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28E837" w14:textId="0EBA4352" w:rsidR="004D6697" w:rsidRDefault="0034342C" w:rsidP="00012A79">
      <w:pPr>
        <w:pStyle w:val="Sinespaciado"/>
        <w:spacing w:line="360" w:lineRule="auto"/>
        <w:jc w:val="center"/>
        <w:rPr>
          <w:rFonts w:ascii="Times New Roman" w:hAnsi="Times New Roman" w:cs="Times New Roman"/>
          <w:sz w:val="24"/>
          <w:szCs w:val="24"/>
        </w:rPr>
      </w:pPr>
      <w:bookmarkStart w:id="0" w:name="_GoBack"/>
      <w:bookmarkEnd w:id="0"/>
      <w:r w:rsidRPr="00DD058E">
        <w:rPr>
          <w:rFonts w:ascii="Times New Roman" w:hAnsi="Times New Roman" w:cs="Times New Roman"/>
          <w:sz w:val="24"/>
          <w:szCs w:val="24"/>
        </w:rPr>
        <w:t>ENERGIAS RENOVABLES</w:t>
      </w:r>
      <w:r w:rsidR="00BF24C4">
        <w:rPr>
          <w:rFonts w:ascii="Times New Roman" w:hAnsi="Times New Roman" w:cs="Times New Roman"/>
          <w:sz w:val="24"/>
          <w:szCs w:val="24"/>
        </w:rPr>
        <w:t>: Un futuro óptimo para Colombia</w:t>
      </w:r>
    </w:p>
    <w:p w14:paraId="2B0F7A23" w14:textId="77777777" w:rsidR="00344F1A" w:rsidRPr="00DD058E" w:rsidRDefault="00344F1A" w:rsidP="00012A79">
      <w:pPr>
        <w:spacing w:line="360" w:lineRule="auto"/>
        <w:jc w:val="center"/>
        <w:rPr>
          <w:rFonts w:ascii="Times New Roman" w:hAnsi="Times New Roman" w:cs="Times New Roman"/>
          <w:sz w:val="24"/>
          <w:szCs w:val="24"/>
        </w:rPr>
      </w:pPr>
    </w:p>
    <w:p w14:paraId="0BCD61CA" w14:textId="77777777" w:rsidR="00344F1A" w:rsidRPr="00DD058E" w:rsidRDefault="00344F1A" w:rsidP="00012A79">
      <w:pPr>
        <w:spacing w:line="360" w:lineRule="auto"/>
        <w:jc w:val="center"/>
        <w:rPr>
          <w:rFonts w:ascii="Times New Roman" w:hAnsi="Times New Roman" w:cs="Times New Roman"/>
          <w:sz w:val="24"/>
          <w:szCs w:val="24"/>
        </w:rPr>
      </w:pPr>
    </w:p>
    <w:p w14:paraId="612D4A63" w14:textId="795ED4D2" w:rsidR="00344F1A" w:rsidRPr="00DD058E" w:rsidRDefault="009A6172" w:rsidP="00012A79">
      <w:pPr>
        <w:tabs>
          <w:tab w:val="left" w:pos="7110"/>
        </w:tabs>
        <w:spacing w:line="360" w:lineRule="auto"/>
        <w:rPr>
          <w:rFonts w:ascii="Times New Roman" w:hAnsi="Times New Roman" w:cs="Times New Roman"/>
          <w:sz w:val="24"/>
          <w:szCs w:val="24"/>
        </w:rPr>
      </w:pPr>
      <w:r>
        <w:rPr>
          <w:rFonts w:ascii="Times New Roman" w:hAnsi="Times New Roman" w:cs="Times New Roman"/>
          <w:sz w:val="24"/>
          <w:szCs w:val="24"/>
        </w:rPr>
        <w:tab/>
      </w:r>
    </w:p>
    <w:p w14:paraId="218BA729" w14:textId="77777777" w:rsidR="00344F1A" w:rsidRPr="00DD058E" w:rsidRDefault="00344F1A" w:rsidP="00012A79">
      <w:pPr>
        <w:spacing w:line="360" w:lineRule="auto"/>
        <w:jc w:val="center"/>
        <w:rPr>
          <w:rFonts w:ascii="Times New Roman" w:hAnsi="Times New Roman" w:cs="Times New Roman"/>
          <w:sz w:val="24"/>
          <w:szCs w:val="24"/>
        </w:rPr>
      </w:pPr>
    </w:p>
    <w:p w14:paraId="059898A7" w14:textId="77777777" w:rsidR="00344F1A" w:rsidRPr="00DD058E" w:rsidRDefault="00344F1A" w:rsidP="00012A79">
      <w:pPr>
        <w:spacing w:line="360" w:lineRule="auto"/>
        <w:jc w:val="center"/>
        <w:rPr>
          <w:rFonts w:ascii="Times New Roman" w:hAnsi="Times New Roman" w:cs="Times New Roman"/>
          <w:sz w:val="24"/>
          <w:szCs w:val="24"/>
        </w:rPr>
      </w:pPr>
    </w:p>
    <w:p w14:paraId="4A250074" w14:textId="77777777" w:rsidR="00344F1A" w:rsidRPr="00DD058E" w:rsidRDefault="00344F1A" w:rsidP="00012A79">
      <w:pPr>
        <w:spacing w:line="360" w:lineRule="auto"/>
        <w:jc w:val="center"/>
        <w:rPr>
          <w:rFonts w:ascii="Times New Roman" w:hAnsi="Times New Roman" w:cs="Times New Roman"/>
          <w:sz w:val="24"/>
          <w:szCs w:val="24"/>
        </w:rPr>
      </w:pPr>
    </w:p>
    <w:p w14:paraId="088F4E6A" w14:textId="77777777" w:rsidR="00344F1A" w:rsidRPr="00DD058E" w:rsidRDefault="00344F1A" w:rsidP="00012A79">
      <w:pPr>
        <w:spacing w:line="360" w:lineRule="auto"/>
        <w:jc w:val="center"/>
        <w:rPr>
          <w:rFonts w:ascii="Times New Roman" w:hAnsi="Times New Roman" w:cs="Times New Roman"/>
          <w:sz w:val="24"/>
          <w:szCs w:val="24"/>
        </w:rPr>
      </w:pPr>
    </w:p>
    <w:p w14:paraId="7CBFFE0A" w14:textId="77777777" w:rsidR="00344F1A" w:rsidRPr="00DD058E" w:rsidRDefault="00344F1A" w:rsidP="00012A79">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SEBASTIAN MEDINA RINCÓN</w:t>
      </w:r>
    </w:p>
    <w:p w14:paraId="470B9175" w14:textId="3E8CAC99" w:rsidR="00344F1A" w:rsidRDefault="00344F1A" w:rsidP="00012A79">
      <w:pPr>
        <w:spacing w:line="360" w:lineRule="auto"/>
        <w:jc w:val="center"/>
        <w:rPr>
          <w:rFonts w:ascii="Times New Roman" w:hAnsi="Times New Roman" w:cs="Times New Roman"/>
          <w:sz w:val="24"/>
          <w:szCs w:val="24"/>
        </w:rPr>
      </w:pPr>
    </w:p>
    <w:p w14:paraId="35C62F1E" w14:textId="77777777" w:rsidR="00F24248" w:rsidRPr="00DD058E" w:rsidRDefault="00F24248" w:rsidP="00012A79">
      <w:pPr>
        <w:spacing w:line="360" w:lineRule="auto"/>
        <w:jc w:val="center"/>
        <w:rPr>
          <w:rFonts w:ascii="Times New Roman" w:hAnsi="Times New Roman" w:cs="Times New Roman"/>
          <w:sz w:val="24"/>
          <w:szCs w:val="24"/>
        </w:rPr>
      </w:pPr>
    </w:p>
    <w:p w14:paraId="21D81856" w14:textId="77777777" w:rsidR="00D252C3" w:rsidRPr="00DD058E" w:rsidRDefault="00D252C3" w:rsidP="00012A79">
      <w:pPr>
        <w:spacing w:line="360" w:lineRule="auto"/>
        <w:jc w:val="center"/>
        <w:rPr>
          <w:rFonts w:ascii="Times New Roman" w:hAnsi="Times New Roman" w:cs="Times New Roman"/>
          <w:sz w:val="24"/>
          <w:szCs w:val="24"/>
        </w:rPr>
      </w:pPr>
    </w:p>
    <w:p w14:paraId="7A2A651E" w14:textId="77777777" w:rsidR="00D252C3" w:rsidRPr="00DD058E" w:rsidRDefault="00D252C3" w:rsidP="00012A79">
      <w:pPr>
        <w:spacing w:line="360" w:lineRule="auto"/>
        <w:jc w:val="center"/>
        <w:rPr>
          <w:rFonts w:ascii="Times New Roman" w:hAnsi="Times New Roman" w:cs="Times New Roman"/>
          <w:sz w:val="24"/>
          <w:szCs w:val="24"/>
        </w:rPr>
      </w:pPr>
    </w:p>
    <w:p w14:paraId="477633D9" w14:textId="6A27AEC9" w:rsidR="00344F1A" w:rsidRDefault="00344F1A" w:rsidP="00012A79">
      <w:pPr>
        <w:spacing w:line="360" w:lineRule="auto"/>
        <w:jc w:val="center"/>
        <w:rPr>
          <w:rFonts w:ascii="Times New Roman" w:hAnsi="Times New Roman" w:cs="Times New Roman"/>
          <w:sz w:val="24"/>
          <w:szCs w:val="24"/>
        </w:rPr>
      </w:pPr>
    </w:p>
    <w:p w14:paraId="0F694591" w14:textId="77777777" w:rsidR="00F24248" w:rsidRPr="00DD058E" w:rsidRDefault="00F24248" w:rsidP="00012A79">
      <w:pPr>
        <w:spacing w:line="360" w:lineRule="auto"/>
        <w:jc w:val="center"/>
        <w:rPr>
          <w:rFonts w:ascii="Times New Roman" w:hAnsi="Times New Roman" w:cs="Times New Roman"/>
          <w:sz w:val="24"/>
          <w:szCs w:val="24"/>
        </w:rPr>
      </w:pPr>
    </w:p>
    <w:p w14:paraId="1CAFE0BA" w14:textId="77777777" w:rsidR="00344F1A" w:rsidRPr="00DD058E" w:rsidRDefault="00344F1A" w:rsidP="00012A79">
      <w:pPr>
        <w:spacing w:line="360" w:lineRule="auto"/>
        <w:jc w:val="center"/>
        <w:rPr>
          <w:rFonts w:ascii="Times New Roman" w:hAnsi="Times New Roman" w:cs="Times New Roman"/>
          <w:sz w:val="24"/>
          <w:szCs w:val="24"/>
        </w:rPr>
      </w:pPr>
    </w:p>
    <w:p w14:paraId="224D11B2" w14:textId="77777777" w:rsidR="00344F1A" w:rsidRPr="00DD058E" w:rsidRDefault="00344F1A" w:rsidP="00012A79">
      <w:pPr>
        <w:spacing w:line="360" w:lineRule="auto"/>
        <w:jc w:val="center"/>
        <w:rPr>
          <w:rFonts w:ascii="Times New Roman" w:hAnsi="Times New Roman" w:cs="Times New Roman"/>
          <w:sz w:val="24"/>
          <w:szCs w:val="24"/>
        </w:rPr>
      </w:pPr>
    </w:p>
    <w:p w14:paraId="01AC9024" w14:textId="77777777" w:rsidR="00344F1A" w:rsidRPr="00DD058E" w:rsidRDefault="00344F1A" w:rsidP="00012A79">
      <w:pPr>
        <w:spacing w:line="360" w:lineRule="auto"/>
        <w:jc w:val="center"/>
        <w:rPr>
          <w:rFonts w:ascii="Times New Roman" w:hAnsi="Times New Roman" w:cs="Times New Roman"/>
          <w:sz w:val="24"/>
          <w:szCs w:val="24"/>
        </w:rPr>
      </w:pPr>
    </w:p>
    <w:p w14:paraId="54226A93" w14:textId="77777777" w:rsidR="00344F1A" w:rsidRPr="00DD058E" w:rsidRDefault="00344F1A" w:rsidP="00012A79">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UNIVERSIDAD POLITÉCNICO GRANCOLOMBIANO</w:t>
      </w:r>
    </w:p>
    <w:p w14:paraId="475F7DC5" w14:textId="77777777" w:rsidR="00344F1A" w:rsidRPr="00DD058E" w:rsidRDefault="00344F1A" w:rsidP="00012A79">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FACULTAD DE CIENCIAS ECONÓMICAS</w:t>
      </w:r>
    </w:p>
    <w:p w14:paraId="3568BC6B" w14:textId="77777777" w:rsidR="00344F1A" w:rsidRPr="00DD058E" w:rsidRDefault="00344F1A" w:rsidP="00012A79">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ADMINISTRACIÓN DE EMPRESAS</w:t>
      </w:r>
    </w:p>
    <w:p w14:paraId="0E112426" w14:textId="3949280F" w:rsidR="0034342C" w:rsidRDefault="00344F1A" w:rsidP="00012A79">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BOGOTÁ 2017</w:t>
      </w:r>
    </w:p>
    <w:p w14:paraId="179A866B" w14:textId="549E7868" w:rsidR="008E6F5B" w:rsidRDefault="008E6F5B" w:rsidP="00012A79">
      <w:pPr>
        <w:spacing w:line="360" w:lineRule="auto"/>
        <w:jc w:val="center"/>
        <w:rPr>
          <w:rFonts w:ascii="Times New Roman" w:hAnsi="Times New Roman" w:cs="Times New Roman"/>
          <w:sz w:val="24"/>
          <w:szCs w:val="24"/>
        </w:rPr>
      </w:pPr>
    </w:p>
    <w:p w14:paraId="63AFDE4D" w14:textId="2DB6372A" w:rsidR="008E6F5B" w:rsidRDefault="008E6F5B" w:rsidP="008E6F5B">
      <w:pPr>
        <w:pStyle w:val="Sinespaciado"/>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ARTÍCULO DUBAI </w:t>
      </w:r>
    </w:p>
    <w:p w14:paraId="27906776" w14:textId="5306C264" w:rsidR="008E6F5B" w:rsidRDefault="008E6F5B" w:rsidP="008E6F5B">
      <w:pPr>
        <w:pStyle w:val="Sinespaciado"/>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ENERGIAS RENOVABLES</w:t>
      </w:r>
      <w:r>
        <w:rPr>
          <w:rFonts w:ascii="Times New Roman" w:hAnsi="Times New Roman" w:cs="Times New Roman"/>
          <w:sz w:val="24"/>
          <w:szCs w:val="24"/>
        </w:rPr>
        <w:t>: Un futuro óptimo para Colombia</w:t>
      </w:r>
    </w:p>
    <w:p w14:paraId="534B809E" w14:textId="69DDEC5C" w:rsidR="008E6F5B" w:rsidRDefault="008E6F5B" w:rsidP="00012A79">
      <w:pPr>
        <w:spacing w:line="360" w:lineRule="auto"/>
        <w:jc w:val="center"/>
        <w:rPr>
          <w:rFonts w:ascii="Times New Roman" w:hAnsi="Times New Roman" w:cs="Times New Roman"/>
          <w:sz w:val="24"/>
          <w:szCs w:val="24"/>
        </w:rPr>
      </w:pPr>
    </w:p>
    <w:p w14:paraId="01C1851B" w14:textId="0F0A5AF5" w:rsidR="008E6F5B" w:rsidRDefault="008E6F5B" w:rsidP="00012A79">
      <w:pPr>
        <w:spacing w:line="360" w:lineRule="auto"/>
        <w:jc w:val="center"/>
        <w:rPr>
          <w:rFonts w:ascii="Times New Roman" w:hAnsi="Times New Roman" w:cs="Times New Roman"/>
          <w:sz w:val="24"/>
          <w:szCs w:val="24"/>
        </w:rPr>
      </w:pPr>
    </w:p>
    <w:p w14:paraId="1B50204E" w14:textId="77777777" w:rsidR="00F24248" w:rsidRDefault="00F24248" w:rsidP="00012A79">
      <w:pPr>
        <w:spacing w:line="360" w:lineRule="auto"/>
        <w:jc w:val="center"/>
        <w:rPr>
          <w:rFonts w:ascii="Times New Roman" w:hAnsi="Times New Roman" w:cs="Times New Roman"/>
          <w:sz w:val="24"/>
          <w:szCs w:val="24"/>
        </w:rPr>
      </w:pPr>
    </w:p>
    <w:p w14:paraId="64E0B244" w14:textId="338A5189" w:rsidR="008E6F5B" w:rsidRDefault="008E6F5B" w:rsidP="00012A7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PRESENTADO COMO OPCIÓN DE GRADO PARA EL TÍTULO DE ADMINISTRADOR DE EMPRESAS </w:t>
      </w:r>
    </w:p>
    <w:p w14:paraId="5C66D055" w14:textId="6BF405C2" w:rsidR="008E6F5B" w:rsidRDefault="008E6F5B" w:rsidP="00012A79">
      <w:pPr>
        <w:spacing w:line="360" w:lineRule="auto"/>
        <w:jc w:val="center"/>
        <w:rPr>
          <w:rFonts w:ascii="Times New Roman" w:hAnsi="Times New Roman" w:cs="Times New Roman"/>
          <w:sz w:val="24"/>
          <w:szCs w:val="24"/>
        </w:rPr>
      </w:pPr>
    </w:p>
    <w:p w14:paraId="4F1BF3EF" w14:textId="7E69FB1A" w:rsidR="00F24248" w:rsidRDefault="00F24248" w:rsidP="00012A79">
      <w:pPr>
        <w:spacing w:line="360" w:lineRule="auto"/>
        <w:jc w:val="center"/>
        <w:rPr>
          <w:rFonts w:ascii="Times New Roman" w:hAnsi="Times New Roman" w:cs="Times New Roman"/>
          <w:sz w:val="24"/>
          <w:szCs w:val="24"/>
        </w:rPr>
      </w:pPr>
    </w:p>
    <w:p w14:paraId="42D30822" w14:textId="77777777" w:rsidR="00F24248" w:rsidRDefault="00F24248" w:rsidP="00012A79">
      <w:pPr>
        <w:spacing w:line="360" w:lineRule="auto"/>
        <w:jc w:val="center"/>
        <w:rPr>
          <w:rFonts w:ascii="Times New Roman" w:hAnsi="Times New Roman" w:cs="Times New Roman"/>
          <w:sz w:val="24"/>
          <w:szCs w:val="24"/>
        </w:rPr>
      </w:pPr>
    </w:p>
    <w:p w14:paraId="63CD74D7" w14:textId="6CF8EC18" w:rsidR="008E6F5B" w:rsidRDefault="008E6F5B" w:rsidP="00012A7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PRESENTADO POR: </w:t>
      </w:r>
    </w:p>
    <w:p w14:paraId="45253AE8" w14:textId="74EF9BAE" w:rsidR="008E6F5B" w:rsidRDefault="008E6F5B" w:rsidP="00012A79">
      <w:pPr>
        <w:spacing w:line="360" w:lineRule="auto"/>
        <w:jc w:val="center"/>
        <w:rPr>
          <w:rFonts w:ascii="Times New Roman" w:hAnsi="Times New Roman" w:cs="Times New Roman"/>
          <w:sz w:val="24"/>
          <w:szCs w:val="24"/>
        </w:rPr>
      </w:pPr>
      <w:r>
        <w:rPr>
          <w:rFonts w:ascii="Times New Roman" w:hAnsi="Times New Roman" w:cs="Times New Roman"/>
          <w:sz w:val="24"/>
          <w:szCs w:val="24"/>
        </w:rPr>
        <w:t>SEBASTIAN MEDINA RINCÓN</w:t>
      </w:r>
    </w:p>
    <w:p w14:paraId="27344DBC" w14:textId="1C96F1F3" w:rsidR="008E6F5B" w:rsidRDefault="008E6F5B" w:rsidP="00012A79">
      <w:pPr>
        <w:spacing w:line="360" w:lineRule="auto"/>
        <w:jc w:val="center"/>
        <w:rPr>
          <w:rFonts w:ascii="Times New Roman" w:hAnsi="Times New Roman" w:cs="Times New Roman"/>
          <w:sz w:val="24"/>
          <w:szCs w:val="24"/>
        </w:rPr>
      </w:pPr>
    </w:p>
    <w:p w14:paraId="65CCCA25" w14:textId="7FEA759D" w:rsidR="008E6F5B" w:rsidRDefault="00F24248" w:rsidP="00012A79">
      <w:pPr>
        <w:spacing w:line="360" w:lineRule="auto"/>
        <w:jc w:val="center"/>
        <w:rPr>
          <w:rFonts w:ascii="Times New Roman" w:hAnsi="Times New Roman" w:cs="Times New Roman"/>
          <w:sz w:val="24"/>
          <w:szCs w:val="24"/>
        </w:rPr>
      </w:pPr>
      <w:r>
        <w:rPr>
          <w:rFonts w:ascii="Times New Roman" w:hAnsi="Times New Roman" w:cs="Times New Roman"/>
          <w:sz w:val="24"/>
          <w:szCs w:val="24"/>
        </w:rPr>
        <w:t>ASESORA TEMÁTICA Y METODOLÓGICA:</w:t>
      </w:r>
    </w:p>
    <w:p w14:paraId="60AF1580" w14:textId="5F64D7BF" w:rsidR="00F24248" w:rsidRDefault="00F24248" w:rsidP="00012A7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ALLYNSON VENEGAS CAMARGO </w:t>
      </w:r>
    </w:p>
    <w:p w14:paraId="59B93D78" w14:textId="7152E8A8" w:rsidR="00F24248" w:rsidRDefault="00F24248" w:rsidP="00F24248">
      <w:pPr>
        <w:spacing w:line="360" w:lineRule="auto"/>
        <w:jc w:val="center"/>
        <w:rPr>
          <w:rFonts w:ascii="Times New Roman" w:hAnsi="Times New Roman" w:cs="Times New Roman"/>
          <w:sz w:val="24"/>
          <w:szCs w:val="24"/>
        </w:rPr>
      </w:pPr>
    </w:p>
    <w:p w14:paraId="14B47636" w14:textId="77777777" w:rsidR="00F24248" w:rsidRDefault="00F24248" w:rsidP="00F24248">
      <w:pPr>
        <w:spacing w:line="360" w:lineRule="auto"/>
        <w:jc w:val="center"/>
        <w:rPr>
          <w:rFonts w:ascii="Times New Roman" w:hAnsi="Times New Roman" w:cs="Times New Roman"/>
          <w:sz w:val="24"/>
          <w:szCs w:val="24"/>
        </w:rPr>
      </w:pPr>
    </w:p>
    <w:p w14:paraId="40CA7599" w14:textId="77777777" w:rsidR="00F24248" w:rsidRDefault="00F24248" w:rsidP="00F24248">
      <w:pPr>
        <w:spacing w:line="360" w:lineRule="auto"/>
        <w:jc w:val="center"/>
        <w:rPr>
          <w:rFonts w:ascii="Times New Roman" w:hAnsi="Times New Roman" w:cs="Times New Roman"/>
          <w:sz w:val="24"/>
          <w:szCs w:val="24"/>
        </w:rPr>
      </w:pPr>
    </w:p>
    <w:p w14:paraId="5E817C24" w14:textId="6A664ADD" w:rsidR="00F24248" w:rsidRPr="00DD058E" w:rsidRDefault="00F24248" w:rsidP="00F24248">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NIVERSIDAD POLITÉCNICO GRANCOLOMBIANO</w:t>
      </w:r>
    </w:p>
    <w:p w14:paraId="28845901" w14:textId="77777777" w:rsidR="00F24248" w:rsidRPr="00DD058E" w:rsidRDefault="00F24248" w:rsidP="00F24248">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FACULTAD DE CIENCIAS ECONÓMICAS</w:t>
      </w:r>
    </w:p>
    <w:p w14:paraId="785752BA" w14:textId="77777777" w:rsidR="00F24248" w:rsidRPr="00DD058E" w:rsidRDefault="00F24248" w:rsidP="00F24248">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ADMINISTRACIÓN DE EMPRESAS</w:t>
      </w:r>
    </w:p>
    <w:p w14:paraId="490DA1D4" w14:textId="77777777" w:rsidR="00F24248" w:rsidRDefault="00F24248" w:rsidP="00F24248">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BOGOTÁ 2017</w:t>
      </w:r>
    </w:p>
    <w:p w14:paraId="42A48006" w14:textId="77777777" w:rsidR="0034342C" w:rsidRDefault="0034342C" w:rsidP="00012A79">
      <w:pPr>
        <w:spacing w:line="360" w:lineRule="auto"/>
        <w:rPr>
          <w:rFonts w:ascii="Times New Roman" w:hAnsi="Times New Roman" w:cs="Times New Roman"/>
          <w:sz w:val="24"/>
          <w:szCs w:val="24"/>
        </w:rPr>
      </w:pPr>
    </w:p>
    <w:p w14:paraId="3BD04530" w14:textId="77777777" w:rsidR="00344F1A" w:rsidRPr="00DD058E" w:rsidRDefault="00344F1A" w:rsidP="00012A79">
      <w:pPr>
        <w:spacing w:line="360" w:lineRule="auto"/>
        <w:jc w:val="center"/>
        <w:rPr>
          <w:rFonts w:ascii="Times New Roman" w:hAnsi="Times New Roman" w:cs="Times New Roman"/>
          <w:sz w:val="24"/>
          <w:szCs w:val="24"/>
        </w:rPr>
      </w:pPr>
    </w:p>
    <w:p w14:paraId="29CE78F0" w14:textId="77777777" w:rsidR="00EF783A" w:rsidRDefault="00EF783A">
      <w:pPr>
        <w:rPr>
          <w:rFonts w:ascii="Times New Roman" w:hAnsi="Times New Roman" w:cs="Times New Roman"/>
          <w:b/>
          <w:sz w:val="24"/>
          <w:szCs w:val="24"/>
        </w:rPr>
      </w:pPr>
      <w:r>
        <w:rPr>
          <w:rFonts w:ascii="Times New Roman" w:hAnsi="Times New Roman" w:cs="Times New Roman"/>
          <w:b/>
          <w:sz w:val="24"/>
          <w:szCs w:val="24"/>
        </w:rPr>
        <w:lastRenderedPageBreak/>
        <w:t>Resumen</w:t>
      </w:r>
    </w:p>
    <w:p w14:paraId="480A8BA8" w14:textId="5A45B2F6" w:rsidR="00EF783A" w:rsidRDefault="00EF783A">
      <w:pPr>
        <w:rPr>
          <w:rFonts w:ascii="Times New Roman" w:hAnsi="Times New Roman" w:cs="Times New Roman"/>
          <w:sz w:val="24"/>
          <w:szCs w:val="24"/>
        </w:rPr>
      </w:pPr>
      <w:r>
        <w:rPr>
          <w:rFonts w:ascii="Times New Roman" w:hAnsi="Times New Roman" w:cs="Times New Roman"/>
          <w:sz w:val="24"/>
          <w:szCs w:val="24"/>
        </w:rPr>
        <w:t>Este trabajo es el resultado de una visita realizada a las oficinas la Agencia Internacional de Energías Renovables (IRENA) en el país de los Emiratos Árabes Unidos, a partir de esta visita se obtiene información de primera mano sobre la evolución del mercado de las energías renovables en América Latina y los beneficios que trae consigo su aplicación para aquellos países que optan por ellas. También se encuentra la situación actual de países como Perú en cuanto a energías renovables así como su uso y disposición para la población. Al final se presenta la actualidad colombiana en las energías renovables resaltando aquellos proyectos que se destacan a nivel nacional que aprovechan las fuentes de energías renovables presentes en el territorio nacional.</w:t>
      </w:r>
    </w:p>
    <w:p w14:paraId="41A7B7DF" w14:textId="77777777" w:rsidR="00EF783A" w:rsidRDefault="00EF783A">
      <w:pPr>
        <w:rPr>
          <w:rFonts w:ascii="Times New Roman" w:hAnsi="Times New Roman" w:cs="Times New Roman"/>
          <w:sz w:val="24"/>
          <w:szCs w:val="24"/>
        </w:rPr>
      </w:pPr>
    </w:p>
    <w:p w14:paraId="3EEF761D" w14:textId="38D467FC" w:rsidR="00EF783A" w:rsidRDefault="00EF783A">
      <w:pPr>
        <w:rPr>
          <w:rFonts w:ascii="Times New Roman" w:hAnsi="Times New Roman" w:cs="Times New Roman"/>
          <w:b/>
          <w:sz w:val="24"/>
          <w:szCs w:val="24"/>
        </w:rPr>
      </w:pPr>
      <w:r>
        <w:rPr>
          <w:rFonts w:ascii="Times New Roman" w:hAnsi="Times New Roman" w:cs="Times New Roman"/>
          <w:b/>
          <w:sz w:val="24"/>
          <w:szCs w:val="24"/>
        </w:rPr>
        <w:t>Palabras Clave</w:t>
      </w:r>
    </w:p>
    <w:p w14:paraId="0392FBD9" w14:textId="30550184" w:rsidR="00EF783A" w:rsidRPr="00EF783A" w:rsidRDefault="00EF783A">
      <w:pPr>
        <w:rPr>
          <w:rFonts w:ascii="Times New Roman" w:hAnsi="Times New Roman" w:cs="Times New Roman"/>
          <w:sz w:val="24"/>
          <w:szCs w:val="24"/>
        </w:rPr>
      </w:pPr>
      <w:r>
        <w:rPr>
          <w:rFonts w:ascii="Times New Roman" w:hAnsi="Times New Roman" w:cs="Times New Roman"/>
          <w:sz w:val="24"/>
          <w:szCs w:val="24"/>
        </w:rPr>
        <w:t>Energías renovables, IRENA, Perú, Colombia, Desarrollo sostenible, ONU, Fuentes energéticas.</w:t>
      </w:r>
    </w:p>
    <w:p w14:paraId="1EFE4A89" w14:textId="77777777" w:rsidR="00EF783A" w:rsidRDefault="00EF783A">
      <w:pPr>
        <w:rPr>
          <w:rFonts w:ascii="Times New Roman" w:hAnsi="Times New Roman" w:cs="Times New Roman"/>
          <w:b/>
          <w:sz w:val="24"/>
          <w:szCs w:val="24"/>
        </w:rPr>
      </w:pPr>
      <w:r>
        <w:rPr>
          <w:rFonts w:ascii="Times New Roman" w:hAnsi="Times New Roman" w:cs="Times New Roman"/>
          <w:b/>
          <w:sz w:val="24"/>
          <w:szCs w:val="24"/>
        </w:rPr>
        <w:br w:type="page"/>
      </w:r>
    </w:p>
    <w:p w14:paraId="3FFB2891" w14:textId="3D37C145" w:rsidR="00344F1A" w:rsidRPr="00DD058E" w:rsidRDefault="00344F1A" w:rsidP="00012A79">
      <w:pPr>
        <w:pStyle w:val="Prrafodelista"/>
        <w:numPr>
          <w:ilvl w:val="0"/>
          <w:numId w:val="4"/>
        </w:numPr>
        <w:spacing w:line="360" w:lineRule="auto"/>
        <w:jc w:val="both"/>
        <w:rPr>
          <w:rFonts w:ascii="Times New Roman" w:hAnsi="Times New Roman" w:cs="Times New Roman"/>
          <w:b/>
          <w:sz w:val="24"/>
          <w:szCs w:val="24"/>
        </w:rPr>
      </w:pPr>
      <w:r w:rsidRPr="00DD058E">
        <w:rPr>
          <w:rFonts w:ascii="Times New Roman" w:hAnsi="Times New Roman" w:cs="Times New Roman"/>
          <w:b/>
          <w:sz w:val="24"/>
          <w:szCs w:val="24"/>
        </w:rPr>
        <w:lastRenderedPageBreak/>
        <w:t>INTRODUCCION</w:t>
      </w:r>
    </w:p>
    <w:p w14:paraId="16F301B1" w14:textId="0776959E" w:rsidR="00CE71EA" w:rsidRPr="00DD058E" w:rsidRDefault="00660EB6"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Este proyecto nace de la oportunidad de internacionalización a partir de misiones académicas o movilidad estudiantil que ofrece a sus estudiantes l</w:t>
      </w:r>
      <w:r w:rsidR="00414333" w:rsidRPr="00DD058E">
        <w:rPr>
          <w:rFonts w:ascii="Times New Roman" w:hAnsi="Times New Roman" w:cs="Times New Roman"/>
          <w:sz w:val="24"/>
          <w:szCs w:val="24"/>
        </w:rPr>
        <w:t>a Institución Universitaria Politécnico Grancolombiano</w:t>
      </w:r>
      <w:r w:rsidRPr="00DD058E">
        <w:rPr>
          <w:rFonts w:ascii="Times New Roman" w:hAnsi="Times New Roman" w:cs="Times New Roman"/>
          <w:sz w:val="24"/>
          <w:szCs w:val="24"/>
        </w:rPr>
        <w:t xml:space="preserve">, </w:t>
      </w:r>
      <w:r w:rsidR="005A4030" w:rsidRPr="00DD058E">
        <w:rPr>
          <w:rFonts w:ascii="Times New Roman" w:hAnsi="Times New Roman" w:cs="Times New Roman"/>
          <w:sz w:val="24"/>
          <w:szCs w:val="24"/>
        </w:rPr>
        <w:t>que facilita</w:t>
      </w:r>
      <w:r w:rsidR="00C60F49" w:rsidRPr="00DD058E">
        <w:rPr>
          <w:rFonts w:ascii="Times New Roman" w:hAnsi="Times New Roman" w:cs="Times New Roman"/>
          <w:sz w:val="24"/>
          <w:szCs w:val="24"/>
        </w:rPr>
        <w:t xml:space="preserve"> expandir la visión que se tiene del mundo. </w:t>
      </w:r>
      <w:r w:rsidR="00CE71EA" w:rsidRPr="00DD058E">
        <w:rPr>
          <w:rFonts w:ascii="Times New Roman" w:hAnsi="Times New Roman" w:cs="Times New Roman"/>
          <w:sz w:val="24"/>
          <w:szCs w:val="24"/>
        </w:rPr>
        <w:t xml:space="preserve">Los estudiantes de diferentes programas de pregrado y especialización asistieron a la Agencia Internacional de Energías Renovables o IRENA por sus siglas en inglés, en donde se habló de su historia, misión, visión, organismos que conforman la agencia y los programas que realizan con los países miembros. </w:t>
      </w:r>
    </w:p>
    <w:p w14:paraId="0394A23F" w14:textId="6B568CBD" w:rsidR="00CE71EA" w:rsidRPr="00DD058E" w:rsidRDefault="00CE71EA"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Adicional</w:t>
      </w:r>
      <w:r w:rsidR="00243264">
        <w:rPr>
          <w:rFonts w:ascii="Times New Roman" w:hAnsi="Times New Roman" w:cs="Times New Roman"/>
          <w:sz w:val="24"/>
          <w:szCs w:val="24"/>
        </w:rPr>
        <w:t>mente</w:t>
      </w:r>
      <w:r w:rsidRPr="00DD058E">
        <w:rPr>
          <w:rFonts w:ascii="Times New Roman" w:hAnsi="Times New Roman" w:cs="Times New Roman"/>
          <w:sz w:val="24"/>
          <w:szCs w:val="24"/>
        </w:rPr>
        <w:t xml:space="preserve">, se visitó el Instituto de Ciencia y Tecnología </w:t>
      </w:r>
      <w:r w:rsidR="00894B4B" w:rsidRPr="00DD058E">
        <w:rPr>
          <w:rFonts w:ascii="Times New Roman" w:hAnsi="Times New Roman" w:cs="Times New Roman"/>
          <w:sz w:val="24"/>
          <w:szCs w:val="24"/>
        </w:rPr>
        <w:t>“</w:t>
      </w:r>
      <w:r w:rsidRPr="00DD058E">
        <w:rPr>
          <w:rFonts w:ascii="Times New Roman" w:hAnsi="Times New Roman" w:cs="Times New Roman"/>
          <w:sz w:val="24"/>
          <w:szCs w:val="24"/>
        </w:rPr>
        <w:t>MASDAR INSTITUTE</w:t>
      </w:r>
      <w:r w:rsidR="00894B4B" w:rsidRPr="00DD058E">
        <w:rPr>
          <w:rFonts w:ascii="Times New Roman" w:hAnsi="Times New Roman" w:cs="Times New Roman"/>
          <w:sz w:val="24"/>
          <w:szCs w:val="24"/>
        </w:rPr>
        <w:t>”</w:t>
      </w:r>
      <w:r w:rsidRPr="00DD058E">
        <w:rPr>
          <w:rFonts w:ascii="Times New Roman" w:hAnsi="Times New Roman" w:cs="Times New Roman"/>
          <w:sz w:val="24"/>
          <w:szCs w:val="24"/>
        </w:rPr>
        <w:t>, el cual se ha inspirado en el liderazgo visio</w:t>
      </w:r>
      <w:r w:rsidR="00894B4B" w:rsidRPr="00DD058E">
        <w:rPr>
          <w:rFonts w:ascii="Times New Roman" w:hAnsi="Times New Roman" w:cs="Times New Roman"/>
          <w:sz w:val="24"/>
          <w:szCs w:val="24"/>
        </w:rPr>
        <w:t>nario de la ciudad de Abu Dhabi, y en l</w:t>
      </w:r>
      <w:r w:rsidRPr="00DD058E">
        <w:rPr>
          <w:rFonts w:ascii="Times New Roman" w:hAnsi="Times New Roman" w:cs="Times New Roman"/>
          <w:sz w:val="24"/>
          <w:szCs w:val="24"/>
        </w:rPr>
        <w:t>os retos a los que el mundo se enfrenta en estos tiempos: el cambio climático y la seguridad energética. En est</w:t>
      </w:r>
      <w:r w:rsidR="00894B4B" w:rsidRPr="00DD058E">
        <w:rPr>
          <w:rFonts w:ascii="Times New Roman" w:hAnsi="Times New Roman" w:cs="Times New Roman"/>
          <w:sz w:val="24"/>
          <w:szCs w:val="24"/>
        </w:rPr>
        <w:t>a</w:t>
      </w:r>
      <w:r w:rsidRPr="00DD058E">
        <w:rPr>
          <w:rFonts w:ascii="Times New Roman" w:hAnsi="Times New Roman" w:cs="Times New Roman"/>
          <w:sz w:val="24"/>
          <w:szCs w:val="24"/>
        </w:rPr>
        <w:t xml:space="preserve"> </w:t>
      </w:r>
      <w:r w:rsidR="00894B4B" w:rsidRPr="00DD058E">
        <w:rPr>
          <w:rFonts w:ascii="Times New Roman" w:hAnsi="Times New Roman" w:cs="Times New Roman"/>
          <w:sz w:val="24"/>
          <w:szCs w:val="24"/>
        </w:rPr>
        <w:t>visita</w:t>
      </w:r>
      <w:r w:rsidRPr="00DD058E">
        <w:rPr>
          <w:rFonts w:ascii="Times New Roman" w:hAnsi="Times New Roman" w:cs="Times New Roman"/>
          <w:sz w:val="24"/>
          <w:szCs w:val="24"/>
        </w:rPr>
        <w:t xml:space="preserve"> se logró observar de primera mano la visión del gobierno árabe para crear una ciudad </w:t>
      </w:r>
      <w:r w:rsidR="00894B4B" w:rsidRPr="00DD058E">
        <w:rPr>
          <w:rFonts w:ascii="Times New Roman" w:hAnsi="Times New Roman" w:cs="Times New Roman"/>
          <w:sz w:val="24"/>
          <w:szCs w:val="24"/>
        </w:rPr>
        <w:t>en movimiento gracias a las</w:t>
      </w:r>
      <w:r w:rsidRPr="00DD058E">
        <w:rPr>
          <w:rFonts w:ascii="Times New Roman" w:hAnsi="Times New Roman" w:cs="Times New Roman"/>
          <w:sz w:val="24"/>
          <w:szCs w:val="24"/>
        </w:rPr>
        <w:t xml:space="preserve"> energías renovables, específicamente </w:t>
      </w:r>
      <w:r w:rsidR="00894B4B" w:rsidRPr="00DD058E">
        <w:rPr>
          <w:rFonts w:ascii="Times New Roman" w:hAnsi="Times New Roman" w:cs="Times New Roman"/>
          <w:sz w:val="24"/>
          <w:szCs w:val="24"/>
        </w:rPr>
        <w:t xml:space="preserve">por </w:t>
      </w:r>
      <w:r w:rsidRPr="00DD058E">
        <w:rPr>
          <w:rFonts w:ascii="Times New Roman" w:hAnsi="Times New Roman" w:cs="Times New Roman"/>
          <w:sz w:val="24"/>
          <w:szCs w:val="24"/>
        </w:rPr>
        <w:t>la radiación solar y su transformación a energía solar mediante paneles solares diseñados, creados y desarrollados en MASDAR.</w:t>
      </w:r>
    </w:p>
    <w:p w14:paraId="225E2365" w14:textId="6B98BCD6" w:rsidR="00CD2C1E" w:rsidRPr="00DD058E" w:rsidRDefault="005A4030"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Es así que</w:t>
      </w:r>
      <w:r w:rsidR="00CE71EA" w:rsidRPr="00DD058E">
        <w:rPr>
          <w:rFonts w:ascii="Times New Roman" w:hAnsi="Times New Roman" w:cs="Times New Roman"/>
          <w:sz w:val="24"/>
          <w:szCs w:val="24"/>
        </w:rPr>
        <w:t>,</w:t>
      </w:r>
      <w:r w:rsidRPr="00DD058E">
        <w:rPr>
          <w:rFonts w:ascii="Times New Roman" w:hAnsi="Times New Roman" w:cs="Times New Roman"/>
          <w:sz w:val="24"/>
          <w:szCs w:val="24"/>
        </w:rPr>
        <w:t xml:space="preserve"> a partir de la vi</w:t>
      </w:r>
      <w:r w:rsidR="00C60F49" w:rsidRPr="00DD058E">
        <w:rPr>
          <w:rFonts w:ascii="Times New Roman" w:hAnsi="Times New Roman" w:cs="Times New Roman"/>
          <w:sz w:val="24"/>
          <w:szCs w:val="24"/>
        </w:rPr>
        <w:t>sita</w:t>
      </w:r>
      <w:r w:rsidRPr="00DD058E">
        <w:rPr>
          <w:rFonts w:ascii="Times New Roman" w:hAnsi="Times New Roman" w:cs="Times New Roman"/>
          <w:sz w:val="24"/>
          <w:szCs w:val="24"/>
        </w:rPr>
        <w:t xml:space="preserve"> a </w:t>
      </w:r>
      <w:r w:rsidR="00C60F49" w:rsidRPr="00DD058E">
        <w:rPr>
          <w:rFonts w:ascii="Times New Roman" w:hAnsi="Times New Roman" w:cs="Times New Roman"/>
          <w:sz w:val="24"/>
          <w:szCs w:val="24"/>
        </w:rPr>
        <w:t>Emiratos Árabes Unidos, específicamente Dubái</w:t>
      </w:r>
      <w:r w:rsidRPr="00DD058E">
        <w:rPr>
          <w:rFonts w:ascii="Times New Roman" w:hAnsi="Times New Roman" w:cs="Times New Roman"/>
          <w:sz w:val="24"/>
          <w:szCs w:val="24"/>
        </w:rPr>
        <w:t>,</w:t>
      </w:r>
      <w:r w:rsidR="00C60F49" w:rsidRPr="00DD058E">
        <w:rPr>
          <w:rFonts w:ascii="Times New Roman" w:hAnsi="Times New Roman" w:cs="Times New Roman"/>
          <w:sz w:val="24"/>
          <w:szCs w:val="24"/>
        </w:rPr>
        <w:t xml:space="preserve"> Sharja</w:t>
      </w:r>
      <w:r w:rsidR="006C2BC3" w:rsidRPr="00DD058E">
        <w:rPr>
          <w:rFonts w:ascii="Times New Roman" w:hAnsi="Times New Roman" w:cs="Times New Roman"/>
          <w:sz w:val="24"/>
          <w:szCs w:val="24"/>
        </w:rPr>
        <w:t>h</w:t>
      </w:r>
      <w:r w:rsidR="00C60F49" w:rsidRPr="00DD058E">
        <w:rPr>
          <w:rFonts w:ascii="Times New Roman" w:hAnsi="Times New Roman" w:cs="Times New Roman"/>
          <w:sz w:val="24"/>
          <w:szCs w:val="24"/>
        </w:rPr>
        <w:t xml:space="preserve">, y Abu Dhabi, </w:t>
      </w:r>
      <w:r w:rsidR="00894B4B" w:rsidRPr="00DD058E">
        <w:rPr>
          <w:rFonts w:ascii="Times New Roman" w:hAnsi="Times New Roman" w:cs="Times New Roman"/>
          <w:sz w:val="24"/>
          <w:szCs w:val="24"/>
        </w:rPr>
        <w:t xml:space="preserve">el presente documento </w:t>
      </w:r>
      <w:r w:rsidR="00243264">
        <w:rPr>
          <w:rFonts w:ascii="Times New Roman" w:hAnsi="Times New Roman" w:cs="Times New Roman"/>
          <w:sz w:val="24"/>
          <w:szCs w:val="24"/>
        </w:rPr>
        <w:t>desarrolla</w:t>
      </w:r>
      <w:r w:rsidR="00111FBD" w:rsidRPr="00DD058E">
        <w:rPr>
          <w:rFonts w:ascii="Times New Roman" w:hAnsi="Times New Roman" w:cs="Times New Roman"/>
          <w:sz w:val="24"/>
          <w:szCs w:val="24"/>
        </w:rPr>
        <w:t xml:space="preserve"> el análisis de las energías renovables propuestas para Latinoamérica por parte de IRENA, con una revisión de los beneficios que redu</w:t>
      </w:r>
      <w:r w:rsidR="00CE71EA" w:rsidRPr="00DD058E">
        <w:rPr>
          <w:rFonts w:ascii="Times New Roman" w:hAnsi="Times New Roman" w:cs="Times New Roman"/>
          <w:sz w:val="24"/>
          <w:szCs w:val="24"/>
        </w:rPr>
        <w:t>n</w:t>
      </w:r>
      <w:r w:rsidR="00111FBD" w:rsidRPr="00DD058E">
        <w:rPr>
          <w:rFonts w:ascii="Times New Roman" w:hAnsi="Times New Roman" w:cs="Times New Roman"/>
          <w:sz w:val="24"/>
          <w:szCs w:val="24"/>
        </w:rPr>
        <w:t xml:space="preserve">dan en su aplicación </w:t>
      </w:r>
      <w:r w:rsidR="00CE71EA" w:rsidRPr="00DD058E">
        <w:rPr>
          <w:rFonts w:ascii="Times New Roman" w:hAnsi="Times New Roman" w:cs="Times New Roman"/>
          <w:sz w:val="24"/>
          <w:szCs w:val="24"/>
        </w:rPr>
        <w:t>para</w:t>
      </w:r>
      <w:r w:rsidR="00111FBD" w:rsidRPr="00DD058E">
        <w:rPr>
          <w:rFonts w:ascii="Times New Roman" w:hAnsi="Times New Roman" w:cs="Times New Roman"/>
          <w:sz w:val="24"/>
          <w:szCs w:val="24"/>
        </w:rPr>
        <w:t xml:space="preserve"> nuestro país, al igual que una propuesta sobre </w:t>
      </w:r>
      <w:r w:rsidR="00CE71EA" w:rsidRPr="00DD058E">
        <w:rPr>
          <w:rFonts w:ascii="Times New Roman" w:hAnsi="Times New Roman" w:cs="Times New Roman"/>
          <w:sz w:val="24"/>
          <w:szCs w:val="24"/>
        </w:rPr>
        <w:t>las posibles energías a implementar en Colombia.</w:t>
      </w:r>
      <w:r w:rsidR="00243264">
        <w:rPr>
          <w:rFonts w:ascii="Times New Roman" w:hAnsi="Times New Roman" w:cs="Times New Roman"/>
          <w:sz w:val="24"/>
          <w:szCs w:val="24"/>
        </w:rPr>
        <w:t xml:space="preserve"> </w:t>
      </w:r>
      <w:r w:rsidR="00894B4B" w:rsidRPr="00DD058E">
        <w:rPr>
          <w:rFonts w:ascii="Times New Roman" w:hAnsi="Times New Roman" w:cs="Times New Roman"/>
          <w:sz w:val="24"/>
          <w:szCs w:val="24"/>
        </w:rPr>
        <w:t xml:space="preserve">Esta es una gran oportunidad para </w:t>
      </w:r>
      <w:r w:rsidR="00CD2C1E" w:rsidRPr="00DD058E">
        <w:rPr>
          <w:rFonts w:ascii="Times New Roman" w:hAnsi="Times New Roman" w:cs="Times New Roman"/>
          <w:sz w:val="24"/>
          <w:szCs w:val="24"/>
        </w:rPr>
        <w:t xml:space="preserve">un país con una alta demanda energética </w:t>
      </w:r>
      <w:r w:rsidR="00894B4B" w:rsidRPr="00DD058E">
        <w:rPr>
          <w:rFonts w:ascii="Times New Roman" w:hAnsi="Times New Roman" w:cs="Times New Roman"/>
          <w:sz w:val="24"/>
          <w:szCs w:val="24"/>
        </w:rPr>
        <w:t xml:space="preserve">no solo en las principales ciudades sino además </w:t>
      </w:r>
      <w:r w:rsidR="00CD2C1E" w:rsidRPr="00DD058E">
        <w:rPr>
          <w:rFonts w:ascii="Times New Roman" w:hAnsi="Times New Roman" w:cs="Times New Roman"/>
          <w:sz w:val="24"/>
          <w:szCs w:val="24"/>
        </w:rPr>
        <w:t xml:space="preserve">en las áreas rurales </w:t>
      </w:r>
      <w:r w:rsidR="00894B4B" w:rsidRPr="00DD058E">
        <w:rPr>
          <w:rFonts w:ascii="Times New Roman" w:hAnsi="Times New Roman" w:cs="Times New Roman"/>
          <w:sz w:val="24"/>
          <w:szCs w:val="24"/>
        </w:rPr>
        <w:t xml:space="preserve">que necesitan </w:t>
      </w:r>
      <w:r w:rsidR="00CD2C1E" w:rsidRPr="00DD058E">
        <w:rPr>
          <w:rFonts w:ascii="Times New Roman" w:hAnsi="Times New Roman" w:cs="Times New Roman"/>
          <w:sz w:val="24"/>
          <w:szCs w:val="24"/>
        </w:rPr>
        <w:t xml:space="preserve">satisfacer la demanda </w:t>
      </w:r>
      <w:r w:rsidR="00894B4B" w:rsidRPr="00DD058E">
        <w:rPr>
          <w:rFonts w:ascii="Times New Roman" w:hAnsi="Times New Roman" w:cs="Times New Roman"/>
          <w:sz w:val="24"/>
          <w:szCs w:val="24"/>
        </w:rPr>
        <w:t>con calidad y bajo costo.</w:t>
      </w:r>
    </w:p>
    <w:p w14:paraId="108094AA" w14:textId="77777777" w:rsidR="00CD2C1E" w:rsidRPr="00DD058E" w:rsidRDefault="00CD2C1E" w:rsidP="00012A79">
      <w:pPr>
        <w:spacing w:line="360" w:lineRule="auto"/>
        <w:rPr>
          <w:rFonts w:ascii="Times New Roman" w:hAnsi="Times New Roman" w:cs="Times New Roman"/>
          <w:b/>
          <w:sz w:val="24"/>
          <w:szCs w:val="24"/>
        </w:rPr>
      </w:pPr>
      <w:r w:rsidRPr="00DD058E">
        <w:rPr>
          <w:rFonts w:ascii="Times New Roman" w:hAnsi="Times New Roman" w:cs="Times New Roman"/>
          <w:b/>
          <w:sz w:val="24"/>
          <w:szCs w:val="24"/>
        </w:rPr>
        <w:br w:type="page"/>
      </w:r>
    </w:p>
    <w:p w14:paraId="2FD3EF5D" w14:textId="77777777" w:rsidR="00DD058E" w:rsidRPr="0034342C" w:rsidRDefault="003E6013" w:rsidP="00012A79">
      <w:pPr>
        <w:pStyle w:val="Prrafodelista"/>
        <w:numPr>
          <w:ilvl w:val="0"/>
          <w:numId w:val="4"/>
        </w:numPr>
        <w:spacing w:line="360" w:lineRule="auto"/>
        <w:jc w:val="both"/>
        <w:rPr>
          <w:rFonts w:ascii="Times New Roman" w:hAnsi="Times New Roman" w:cs="Times New Roman"/>
          <w:sz w:val="24"/>
          <w:szCs w:val="24"/>
        </w:rPr>
      </w:pPr>
      <w:r w:rsidRPr="00DD058E">
        <w:rPr>
          <w:rFonts w:ascii="Times New Roman" w:hAnsi="Times New Roman" w:cs="Times New Roman"/>
          <w:b/>
          <w:sz w:val="24"/>
          <w:szCs w:val="24"/>
        </w:rPr>
        <w:lastRenderedPageBreak/>
        <w:t>ANTECEDENTES</w:t>
      </w:r>
    </w:p>
    <w:p w14:paraId="70927FB3" w14:textId="5E6D2B5A" w:rsidR="0034342C" w:rsidRDefault="00F74EB5"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Ahora bien, para iniciar con el tema que concierne es necesario destacar aquellos trabajos, </w:t>
      </w:r>
      <w:r w:rsidR="003D3E65">
        <w:rPr>
          <w:rFonts w:ascii="Times New Roman" w:hAnsi="Times New Roman" w:cs="Times New Roman"/>
          <w:sz w:val="24"/>
          <w:szCs w:val="24"/>
        </w:rPr>
        <w:t>i</w:t>
      </w:r>
      <w:r>
        <w:rPr>
          <w:rFonts w:ascii="Times New Roman" w:hAnsi="Times New Roman" w:cs="Times New Roman"/>
          <w:sz w:val="24"/>
          <w:szCs w:val="24"/>
        </w:rPr>
        <w:t xml:space="preserve">nformes, artículos, ponencias y demás adelantos realizados por </w:t>
      </w:r>
      <w:r w:rsidR="006213AB">
        <w:rPr>
          <w:rFonts w:ascii="Times New Roman" w:hAnsi="Times New Roman" w:cs="Times New Roman"/>
          <w:sz w:val="24"/>
          <w:szCs w:val="24"/>
        </w:rPr>
        <w:t>diferentes entidades y autores que permiten en la medida de lo posible, tener una visión más clara y concisa sobre las energías renovables y la aplicación de las mismas.</w:t>
      </w:r>
    </w:p>
    <w:p w14:paraId="7CC32AC7" w14:textId="77777777" w:rsidR="008F37D2" w:rsidRDefault="00BD6880"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primer referente se toman los avances que la Organización de las Naciones Unidas </w:t>
      </w:r>
      <w:r w:rsidR="008F37D2">
        <w:rPr>
          <w:rFonts w:ascii="Times New Roman" w:hAnsi="Times New Roman" w:cs="Times New Roman"/>
          <w:sz w:val="24"/>
          <w:szCs w:val="24"/>
        </w:rPr>
        <w:t xml:space="preserve">(ONU) </w:t>
      </w:r>
      <w:r>
        <w:rPr>
          <w:rFonts w:ascii="Times New Roman" w:hAnsi="Times New Roman" w:cs="Times New Roman"/>
          <w:sz w:val="24"/>
          <w:szCs w:val="24"/>
        </w:rPr>
        <w:t xml:space="preserve">ha logrado en materia de mejoras de calidad de vida en el planeta. </w:t>
      </w:r>
    </w:p>
    <w:p w14:paraId="629F4E1E" w14:textId="3D3769A4" w:rsidR="00012A79" w:rsidRDefault="008F37D2"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primera instanci</w:t>
      </w:r>
      <w:r w:rsidR="00463C31">
        <w:rPr>
          <w:rFonts w:ascii="Times New Roman" w:hAnsi="Times New Roman" w:cs="Times New Roman"/>
          <w:sz w:val="24"/>
          <w:szCs w:val="24"/>
        </w:rPr>
        <w:t xml:space="preserve">a se encuentra la realización de </w:t>
      </w:r>
      <w:r>
        <w:rPr>
          <w:rFonts w:ascii="Times New Roman" w:hAnsi="Times New Roman" w:cs="Times New Roman"/>
          <w:sz w:val="24"/>
          <w:szCs w:val="24"/>
        </w:rPr>
        <w:t>la Tercera Conferencia Internacional sobre la Financiación para el Desarrollo</w:t>
      </w:r>
      <w:r w:rsidR="00F851D2">
        <w:rPr>
          <w:rFonts w:ascii="Times New Roman" w:hAnsi="Times New Roman" w:cs="Times New Roman"/>
          <w:sz w:val="24"/>
          <w:szCs w:val="24"/>
        </w:rPr>
        <w:t>, la cual tiene lugar en Etiopia. En ella se tratan asuntos de carácter económico y financiero expuestos por los Jefes de Estado y los ministros que se encargan de las relaciones internacionales de cada uno de los países asi</w:t>
      </w:r>
      <w:r w:rsidR="00243264">
        <w:rPr>
          <w:rFonts w:ascii="Times New Roman" w:hAnsi="Times New Roman" w:cs="Times New Roman"/>
          <w:sz w:val="24"/>
          <w:szCs w:val="24"/>
        </w:rPr>
        <w:t>stentes. Esta conferencia centró</w:t>
      </w:r>
      <w:r w:rsidR="00F851D2">
        <w:rPr>
          <w:rFonts w:ascii="Times New Roman" w:hAnsi="Times New Roman" w:cs="Times New Roman"/>
          <w:sz w:val="24"/>
          <w:szCs w:val="24"/>
        </w:rPr>
        <w:t xml:space="preserve"> sus actividades en los siguientes objetivos: “… evaluará los avances realizados en la aplicación del Consenso de Monterrey y la Declaración de Doha, señalará los obstáculos y las limitaciones con que tropieza la consecución de las metas y los objetivos…”  en segunda medida: “Se ocupará de los problemas nuevos y emergentes, incluso en el contexto de los esfuerzos multilaterales realizados recientemente para promover la cooperación internacional para el desarrollo…” y como primicia final: “Revitalizará y fortalecerá el proceso de seguimiento de la financiación para el desarrollo”. </w:t>
      </w:r>
      <w:r w:rsidR="00012A79">
        <w:rPr>
          <w:rFonts w:ascii="Times New Roman" w:hAnsi="Times New Roman" w:cs="Times New Roman"/>
          <w:sz w:val="24"/>
          <w:szCs w:val="24"/>
        </w:rPr>
        <w:t>(ONU, 2015)</w:t>
      </w:r>
    </w:p>
    <w:p w14:paraId="1276047C" w14:textId="7C97749E" w:rsidR="00F851D2" w:rsidRDefault="00F851D2"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Siendo concretos, la conferencia ofrece un panorama en el cual se resaltan los agentes que influyen en materia de financiación en cuanto a los planes de desarrollo que se trazan dentro de un país para invertir en el futuro que se le piensa dejar a las futuras generaciones </w:t>
      </w:r>
      <w:r w:rsidR="00FD454E">
        <w:rPr>
          <w:rFonts w:ascii="Times New Roman" w:hAnsi="Times New Roman" w:cs="Times New Roman"/>
          <w:sz w:val="24"/>
          <w:szCs w:val="24"/>
        </w:rPr>
        <w:t>del planeta.</w:t>
      </w:r>
    </w:p>
    <w:p w14:paraId="7F03DFE0" w14:textId="2374911B" w:rsidR="00910DD6" w:rsidRDefault="00FD454E"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 mismo modo, </w:t>
      </w:r>
      <w:r w:rsidR="00BD6880">
        <w:rPr>
          <w:rFonts w:ascii="Times New Roman" w:hAnsi="Times New Roman" w:cs="Times New Roman"/>
          <w:sz w:val="24"/>
          <w:szCs w:val="24"/>
        </w:rPr>
        <w:t xml:space="preserve">el 12 de Diciembre de 2015 se lanza </w:t>
      </w:r>
      <w:r w:rsidR="00DC27F6">
        <w:rPr>
          <w:rFonts w:ascii="Times New Roman" w:hAnsi="Times New Roman" w:cs="Times New Roman"/>
          <w:sz w:val="24"/>
          <w:szCs w:val="24"/>
        </w:rPr>
        <w:t xml:space="preserve">oficialmente y </w:t>
      </w:r>
      <w:r w:rsidR="00BD6880">
        <w:rPr>
          <w:rFonts w:ascii="Times New Roman" w:hAnsi="Times New Roman" w:cs="Times New Roman"/>
          <w:sz w:val="24"/>
          <w:szCs w:val="24"/>
        </w:rPr>
        <w:t>a nivel mundial el Acuerdo de Paris</w:t>
      </w:r>
      <w:r w:rsidR="00DC27F6">
        <w:rPr>
          <w:rFonts w:ascii="Times New Roman" w:hAnsi="Times New Roman" w:cs="Times New Roman"/>
          <w:sz w:val="24"/>
          <w:szCs w:val="24"/>
        </w:rPr>
        <w:t xml:space="preserve"> el cual señala</w:t>
      </w:r>
      <w:r w:rsidR="00BD6880">
        <w:rPr>
          <w:rFonts w:ascii="Times New Roman" w:hAnsi="Times New Roman" w:cs="Times New Roman"/>
          <w:sz w:val="24"/>
          <w:szCs w:val="24"/>
        </w:rPr>
        <w:t xml:space="preserve">: </w:t>
      </w:r>
      <w:r w:rsidR="00DC27F6">
        <w:rPr>
          <w:rFonts w:ascii="Times New Roman" w:hAnsi="Times New Roman" w:cs="Times New Roman"/>
          <w:sz w:val="24"/>
          <w:szCs w:val="24"/>
        </w:rPr>
        <w:t>“</w:t>
      </w:r>
      <w:r w:rsidR="00BD6880">
        <w:rPr>
          <w:rFonts w:ascii="Times New Roman" w:hAnsi="Times New Roman" w:cs="Times New Roman"/>
          <w:sz w:val="24"/>
          <w:szCs w:val="24"/>
        </w:rPr>
        <w:t xml:space="preserve">el acuerdo </w:t>
      </w:r>
      <w:r w:rsidR="00DC27F6">
        <w:rPr>
          <w:rFonts w:ascii="Times New Roman" w:hAnsi="Times New Roman" w:cs="Times New Roman"/>
          <w:sz w:val="24"/>
          <w:szCs w:val="24"/>
        </w:rPr>
        <w:t xml:space="preserve">presenta un plan de actuación para limitar el calentamiento del planeta </w:t>
      </w:r>
      <w:r w:rsidR="00DC27F6">
        <w:rPr>
          <w:rFonts w:ascii="Times New Roman" w:hAnsi="Times New Roman" w:cs="Times New Roman"/>
          <w:b/>
          <w:sz w:val="24"/>
          <w:szCs w:val="24"/>
        </w:rPr>
        <w:t>muy por debajo</w:t>
      </w:r>
      <w:r w:rsidR="00DC27F6">
        <w:rPr>
          <w:rFonts w:ascii="Times New Roman" w:hAnsi="Times New Roman" w:cs="Times New Roman"/>
          <w:sz w:val="24"/>
          <w:szCs w:val="24"/>
        </w:rPr>
        <w:t xml:space="preserve"> de 2°C, cubre el periodo a partir de 2020.”</w:t>
      </w:r>
      <w:r w:rsidR="00BD6880">
        <w:rPr>
          <w:rFonts w:ascii="Times New Roman" w:hAnsi="Times New Roman" w:cs="Times New Roman"/>
          <w:sz w:val="24"/>
          <w:szCs w:val="24"/>
        </w:rPr>
        <w:t xml:space="preserve"> </w:t>
      </w:r>
      <w:r w:rsidR="00012A79">
        <w:rPr>
          <w:rFonts w:ascii="Times New Roman" w:hAnsi="Times New Roman" w:cs="Times New Roman"/>
          <w:sz w:val="24"/>
          <w:szCs w:val="24"/>
        </w:rPr>
        <w:t>(Consejo</w:t>
      </w:r>
      <w:r w:rsidR="00F63744">
        <w:rPr>
          <w:rFonts w:ascii="Times New Roman" w:hAnsi="Times New Roman" w:cs="Times New Roman"/>
          <w:sz w:val="24"/>
          <w:szCs w:val="24"/>
        </w:rPr>
        <w:t xml:space="preserve"> de la Unión Europea, S.F.). </w:t>
      </w:r>
      <w:r>
        <w:rPr>
          <w:rFonts w:ascii="Times New Roman" w:hAnsi="Times New Roman" w:cs="Times New Roman"/>
          <w:sz w:val="24"/>
          <w:szCs w:val="24"/>
        </w:rPr>
        <w:t>Hay que enfatizar que el Acuerdo de Paris se refiere principalmente a problemas relacionados en el entorno del cambio climático nada más.</w:t>
      </w:r>
    </w:p>
    <w:p w14:paraId="098CA867" w14:textId="77777777" w:rsidR="00F63744" w:rsidRDefault="008F37D2"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por ello que </w:t>
      </w:r>
      <w:r w:rsidR="00DC27F6">
        <w:rPr>
          <w:rFonts w:ascii="Times New Roman" w:hAnsi="Times New Roman" w:cs="Times New Roman"/>
          <w:sz w:val="24"/>
          <w:szCs w:val="24"/>
        </w:rPr>
        <w:t>e</w:t>
      </w:r>
      <w:r w:rsidR="00910DD6">
        <w:rPr>
          <w:rFonts w:ascii="Times New Roman" w:hAnsi="Times New Roman" w:cs="Times New Roman"/>
          <w:sz w:val="24"/>
          <w:szCs w:val="24"/>
        </w:rPr>
        <w:t>n el mes de Septiembre de</w:t>
      </w:r>
      <w:r w:rsidR="006213AB">
        <w:rPr>
          <w:rFonts w:ascii="Times New Roman" w:hAnsi="Times New Roman" w:cs="Times New Roman"/>
          <w:sz w:val="24"/>
          <w:szCs w:val="24"/>
        </w:rPr>
        <w:t xml:space="preserve"> 2015 se llevó a cabo en las instalaciones de la Organización de las Naciones Unidas</w:t>
      </w:r>
      <w:r>
        <w:rPr>
          <w:rFonts w:ascii="Times New Roman" w:hAnsi="Times New Roman" w:cs="Times New Roman"/>
          <w:sz w:val="24"/>
          <w:szCs w:val="24"/>
        </w:rPr>
        <w:t xml:space="preserve"> (ONU)</w:t>
      </w:r>
      <w:r w:rsidR="006213AB">
        <w:rPr>
          <w:rFonts w:ascii="Times New Roman" w:hAnsi="Times New Roman" w:cs="Times New Roman"/>
          <w:sz w:val="24"/>
          <w:szCs w:val="24"/>
        </w:rPr>
        <w:t xml:space="preserve"> la</w:t>
      </w:r>
      <w:r w:rsidR="00910DD6">
        <w:rPr>
          <w:rFonts w:ascii="Times New Roman" w:hAnsi="Times New Roman" w:cs="Times New Roman"/>
          <w:sz w:val="24"/>
          <w:szCs w:val="24"/>
        </w:rPr>
        <w:t xml:space="preserve"> </w:t>
      </w:r>
      <w:r>
        <w:rPr>
          <w:rFonts w:ascii="Times New Roman" w:hAnsi="Times New Roman" w:cs="Times New Roman"/>
          <w:sz w:val="24"/>
          <w:szCs w:val="24"/>
        </w:rPr>
        <w:t>Agenda de</w:t>
      </w:r>
      <w:r w:rsidR="00910DD6">
        <w:rPr>
          <w:rFonts w:ascii="Times New Roman" w:hAnsi="Times New Roman" w:cs="Times New Roman"/>
          <w:sz w:val="24"/>
          <w:szCs w:val="24"/>
        </w:rPr>
        <w:t xml:space="preserve"> Desarrollo </w:t>
      </w:r>
      <w:r>
        <w:rPr>
          <w:rFonts w:ascii="Times New Roman" w:hAnsi="Times New Roman" w:cs="Times New Roman"/>
          <w:sz w:val="24"/>
          <w:szCs w:val="24"/>
        </w:rPr>
        <w:t>Post 2015</w:t>
      </w:r>
      <w:r w:rsidR="006213AB">
        <w:rPr>
          <w:rFonts w:ascii="Times New Roman" w:hAnsi="Times New Roman" w:cs="Times New Roman"/>
          <w:sz w:val="24"/>
          <w:szCs w:val="24"/>
        </w:rPr>
        <w:t xml:space="preserve"> </w:t>
      </w:r>
      <w:r w:rsidR="00910DD6">
        <w:rPr>
          <w:rFonts w:ascii="Times New Roman" w:hAnsi="Times New Roman" w:cs="Times New Roman"/>
          <w:sz w:val="24"/>
          <w:szCs w:val="24"/>
        </w:rPr>
        <w:t xml:space="preserve">en la cual </w:t>
      </w:r>
      <w:r w:rsidR="00910DD6">
        <w:rPr>
          <w:rFonts w:ascii="Times New Roman" w:hAnsi="Times New Roman" w:cs="Times New Roman"/>
          <w:sz w:val="24"/>
          <w:szCs w:val="24"/>
        </w:rPr>
        <w:lastRenderedPageBreak/>
        <w:t xml:space="preserve">se determinan </w:t>
      </w:r>
      <w:r w:rsidR="006213AB">
        <w:rPr>
          <w:rFonts w:ascii="Times New Roman" w:hAnsi="Times New Roman" w:cs="Times New Roman"/>
          <w:sz w:val="24"/>
          <w:szCs w:val="24"/>
        </w:rPr>
        <w:t xml:space="preserve"> de los 17 Objetivos de Desarrollo Sostenible</w:t>
      </w:r>
      <w:r>
        <w:rPr>
          <w:rFonts w:ascii="Times New Roman" w:hAnsi="Times New Roman" w:cs="Times New Roman"/>
          <w:sz w:val="24"/>
          <w:szCs w:val="24"/>
        </w:rPr>
        <w:t xml:space="preserve"> (ODS)</w:t>
      </w:r>
      <w:r w:rsidR="00BD6880">
        <w:rPr>
          <w:rFonts w:ascii="Times New Roman" w:hAnsi="Times New Roman" w:cs="Times New Roman"/>
          <w:sz w:val="24"/>
          <w:szCs w:val="24"/>
        </w:rPr>
        <w:t xml:space="preserve"> que entran en vigencia a partir del 1 de Enero de 2016 </w:t>
      </w:r>
      <w:r w:rsidR="006213AB">
        <w:rPr>
          <w:rFonts w:ascii="Times New Roman" w:hAnsi="Times New Roman" w:cs="Times New Roman"/>
          <w:sz w:val="24"/>
          <w:szCs w:val="24"/>
        </w:rPr>
        <w:t xml:space="preserve"> los cuales son de carácter</w:t>
      </w:r>
      <w:r w:rsidR="00BD6880">
        <w:rPr>
          <w:rFonts w:ascii="Times New Roman" w:hAnsi="Times New Roman" w:cs="Times New Roman"/>
          <w:sz w:val="24"/>
          <w:szCs w:val="24"/>
        </w:rPr>
        <w:t xml:space="preserve"> voluntario a nivel mundial para aquellos países miembros </w:t>
      </w:r>
      <w:r w:rsidR="006213AB">
        <w:rPr>
          <w:rFonts w:ascii="Times New Roman" w:hAnsi="Times New Roman" w:cs="Times New Roman"/>
          <w:sz w:val="24"/>
          <w:szCs w:val="24"/>
        </w:rPr>
        <w:t>de la cumbre con el fin de cumplir con los Objetivos de Desarrollo del Milenio.</w:t>
      </w:r>
      <w:r>
        <w:rPr>
          <w:rFonts w:ascii="Times New Roman" w:hAnsi="Times New Roman" w:cs="Times New Roman"/>
          <w:sz w:val="24"/>
          <w:szCs w:val="24"/>
        </w:rPr>
        <w:t xml:space="preserve"> En el marco de esta agenda los nuevos objetivos (17) que allí se proponen abarcan primicias de carácter social político, económico y ambiental que al ser unificados de manera armoniosa dan como resultado el principio de la sostenibilidad.</w:t>
      </w:r>
      <w:r w:rsidR="006213AB">
        <w:rPr>
          <w:rFonts w:ascii="Times New Roman" w:hAnsi="Times New Roman" w:cs="Times New Roman"/>
          <w:sz w:val="24"/>
          <w:szCs w:val="24"/>
        </w:rPr>
        <w:t xml:space="preserve"> </w:t>
      </w:r>
      <w:r w:rsidR="00910DD6">
        <w:rPr>
          <w:rFonts w:ascii="Times New Roman" w:hAnsi="Times New Roman" w:cs="Times New Roman"/>
          <w:sz w:val="24"/>
          <w:szCs w:val="24"/>
        </w:rPr>
        <w:t xml:space="preserve">Es pertinente resaltar que de los 17 objetivos propuestos, en este trabajo sólo será tomado en cuenta uno de ellos, específicamente el </w:t>
      </w:r>
      <w:r w:rsidR="006213AB">
        <w:rPr>
          <w:rFonts w:ascii="Times New Roman" w:hAnsi="Times New Roman" w:cs="Times New Roman"/>
          <w:sz w:val="24"/>
          <w:szCs w:val="24"/>
        </w:rPr>
        <w:t>“Objetivo 7: Garantizar el acceso a una energía asequible, segura, sostenible y moderna para todos”</w:t>
      </w:r>
      <w:r w:rsidR="00F63744">
        <w:rPr>
          <w:rFonts w:ascii="Times New Roman" w:hAnsi="Times New Roman" w:cs="Times New Roman"/>
          <w:sz w:val="24"/>
          <w:szCs w:val="24"/>
        </w:rPr>
        <w:t xml:space="preserve"> (ONU, S.F.).</w:t>
      </w:r>
    </w:p>
    <w:p w14:paraId="5ADB22D3" w14:textId="09812205" w:rsidR="006213AB" w:rsidRDefault="00710D03"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Guardadas las proporciones, en Marzo de 2016 se crea una agencia encargada de promover y dar a conocer empresas que han realizado avances y ejecuciones en el tema de energías renovables en el territorio colombiano. Como s</w:t>
      </w:r>
      <w:r w:rsidR="00F63744">
        <w:rPr>
          <w:rFonts w:ascii="Times New Roman" w:hAnsi="Times New Roman" w:cs="Times New Roman"/>
          <w:sz w:val="24"/>
          <w:szCs w:val="24"/>
        </w:rPr>
        <w:t>e presenta en su descripción: “</w:t>
      </w:r>
      <w:r>
        <w:rPr>
          <w:rFonts w:ascii="Times New Roman" w:hAnsi="Times New Roman" w:cs="Times New Roman"/>
          <w:sz w:val="24"/>
          <w:szCs w:val="24"/>
        </w:rPr>
        <w:t>SER-Colombia surge como respuesta a la necesidad de tener una figura que represente los intereses de las empresas del sector de las energías renovables”</w:t>
      </w:r>
      <w:r w:rsidR="00F63744">
        <w:rPr>
          <w:rFonts w:ascii="Times New Roman" w:hAnsi="Times New Roman" w:cs="Times New Roman"/>
          <w:sz w:val="24"/>
          <w:szCs w:val="24"/>
        </w:rPr>
        <w:t xml:space="preserve">. (SER-Colombia, S.F.). </w:t>
      </w:r>
      <w:r>
        <w:rPr>
          <w:rFonts w:ascii="Times New Roman" w:hAnsi="Times New Roman" w:cs="Times New Roman"/>
          <w:sz w:val="24"/>
          <w:szCs w:val="24"/>
        </w:rPr>
        <w:t>Es decir, se interesan por el crecimiento y posicionamiento de empresas que dedican sus proyectos y actividades a la utilización de las Fuentes No Convencionales de Energía (FNCE).</w:t>
      </w:r>
      <w:r w:rsidR="00910DD6">
        <w:rPr>
          <w:rFonts w:ascii="Times New Roman" w:hAnsi="Times New Roman" w:cs="Times New Roman"/>
          <w:sz w:val="24"/>
          <w:szCs w:val="24"/>
        </w:rPr>
        <w:tab/>
      </w:r>
    </w:p>
    <w:p w14:paraId="5025AF3A" w14:textId="77777777" w:rsidR="00910DD6" w:rsidRPr="0034342C" w:rsidRDefault="00910DD6" w:rsidP="00012A79">
      <w:pPr>
        <w:spacing w:line="360" w:lineRule="auto"/>
        <w:jc w:val="both"/>
        <w:rPr>
          <w:rFonts w:ascii="Times New Roman" w:hAnsi="Times New Roman" w:cs="Times New Roman"/>
          <w:sz w:val="24"/>
          <w:szCs w:val="24"/>
        </w:rPr>
      </w:pPr>
    </w:p>
    <w:p w14:paraId="3F39E9B8" w14:textId="77777777" w:rsidR="0034342C" w:rsidRPr="0034342C" w:rsidRDefault="0034342C" w:rsidP="00012A79">
      <w:pPr>
        <w:pStyle w:val="Prrafodelista"/>
        <w:numPr>
          <w:ilvl w:val="0"/>
          <w:numId w:val="4"/>
        </w:numPr>
        <w:spacing w:line="360" w:lineRule="auto"/>
        <w:rPr>
          <w:rFonts w:ascii="Times New Roman" w:hAnsi="Times New Roman" w:cs="Times New Roman"/>
          <w:sz w:val="24"/>
          <w:szCs w:val="24"/>
        </w:rPr>
      </w:pPr>
      <w:r w:rsidRPr="00DD058E">
        <w:rPr>
          <w:rFonts w:ascii="Times New Roman" w:hAnsi="Times New Roman" w:cs="Times New Roman"/>
          <w:b/>
          <w:sz w:val="24"/>
          <w:szCs w:val="24"/>
        </w:rPr>
        <w:t>OBJETIVO</w:t>
      </w:r>
      <w:r>
        <w:rPr>
          <w:rFonts w:ascii="Times New Roman" w:hAnsi="Times New Roman" w:cs="Times New Roman"/>
          <w:b/>
          <w:sz w:val="24"/>
          <w:szCs w:val="24"/>
        </w:rPr>
        <w:t>S</w:t>
      </w:r>
    </w:p>
    <w:p w14:paraId="2BC7FCB4" w14:textId="77777777" w:rsidR="0034342C" w:rsidRPr="0034342C" w:rsidRDefault="0034342C" w:rsidP="00012A79">
      <w:pPr>
        <w:pStyle w:val="Prrafodelista"/>
        <w:spacing w:line="360" w:lineRule="auto"/>
        <w:rPr>
          <w:rFonts w:ascii="Times New Roman" w:hAnsi="Times New Roman" w:cs="Times New Roman"/>
          <w:b/>
          <w:sz w:val="24"/>
          <w:szCs w:val="24"/>
        </w:rPr>
      </w:pPr>
    </w:p>
    <w:p w14:paraId="32365C75" w14:textId="77777777" w:rsidR="0034342C" w:rsidRPr="0034342C" w:rsidRDefault="0034342C" w:rsidP="00012A79">
      <w:pPr>
        <w:pStyle w:val="Ttulo2"/>
        <w:spacing w:line="360" w:lineRule="auto"/>
      </w:pPr>
      <w:r>
        <w:t xml:space="preserve">3.1 </w:t>
      </w:r>
      <w:r w:rsidRPr="0034342C">
        <w:t>GENERAL</w:t>
      </w:r>
    </w:p>
    <w:p w14:paraId="6A85D0E3" w14:textId="1193227E" w:rsidR="0034342C" w:rsidRPr="00DD058E" w:rsidRDefault="0034342C"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Determinar el tipo de energía renovable más óptima que se puede aplicar en Colombia para aprovechar las fuentes energéticas del país y transformarlas de manera sostenible en energía </w:t>
      </w:r>
      <w:r w:rsidR="00BF24C4">
        <w:rPr>
          <w:rFonts w:ascii="Times New Roman" w:hAnsi="Times New Roman" w:cs="Times New Roman"/>
          <w:sz w:val="24"/>
          <w:szCs w:val="24"/>
        </w:rPr>
        <w:t xml:space="preserve">eléctrica </w:t>
      </w:r>
      <w:r w:rsidRPr="00DD058E">
        <w:rPr>
          <w:rFonts w:ascii="Times New Roman" w:hAnsi="Times New Roman" w:cs="Times New Roman"/>
          <w:sz w:val="24"/>
          <w:szCs w:val="24"/>
        </w:rPr>
        <w:t>para uso y disposición de la población.</w:t>
      </w:r>
    </w:p>
    <w:p w14:paraId="2AAB933F" w14:textId="77777777" w:rsidR="0034342C" w:rsidRPr="00DD058E" w:rsidRDefault="0034342C" w:rsidP="00012A79">
      <w:pPr>
        <w:spacing w:line="360" w:lineRule="auto"/>
        <w:jc w:val="both"/>
        <w:rPr>
          <w:rFonts w:ascii="Times New Roman" w:hAnsi="Times New Roman" w:cs="Times New Roman"/>
          <w:sz w:val="24"/>
          <w:szCs w:val="24"/>
        </w:rPr>
      </w:pPr>
    </w:p>
    <w:p w14:paraId="133C9841" w14:textId="77777777" w:rsidR="0034342C" w:rsidRPr="0034342C" w:rsidRDefault="0034342C" w:rsidP="00012A79">
      <w:pPr>
        <w:pStyle w:val="Ttulo2"/>
        <w:spacing w:line="360" w:lineRule="auto"/>
      </w:pPr>
      <w:r w:rsidRPr="0034342C">
        <w:t>OBJETIVOS ESPECÍFICOS</w:t>
      </w:r>
    </w:p>
    <w:p w14:paraId="16A9AA37" w14:textId="55518D6E" w:rsidR="0034342C" w:rsidRPr="0034342C" w:rsidRDefault="0034342C" w:rsidP="00012A79">
      <w:pPr>
        <w:spacing w:line="360" w:lineRule="auto"/>
        <w:jc w:val="both"/>
        <w:rPr>
          <w:rFonts w:ascii="Times New Roman" w:hAnsi="Times New Roman" w:cs="Times New Roman"/>
          <w:sz w:val="24"/>
          <w:szCs w:val="24"/>
        </w:rPr>
      </w:pPr>
      <w:r w:rsidRPr="0034342C">
        <w:rPr>
          <w:rFonts w:ascii="Times New Roman" w:hAnsi="Times New Roman" w:cs="Times New Roman"/>
          <w:sz w:val="24"/>
          <w:szCs w:val="24"/>
        </w:rPr>
        <w:t xml:space="preserve">Identificar las diferentes perspectivas </w:t>
      </w:r>
      <w:r w:rsidR="00BB34EE">
        <w:rPr>
          <w:rFonts w:ascii="Times New Roman" w:hAnsi="Times New Roman" w:cs="Times New Roman"/>
          <w:sz w:val="24"/>
          <w:szCs w:val="24"/>
        </w:rPr>
        <w:t xml:space="preserve">que </w:t>
      </w:r>
      <w:r w:rsidRPr="0034342C">
        <w:rPr>
          <w:rFonts w:ascii="Times New Roman" w:hAnsi="Times New Roman" w:cs="Times New Roman"/>
          <w:sz w:val="24"/>
          <w:szCs w:val="24"/>
        </w:rPr>
        <w:t xml:space="preserve">IRENA </w:t>
      </w:r>
      <w:r w:rsidR="00BB34EE">
        <w:rPr>
          <w:rFonts w:ascii="Times New Roman" w:hAnsi="Times New Roman" w:cs="Times New Roman"/>
          <w:sz w:val="24"/>
          <w:szCs w:val="24"/>
        </w:rPr>
        <w:t xml:space="preserve">propone a partir </w:t>
      </w:r>
      <w:r w:rsidRPr="0034342C">
        <w:rPr>
          <w:rFonts w:ascii="Times New Roman" w:hAnsi="Times New Roman" w:cs="Times New Roman"/>
          <w:sz w:val="24"/>
          <w:szCs w:val="24"/>
        </w:rPr>
        <w:t>de</w:t>
      </w:r>
      <w:r w:rsidR="00BB34EE">
        <w:rPr>
          <w:rFonts w:ascii="Times New Roman" w:hAnsi="Times New Roman" w:cs="Times New Roman"/>
          <w:sz w:val="24"/>
          <w:szCs w:val="24"/>
        </w:rPr>
        <w:t xml:space="preserve"> sus análisis sobre el </w:t>
      </w:r>
      <w:r w:rsidRPr="0034342C">
        <w:rPr>
          <w:rFonts w:ascii="Times New Roman" w:hAnsi="Times New Roman" w:cs="Times New Roman"/>
          <w:sz w:val="24"/>
          <w:szCs w:val="24"/>
        </w:rPr>
        <w:t xml:space="preserve"> mercado de las energías renovables en América Latina.</w:t>
      </w:r>
    </w:p>
    <w:p w14:paraId="05F3C717" w14:textId="77777777" w:rsidR="0034342C" w:rsidRPr="0034342C" w:rsidRDefault="0034342C" w:rsidP="00012A79">
      <w:pPr>
        <w:spacing w:line="360" w:lineRule="auto"/>
        <w:jc w:val="both"/>
        <w:rPr>
          <w:rFonts w:ascii="Times New Roman" w:hAnsi="Times New Roman" w:cs="Times New Roman"/>
          <w:sz w:val="24"/>
          <w:szCs w:val="24"/>
        </w:rPr>
      </w:pPr>
      <w:r w:rsidRPr="0034342C">
        <w:rPr>
          <w:rFonts w:ascii="Times New Roman" w:hAnsi="Times New Roman" w:cs="Times New Roman"/>
          <w:sz w:val="24"/>
          <w:szCs w:val="24"/>
        </w:rPr>
        <w:lastRenderedPageBreak/>
        <w:t>Comprender los beneficios que trae consigo la aplicación de las energías renovables en un país.</w:t>
      </w:r>
    </w:p>
    <w:p w14:paraId="74297F4A" w14:textId="4AD82FD3" w:rsidR="0034342C" w:rsidRPr="0034342C" w:rsidRDefault="0034342C" w:rsidP="00012A79">
      <w:pPr>
        <w:spacing w:line="360" w:lineRule="auto"/>
        <w:jc w:val="both"/>
        <w:rPr>
          <w:rFonts w:ascii="Times New Roman" w:hAnsi="Times New Roman" w:cs="Times New Roman"/>
          <w:sz w:val="24"/>
          <w:szCs w:val="24"/>
        </w:rPr>
      </w:pPr>
      <w:r w:rsidRPr="0034342C">
        <w:rPr>
          <w:rFonts w:ascii="Times New Roman" w:hAnsi="Times New Roman" w:cs="Times New Roman"/>
          <w:sz w:val="24"/>
          <w:szCs w:val="24"/>
        </w:rPr>
        <w:t>Identificar proyectos de energías renovables que se hayan</w:t>
      </w:r>
      <w:r w:rsidR="00BB34EE">
        <w:rPr>
          <w:rFonts w:ascii="Times New Roman" w:hAnsi="Times New Roman" w:cs="Times New Roman"/>
          <w:sz w:val="24"/>
          <w:szCs w:val="24"/>
        </w:rPr>
        <w:t xml:space="preserve"> llevado a cabo en Colombia.</w:t>
      </w:r>
    </w:p>
    <w:p w14:paraId="77053416" w14:textId="77777777" w:rsidR="0034342C" w:rsidRPr="00DD058E" w:rsidRDefault="0034342C" w:rsidP="00012A79">
      <w:pPr>
        <w:spacing w:line="360" w:lineRule="auto"/>
        <w:jc w:val="both"/>
        <w:rPr>
          <w:rFonts w:ascii="Times New Roman" w:hAnsi="Times New Roman" w:cs="Times New Roman"/>
          <w:b/>
          <w:sz w:val="24"/>
          <w:szCs w:val="24"/>
        </w:rPr>
      </w:pPr>
    </w:p>
    <w:p w14:paraId="1DAC3A16" w14:textId="77777777" w:rsidR="0034342C" w:rsidRPr="00DD058E" w:rsidRDefault="0034342C" w:rsidP="00012A79">
      <w:pPr>
        <w:pStyle w:val="Prrafodelista"/>
        <w:numPr>
          <w:ilvl w:val="0"/>
          <w:numId w:val="4"/>
        </w:numPr>
        <w:spacing w:line="360" w:lineRule="auto"/>
        <w:jc w:val="both"/>
        <w:rPr>
          <w:rFonts w:ascii="Times New Roman" w:hAnsi="Times New Roman" w:cs="Times New Roman"/>
          <w:b/>
          <w:sz w:val="24"/>
          <w:szCs w:val="24"/>
        </w:rPr>
      </w:pPr>
      <w:r w:rsidRPr="00DD058E">
        <w:rPr>
          <w:rFonts w:ascii="Times New Roman" w:hAnsi="Times New Roman" w:cs="Times New Roman"/>
          <w:b/>
          <w:sz w:val="24"/>
          <w:szCs w:val="24"/>
        </w:rPr>
        <w:t>PREGUNTAS</w:t>
      </w:r>
    </w:p>
    <w:p w14:paraId="335E9CB1" w14:textId="77777777" w:rsidR="00BF24C4" w:rsidRDefault="0034342C" w:rsidP="00BF24C4">
      <w:pPr>
        <w:pStyle w:val="Prrafodelista"/>
        <w:numPr>
          <w:ilvl w:val="0"/>
          <w:numId w:val="3"/>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w:t>
      </w:r>
      <w:r w:rsidR="00BF24C4">
        <w:rPr>
          <w:rFonts w:ascii="Times New Roman" w:hAnsi="Times New Roman" w:cs="Times New Roman"/>
          <w:sz w:val="24"/>
          <w:szCs w:val="24"/>
        </w:rPr>
        <w:t>Cuál es el tipo de energía renovable más óptima que se puede aplicar en Colombia?</w:t>
      </w:r>
    </w:p>
    <w:p w14:paraId="4EB5DEA8" w14:textId="4FADF74F" w:rsidR="007C4314" w:rsidRPr="00BF24C4" w:rsidRDefault="00BF24C4" w:rsidP="00BF24C4">
      <w:pPr>
        <w:spacing w:line="360" w:lineRule="auto"/>
        <w:jc w:val="both"/>
        <w:rPr>
          <w:rFonts w:ascii="Times New Roman" w:hAnsi="Times New Roman" w:cs="Times New Roman"/>
          <w:sz w:val="24"/>
          <w:szCs w:val="24"/>
        </w:rPr>
      </w:pPr>
      <w:r w:rsidRPr="00BF24C4">
        <w:rPr>
          <w:rFonts w:ascii="Times New Roman" w:hAnsi="Times New Roman" w:cs="Times New Roman"/>
          <w:sz w:val="24"/>
          <w:szCs w:val="24"/>
        </w:rPr>
        <w:t xml:space="preserve"> </w:t>
      </w:r>
    </w:p>
    <w:p w14:paraId="5ECCE22B" w14:textId="189C8A10" w:rsidR="0034342C" w:rsidRPr="007C4314" w:rsidRDefault="007C4314" w:rsidP="007C4314">
      <w:pPr>
        <w:pStyle w:val="Prrafodelista"/>
        <w:numPr>
          <w:ilvl w:val="0"/>
          <w:numId w:val="4"/>
        </w:numPr>
        <w:spacing w:line="360" w:lineRule="auto"/>
        <w:jc w:val="both"/>
        <w:rPr>
          <w:rFonts w:ascii="Times New Roman" w:hAnsi="Times New Roman" w:cs="Times New Roman"/>
          <w:sz w:val="24"/>
          <w:szCs w:val="24"/>
        </w:rPr>
      </w:pPr>
      <w:r w:rsidRPr="007C4314">
        <w:rPr>
          <w:rFonts w:ascii="Times New Roman" w:hAnsi="Times New Roman" w:cs="Times New Roman"/>
          <w:b/>
          <w:sz w:val="24"/>
          <w:szCs w:val="24"/>
        </w:rPr>
        <w:t>MÉTODO</w:t>
      </w:r>
    </w:p>
    <w:p w14:paraId="4582B99E" w14:textId="4A15DA0D" w:rsidR="00775B66" w:rsidRDefault="00775B66" w:rsidP="00775B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w:t>
      </w:r>
      <w:r w:rsidR="00BF24C4">
        <w:rPr>
          <w:rFonts w:ascii="Times New Roman" w:hAnsi="Times New Roman" w:cs="Times New Roman"/>
          <w:sz w:val="24"/>
          <w:szCs w:val="24"/>
        </w:rPr>
        <w:t xml:space="preserve">es cualitativa y de corte descriptivo, y se llevó a cabo por medio de la revisión documental de informes, artículos </w:t>
      </w:r>
      <w:r w:rsidR="007C4314">
        <w:rPr>
          <w:rFonts w:ascii="Times New Roman" w:hAnsi="Times New Roman" w:cs="Times New Roman"/>
          <w:sz w:val="24"/>
          <w:szCs w:val="24"/>
        </w:rPr>
        <w:t>de periódicos formal</w:t>
      </w:r>
      <w:r w:rsidR="00BF24C4">
        <w:rPr>
          <w:rFonts w:ascii="Times New Roman" w:hAnsi="Times New Roman" w:cs="Times New Roman"/>
          <w:sz w:val="24"/>
          <w:szCs w:val="24"/>
        </w:rPr>
        <w:t>izados y</w:t>
      </w:r>
      <w:r w:rsidR="007C4314">
        <w:rPr>
          <w:rFonts w:ascii="Times New Roman" w:hAnsi="Times New Roman" w:cs="Times New Roman"/>
          <w:sz w:val="24"/>
          <w:szCs w:val="24"/>
        </w:rPr>
        <w:t xml:space="preserve"> resúmenes ejecutivos</w:t>
      </w:r>
      <w:r w:rsidR="00BF24C4">
        <w:rPr>
          <w:rFonts w:ascii="Times New Roman" w:hAnsi="Times New Roman" w:cs="Times New Roman"/>
          <w:sz w:val="24"/>
          <w:szCs w:val="24"/>
        </w:rPr>
        <w:t xml:space="preserve"> de la última década por parte de IRENA,</w:t>
      </w:r>
      <w:r w:rsidR="003D3E65">
        <w:rPr>
          <w:rFonts w:ascii="Times New Roman" w:hAnsi="Times New Roman" w:cs="Times New Roman"/>
          <w:sz w:val="24"/>
          <w:szCs w:val="24"/>
        </w:rPr>
        <w:t xml:space="preserve"> También de </w:t>
      </w:r>
      <w:r w:rsidR="007C4314">
        <w:rPr>
          <w:rFonts w:ascii="Times New Roman" w:hAnsi="Times New Roman" w:cs="Times New Roman"/>
          <w:sz w:val="24"/>
          <w:szCs w:val="24"/>
        </w:rPr>
        <w:t xml:space="preserve">libros especializados </w:t>
      </w:r>
      <w:r w:rsidR="00BF24C4">
        <w:rPr>
          <w:rFonts w:ascii="Times New Roman" w:hAnsi="Times New Roman" w:cs="Times New Roman"/>
          <w:sz w:val="24"/>
          <w:szCs w:val="24"/>
        </w:rPr>
        <w:t xml:space="preserve">en donde se presentan estudios de caso sobre </w:t>
      </w:r>
      <w:r w:rsidR="007C4314">
        <w:rPr>
          <w:rFonts w:ascii="Times New Roman" w:hAnsi="Times New Roman" w:cs="Times New Roman"/>
          <w:sz w:val="24"/>
          <w:szCs w:val="24"/>
        </w:rPr>
        <w:t xml:space="preserve">energías renovables existentes </w:t>
      </w:r>
      <w:r w:rsidR="005125F3">
        <w:rPr>
          <w:rFonts w:ascii="Times New Roman" w:hAnsi="Times New Roman" w:cs="Times New Roman"/>
          <w:sz w:val="24"/>
          <w:szCs w:val="24"/>
        </w:rPr>
        <w:t>a nivel global.</w:t>
      </w:r>
    </w:p>
    <w:p w14:paraId="0078BD6A" w14:textId="77777777" w:rsidR="005125F3" w:rsidRPr="00775B66" w:rsidRDefault="005125F3" w:rsidP="00775B66">
      <w:pPr>
        <w:spacing w:line="360" w:lineRule="auto"/>
        <w:jc w:val="both"/>
        <w:rPr>
          <w:rFonts w:ascii="Times New Roman" w:hAnsi="Times New Roman" w:cs="Times New Roman"/>
          <w:sz w:val="24"/>
          <w:szCs w:val="24"/>
        </w:rPr>
      </w:pPr>
    </w:p>
    <w:p w14:paraId="750D7617" w14:textId="77777777" w:rsidR="00DD058E" w:rsidRPr="005125F3" w:rsidRDefault="00DD058E" w:rsidP="00012A79">
      <w:pPr>
        <w:pStyle w:val="Prrafodelista"/>
        <w:numPr>
          <w:ilvl w:val="0"/>
          <w:numId w:val="4"/>
        </w:numPr>
        <w:spacing w:line="360" w:lineRule="auto"/>
        <w:jc w:val="both"/>
        <w:rPr>
          <w:rFonts w:ascii="Times New Roman" w:hAnsi="Times New Roman" w:cs="Times New Roman"/>
          <w:b/>
          <w:sz w:val="24"/>
          <w:szCs w:val="24"/>
        </w:rPr>
      </w:pPr>
      <w:r w:rsidRPr="005125F3">
        <w:rPr>
          <w:rFonts w:ascii="Times New Roman" w:hAnsi="Times New Roman" w:cs="Times New Roman"/>
          <w:b/>
          <w:sz w:val="24"/>
          <w:szCs w:val="24"/>
        </w:rPr>
        <w:t>MARCO TEORICO</w:t>
      </w:r>
    </w:p>
    <w:p w14:paraId="64D76958" w14:textId="46B71754" w:rsidR="00B96BAF" w:rsidRDefault="00B96BAF" w:rsidP="00457D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F24248">
        <w:rPr>
          <w:rFonts w:ascii="Times New Roman" w:hAnsi="Times New Roman" w:cs="Times New Roman"/>
          <w:sz w:val="24"/>
          <w:szCs w:val="24"/>
        </w:rPr>
        <w:t>continuación,</w:t>
      </w:r>
      <w:r>
        <w:rPr>
          <w:rFonts w:ascii="Times New Roman" w:hAnsi="Times New Roman" w:cs="Times New Roman"/>
          <w:sz w:val="24"/>
          <w:szCs w:val="24"/>
        </w:rPr>
        <w:t xml:space="preserve"> se encuentra la información básica para el desarrollo del presente análisis en la cual se encuentran definiciones, características, venta</w:t>
      </w:r>
      <w:r w:rsidR="00E14FFC">
        <w:rPr>
          <w:rFonts w:ascii="Times New Roman" w:hAnsi="Times New Roman" w:cs="Times New Roman"/>
          <w:sz w:val="24"/>
          <w:szCs w:val="24"/>
        </w:rPr>
        <w:t>ja</w:t>
      </w:r>
      <w:r>
        <w:rPr>
          <w:rFonts w:ascii="Times New Roman" w:hAnsi="Times New Roman" w:cs="Times New Roman"/>
          <w:sz w:val="24"/>
          <w:szCs w:val="24"/>
        </w:rPr>
        <w:t>s y desventajas de todo lo que concierne a las energías renovables, el cual es el tema central de este trabajo.</w:t>
      </w:r>
      <w:r w:rsidR="00F74EB5">
        <w:rPr>
          <w:rFonts w:ascii="Times New Roman" w:hAnsi="Times New Roman" w:cs="Times New Roman"/>
          <w:sz w:val="24"/>
          <w:szCs w:val="24"/>
        </w:rPr>
        <w:t xml:space="preserve"> De igual manera cabe resaltar que todas estas energías son utilizadas por el hombre para ser convertidas en energía eléctrica disponible para él y sus múltiples aplicaciones en los diversos sectores que la necesiten. Para ello se realiza una minuciosa investigación en artículos de investigación y libros elaborados por profesionales conocedores del tema la cual ofrecerá como resultado datos exactos los cuales conforman la base del análisis que se desarrolla a continuación.</w:t>
      </w:r>
    </w:p>
    <w:p w14:paraId="207854D5" w14:textId="39724AED" w:rsidR="00DD058E" w:rsidRPr="00DD058E" w:rsidRDefault="005125F3" w:rsidP="00012A79">
      <w:pPr>
        <w:spacing w:line="360" w:lineRule="auto"/>
        <w:ind w:left="284"/>
        <w:jc w:val="both"/>
        <w:rPr>
          <w:rFonts w:ascii="Times New Roman" w:hAnsi="Times New Roman" w:cs="Times New Roman"/>
          <w:sz w:val="24"/>
          <w:szCs w:val="24"/>
        </w:rPr>
      </w:pPr>
      <w:r>
        <w:rPr>
          <w:rFonts w:ascii="Times New Roman" w:hAnsi="Times New Roman" w:cs="Times New Roman"/>
          <w:sz w:val="24"/>
          <w:szCs w:val="24"/>
        </w:rPr>
        <w:t>6</w:t>
      </w:r>
      <w:r w:rsidR="00DD058E">
        <w:rPr>
          <w:rFonts w:ascii="Times New Roman" w:hAnsi="Times New Roman" w:cs="Times New Roman"/>
          <w:sz w:val="24"/>
          <w:szCs w:val="24"/>
        </w:rPr>
        <w:t>.1. Fuentes energéticas</w:t>
      </w:r>
    </w:p>
    <w:p w14:paraId="435B2840" w14:textId="232AD99A" w:rsidR="00DD058E" w:rsidRDefault="00B96BAF" w:rsidP="00457DB0">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primera instancia es necesario hablar del origen de las energías conocidas por el hombre que se encuentran en la naturaleza del planeta las cuales se busca transformar mediante procesos de alta tecnología que son desarrollados en el área de la ingeniería. Es así como encontramos que las</w:t>
      </w:r>
      <w:r w:rsidR="00ED38B2" w:rsidRPr="00DD058E">
        <w:rPr>
          <w:rFonts w:ascii="Times New Roman" w:hAnsi="Times New Roman" w:cs="Times New Roman"/>
          <w:sz w:val="24"/>
          <w:szCs w:val="24"/>
        </w:rPr>
        <w:t xml:space="preserve"> fuentes primarias de energía</w:t>
      </w:r>
      <w:r>
        <w:rPr>
          <w:rFonts w:ascii="Times New Roman" w:hAnsi="Times New Roman" w:cs="Times New Roman"/>
          <w:sz w:val="24"/>
          <w:szCs w:val="24"/>
        </w:rPr>
        <w:t xml:space="preserve"> </w:t>
      </w:r>
      <w:r w:rsidR="00F24248">
        <w:rPr>
          <w:rFonts w:ascii="Times New Roman" w:hAnsi="Times New Roman" w:cs="Times New Roman"/>
          <w:sz w:val="24"/>
          <w:szCs w:val="24"/>
        </w:rPr>
        <w:t xml:space="preserve">que </w:t>
      </w:r>
      <w:r w:rsidR="00F24248" w:rsidRPr="00DD058E">
        <w:rPr>
          <w:rFonts w:ascii="Times New Roman" w:hAnsi="Times New Roman" w:cs="Times New Roman"/>
          <w:sz w:val="24"/>
          <w:szCs w:val="24"/>
        </w:rPr>
        <w:t>se</w:t>
      </w:r>
      <w:r w:rsidR="00ED38B2" w:rsidRPr="00DD058E">
        <w:rPr>
          <w:rFonts w:ascii="Times New Roman" w:hAnsi="Times New Roman" w:cs="Times New Roman"/>
          <w:sz w:val="24"/>
          <w:szCs w:val="24"/>
        </w:rPr>
        <w:t xml:space="preserve"> encuentran disponibles para el uso </w:t>
      </w:r>
      <w:r w:rsidR="00ED38B2" w:rsidRPr="00DD058E">
        <w:rPr>
          <w:rFonts w:ascii="Times New Roman" w:hAnsi="Times New Roman" w:cs="Times New Roman"/>
          <w:sz w:val="24"/>
          <w:szCs w:val="24"/>
        </w:rPr>
        <w:lastRenderedPageBreak/>
        <w:t xml:space="preserve">por parte del ser humano </w:t>
      </w:r>
      <w:r>
        <w:rPr>
          <w:rFonts w:ascii="Times New Roman" w:hAnsi="Times New Roman" w:cs="Times New Roman"/>
          <w:sz w:val="24"/>
          <w:szCs w:val="24"/>
        </w:rPr>
        <w:t xml:space="preserve">y su debida transformación en energía eléctrica </w:t>
      </w:r>
      <w:r w:rsidR="00ED38B2" w:rsidRPr="00DD058E">
        <w:rPr>
          <w:rFonts w:ascii="Times New Roman" w:hAnsi="Times New Roman" w:cs="Times New Roman"/>
          <w:sz w:val="24"/>
          <w:szCs w:val="24"/>
        </w:rPr>
        <w:t xml:space="preserve">se clasifican en renovables y no renovables. Las </w:t>
      </w:r>
      <w:r>
        <w:rPr>
          <w:rFonts w:ascii="Times New Roman" w:hAnsi="Times New Roman" w:cs="Times New Roman"/>
          <w:sz w:val="24"/>
          <w:szCs w:val="24"/>
        </w:rPr>
        <w:t xml:space="preserve">primeras </w:t>
      </w:r>
      <w:r w:rsidR="00ED38B2" w:rsidRPr="00DD058E">
        <w:rPr>
          <w:rFonts w:ascii="Times New Roman" w:hAnsi="Times New Roman" w:cs="Times New Roman"/>
          <w:sz w:val="24"/>
          <w:szCs w:val="24"/>
        </w:rPr>
        <w:t>abarcan aquellos recursos que se renuevan de manera continua gracias a l</w:t>
      </w:r>
      <w:r w:rsidR="00021634">
        <w:rPr>
          <w:rFonts w:ascii="Times New Roman" w:hAnsi="Times New Roman" w:cs="Times New Roman"/>
          <w:sz w:val="24"/>
          <w:szCs w:val="24"/>
        </w:rPr>
        <w:t>os procesos naturales</w:t>
      </w:r>
      <w:r w:rsidR="00ED38B2" w:rsidRPr="00DD058E">
        <w:rPr>
          <w:rFonts w:ascii="Times New Roman" w:hAnsi="Times New Roman" w:cs="Times New Roman"/>
          <w:sz w:val="24"/>
          <w:szCs w:val="24"/>
        </w:rPr>
        <w:t xml:space="preserve"> de la tierra, por ejemplo, bioenergía, energía geotérmica, hidroeléctrica, energía eólica y la energía solar. Por su parte, las fuentes de energía no renovables son aquellas que se obtienen a partir de los combustibles fósiles que se encuentran </w:t>
      </w:r>
      <w:r w:rsidR="00ED38B2" w:rsidRPr="00B96BAF">
        <w:rPr>
          <w:rFonts w:ascii="Times New Roman" w:hAnsi="Times New Roman" w:cs="Times New Roman"/>
          <w:sz w:val="24"/>
          <w:szCs w:val="24"/>
        </w:rPr>
        <w:t>presentes en la superficie terrestre tales como el petróleo crudo, gas natural y el carbón.</w:t>
      </w:r>
      <w:r w:rsidRPr="00B96BAF">
        <w:rPr>
          <w:rFonts w:ascii="Times New Roman" w:hAnsi="Times New Roman" w:cs="Times New Roman"/>
          <w:sz w:val="24"/>
          <w:szCs w:val="24"/>
        </w:rPr>
        <w:t xml:space="preserve"> </w:t>
      </w:r>
      <w:r w:rsidR="00457DB0" w:rsidRPr="00B96BAF">
        <w:rPr>
          <w:rFonts w:ascii="Times New Roman" w:hAnsi="Times New Roman" w:cs="Times New Roman"/>
          <w:noProof/>
          <w:sz w:val="24"/>
          <w:szCs w:val="24"/>
        </w:rPr>
        <w:t>(</w:t>
      </w:r>
      <w:r w:rsidR="00457DB0">
        <w:rPr>
          <w:rFonts w:ascii="Times New Roman" w:hAnsi="Times New Roman" w:cs="Times New Roman"/>
          <w:noProof/>
          <w:sz w:val="24"/>
          <w:szCs w:val="24"/>
        </w:rPr>
        <w:t xml:space="preserve">Henry y </w:t>
      </w:r>
      <w:r w:rsidR="00457DB0" w:rsidRPr="00B96BAF">
        <w:rPr>
          <w:rFonts w:ascii="Times New Roman" w:hAnsi="Times New Roman" w:cs="Times New Roman"/>
          <w:noProof/>
          <w:sz w:val="24"/>
          <w:szCs w:val="24"/>
        </w:rPr>
        <w:t>Heinke, 1999)</w:t>
      </w:r>
      <w:r w:rsidRPr="00B96BAF">
        <w:rPr>
          <w:rFonts w:ascii="Times New Roman" w:hAnsi="Times New Roman" w:cs="Times New Roman"/>
          <w:sz w:val="24"/>
          <w:szCs w:val="24"/>
        </w:rPr>
        <w:t xml:space="preserve"> Estas últimas se consideran como no renovables porque son recursos que no se regeneran</w:t>
      </w:r>
      <w:r>
        <w:rPr>
          <w:rFonts w:ascii="Times New Roman" w:hAnsi="Times New Roman" w:cs="Times New Roman"/>
          <w:sz w:val="24"/>
          <w:szCs w:val="24"/>
        </w:rPr>
        <w:t xml:space="preserve"> de manera natural y por lo tanto tienen una vida útil pronosticada por expertos la cual hay que tener en cuenta como habitantes del planeta y principales consumidores de dichos recursos.</w:t>
      </w:r>
      <w:r w:rsidR="00ED38B2" w:rsidRPr="00DD058E">
        <w:rPr>
          <w:rFonts w:ascii="Times New Roman" w:hAnsi="Times New Roman" w:cs="Times New Roman"/>
          <w:sz w:val="24"/>
          <w:szCs w:val="24"/>
        </w:rPr>
        <w:t xml:space="preserve"> </w:t>
      </w:r>
    </w:p>
    <w:p w14:paraId="1B23F3EC" w14:textId="59830C41" w:rsidR="00DD058E" w:rsidRPr="00DD058E" w:rsidRDefault="005125F3" w:rsidP="00012A79">
      <w:pPr>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6</w:t>
      </w:r>
      <w:r w:rsidR="00DD058E">
        <w:rPr>
          <w:rFonts w:ascii="Times New Roman" w:hAnsi="Times New Roman" w:cs="Times New Roman"/>
          <w:sz w:val="24"/>
          <w:szCs w:val="24"/>
        </w:rPr>
        <w:t xml:space="preserve">.2. </w:t>
      </w:r>
      <w:r w:rsidR="00B42E51" w:rsidRPr="00DD058E">
        <w:rPr>
          <w:rFonts w:ascii="Times New Roman" w:hAnsi="Times New Roman" w:cs="Times New Roman"/>
          <w:sz w:val="24"/>
          <w:szCs w:val="24"/>
        </w:rPr>
        <w:t>Energías renovables</w:t>
      </w:r>
    </w:p>
    <w:p w14:paraId="4D5161F3" w14:textId="6C5E6645" w:rsidR="00B42E51" w:rsidRDefault="00A353D8" w:rsidP="00457DB0">
      <w:pPr>
        <w:spacing w:line="360" w:lineRule="auto"/>
        <w:jc w:val="both"/>
        <w:rPr>
          <w:rFonts w:ascii="Times New Roman" w:hAnsi="Times New Roman" w:cs="Times New Roman"/>
          <w:sz w:val="24"/>
          <w:szCs w:val="24"/>
        </w:rPr>
      </w:pPr>
      <w:r>
        <w:rPr>
          <w:rFonts w:ascii="Times New Roman" w:hAnsi="Times New Roman" w:cs="Times New Roman"/>
          <w:sz w:val="24"/>
          <w:szCs w:val="24"/>
        </w:rPr>
        <w:t>Entrando en materia se encuentran las energías renovables, e</w:t>
      </w:r>
      <w:r w:rsidR="00ED38B2" w:rsidRPr="00DD058E">
        <w:rPr>
          <w:rFonts w:ascii="Times New Roman" w:hAnsi="Times New Roman" w:cs="Times New Roman"/>
          <w:sz w:val="24"/>
          <w:szCs w:val="24"/>
        </w:rPr>
        <w:t>ste tipo de energías son aquellas que pueden ser producidas de manera sostenible (equilibrio en cuanto a niveles políticos, económicos, ambientales y sociales) de fuentes las cuales se reabastecen a través de procesos naturales, medibles en escalas de tiempo humanas.</w:t>
      </w:r>
      <w:r w:rsidR="00457DB0" w:rsidRPr="00A353D8">
        <w:rPr>
          <w:rFonts w:ascii="Times New Roman" w:hAnsi="Times New Roman" w:cs="Times New Roman"/>
          <w:noProof/>
          <w:sz w:val="24"/>
          <w:szCs w:val="24"/>
        </w:rPr>
        <w:t xml:space="preserve"> (</w:t>
      </w:r>
      <w:r w:rsidR="00457DB0">
        <w:rPr>
          <w:rFonts w:ascii="Times New Roman" w:hAnsi="Times New Roman" w:cs="Times New Roman"/>
          <w:noProof/>
          <w:sz w:val="24"/>
          <w:szCs w:val="24"/>
        </w:rPr>
        <w:t xml:space="preserve">Henry y </w:t>
      </w:r>
      <w:r w:rsidR="00457DB0" w:rsidRPr="00A353D8">
        <w:rPr>
          <w:rFonts w:ascii="Times New Roman" w:hAnsi="Times New Roman" w:cs="Times New Roman"/>
          <w:noProof/>
          <w:sz w:val="24"/>
          <w:szCs w:val="24"/>
        </w:rPr>
        <w:t>Heinke, 1999)</w:t>
      </w:r>
      <w:r w:rsidR="00ED38B2" w:rsidRPr="00A353D8">
        <w:rPr>
          <w:rFonts w:ascii="Times New Roman" w:hAnsi="Times New Roman" w:cs="Times New Roman"/>
          <w:sz w:val="24"/>
          <w:szCs w:val="24"/>
        </w:rPr>
        <w:t xml:space="preserve"> Las energías renovables son </w:t>
      </w:r>
      <w:r>
        <w:rPr>
          <w:rFonts w:ascii="Times New Roman" w:hAnsi="Times New Roman" w:cs="Times New Roman"/>
          <w:sz w:val="24"/>
          <w:szCs w:val="24"/>
        </w:rPr>
        <w:t xml:space="preserve">de fácil acceso </w:t>
      </w:r>
      <w:r w:rsidR="00ED38B2" w:rsidRPr="00A353D8">
        <w:rPr>
          <w:rFonts w:ascii="Times New Roman" w:hAnsi="Times New Roman" w:cs="Times New Roman"/>
          <w:sz w:val="24"/>
          <w:szCs w:val="24"/>
        </w:rPr>
        <w:t xml:space="preserve">en </w:t>
      </w:r>
      <w:r>
        <w:rPr>
          <w:rFonts w:ascii="Times New Roman" w:hAnsi="Times New Roman" w:cs="Times New Roman"/>
          <w:sz w:val="24"/>
          <w:szCs w:val="24"/>
        </w:rPr>
        <w:t xml:space="preserve">casi </w:t>
      </w:r>
      <w:r w:rsidR="00ED38B2" w:rsidRPr="00A353D8">
        <w:rPr>
          <w:rFonts w:ascii="Times New Roman" w:hAnsi="Times New Roman" w:cs="Times New Roman"/>
          <w:sz w:val="24"/>
          <w:szCs w:val="24"/>
        </w:rPr>
        <w:t xml:space="preserve">cualquier parte del mundo y a su vez </w:t>
      </w:r>
      <w:r>
        <w:rPr>
          <w:rFonts w:ascii="Times New Roman" w:hAnsi="Times New Roman" w:cs="Times New Roman"/>
          <w:sz w:val="24"/>
          <w:szCs w:val="24"/>
        </w:rPr>
        <w:t xml:space="preserve">generan </w:t>
      </w:r>
      <w:r w:rsidR="00ED38B2" w:rsidRPr="00DD058E">
        <w:rPr>
          <w:rFonts w:ascii="Times New Roman" w:hAnsi="Times New Roman" w:cs="Times New Roman"/>
          <w:sz w:val="24"/>
          <w:szCs w:val="24"/>
        </w:rPr>
        <w:t xml:space="preserve">beneficios para quienes optan por </w:t>
      </w:r>
      <w:r>
        <w:rPr>
          <w:rFonts w:ascii="Times New Roman" w:hAnsi="Times New Roman" w:cs="Times New Roman"/>
          <w:sz w:val="24"/>
          <w:szCs w:val="24"/>
        </w:rPr>
        <w:t>su aplicación tales como: estimular</w:t>
      </w:r>
      <w:r w:rsidR="00ED38B2" w:rsidRPr="00DD058E">
        <w:rPr>
          <w:rFonts w:ascii="Times New Roman" w:hAnsi="Times New Roman" w:cs="Times New Roman"/>
          <w:sz w:val="24"/>
          <w:szCs w:val="24"/>
        </w:rPr>
        <w:t xml:space="preserve"> el crecimiento económico de la población, </w:t>
      </w:r>
      <w:r>
        <w:rPr>
          <w:rFonts w:ascii="Times New Roman" w:hAnsi="Times New Roman" w:cs="Times New Roman"/>
          <w:sz w:val="24"/>
          <w:szCs w:val="24"/>
        </w:rPr>
        <w:t>generación</w:t>
      </w:r>
      <w:r w:rsidR="00ED38B2" w:rsidRPr="00DD058E">
        <w:rPr>
          <w:rFonts w:ascii="Times New Roman" w:hAnsi="Times New Roman" w:cs="Times New Roman"/>
          <w:sz w:val="24"/>
          <w:szCs w:val="24"/>
        </w:rPr>
        <w:t xml:space="preserve"> de empleos, maximizan la creación de valor de la comunidad, </w:t>
      </w:r>
      <w:r w:rsidR="00ED38B2" w:rsidRPr="006016CF">
        <w:rPr>
          <w:rFonts w:ascii="Times New Roman" w:hAnsi="Times New Roman" w:cs="Times New Roman"/>
          <w:sz w:val="24"/>
          <w:szCs w:val="24"/>
        </w:rPr>
        <w:t>mejoran el acceso a la energía disponible para los habitante</w:t>
      </w:r>
      <w:r w:rsidR="006202CF">
        <w:rPr>
          <w:rFonts w:ascii="Times New Roman" w:hAnsi="Times New Roman" w:cs="Times New Roman"/>
          <w:sz w:val="24"/>
          <w:szCs w:val="24"/>
        </w:rPr>
        <w:t>s, reducen el impacto ambiental, etc.</w:t>
      </w:r>
      <w:r w:rsidR="00457DB0" w:rsidRPr="006016CF">
        <w:rPr>
          <w:rFonts w:ascii="Times New Roman" w:hAnsi="Times New Roman" w:cs="Times New Roman"/>
          <w:noProof/>
          <w:sz w:val="24"/>
          <w:szCs w:val="24"/>
        </w:rPr>
        <w:t xml:space="preserve"> (Lisperguer, 2017)</w:t>
      </w:r>
      <w:r w:rsidR="006202CF">
        <w:rPr>
          <w:rFonts w:ascii="Times New Roman" w:hAnsi="Times New Roman" w:cs="Times New Roman"/>
          <w:sz w:val="24"/>
          <w:szCs w:val="24"/>
        </w:rPr>
        <w:t>.</w:t>
      </w:r>
    </w:p>
    <w:p w14:paraId="50772F00" w14:textId="111221E2" w:rsidR="00A353D8" w:rsidRPr="00DD058E" w:rsidRDefault="00E14FFC" w:rsidP="00E14FFC">
      <w:pPr>
        <w:spacing w:line="360" w:lineRule="auto"/>
        <w:jc w:val="both"/>
        <w:rPr>
          <w:rFonts w:ascii="Times New Roman" w:hAnsi="Times New Roman" w:cs="Times New Roman"/>
          <w:sz w:val="24"/>
          <w:szCs w:val="24"/>
        </w:rPr>
      </w:pPr>
      <w:r>
        <w:rPr>
          <w:rFonts w:ascii="Times New Roman" w:hAnsi="Times New Roman" w:cs="Times New Roman"/>
          <w:sz w:val="24"/>
          <w:szCs w:val="24"/>
        </w:rPr>
        <w:t>El siguiente esquema el cual agrupa las definiciones y descripciones de cada tipo de energía renovable existente junto con sus ventajas y desventajas es tomado a partir de</w:t>
      </w:r>
      <w:r w:rsidR="00D449C6">
        <w:rPr>
          <w:rFonts w:ascii="Times New Roman" w:hAnsi="Times New Roman" w:cs="Times New Roman"/>
          <w:sz w:val="24"/>
          <w:szCs w:val="24"/>
        </w:rPr>
        <w:t>l libro de Méndez y Cuervo (Energía Solar Fotovoltaica, 2007)</w:t>
      </w:r>
      <w:r w:rsidR="006202CF">
        <w:rPr>
          <w:rFonts w:ascii="Times New Roman" w:hAnsi="Times New Roman" w:cs="Times New Roman"/>
          <w:sz w:val="24"/>
          <w:szCs w:val="24"/>
        </w:rPr>
        <w:t>:</w:t>
      </w:r>
    </w:p>
    <w:p w14:paraId="4627907A" w14:textId="77B043B4" w:rsidR="00E43048" w:rsidRPr="005125F3" w:rsidRDefault="00B42E51" w:rsidP="005125F3">
      <w:pPr>
        <w:pStyle w:val="Prrafodelista"/>
        <w:numPr>
          <w:ilvl w:val="2"/>
          <w:numId w:val="19"/>
        </w:numPr>
        <w:spacing w:line="360" w:lineRule="auto"/>
        <w:jc w:val="both"/>
        <w:rPr>
          <w:rFonts w:ascii="Times New Roman" w:hAnsi="Times New Roman" w:cs="Times New Roman"/>
          <w:sz w:val="24"/>
          <w:szCs w:val="24"/>
        </w:rPr>
      </w:pPr>
      <w:r w:rsidRPr="005125F3">
        <w:rPr>
          <w:rFonts w:ascii="Times New Roman" w:hAnsi="Times New Roman" w:cs="Times New Roman"/>
          <w:sz w:val="24"/>
          <w:szCs w:val="24"/>
        </w:rPr>
        <w:t xml:space="preserve">Energía eólica: </w:t>
      </w:r>
      <w:r w:rsidR="00F74EB5" w:rsidRPr="005125F3">
        <w:rPr>
          <w:rFonts w:ascii="Times New Roman" w:hAnsi="Times New Roman" w:cs="Times New Roman"/>
          <w:sz w:val="24"/>
          <w:szCs w:val="24"/>
        </w:rPr>
        <w:t>Esta energía se encuentra presente entre la capa de la atmosfera más cercana a la superficie terrestre, y la superficie misma.</w:t>
      </w:r>
      <w:r w:rsidR="00E43048" w:rsidRPr="005125F3">
        <w:rPr>
          <w:rFonts w:ascii="Times New Roman" w:hAnsi="Times New Roman" w:cs="Times New Roman"/>
          <w:sz w:val="24"/>
          <w:szCs w:val="24"/>
        </w:rPr>
        <w:t xml:space="preserve"> Para que la energía eólica se transforme en energía eléctrica es necesario utilizar un aerogenerador, éste es un sistema mecánico basado en los antiguos molinos de viento dotado de un generador eléctrico en su eje el cual se acciona mediante la fuerza que el viento infringe sobre sus aspas.</w:t>
      </w:r>
    </w:p>
    <w:p w14:paraId="76DE730E" w14:textId="77777777" w:rsidR="00736688" w:rsidRDefault="00736688" w:rsidP="00012A79">
      <w:pPr>
        <w:pStyle w:val="Prrafodelista"/>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Ventajas: </w:t>
      </w:r>
    </w:p>
    <w:p w14:paraId="4EF0DF04" w14:textId="5902EFD5" w:rsidR="00736688" w:rsidRDefault="00736688"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lastRenderedPageBreak/>
        <w:t>Evita la importación de recursos orgánicos y materiales radioactivos</w:t>
      </w:r>
      <w:r w:rsidR="0055263B">
        <w:rPr>
          <w:rFonts w:ascii="Times New Roman" w:hAnsi="Times New Roman" w:cs="Times New Roman"/>
          <w:sz w:val="24"/>
          <w:szCs w:val="24"/>
        </w:rPr>
        <w:t xml:space="preserve"> utilizados como combustibles</w:t>
      </w:r>
      <w:r>
        <w:rPr>
          <w:rFonts w:ascii="Times New Roman" w:hAnsi="Times New Roman" w:cs="Times New Roman"/>
          <w:sz w:val="24"/>
          <w:szCs w:val="24"/>
        </w:rPr>
        <w:t>.</w:t>
      </w:r>
    </w:p>
    <w:p w14:paraId="09A86AE8" w14:textId="77777777" w:rsidR="00736688" w:rsidRDefault="00736688"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Reduce los impactos ambientales del cambio climático.</w:t>
      </w:r>
    </w:p>
    <w:p w14:paraId="1D1A0094" w14:textId="77777777" w:rsidR="00736688" w:rsidRDefault="00736688"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Es de bajo costo.</w:t>
      </w:r>
    </w:p>
    <w:p w14:paraId="0994ED62" w14:textId="3AAF28E9" w:rsidR="00736688" w:rsidRDefault="00E14FFC"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No genera</w:t>
      </w:r>
      <w:r w:rsidR="00736688">
        <w:rPr>
          <w:rFonts w:ascii="Times New Roman" w:hAnsi="Times New Roman" w:cs="Times New Roman"/>
          <w:sz w:val="24"/>
          <w:szCs w:val="24"/>
        </w:rPr>
        <w:t xml:space="preserve"> residuos.</w:t>
      </w:r>
    </w:p>
    <w:p w14:paraId="3163843F" w14:textId="77777777" w:rsidR="00736688" w:rsidRDefault="00736688"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La tecnología necesaria para su instalación es sencilla.</w:t>
      </w:r>
    </w:p>
    <w:p w14:paraId="51D52ED7" w14:textId="77777777" w:rsidR="00736688" w:rsidRDefault="00736688"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Los espacios que necesita permiten la actividad agrícola.</w:t>
      </w:r>
    </w:p>
    <w:p w14:paraId="7A72D2A8" w14:textId="77777777" w:rsidR="00736688" w:rsidRDefault="00736688" w:rsidP="00012A79">
      <w:pPr>
        <w:pStyle w:val="Prrafodelista"/>
        <w:spacing w:line="360" w:lineRule="auto"/>
        <w:ind w:firstLine="696"/>
        <w:jc w:val="both"/>
        <w:rPr>
          <w:rFonts w:ascii="Times New Roman" w:hAnsi="Times New Roman" w:cs="Times New Roman"/>
          <w:sz w:val="24"/>
          <w:szCs w:val="24"/>
        </w:rPr>
      </w:pPr>
      <w:r>
        <w:rPr>
          <w:rFonts w:ascii="Times New Roman" w:hAnsi="Times New Roman" w:cs="Times New Roman"/>
          <w:sz w:val="24"/>
          <w:szCs w:val="24"/>
        </w:rPr>
        <w:t xml:space="preserve">Desventajas: </w:t>
      </w:r>
    </w:p>
    <w:p w14:paraId="22086E18" w14:textId="77777777" w:rsidR="00736688" w:rsidRDefault="00736688"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Afecta sobre la fauna y la flora.</w:t>
      </w:r>
    </w:p>
    <w:p w14:paraId="38745A52" w14:textId="77777777" w:rsidR="00736688" w:rsidRDefault="00736688"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Contamina visual y auditivamente.</w:t>
      </w:r>
    </w:p>
    <w:p w14:paraId="62B9E031" w14:textId="77777777" w:rsidR="00736688" w:rsidRDefault="00736688"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Genera interferencias en los medios de comunicación.</w:t>
      </w:r>
      <w:r w:rsidR="003A240A">
        <w:rPr>
          <w:rFonts w:ascii="Times New Roman" w:hAnsi="Times New Roman" w:cs="Times New Roman"/>
          <w:sz w:val="24"/>
          <w:szCs w:val="24"/>
        </w:rPr>
        <w:t xml:space="preserve"> </w:t>
      </w:r>
    </w:p>
    <w:p w14:paraId="0FDAA0EE" w14:textId="77777777" w:rsidR="000C7E75" w:rsidRPr="000C7E75" w:rsidRDefault="000C7E75" w:rsidP="00012A79">
      <w:pPr>
        <w:spacing w:line="360" w:lineRule="auto"/>
        <w:jc w:val="both"/>
        <w:rPr>
          <w:rFonts w:ascii="Times New Roman" w:hAnsi="Times New Roman" w:cs="Times New Roman"/>
          <w:sz w:val="24"/>
          <w:szCs w:val="24"/>
        </w:rPr>
      </w:pPr>
    </w:p>
    <w:p w14:paraId="515C77DE" w14:textId="70EF19D2" w:rsidR="000C7E75" w:rsidRPr="005125F3" w:rsidRDefault="00736688" w:rsidP="005125F3">
      <w:pPr>
        <w:pStyle w:val="Prrafodelista"/>
        <w:numPr>
          <w:ilvl w:val="2"/>
          <w:numId w:val="19"/>
        </w:numPr>
        <w:spacing w:line="360" w:lineRule="auto"/>
        <w:jc w:val="both"/>
        <w:rPr>
          <w:rFonts w:ascii="Times New Roman" w:hAnsi="Times New Roman" w:cs="Times New Roman"/>
          <w:sz w:val="24"/>
          <w:szCs w:val="24"/>
        </w:rPr>
      </w:pPr>
      <w:r w:rsidRPr="005125F3">
        <w:rPr>
          <w:rFonts w:ascii="Times New Roman" w:hAnsi="Times New Roman" w:cs="Times New Roman"/>
          <w:sz w:val="24"/>
          <w:szCs w:val="24"/>
        </w:rPr>
        <w:t>Energía hidráulica: Se obtiene a partir la caída del agua.</w:t>
      </w:r>
      <w:r w:rsidR="000C7E75" w:rsidRPr="005125F3">
        <w:rPr>
          <w:rFonts w:ascii="Times New Roman" w:hAnsi="Times New Roman" w:cs="Times New Roman"/>
          <w:sz w:val="24"/>
          <w:szCs w:val="24"/>
        </w:rPr>
        <w:t xml:space="preserve"> Las centrales hidroeléctricas son aquellas que se encargan de transformar mediante turbinas</w:t>
      </w:r>
      <w:r w:rsidR="00FD454E" w:rsidRPr="005125F3">
        <w:rPr>
          <w:rFonts w:ascii="Times New Roman" w:hAnsi="Times New Roman" w:cs="Times New Roman"/>
          <w:sz w:val="24"/>
          <w:szCs w:val="24"/>
        </w:rPr>
        <w:t xml:space="preserve"> accionadas por </w:t>
      </w:r>
      <w:r w:rsidR="00F24248" w:rsidRPr="005125F3">
        <w:rPr>
          <w:rFonts w:ascii="Times New Roman" w:hAnsi="Times New Roman" w:cs="Times New Roman"/>
          <w:sz w:val="24"/>
          <w:szCs w:val="24"/>
        </w:rPr>
        <w:t>este</w:t>
      </w:r>
      <w:r w:rsidR="00FD454E" w:rsidRPr="005125F3">
        <w:rPr>
          <w:rFonts w:ascii="Times New Roman" w:hAnsi="Times New Roman" w:cs="Times New Roman"/>
          <w:sz w:val="24"/>
          <w:szCs w:val="24"/>
        </w:rPr>
        <w:t xml:space="preserve"> fenómeno</w:t>
      </w:r>
      <w:r w:rsidR="000C7E75" w:rsidRPr="005125F3">
        <w:rPr>
          <w:rFonts w:ascii="Times New Roman" w:hAnsi="Times New Roman" w:cs="Times New Roman"/>
          <w:sz w:val="24"/>
          <w:szCs w:val="24"/>
        </w:rPr>
        <w:t>, en energía eléctrica disponib</w:t>
      </w:r>
      <w:r w:rsidR="00FD454E" w:rsidRPr="005125F3">
        <w:rPr>
          <w:rFonts w:ascii="Times New Roman" w:hAnsi="Times New Roman" w:cs="Times New Roman"/>
          <w:sz w:val="24"/>
          <w:szCs w:val="24"/>
        </w:rPr>
        <w:t>le para el consumo de los hombres.</w:t>
      </w:r>
    </w:p>
    <w:p w14:paraId="636F5C55" w14:textId="77777777" w:rsidR="000C7E75" w:rsidRDefault="000C7E75" w:rsidP="00012A79">
      <w:pPr>
        <w:pStyle w:val="Prrafodelista"/>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Ventajas: </w:t>
      </w:r>
    </w:p>
    <w:p w14:paraId="42361D2B" w14:textId="77777777" w:rsidR="000C7E75" w:rsidRDefault="000C7E75" w:rsidP="00012A79">
      <w:pPr>
        <w:pStyle w:val="Prrafodelista"/>
        <w:numPr>
          <w:ilvl w:val="3"/>
          <w:numId w:val="15"/>
        </w:numPr>
        <w:spacing w:line="360" w:lineRule="auto"/>
        <w:ind w:left="2127"/>
        <w:jc w:val="both"/>
        <w:rPr>
          <w:rFonts w:ascii="Times New Roman" w:hAnsi="Times New Roman" w:cs="Times New Roman"/>
          <w:sz w:val="24"/>
          <w:szCs w:val="24"/>
        </w:rPr>
      </w:pPr>
      <w:r w:rsidRPr="000C7E75">
        <w:rPr>
          <w:rFonts w:ascii="Times New Roman" w:hAnsi="Times New Roman" w:cs="Times New Roman"/>
          <w:sz w:val="24"/>
          <w:szCs w:val="24"/>
        </w:rPr>
        <w:t>No contamina</w:t>
      </w:r>
    </w:p>
    <w:p w14:paraId="3109D0DD" w14:textId="77777777" w:rsidR="000C7E75" w:rsidRDefault="000C7E75"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El recurso necesario es abundante.</w:t>
      </w:r>
    </w:p>
    <w:p w14:paraId="609E8ABF" w14:textId="77777777" w:rsidR="000C7E75" w:rsidRDefault="000C7E75" w:rsidP="00012A79">
      <w:pPr>
        <w:pStyle w:val="Prrafodelista"/>
        <w:spacing w:line="360" w:lineRule="auto"/>
        <w:ind w:firstLine="696"/>
        <w:jc w:val="both"/>
        <w:rPr>
          <w:rFonts w:ascii="Times New Roman" w:hAnsi="Times New Roman" w:cs="Times New Roman"/>
          <w:sz w:val="24"/>
          <w:szCs w:val="24"/>
        </w:rPr>
      </w:pPr>
      <w:r>
        <w:rPr>
          <w:rFonts w:ascii="Times New Roman" w:hAnsi="Times New Roman" w:cs="Times New Roman"/>
          <w:sz w:val="24"/>
          <w:szCs w:val="24"/>
        </w:rPr>
        <w:t xml:space="preserve">Desventajas: </w:t>
      </w:r>
    </w:p>
    <w:p w14:paraId="3D3DA0C5" w14:textId="77777777" w:rsidR="000C7E75" w:rsidRDefault="000C7E75"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Necesita de infraestructuras costosas.</w:t>
      </w:r>
    </w:p>
    <w:p w14:paraId="004D882D" w14:textId="77777777" w:rsidR="000C7E75" w:rsidRDefault="000C7E75"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Se ve claramente afectada por los cambios climáticos.</w:t>
      </w:r>
      <w:r w:rsidR="00C11327">
        <w:rPr>
          <w:rFonts w:ascii="Times New Roman" w:hAnsi="Times New Roman" w:cs="Times New Roman"/>
          <w:sz w:val="24"/>
          <w:szCs w:val="24"/>
        </w:rPr>
        <w:t xml:space="preserve"> </w:t>
      </w:r>
    </w:p>
    <w:p w14:paraId="396DDB53" w14:textId="1B0EFB5D" w:rsidR="00DB3439" w:rsidRPr="000C7E75" w:rsidRDefault="00995004" w:rsidP="005125F3">
      <w:pPr>
        <w:pStyle w:val="Prrafodelista"/>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Energía geotérmica: Se encuentra en el inte</w:t>
      </w:r>
      <w:r w:rsidR="00FD454E">
        <w:rPr>
          <w:rFonts w:ascii="Times New Roman" w:hAnsi="Times New Roman" w:cs="Times New Roman"/>
          <w:sz w:val="24"/>
          <w:szCs w:val="24"/>
        </w:rPr>
        <w:t xml:space="preserve">rior de la superficie terrestre. </w:t>
      </w:r>
      <w:r>
        <w:rPr>
          <w:rFonts w:ascii="Times New Roman" w:hAnsi="Times New Roman" w:cs="Times New Roman"/>
          <w:sz w:val="24"/>
          <w:szCs w:val="24"/>
        </w:rPr>
        <w:t xml:space="preserve">Al ser proveniente del interior de la tierra, se manifiesta mediante erupciones </w:t>
      </w:r>
      <w:r w:rsidR="00FD454E">
        <w:rPr>
          <w:rFonts w:ascii="Times New Roman" w:hAnsi="Times New Roman" w:cs="Times New Roman"/>
          <w:sz w:val="24"/>
          <w:szCs w:val="24"/>
        </w:rPr>
        <w:t>de accidentes geográficos</w:t>
      </w:r>
      <w:r>
        <w:rPr>
          <w:rFonts w:ascii="Times New Roman" w:hAnsi="Times New Roman" w:cs="Times New Roman"/>
          <w:sz w:val="24"/>
          <w:szCs w:val="24"/>
        </w:rPr>
        <w:t xml:space="preserve"> como volcanes, aguas termales y aberturas </w:t>
      </w:r>
      <w:r w:rsidR="00DB3439">
        <w:rPr>
          <w:rFonts w:ascii="Times New Roman" w:hAnsi="Times New Roman" w:cs="Times New Roman"/>
          <w:sz w:val="24"/>
          <w:szCs w:val="24"/>
        </w:rPr>
        <w:t>que expulsan vapores y gases como los géiseres.</w:t>
      </w:r>
    </w:p>
    <w:p w14:paraId="4683C2BD" w14:textId="77777777" w:rsidR="00DB3439" w:rsidRDefault="00DB3439" w:rsidP="00012A79">
      <w:pPr>
        <w:pStyle w:val="Prrafodelista"/>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Ventajas: </w:t>
      </w:r>
    </w:p>
    <w:p w14:paraId="47D2AEBE" w14:textId="77777777" w:rsidR="00DB3439" w:rsidRDefault="00DB3439"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Se encuentra a temperaturas constantes que no afectarán la captación de la energía</w:t>
      </w:r>
    </w:p>
    <w:p w14:paraId="78867FF1" w14:textId="77777777" w:rsidR="00DB3439" w:rsidRDefault="00DB3439"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Sus recursos, al ser orgánicos no generan impacto ambiental.</w:t>
      </w:r>
    </w:p>
    <w:p w14:paraId="5AE74758" w14:textId="77777777" w:rsidR="00DB3439" w:rsidRDefault="00DB3439" w:rsidP="00012A79">
      <w:pPr>
        <w:pStyle w:val="Prrafodelista"/>
        <w:spacing w:line="360" w:lineRule="auto"/>
        <w:ind w:firstLine="696"/>
        <w:jc w:val="both"/>
        <w:rPr>
          <w:rFonts w:ascii="Times New Roman" w:hAnsi="Times New Roman" w:cs="Times New Roman"/>
          <w:sz w:val="24"/>
          <w:szCs w:val="24"/>
        </w:rPr>
      </w:pPr>
      <w:r>
        <w:rPr>
          <w:rFonts w:ascii="Times New Roman" w:hAnsi="Times New Roman" w:cs="Times New Roman"/>
          <w:sz w:val="24"/>
          <w:szCs w:val="24"/>
        </w:rPr>
        <w:lastRenderedPageBreak/>
        <w:t xml:space="preserve">Desventajas: </w:t>
      </w:r>
    </w:p>
    <w:p w14:paraId="75A8F27A" w14:textId="77777777" w:rsidR="00DB3439" w:rsidRDefault="00DB3439"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Produce grandes emisiones de ácido sulfhídrico, letales para el ecosistema.</w:t>
      </w:r>
    </w:p>
    <w:p w14:paraId="6D6B27A8" w14:textId="77777777" w:rsidR="00DB3439" w:rsidRDefault="00DB3439"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Aumento de fenómenos como el efecto invernadero debido a la alta emisión de CO2.</w:t>
      </w:r>
    </w:p>
    <w:p w14:paraId="42DD4341" w14:textId="77777777" w:rsidR="00DB3439" w:rsidRDefault="00DB3439"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El paisaje se ve deteriorado al momento de la aplicación.</w:t>
      </w:r>
    </w:p>
    <w:p w14:paraId="3D69EBC1" w14:textId="77777777" w:rsidR="00DB3439" w:rsidRDefault="00DB3439"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Los canales para su distribución son limitados.</w:t>
      </w:r>
    </w:p>
    <w:p w14:paraId="23862E78" w14:textId="7CDF90CD" w:rsidR="00D76F82" w:rsidRPr="000C7E75" w:rsidRDefault="0065136A" w:rsidP="005125F3">
      <w:pPr>
        <w:pStyle w:val="Prrafodelista"/>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Energía solar fotovoltaica</w:t>
      </w:r>
      <w:r w:rsidR="00DB3439">
        <w:rPr>
          <w:rFonts w:ascii="Times New Roman" w:hAnsi="Times New Roman" w:cs="Times New Roman"/>
          <w:sz w:val="24"/>
          <w:szCs w:val="24"/>
        </w:rPr>
        <w:t xml:space="preserve">: </w:t>
      </w:r>
      <w:r w:rsidR="00FD454E">
        <w:rPr>
          <w:rFonts w:ascii="Times New Roman" w:hAnsi="Times New Roman" w:cs="Times New Roman"/>
          <w:sz w:val="24"/>
          <w:szCs w:val="24"/>
        </w:rPr>
        <w:t>Es aquella que se obtiene del aprovechamiento de los rayos del sol.</w:t>
      </w:r>
      <w:r>
        <w:rPr>
          <w:rFonts w:ascii="Times New Roman" w:hAnsi="Times New Roman" w:cs="Times New Roman"/>
          <w:sz w:val="24"/>
          <w:szCs w:val="24"/>
        </w:rPr>
        <w:t xml:space="preserve"> P</w:t>
      </w:r>
      <w:r w:rsidR="00D76F82">
        <w:rPr>
          <w:rFonts w:ascii="Times New Roman" w:hAnsi="Times New Roman" w:cs="Times New Roman"/>
          <w:sz w:val="24"/>
          <w:szCs w:val="24"/>
        </w:rPr>
        <w:t xml:space="preserve">ara obtener energía eléctrica a partir de la radiación solar es necesario instalar paneles solares los cuales contienen células </w:t>
      </w:r>
      <w:r w:rsidR="00213501">
        <w:rPr>
          <w:rFonts w:ascii="Times New Roman" w:hAnsi="Times New Roman" w:cs="Times New Roman"/>
          <w:sz w:val="24"/>
          <w:szCs w:val="24"/>
        </w:rPr>
        <w:t>fotov</w:t>
      </w:r>
      <w:r w:rsidR="00D76F82">
        <w:rPr>
          <w:rFonts w:ascii="Times New Roman" w:hAnsi="Times New Roman" w:cs="Times New Roman"/>
          <w:sz w:val="24"/>
          <w:szCs w:val="24"/>
        </w:rPr>
        <w:t>oltaicas las cuales acumulan la energía que reciben para uso posterior.</w:t>
      </w:r>
      <w:r w:rsidR="00D76F82" w:rsidRPr="00D76F82">
        <w:rPr>
          <w:rFonts w:ascii="Times New Roman" w:hAnsi="Times New Roman" w:cs="Times New Roman"/>
          <w:sz w:val="24"/>
          <w:szCs w:val="24"/>
        </w:rPr>
        <w:t xml:space="preserve"> </w:t>
      </w:r>
    </w:p>
    <w:p w14:paraId="6DB185E3" w14:textId="77777777" w:rsidR="00D76F82" w:rsidRDefault="00D76F82" w:rsidP="00012A79">
      <w:pPr>
        <w:pStyle w:val="Prrafodelista"/>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Ventajas: </w:t>
      </w:r>
    </w:p>
    <w:p w14:paraId="4E6A3C91" w14:textId="77777777" w:rsidR="00D76F82" w:rsidRDefault="00D76F82"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El im</w:t>
      </w:r>
      <w:r w:rsidR="00213501">
        <w:rPr>
          <w:rFonts w:ascii="Times New Roman" w:hAnsi="Times New Roman" w:cs="Times New Roman"/>
          <w:sz w:val="24"/>
          <w:szCs w:val="24"/>
        </w:rPr>
        <w:t>pacto ambiental que genera es mí</w:t>
      </w:r>
      <w:r>
        <w:rPr>
          <w:rFonts w:ascii="Times New Roman" w:hAnsi="Times New Roman" w:cs="Times New Roman"/>
          <w:sz w:val="24"/>
          <w:szCs w:val="24"/>
        </w:rPr>
        <w:t>nimo.</w:t>
      </w:r>
    </w:p>
    <w:p w14:paraId="5CA25E1E" w14:textId="77777777" w:rsidR="00D76F82" w:rsidRDefault="00D76F82"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No produce residuos que contaminen.</w:t>
      </w:r>
    </w:p>
    <w:p w14:paraId="5C017DC3" w14:textId="77777777" w:rsidR="00D76F82" w:rsidRDefault="00213501"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Es la más aplicada en el mundo</w:t>
      </w:r>
    </w:p>
    <w:p w14:paraId="40428C03" w14:textId="77777777" w:rsidR="00213501" w:rsidRPr="00213501" w:rsidRDefault="00213501" w:rsidP="00012A79">
      <w:pPr>
        <w:pStyle w:val="Prrafodelista"/>
        <w:numPr>
          <w:ilvl w:val="3"/>
          <w:numId w:val="15"/>
        </w:numPr>
        <w:spacing w:line="360" w:lineRule="auto"/>
        <w:ind w:left="2127"/>
        <w:jc w:val="both"/>
        <w:rPr>
          <w:rFonts w:ascii="Times New Roman" w:hAnsi="Times New Roman" w:cs="Times New Roman"/>
          <w:sz w:val="24"/>
          <w:szCs w:val="24"/>
        </w:rPr>
      </w:pPr>
      <w:r>
        <w:rPr>
          <w:rFonts w:ascii="Times New Roman" w:hAnsi="Times New Roman" w:cs="Times New Roman"/>
          <w:sz w:val="24"/>
          <w:szCs w:val="24"/>
        </w:rPr>
        <w:t>El mantenimiento de los equipos es sencillo y de bajo costo.</w:t>
      </w:r>
    </w:p>
    <w:p w14:paraId="741F4AA7" w14:textId="77777777" w:rsidR="00D76F82" w:rsidRDefault="00D76F82" w:rsidP="00012A79">
      <w:pPr>
        <w:pStyle w:val="Prrafodelista"/>
        <w:spacing w:line="360" w:lineRule="auto"/>
        <w:ind w:firstLine="696"/>
        <w:jc w:val="both"/>
        <w:rPr>
          <w:rFonts w:ascii="Times New Roman" w:hAnsi="Times New Roman" w:cs="Times New Roman"/>
          <w:sz w:val="24"/>
          <w:szCs w:val="24"/>
        </w:rPr>
      </w:pPr>
      <w:r>
        <w:rPr>
          <w:rFonts w:ascii="Times New Roman" w:hAnsi="Times New Roman" w:cs="Times New Roman"/>
          <w:sz w:val="24"/>
          <w:szCs w:val="24"/>
        </w:rPr>
        <w:t xml:space="preserve">Desventajas: </w:t>
      </w:r>
    </w:p>
    <w:p w14:paraId="6F7FE233" w14:textId="77777777" w:rsidR="00213501" w:rsidRDefault="00213501"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Las baterías que almacenan las cargas son elaboradas con agentes químicos peligrosos.</w:t>
      </w:r>
    </w:p>
    <w:p w14:paraId="1815B059" w14:textId="77777777" w:rsidR="00D76F82" w:rsidRDefault="00213501"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Al ser aplicada en grandes extensiones puede afectar al ecosistema.</w:t>
      </w:r>
    </w:p>
    <w:p w14:paraId="131AF684" w14:textId="5691AC33" w:rsidR="00995004" w:rsidRDefault="00213501" w:rsidP="00012A79">
      <w:pPr>
        <w:pStyle w:val="Prrafodelista"/>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 fuerte impacto visual al </w:t>
      </w:r>
      <w:r w:rsidR="00FD454E">
        <w:rPr>
          <w:rFonts w:ascii="Times New Roman" w:hAnsi="Times New Roman" w:cs="Times New Roman"/>
          <w:sz w:val="24"/>
          <w:szCs w:val="24"/>
        </w:rPr>
        <w:t xml:space="preserve">requerir una </w:t>
      </w:r>
      <w:r>
        <w:rPr>
          <w:rFonts w:ascii="Times New Roman" w:hAnsi="Times New Roman" w:cs="Times New Roman"/>
          <w:sz w:val="24"/>
          <w:szCs w:val="24"/>
        </w:rPr>
        <w:t xml:space="preserve">amplia capacidad instalada. </w:t>
      </w:r>
    </w:p>
    <w:p w14:paraId="0C6FD191" w14:textId="14D85892" w:rsidR="00C11327" w:rsidRPr="005125F3" w:rsidRDefault="00995004" w:rsidP="005125F3">
      <w:pPr>
        <w:pStyle w:val="Prrafodelista"/>
        <w:numPr>
          <w:ilvl w:val="2"/>
          <w:numId w:val="19"/>
        </w:numPr>
        <w:spacing w:line="360" w:lineRule="auto"/>
        <w:jc w:val="both"/>
        <w:rPr>
          <w:rFonts w:ascii="Times New Roman" w:hAnsi="Times New Roman" w:cs="Times New Roman"/>
          <w:sz w:val="24"/>
          <w:szCs w:val="24"/>
        </w:rPr>
      </w:pPr>
      <w:r w:rsidRPr="005125F3">
        <w:rPr>
          <w:rFonts w:ascii="Times New Roman" w:hAnsi="Times New Roman" w:cs="Times New Roman"/>
          <w:sz w:val="24"/>
          <w:szCs w:val="24"/>
        </w:rPr>
        <w:t>Biomasa: se obtiene a partir de recursos naturales y produce a su vez biocombustibles los cuales se pueden utilizar en flotas vehiculares adaptadas para que funcionen con ellos.</w:t>
      </w:r>
      <w:r w:rsidR="00E14FFC" w:rsidRPr="005125F3">
        <w:rPr>
          <w:rFonts w:ascii="Times New Roman" w:hAnsi="Times New Roman" w:cs="Times New Roman"/>
          <w:noProof/>
          <w:sz w:val="24"/>
          <w:szCs w:val="24"/>
        </w:rPr>
        <w:t xml:space="preserve"> (Méndez y Cuervo, 2007)</w:t>
      </w:r>
    </w:p>
    <w:p w14:paraId="38C75036" w14:textId="77777777" w:rsidR="00C11327" w:rsidRDefault="00C11327" w:rsidP="00012A79">
      <w:pPr>
        <w:pStyle w:val="Prrafodelista"/>
        <w:spacing w:line="360" w:lineRule="auto"/>
        <w:ind w:left="1440"/>
        <w:jc w:val="both"/>
        <w:rPr>
          <w:rFonts w:ascii="Times New Roman" w:hAnsi="Times New Roman" w:cs="Times New Roman"/>
          <w:sz w:val="24"/>
          <w:szCs w:val="24"/>
        </w:rPr>
      </w:pPr>
    </w:p>
    <w:p w14:paraId="515D0BB8" w14:textId="77777777" w:rsidR="00111FBD" w:rsidRPr="00DD058E" w:rsidRDefault="00C11327" w:rsidP="00012A79">
      <w:pPr>
        <w:pStyle w:val="Prrafodelista"/>
        <w:spacing w:line="360" w:lineRule="auto"/>
        <w:ind w:left="1440"/>
        <w:jc w:val="both"/>
        <w:rPr>
          <w:rFonts w:ascii="Times New Roman" w:hAnsi="Times New Roman" w:cs="Times New Roman"/>
          <w:sz w:val="24"/>
          <w:szCs w:val="24"/>
        </w:rPr>
      </w:pPr>
      <w:r w:rsidRPr="00DD058E">
        <w:rPr>
          <w:rFonts w:ascii="Times New Roman" w:hAnsi="Times New Roman" w:cs="Times New Roman"/>
          <w:sz w:val="24"/>
          <w:szCs w:val="24"/>
        </w:rPr>
        <w:t xml:space="preserve"> </w:t>
      </w:r>
    </w:p>
    <w:p w14:paraId="79978574" w14:textId="77777777" w:rsidR="00111FBD" w:rsidRPr="00DD058E" w:rsidRDefault="00111FBD" w:rsidP="005125F3">
      <w:pPr>
        <w:pStyle w:val="Prrafodelista"/>
        <w:numPr>
          <w:ilvl w:val="0"/>
          <w:numId w:val="19"/>
        </w:numPr>
        <w:spacing w:line="360" w:lineRule="auto"/>
        <w:jc w:val="both"/>
        <w:rPr>
          <w:rFonts w:ascii="Times New Roman" w:hAnsi="Times New Roman" w:cs="Times New Roman"/>
          <w:sz w:val="24"/>
          <w:szCs w:val="24"/>
        </w:rPr>
      </w:pPr>
      <w:r w:rsidRPr="00DD058E">
        <w:rPr>
          <w:rFonts w:ascii="Times New Roman" w:hAnsi="Times New Roman" w:cs="Times New Roman"/>
          <w:b/>
          <w:sz w:val="24"/>
          <w:szCs w:val="24"/>
        </w:rPr>
        <w:t>Perspectivas de las energías renovables - IRENA</w:t>
      </w:r>
    </w:p>
    <w:p w14:paraId="44E7BDC2" w14:textId="2D880528" w:rsidR="003E6013" w:rsidRPr="00DD058E" w:rsidRDefault="00111FBD"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Dentro de </w:t>
      </w:r>
      <w:r w:rsidR="00B94A8D" w:rsidRPr="00DD058E">
        <w:rPr>
          <w:rFonts w:ascii="Times New Roman" w:hAnsi="Times New Roman" w:cs="Times New Roman"/>
          <w:sz w:val="24"/>
          <w:szCs w:val="24"/>
        </w:rPr>
        <w:t>las diferentes perspectivas y análisis realizados por IRENA</w:t>
      </w:r>
      <w:r w:rsidR="00E841AA">
        <w:rPr>
          <w:rFonts w:ascii="Times New Roman" w:hAnsi="Times New Roman" w:cs="Times New Roman"/>
          <w:sz w:val="24"/>
          <w:szCs w:val="24"/>
        </w:rPr>
        <w:t xml:space="preserve"> (2016)</w:t>
      </w:r>
      <w:r w:rsidR="00B94A8D" w:rsidRPr="00DD058E">
        <w:rPr>
          <w:rFonts w:ascii="Times New Roman" w:hAnsi="Times New Roman" w:cs="Times New Roman"/>
          <w:sz w:val="24"/>
          <w:szCs w:val="24"/>
        </w:rPr>
        <w:t xml:space="preserve">, consolidados en los documentos que se han recibido </w:t>
      </w:r>
      <w:r w:rsidR="00572622" w:rsidRPr="00DD058E">
        <w:rPr>
          <w:rFonts w:ascii="Times New Roman" w:hAnsi="Times New Roman" w:cs="Times New Roman"/>
          <w:sz w:val="24"/>
          <w:szCs w:val="24"/>
        </w:rPr>
        <w:t>por parte de la agencia para soportar la ponencia.</w:t>
      </w:r>
    </w:p>
    <w:p w14:paraId="096796D1" w14:textId="735F2812" w:rsidR="00572622" w:rsidRPr="005125F3" w:rsidRDefault="00B42E51" w:rsidP="005125F3">
      <w:pPr>
        <w:pStyle w:val="Prrafodelista"/>
        <w:numPr>
          <w:ilvl w:val="1"/>
          <w:numId w:val="20"/>
        </w:numPr>
        <w:spacing w:line="360" w:lineRule="auto"/>
        <w:jc w:val="both"/>
        <w:rPr>
          <w:rFonts w:ascii="Times New Roman" w:hAnsi="Times New Roman" w:cs="Times New Roman"/>
          <w:b/>
          <w:sz w:val="24"/>
          <w:szCs w:val="24"/>
        </w:rPr>
      </w:pPr>
      <w:r w:rsidRPr="005125F3">
        <w:rPr>
          <w:rFonts w:ascii="Times New Roman" w:hAnsi="Times New Roman" w:cs="Times New Roman"/>
          <w:b/>
          <w:sz w:val="24"/>
          <w:szCs w:val="24"/>
        </w:rPr>
        <w:lastRenderedPageBreak/>
        <w:t xml:space="preserve"> </w:t>
      </w:r>
      <w:r w:rsidR="00572622" w:rsidRPr="005125F3">
        <w:rPr>
          <w:rFonts w:ascii="Times New Roman" w:hAnsi="Times New Roman" w:cs="Times New Roman"/>
          <w:b/>
          <w:sz w:val="24"/>
          <w:szCs w:val="24"/>
        </w:rPr>
        <w:t>Energías renovables en América Latina.</w:t>
      </w:r>
    </w:p>
    <w:p w14:paraId="66119382" w14:textId="77777777" w:rsidR="0033068F" w:rsidRPr="00DD058E" w:rsidRDefault="0033068F"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Los países de América Latina en los cuales IRENA ha encontrado un índice de </w:t>
      </w:r>
      <w:r w:rsidR="00572622" w:rsidRPr="00DD058E">
        <w:rPr>
          <w:rFonts w:ascii="Times New Roman" w:hAnsi="Times New Roman" w:cs="Times New Roman"/>
          <w:sz w:val="24"/>
          <w:szCs w:val="24"/>
        </w:rPr>
        <w:t xml:space="preserve">progreso </w:t>
      </w:r>
      <w:r w:rsidRPr="00DD058E">
        <w:rPr>
          <w:rFonts w:ascii="Times New Roman" w:hAnsi="Times New Roman" w:cs="Times New Roman"/>
          <w:sz w:val="24"/>
          <w:szCs w:val="24"/>
        </w:rPr>
        <w:t xml:space="preserve">en el tema de las energías renovables son: </w:t>
      </w:r>
      <w:r w:rsidR="00572622" w:rsidRPr="00DD058E">
        <w:rPr>
          <w:rFonts w:ascii="Times New Roman" w:hAnsi="Times New Roman" w:cs="Times New Roman"/>
          <w:sz w:val="24"/>
          <w:szCs w:val="24"/>
        </w:rPr>
        <w:t>Belice, Costa Rica, El Salvador, Guatemala, Honduras, Nicaragua y Panamá</w:t>
      </w:r>
      <w:r w:rsidRPr="00DD058E">
        <w:rPr>
          <w:rFonts w:ascii="Times New Roman" w:hAnsi="Times New Roman" w:cs="Times New Roman"/>
          <w:sz w:val="24"/>
          <w:szCs w:val="24"/>
        </w:rPr>
        <w:t xml:space="preserve">, </w:t>
      </w:r>
      <w:r w:rsidR="00572622" w:rsidRPr="00DD058E">
        <w:rPr>
          <w:rFonts w:ascii="Times New Roman" w:hAnsi="Times New Roman" w:cs="Times New Roman"/>
          <w:sz w:val="24"/>
          <w:szCs w:val="24"/>
        </w:rPr>
        <w:t>C</w:t>
      </w:r>
      <w:r w:rsidRPr="00DD058E">
        <w:rPr>
          <w:rFonts w:ascii="Times New Roman" w:hAnsi="Times New Roman" w:cs="Times New Roman"/>
          <w:sz w:val="24"/>
          <w:szCs w:val="24"/>
        </w:rPr>
        <w:t>olombia, Bolivia, Ecuador, Perú,</w:t>
      </w:r>
      <w:r w:rsidR="00572622" w:rsidRPr="00DD058E">
        <w:rPr>
          <w:rFonts w:ascii="Times New Roman" w:hAnsi="Times New Roman" w:cs="Times New Roman"/>
          <w:sz w:val="24"/>
          <w:szCs w:val="24"/>
        </w:rPr>
        <w:t xml:space="preserve"> Venezuela</w:t>
      </w:r>
      <w:r w:rsidRPr="00DD058E">
        <w:rPr>
          <w:rFonts w:ascii="Times New Roman" w:hAnsi="Times New Roman" w:cs="Times New Roman"/>
          <w:sz w:val="24"/>
          <w:szCs w:val="24"/>
        </w:rPr>
        <w:t xml:space="preserve">, Argentina, Chile, Paraguay, </w:t>
      </w:r>
      <w:r w:rsidR="00572622" w:rsidRPr="00DD058E">
        <w:rPr>
          <w:rFonts w:ascii="Times New Roman" w:hAnsi="Times New Roman" w:cs="Times New Roman"/>
          <w:sz w:val="24"/>
          <w:szCs w:val="24"/>
        </w:rPr>
        <w:t>Uruguay</w:t>
      </w:r>
      <w:r w:rsidRPr="00DD058E">
        <w:rPr>
          <w:rFonts w:ascii="Times New Roman" w:hAnsi="Times New Roman" w:cs="Times New Roman"/>
          <w:sz w:val="24"/>
          <w:szCs w:val="24"/>
        </w:rPr>
        <w:t xml:space="preserve"> y con amplia trayectoria México y Brasil.</w:t>
      </w:r>
    </w:p>
    <w:p w14:paraId="4B54DC49" w14:textId="77777777" w:rsidR="00572622" w:rsidRPr="00DD058E" w:rsidRDefault="00572622"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Estos últimos analizados independientemente ya que han sido países con mayor protagonismo en el tema de las energías renovables, con desarrollo e inversiones más significativas de la región.</w:t>
      </w:r>
    </w:p>
    <w:p w14:paraId="1193B23E" w14:textId="69BA69CD" w:rsidR="006C2BC3" w:rsidRPr="00DD058E" w:rsidRDefault="0033068F"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Es tan relevante el tema que</w:t>
      </w:r>
      <w:r w:rsidR="00451D2F" w:rsidRPr="00DD058E">
        <w:rPr>
          <w:rFonts w:ascii="Times New Roman" w:hAnsi="Times New Roman" w:cs="Times New Roman"/>
          <w:sz w:val="24"/>
          <w:szCs w:val="24"/>
        </w:rPr>
        <w:t xml:space="preserve"> desde el año</w:t>
      </w:r>
      <w:r w:rsidR="005158E2" w:rsidRPr="00DD058E">
        <w:rPr>
          <w:rFonts w:ascii="Times New Roman" w:hAnsi="Times New Roman" w:cs="Times New Roman"/>
          <w:sz w:val="24"/>
          <w:szCs w:val="24"/>
        </w:rPr>
        <w:t xml:space="preserve"> 2005 </w:t>
      </w:r>
      <w:r w:rsidR="00451D2F" w:rsidRPr="00DD058E">
        <w:rPr>
          <w:rFonts w:ascii="Times New Roman" w:hAnsi="Times New Roman" w:cs="Times New Roman"/>
          <w:sz w:val="24"/>
          <w:szCs w:val="24"/>
        </w:rPr>
        <w:t>se ha incrementado la inversión</w:t>
      </w:r>
      <w:r w:rsidR="00D2039E" w:rsidRPr="00DD058E">
        <w:rPr>
          <w:rFonts w:ascii="Times New Roman" w:hAnsi="Times New Roman" w:cs="Times New Roman"/>
          <w:sz w:val="24"/>
          <w:szCs w:val="24"/>
        </w:rPr>
        <w:t xml:space="preserve"> en materia de energías renovables</w:t>
      </w:r>
      <w:r w:rsidR="0088762B" w:rsidRPr="00DD058E">
        <w:rPr>
          <w:rFonts w:ascii="Times New Roman" w:hAnsi="Times New Roman" w:cs="Times New Roman"/>
          <w:sz w:val="24"/>
          <w:szCs w:val="24"/>
        </w:rPr>
        <w:t xml:space="preserve"> para la región, se observa que p</w:t>
      </w:r>
      <w:r w:rsidR="00D2039E" w:rsidRPr="00DD058E">
        <w:rPr>
          <w:rFonts w:ascii="Times New Roman" w:hAnsi="Times New Roman" w:cs="Times New Roman"/>
          <w:sz w:val="24"/>
          <w:szCs w:val="24"/>
        </w:rPr>
        <w:t xml:space="preserve">ara </w:t>
      </w:r>
      <w:r w:rsidR="0088762B" w:rsidRPr="00DD058E">
        <w:rPr>
          <w:rFonts w:ascii="Times New Roman" w:hAnsi="Times New Roman" w:cs="Times New Roman"/>
          <w:sz w:val="24"/>
          <w:szCs w:val="24"/>
        </w:rPr>
        <w:t>el</w:t>
      </w:r>
      <w:r w:rsidR="006D28C2" w:rsidRPr="00DD058E">
        <w:rPr>
          <w:rFonts w:ascii="Times New Roman" w:hAnsi="Times New Roman" w:cs="Times New Roman"/>
          <w:sz w:val="24"/>
          <w:szCs w:val="24"/>
        </w:rPr>
        <w:t xml:space="preserve"> </w:t>
      </w:r>
      <w:r w:rsidR="00D2039E" w:rsidRPr="00DD058E">
        <w:rPr>
          <w:rFonts w:ascii="Times New Roman" w:hAnsi="Times New Roman" w:cs="Times New Roman"/>
          <w:sz w:val="24"/>
          <w:szCs w:val="24"/>
        </w:rPr>
        <w:t xml:space="preserve">2015 </w:t>
      </w:r>
      <w:r w:rsidR="0088762B" w:rsidRPr="00DD058E">
        <w:rPr>
          <w:rFonts w:ascii="Times New Roman" w:hAnsi="Times New Roman" w:cs="Times New Roman"/>
          <w:sz w:val="24"/>
          <w:szCs w:val="24"/>
        </w:rPr>
        <w:t xml:space="preserve">fue de </w:t>
      </w:r>
      <w:r w:rsidR="00D2039E" w:rsidRPr="00DD058E">
        <w:rPr>
          <w:rFonts w:ascii="Times New Roman" w:hAnsi="Times New Roman" w:cs="Times New Roman"/>
          <w:sz w:val="24"/>
          <w:szCs w:val="24"/>
        </w:rPr>
        <w:t xml:space="preserve">USD 16.400 millones, </w:t>
      </w:r>
      <w:r w:rsidR="0088762B" w:rsidRPr="00DD058E">
        <w:rPr>
          <w:rFonts w:ascii="Times New Roman" w:hAnsi="Times New Roman" w:cs="Times New Roman"/>
          <w:sz w:val="24"/>
          <w:szCs w:val="24"/>
        </w:rPr>
        <w:t xml:space="preserve">aproximadamente el </w:t>
      </w:r>
      <w:r w:rsidR="00D2039E" w:rsidRPr="00DD058E">
        <w:rPr>
          <w:rFonts w:ascii="Times New Roman" w:hAnsi="Times New Roman" w:cs="Times New Roman"/>
          <w:sz w:val="24"/>
          <w:szCs w:val="24"/>
        </w:rPr>
        <w:t>6% del total mundial</w:t>
      </w:r>
      <w:r w:rsidR="006D28C2" w:rsidRPr="00DD058E">
        <w:rPr>
          <w:rFonts w:ascii="Times New Roman" w:hAnsi="Times New Roman" w:cs="Times New Roman"/>
          <w:sz w:val="24"/>
          <w:szCs w:val="24"/>
        </w:rPr>
        <w:t xml:space="preserve">, con un fuerte desarrollo de </w:t>
      </w:r>
      <w:r w:rsidR="00D2039E" w:rsidRPr="00DD058E">
        <w:rPr>
          <w:rFonts w:ascii="Times New Roman" w:hAnsi="Times New Roman" w:cs="Times New Roman"/>
          <w:sz w:val="24"/>
          <w:szCs w:val="24"/>
        </w:rPr>
        <w:t>la energía eólica y a la energía solar.</w:t>
      </w:r>
      <w:r w:rsidR="00C7576A" w:rsidRPr="00DD058E">
        <w:rPr>
          <w:rFonts w:ascii="Times New Roman" w:hAnsi="Times New Roman" w:cs="Times New Roman"/>
          <w:sz w:val="24"/>
          <w:szCs w:val="24"/>
        </w:rPr>
        <w:t xml:space="preserve"> </w:t>
      </w:r>
      <w:r w:rsidR="006C2BC3" w:rsidRPr="00DD058E">
        <w:rPr>
          <w:rFonts w:ascii="Times New Roman" w:hAnsi="Times New Roman" w:cs="Times New Roman"/>
          <w:sz w:val="24"/>
          <w:szCs w:val="24"/>
        </w:rPr>
        <w:t xml:space="preserve">Estas inversiones lograron que para el año 2015 </w:t>
      </w:r>
      <w:r w:rsidR="00384DB6" w:rsidRPr="00DD058E">
        <w:rPr>
          <w:rFonts w:ascii="Times New Roman" w:hAnsi="Times New Roman" w:cs="Times New Roman"/>
          <w:sz w:val="24"/>
          <w:szCs w:val="24"/>
        </w:rPr>
        <w:t>países</w:t>
      </w:r>
      <w:r w:rsidR="00F24248">
        <w:rPr>
          <w:rFonts w:ascii="Times New Roman" w:hAnsi="Times New Roman" w:cs="Times New Roman"/>
          <w:sz w:val="24"/>
          <w:szCs w:val="24"/>
        </w:rPr>
        <w:t xml:space="preserve"> como México Chile y Brasil </w:t>
      </w:r>
      <w:r w:rsidR="006C2BC3" w:rsidRPr="00DD058E">
        <w:rPr>
          <w:rFonts w:ascii="Times New Roman" w:hAnsi="Times New Roman" w:cs="Times New Roman"/>
          <w:sz w:val="24"/>
          <w:szCs w:val="24"/>
        </w:rPr>
        <w:t xml:space="preserve">se encontraran entre los 10 principales mercados de energías </w:t>
      </w:r>
      <w:r w:rsidR="00C7576A" w:rsidRPr="00DD058E">
        <w:rPr>
          <w:rFonts w:ascii="Times New Roman" w:hAnsi="Times New Roman" w:cs="Times New Roman"/>
          <w:sz w:val="24"/>
          <w:szCs w:val="24"/>
        </w:rPr>
        <w:t>renovables en el mundo.</w:t>
      </w:r>
    </w:p>
    <w:p w14:paraId="6A29A034" w14:textId="13F48BCE" w:rsidR="00F5633E" w:rsidRPr="00DD058E" w:rsidRDefault="00CE654A"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En </w:t>
      </w:r>
      <w:r w:rsidR="00F5633E" w:rsidRPr="00DD058E">
        <w:rPr>
          <w:rFonts w:ascii="Times New Roman" w:hAnsi="Times New Roman" w:cs="Times New Roman"/>
          <w:sz w:val="24"/>
          <w:szCs w:val="24"/>
        </w:rPr>
        <w:t>América</w:t>
      </w:r>
      <w:r w:rsidRPr="00DD058E">
        <w:rPr>
          <w:rFonts w:ascii="Times New Roman" w:hAnsi="Times New Roman" w:cs="Times New Roman"/>
          <w:sz w:val="24"/>
          <w:szCs w:val="24"/>
        </w:rPr>
        <w:t xml:space="preserve"> Latina se resalta el transporte como uno de los sectores de mayor participación en la región pues l</w:t>
      </w:r>
      <w:r w:rsidR="00FD454E">
        <w:rPr>
          <w:rFonts w:ascii="Times New Roman" w:hAnsi="Times New Roman" w:cs="Times New Roman"/>
          <w:sz w:val="24"/>
          <w:szCs w:val="24"/>
        </w:rPr>
        <w:t xml:space="preserve">os vehículos que aquí se utilizan son </w:t>
      </w:r>
      <w:r w:rsidRPr="00DD058E">
        <w:rPr>
          <w:rFonts w:ascii="Times New Roman" w:hAnsi="Times New Roman" w:cs="Times New Roman"/>
          <w:sz w:val="24"/>
          <w:szCs w:val="24"/>
        </w:rPr>
        <w:t>menos eficiente</w:t>
      </w:r>
      <w:r w:rsidR="00FD454E">
        <w:rPr>
          <w:rFonts w:ascii="Times New Roman" w:hAnsi="Times New Roman" w:cs="Times New Roman"/>
          <w:sz w:val="24"/>
          <w:szCs w:val="24"/>
        </w:rPr>
        <w:t>s</w:t>
      </w:r>
      <w:r w:rsidRPr="00DD058E">
        <w:rPr>
          <w:rFonts w:ascii="Times New Roman" w:hAnsi="Times New Roman" w:cs="Times New Roman"/>
          <w:sz w:val="24"/>
          <w:szCs w:val="24"/>
        </w:rPr>
        <w:t xml:space="preserve">, </w:t>
      </w:r>
      <w:r w:rsidR="00FD454E">
        <w:rPr>
          <w:rFonts w:ascii="Times New Roman" w:hAnsi="Times New Roman" w:cs="Times New Roman"/>
          <w:sz w:val="24"/>
          <w:szCs w:val="24"/>
        </w:rPr>
        <w:t>haciendo que sea</w:t>
      </w:r>
      <w:r w:rsidRPr="00DD058E">
        <w:rPr>
          <w:rFonts w:ascii="Times New Roman" w:hAnsi="Times New Roman" w:cs="Times New Roman"/>
          <w:sz w:val="24"/>
          <w:szCs w:val="24"/>
        </w:rPr>
        <w:t xml:space="preserve"> uno de los que mayor cantidad de energía consumen. A nivel industrial el consumo más alto lo presentan aquellos sectores que se encarga</w:t>
      </w:r>
      <w:r w:rsidR="002B3C6E">
        <w:rPr>
          <w:rFonts w:ascii="Times New Roman" w:hAnsi="Times New Roman" w:cs="Times New Roman"/>
          <w:sz w:val="24"/>
          <w:szCs w:val="24"/>
        </w:rPr>
        <w:t>n de la extracción de recursos</w:t>
      </w:r>
      <w:r w:rsidRPr="00DD058E">
        <w:rPr>
          <w:rFonts w:ascii="Times New Roman" w:hAnsi="Times New Roman" w:cs="Times New Roman"/>
          <w:sz w:val="24"/>
          <w:szCs w:val="24"/>
        </w:rPr>
        <w:t>.</w:t>
      </w:r>
      <w:r w:rsidR="002B3C6E">
        <w:rPr>
          <w:rFonts w:ascii="Times New Roman" w:hAnsi="Times New Roman" w:cs="Times New Roman"/>
          <w:sz w:val="24"/>
          <w:szCs w:val="24"/>
        </w:rPr>
        <w:t xml:space="preserve"> Mientras que</w:t>
      </w:r>
      <w:r w:rsidRPr="00DD058E">
        <w:rPr>
          <w:rFonts w:ascii="Times New Roman" w:hAnsi="Times New Roman" w:cs="Times New Roman"/>
          <w:sz w:val="24"/>
          <w:szCs w:val="24"/>
        </w:rPr>
        <w:t xml:space="preserve"> </w:t>
      </w:r>
      <w:r w:rsidR="002B3C6E">
        <w:rPr>
          <w:rFonts w:ascii="Times New Roman" w:hAnsi="Times New Roman" w:cs="Times New Roman"/>
          <w:sz w:val="24"/>
          <w:szCs w:val="24"/>
        </w:rPr>
        <w:t>a</w:t>
      </w:r>
      <w:r w:rsidRPr="00DD058E">
        <w:rPr>
          <w:rFonts w:ascii="Times New Roman" w:hAnsi="Times New Roman" w:cs="Times New Roman"/>
          <w:sz w:val="24"/>
          <w:szCs w:val="24"/>
        </w:rPr>
        <w:t xml:space="preserve"> nivel doméstico el consumo de energías es relativamente </w:t>
      </w:r>
      <w:r w:rsidR="00F24248" w:rsidRPr="00DD058E">
        <w:rPr>
          <w:rFonts w:ascii="Times New Roman" w:hAnsi="Times New Roman" w:cs="Times New Roman"/>
          <w:sz w:val="24"/>
          <w:szCs w:val="24"/>
        </w:rPr>
        <w:t>bajo,</w:t>
      </w:r>
      <w:r w:rsidRPr="00DD058E">
        <w:rPr>
          <w:rFonts w:ascii="Times New Roman" w:hAnsi="Times New Roman" w:cs="Times New Roman"/>
          <w:sz w:val="24"/>
          <w:szCs w:val="24"/>
        </w:rPr>
        <w:t xml:space="preserve"> pero la masiva utilización de dispositivos de calefacción y refrigeración </w:t>
      </w:r>
      <w:r w:rsidR="00F5633E" w:rsidRPr="00DD058E">
        <w:rPr>
          <w:rFonts w:ascii="Times New Roman" w:hAnsi="Times New Roman" w:cs="Times New Roman"/>
          <w:sz w:val="24"/>
          <w:szCs w:val="24"/>
        </w:rPr>
        <w:t>se perfila para ser factores clave para el estudio de cada uno de los países y sus regiones y subregiones.</w:t>
      </w:r>
      <w:r w:rsidR="00C11327">
        <w:rPr>
          <w:rFonts w:ascii="Times New Roman" w:hAnsi="Times New Roman" w:cs="Times New Roman"/>
          <w:sz w:val="24"/>
          <w:szCs w:val="24"/>
        </w:rPr>
        <w:t xml:space="preserve"> </w:t>
      </w:r>
      <w:r w:rsidR="00D449C6" w:rsidRPr="00E841AA">
        <w:rPr>
          <w:rFonts w:ascii="Times New Roman" w:hAnsi="Times New Roman" w:cs="Times New Roman"/>
          <w:noProof/>
          <w:sz w:val="24"/>
          <w:szCs w:val="24"/>
        </w:rPr>
        <w:t>(IRENA, 2016)</w:t>
      </w:r>
    </w:p>
    <w:p w14:paraId="4081B53A" w14:textId="77777777" w:rsidR="005125F3" w:rsidRDefault="004F7426" w:rsidP="005125F3">
      <w:pPr>
        <w:spacing w:after="0" w:line="360" w:lineRule="auto"/>
        <w:ind w:left="-142"/>
        <w:jc w:val="center"/>
        <w:rPr>
          <w:rFonts w:ascii="Times New Roman" w:hAnsi="Times New Roman" w:cs="Times New Roman"/>
          <w:sz w:val="24"/>
          <w:szCs w:val="24"/>
        </w:rPr>
      </w:pPr>
      <w:r w:rsidRPr="00DD058E">
        <w:rPr>
          <w:rFonts w:ascii="Times New Roman" w:hAnsi="Times New Roman" w:cs="Times New Roman"/>
          <w:noProof/>
          <w:sz w:val="24"/>
          <w:szCs w:val="24"/>
          <w:vertAlign w:val="subscript"/>
          <w:lang w:eastAsia="es-CO"/>
        </w:rPr>
        <w:lastRenderedPageBreak/>
        <w:drawing>
          <wp:inline distT="0" distB="0" distL="0" distR="0" wp14:anchorId="1DCC12B6" wp14:editId="38F69FB1">
            <wp:extent cx="3606855" cy="36480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9989" t="25240" r="38204" b="18211"/>
                    <a:stretch/>
                  </pic:blipFill>
                  <pic:spPr bwMode="auto">
                    <a:xfrm>
                      <a:off x="0" y="0"/>
                      <a:ext cx="3638850" cy="3680436"/>
                    </a:xfrm>
                    <a:prstGeom prst="rect">
                      <a:avLst/>
                    </a:prstGeom>
                    <a:ln>
                      <a:noFill/>
                    </a:ln>
                    <a:extLst>
                      <a:ext uri="{53640926-AAD7-44D8-BBD7-CCE9431645EC}">
                        <a14:shadowObscured xmlns:a14="http://schemas.microsoft.com/office/drawing/2010/main"/>
                      </a:ext>
                    </a:extLst>
                  </pic:spPr>
                </pic:pic>
              </a:graphicData>
            </a:graphic>
          </wp:inline>
        </w:drawing>
      </w:r>
      <w:r w:rsidRPr="00DD058E">
        <w:rPr>
          <w:rFonts w:ascii="Times New Roman" w:hAnsi="Times New Roman" w:cs="Times New Roman"/>
          <w:sz w:val="24"/>
          <w:szCs w:val="24"/>
        </w:rPr>
        <w:t xml:space="preserve"> </w:t>
      </w:r>
    </w:p>
    <w:p w14:paraId="6CE8A039" w14:textId="4B12410B" w:rsidR="005125F3" w:rsidRPr="00DD058E" w:rsidRDefault="005125F3" w:rsidP="005125F3">
      <w:pPr>
        <w:spacing w:after="0" w:line="360" w:lineRule="auto"/>
        <w:ind w:left="-142"/>
        <w:jc w:val="center"/>
        <w:rPr>
          <w:rFonts w:ascii="Times New Roman" w:hAnsi="Times New Roman" w:cs="Times New Roman"/>
          <w:sz w:val="24"/>
          <w:szCs w:val="24"/>
        </w:rPr>
      </w:pPr>
      <w:r w:rsidRPr="00DD058E">
        <w:rPr>
          <w:rFonts w:ascii="Times New Roman" w:hAnsi="Times New Roman" w:cs="Times New Roman"/>
          <w:sz w:val="24"/>
          <w:szCs w:val="24"/>
        </w:rPr>
        <w:t xml:space="preserve">Gráfica </w:t>
      </w:r>
      <w:r w:rsidRPr="00DD058E">
        <w:rPr>
          <w:rFonts w:ascii="Times New Roman" w:hAnsi="Times New Roman" w:cs="Times New Roman"/>
          <w:sz w:val="24"/>
          <w:szCs w:val="24"/>
        </w:rPr>
        <w:fldChar w:fldCharType="begin"/>
      </w:r>
      <w:r w:rsidRPr="00DD058E">
        <w:rPr>
          <w:rFonts w:ascii="Times New Roman" w:hAnsi="Times New Roman" w:cs="Times New Roman"/>
          <w:sz w:val="24"/>
          <w:szCs w:val="24"/>
        </w:rPr>
        <w:instrText xml:space="preserve"> SEQ Gráfica \* ARABIC </w:instrText>
      </w:r>
      <w:r w:rsidRPr="00DD058E">
        <w:rPr>
          <w:rFonts w:ascii="Times New Roman" w:hAnsi="Times New Roman" w:cs="Times New Roman"/>
          <w:sz w:val="24"/>
          <w:szCs w:val="24"/>
        </w:rPr>
        <w:fldChar w:fldCharType="separate"/>
      </w:r>
      <w:r w:rsidRPr="00DD058E">
        <w:rPr>
          <w:rFonts w:ascii="Times New Roman" w:hAnsi="Times New Roman" w:cs="Times New Roman"/>
          <w:noProof/>
          <w:sz w:val="24"/>
          <w:szCs w:val="24"/>
        </w:rPr>
        <w:t>1</w:t>
      </w:r>
      <w:r w:rsidRPr="00DD058E">
        <w:rPr>
          <w:rFonts w:ascii="Times New Roman" w:hAnsi="Times New Roman" w:cs="Times New Roman"/>
          <w:sz w:val="24"/>
          <w:szCs w:val="24"/>
        </w:rPr>
        <w:fldChar w:fldCharType="end"/>
      </w:r>
      <w:r w:rsidRPr="00DD058E">
        <w:rPr>
          <w:rFonts w:ascii="Times New Roman" w:hAnsi="Times New Roman" w:cs="Times New Roman"/>
          <w:sz w:val="24"/>
          <w:szCs w:val="24"/>
        </w:rPr>
        <w:t xml:space="preserve"> Inversión en energías renovables, 2010-2015: por país (arriba) y por tecnología (abajo).</w:t>
      </w:r>
    </w:p>
    <w:p w14:paraId="5D96F852" w14:textId="33578B24" w:rsidR="004F7426" w:rsidRPr="00DD058E" w:rsidRDefault="005125F3" w:rsidP="005125F3">
      <w:pPr>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t xml:space="preserve">Fuente: </w:t>
      </w:r>
      <w:r>
        <w:rPr>
          <w:rFonts w:ascii="Times New Roman" w:hAnsi="Times New Roman" w:cs="Times New Roman"/>
          <w:sz w:val="24"/>
          <w:szCs w:val="24"/>
        </w:rPr>
        <w:t>IRENA 2016: 5.</w:t>
      </w:r>
    </w:p>
    <w:p w14:paraId="460BA677" w14:textId="77777777" w:rsidR="00814684" w:rsidRPr="00814684" w:rsidRDefault="00ED38B2" w:rsidP="002F0E10">
      <w:pPr>
        <w:pStyle w:val="Prrafodelista"/>
        <w:numPr>
          <w:ilvl w:val="1"/>
          <w:numId w:val="20"/>
        </w:numPr>
        <w:spacing w:line="360" w:lineRule="auto"/>
        <w:jc w:val="both"/>
        <w:rPr>
          <w:rFonts w:ascii="Times New Roman" w:hAnsi="Times New Roman" w:cs="Times New Roman"/>
          <w:sz w:val="24"/>
          <w:szCs w:val="24"/>
        </w:rPr>
      </w:pPr>
      <w:r w:rsidRPr="00814684">
        <w:rPr>
          <w:rFonts w:ascii="Times New Roman" w:hAnsi="Times New Roman" w:cs="Times New Roman"/>
          <w:b/>
          <w:sz w:val="24"/>
          <w:szCs w:val="24"/>
        </w:rPr>
        <w:t xml:space="preserve"> </w:t>
      </w:r>
      <w:r w:rsidR="00814684">
        <w:rPr>
          <w:rFonts w:ascii="Times New Roman" w:hAnsi="Times New Roman" w:cs="Times New Roman"/>
          <w:b/>
          <w:sz w:val="24"/>
          <w:szCs w:val="24"/>
        </w:rPr>
        <w:t>Las renovables no hidroeléctricas</w:t>
      </w:r>
    </w:p>
    <w:p w14:paraId="29F6602F" w14:textId="47FE1053" w:rsidR="00384DB6" w:rsidRPr="00814684" w:rsidRDefault="00384DB6" w:rsidP="00814684">
      <w:pPr>
        <w:spacing w:line="360" w:lineRule="auto"/>
        <w:jc w:val="both"/>
        <w:rPr>
          <w:rFonts w:ascii="Times New Roman" w:hAnsi="Times New Roman" w:cs="Times New Roman"/>
          <w:sz w:val="24"/>
          <w:szCs w:val="24"/>
        </w:rPr>
      </w:pPr>
      <w:r w:rsidRPr="00814684">
        <w:rPr>
          <w:rFonts w:ascii="Times New Roman" w:hAnsi="Times New Roman" w:cs="Times New Roman"/>
          <w:sz w:val="24"/>
          <w:szCs w:val="24"/>
        </w:rPr>
        <w:t xml:space="preserve">Debido a las diversas inversiones que se han realizado en América Latina el predominio de la energía hidroeléctrica se ha reducido hasta un 83% para el año 2015 </w:t>
      </w:r>
      <w:r w:rsidR="002B3C6E" w:rsidRPr="00814684">
        <w:rPr>
          <w:rFonts w:ascii="Times New Roman" w:hAnsi="Times New Roman" w:cs="Times New Roman"/>
          <w:sz w:val="24"/>
          <w:szCs w:val="24"/>
        </w:rPr>
        <w:t xml:space="preserve">como consecuencia de los incrementos </w:t>
      </w:r>
      <w:r w:rsidRPr="00814684">
        <w:rPr>
          <w:rFonts w:ascii="Times New Roman" w:hAnsi="Times New Roman" w:cs="Times New Roman"/>
          <w:sz w:val="24"/>
          <w:szCs w:val="24"/>
        </w:rPr>
        <w:t>en la capacidad instalada se han ralentizado gracias a las épocas de sequías que ha experimentado la región por la afectación del cambio climático.</w:t>
      </w:r>
      <w:r w:rsidR="002B3C6E" w:rsidRPr="00814684">
        <w:rPr>
          <w:rFonts w:ascii="Times New Roman" w:hAnsi="Times New Roman" w:cs="Times New Roman"/>
          <w:sz w:val="24"/>
          <w:szCs w:val="24"/>
        </w:rPr>
        <w:t xml:space="preserve"> </w:t>
      </w:r>
      <w:r w:rsidRPr="00814684">
        <w:rPr>
          <w:rFonts w:ascii="Times New Roman" w:hAnsi="Times New Roman" w:cs="Times New Roman"/>
          <w:sz w:val="24"/>
          <w:szCs w:val="24"/>
        </w:rPr>
        <w:t>A raíz de esto, en los últimos años las energías renovables no hidroeléctricas han aumentado su participación mediante la triplicación de la capacidad instalada de estas fuentes energéticas entre 2006 y 2015.</w:t>
      </w:r>
      <w:r w:rsidR="002B3C6E" w:rsidRPr="00814684">
        <w:rPr>
          <w:rFonts w:ascii="Times New Roman" w:hAnsi="Times New Roman" w:cs="Times New Roman"/>
          <w:sz w:val="24"/>
          <w:szCs w:val="24"/>
        </w:rPr>
        <w:t xml:space="preserve"> </w:t>
      </w:r>
      <w:r w:rsidR="00814684" w:rsidRPr="00814684">
        <w:rPr>
          <w:rFonts w:ascii="Times New Roman" w:hAnsi="Times New Roman" w:cs="Times New Roman"/>
          <w:noProof/>
          <w:sz w:val="24"/>
          <w:szCs w:val="24"/>
        </w:rPr>
        <w:t>(IRENA, 2016)</w:t>
      </w:r>
      <w:r w:rsidR="002B3C6E" w:rsidRPr="00814684">
        <w:rPr>
          <w:rFonts w:ascii="Times New Roman" w:hAnsi="Times New Roman" w:cs="Times New Roman"/>
          <w:sz w:val="24"/>
          <w:szCs w:val="24"/>
        </w:rPr>
        <w:t>. Esta evolución se encuentra presente a nivel general pues las otras energías resultan siendo más económicas.</w:t>
      </w:r>
    </w:p>
    <w:p w14:paraId="6BD4B567" w14:textId="7EA494FD" w:rsidR="00191A4B" w:rsidRPr="00DD058E" w:rsidRDefault="00191A4B"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Cabe resaltar que la región latinoamericana cuenta con gran cantidad de recursos energéticos fósiles y renovables, es por esto que los países tienen la capacidad </w:t>
      </w:r>
      <w:r w:rsidR="002B3C6E">
        <w:rPr>
          <w:rFonts w:ascii="Times New Roman" w:hAnsi="Times New Roman" w:cs="Times New Roman"/>
          <w:sz w:val="24"/>
          <w:szCs w:val="24"/>
        </w:rPr>
        <w:t>hacer una retroalimentación en el tema e</w:t>
      </w:r>
      <w:r w:rsidRPr="00DD058E">
        <w:rPr>
          <w:rFonts w:ascii="Times New Roman" w:hAnsi="Times New Roman" w:cs="Times New Roman"/>
          <w:sz w:val="24"/>
          <w:szCs w:val="24"/>
        </w:rPr>
        <w:t xml:space="preserve">nergético </w:t>
      </w:r>
      <w:r w:rsidR="002B3C6E">
        <w:rPr>
          <w:rFonts w:ascii="Times New Roman" w:hAnsi="Times New Roman" w:cs="Times New Roman"/>
          <w:sz w:val="24"/>
          <w:szCs w:val="24"/>
        </w:rPr>
        <w:t xml:space="preserve">y combinarlas </w:t>
      </w:r>
      <w:r w:rsidRPr="00DD058E">
        <w:rPr>
          <w:rFonts w:ascii="Times New Roman" w:hAnsi="Times New Roman" w:cs="Times New Roman"/>
          <w:sz w:val="24"/>
          <w:szCs w:val="24"/>
        </w:rPr>
        <w:t>como medio para suplir la demanda e</w:t>
      </w:r>
      <w:r w:rsidR="002B3C6E">
        <w:rPr>
          <w:rFonts w:ascii="Times New Roman" w:hAnsi="Times New Roman" w:cs="Times New Roman"/>
          <w:sz w:val="24"/>
          <w:szCs w:val="24"/>
        </w:rPr>
        <w:t>léctrica</w:t>
      </w:r>
      <w:r w:rsidRPr="00DD058E">
        <w:rPr>
          <w:rFonts w:ascii="Times New Roman" w:hAnsi="Times New Roman" w:cs="Times New Roman"/>
          <w:sz w:val="24"/>
          <w:szCs w:val="24"/>
        </w:rPr>
        <w:t xml:space="preserve">. Al ser grandes productores de petróleo y encontrarse entre los 10 principales </w:t>
      </w:r>
      <w:r w:rsidRPr="00DD058E">
        <w:rPr>
          <w:rFonts w:ascii="Times New Roman" w:hAnsi="Times New Roman" w:cs="Times New Roman"/>
          <w:sz w:val="24"/>
          <w:szCs w:val="24"/>
        </w:rPr>
        <w:lastRenderedPageBreak/>
        <w:t>exportadores del crudo, la participación de este recur</w:t>
      </w:r>
      <w:r w:rsidR="00A132A3">
        <w:rPr>
          <w:rFonts w:ascii="Times New Roman" w:hAnsi="Times New Roman" w:cs="Times New Roman"/>
          <w:sz w:val="24"/>
          <w:szCs w:val="24"/>
        </w:rPr>
        <w:t>so alcanzó el</w:t>
      </w:r>
      <w:r w:rsidRPr="00DD058E">
        <w:rPr>
          <w:rFonts w:ascii="Times New Roman" w:hAnsi="Times New Roman" w:cs="Times New Roman"/>
          <w:sz w:val="24"/>
          <w:szCs w:val="24"/>
        </w:rPr>
        <w:t xml:space="preserve"> 46% para el 2013, porcentaje que se encuentra por encima de la media mundia</w:t>
      </w:r>
      <w:r w:rsidR="00F5633E" w:rsidRPr="00DD058E">
        <w:rPr>
          <w:rFonts w:ascii="Times New Roman" w:hAnsi="Times New Roman" w:cs="Times New Roman"/>
          <w:sz w:val="24"/>
          <w:szCs w:val="24"/>
        </w:rPr>
        <w:t>l</w:t>
      </w:r>
      <w:r w:rsidRPr="00DD058E">
        <w:rPr>
          <w:rFonts w:ascii="Times New Roman" w:hAnsi="Times New Roman" w:cs="Times New Roman"/>
          <w:sz w:val="24"/>
          <w:szCs w:val="24"/>
        </w:rPr>
        <w:t>.</w:t>
      </w:r>
      <w:r w:rsidR="002B3C6E">
        <w:rPr>
          <w:rFonts w:ascii="Times New Roman" w:hAnsi="Times New Roman" w:cs="Times New Roman"/>
          <w:sz w:val="24"/>
          <w:szCs w:val="24"/>
        </w:rPr>
        <w:t xml:space="preserve"> </w:t>
      </w:r>
      <w:r w:rsidR="00D449C6" w:rsidRPr="002B3C6E">
        <w:rPr>
          <w:rFonts w:ascii="Times New Roman" w:hAnsi="Times New Roman" w:cs="Times New Roman"/>
          <w:noProof/>
          <w:sz w:val="24"/>
          <w:szCs w:val="24"/>
        </w:rPr>
        <w:t>(IRENA, 2016)</w:t>
      </w:r>
      <w:r w:rsidR="002B3C6E">
        <w:rPr>
          <w:rFonts w:ascii="Times New Roman" w:hAnsi="Times New Roman" w:cs="Times New Roman"/>
          <w:sz w:val="24"/>
          <w:szCs w:val="24"/>
        </w:rPr>
        <w:t xml:space="preserve">. </w:t>
      </w:r>
    </w:p>
    <w:p w14:paraId="5A401173" w14:textId="16F7BDAD" w:rsidR="008B71CD" w:rsidRPr="00DD058E" w:rsidRDefault="00064823"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La energía eólica ha sido una de las fuentes de energías renovables que más ha crecido en la zona de América Latina. Brasil registra un récord de 2,7 </w:t>
      </w:r>
      <w:r w:rsidR="00191A4B" w:rsidRPr="00DD058E">
        <w:rPr>
          <w:rFonts w:ascii="Times New Roman" w:hAnsi="Times New Roman" w:cs="Times New Roman"/>
          <w:sz w:val="24"/>
          <w:szCs w:val="24"/>
        </w:rPr>
        <w:t>Giga watts</w:t>
      </w:r>
      <w:r w:rsidRPr="00DD058E">
        <w:rPr>
          <w:rFonts w:ascii="Times New Roman" w:hAnsi="Times New Roman" w:cs="Times New Roman"/>
          <w:sz w:val="24"/>
          <w:szCs w:val="24"/>
        </w:rPr>
        <w:t xml:space="preserve"> (GW) en instalaciones en servicio </w:t>
      </w:r>
      <w:r w:rsidR="00E32F9B" w:rsidRPr="00DD058E">
        <w:rPr>
          <w:rFonts w:ascii="Times New Roman" w:hAnsi="Times New Roman" w:cs="Times New Roman"/>
          <w:sz w:val="24"/>
          <w:szCs w:val="24"/>
        </w:rPr>
        <w:t>triplicando su capacidad instalada del año 2013.</w:t>
      </w:r>
      <w:r w:rsidRPr="00DD058E">
        <w:rPr>
          <w:rFonts w:ascii="Times New Roman" w:hAnsi="Times New Roman" w:cs="Times New Roman"/>
          <w:sz w:val="24"/>
          <w:szCs w:val="24"/>
        </w:rPr>
        <w:t xml:space="preserve"> </w:t>
      </w:r>
      <w:r w:rsidR="00E32F9B" w:rsidRPr="00DD058E">
        <w:rPr>
          <w:rFonts w:ascii="Times New Roman" w:hAnsi="Times New Roman" w:cs="Times New Roman"/>
          <w:sz w:val="24"/>
          <w:szCs w:val="24"/>
        </w:rPr>
        <w:t xml:space="preserve">Así </w:t>
      </w:r>
      <w:r w:rsidRPr="00DD058E">
        <w:rPr>
          <w:rFonts w:ascii="Times New Roman" w:hAnsi="Times New Roman" w:cs="Times New Roman"/>
          <w:sz w:val="24"/>
          <w:szCs w:val="24"/>
        </w:rPr>
        <w:t xml:space="preserve">mismo México instaló 700 </w:t>
      </w:r>
      <w:r w:rsidR="00191A4B" w:rsidRPr="00DD058E">
        <w:rPr>
          <w:rFonts w:ascii="Times New Roman" w:hAnsi="Times New Roman" w:cs="Times New Roman"/>
          <w:sz w:val="24"/>
          <w:szCs w:val="24"/>
        </w:rPr>
        <w:t>Mega watts</w:t>
      </w:r>
      <w:r w:rsidRPr="00DD058E">
        <w:rPr>
          <w:rFonts w:ascii="Times New Roman" w:hAnsi="Times New Roman" w:cs="Times New Roman"/>
          <w:sz w:val="24"/>
          <w:szCs w:val="24"/>
        </w:rPr>
        <w:t xml:space="preserve"> (MW)</w:t>
      </w:r>
      <w:r w:rsidR="00E32F9B" w:rsidRPr="00DD058E">
        <w:rPr>
          <w:rFonts w:ascii="Times New Roman" w:hAnsi="Times New Roman" w:cs="Times New Roman"/>
          <w:sz w:val="24"/>
          <w:szCs w:val="24"/>
        </w:rPr>
        <w:t xml:space="preserve"> en su capacidad duplicando su cuota respecto al 2013. Por su parte Uruguay y Panamá aumentaron sus capacidades en 300 MW y 230 MW </w:t>
      </w:r>
      <w:r w:rsidR="00E32F9B" w:rsidRPr="00FD454E">
        <w:rPr>
          <w:rFonts w:ascii="Times New Roman" w:hAnsi="Times New Roman" w:cs="Times New Roman"/>
          <w:sz w:val="24"/>
          <w:szCs w:val="24"/>
        </w:rPr>
        <w:t>respectivamente.</w:t>
      </w:r>
      <w:r w:rsidR="00E841AA" w:rsidRPr="00FD454E">
        <w:rPr>
          <w:rFonts w:ascii="Times New Roman" w:hAnsi="Times New Roman" w:cs="Times New Roman"/>
          <w:sz w:val="24"/>
          <w:szCs w:val="24"/>
        </w:rPr>
        <w:t xml:space="preserve"> </w:t>
      </w:r>
      <w:r w:rsidR="00D449C6" w:rsidRPr="00FD454E">
        <w:rPr>
          <w:rFonts w:ascii="Times New Roman" w:hAnsi="Times New Roman" w:cs="Times New Roman"/>
          <w:noProof/>
          <w:sz w:val="24"/>
          <w:szCs w:val="24"/>
        </w:rPr>
        <w:t>(IRENA, 2016)</w:t>
      </w:r>
    </w:p>
    <w:p w14:paraId="4557EA12" w14:textId="77777777" w:rsidR="00191A4B" w:rsidRPr="005125F3" w:rsidRDefault="001D267C" w:rsidP="005125F3">
      <w:pPr>
        <w:pStyle w:val="Prrafodelista"/>
        <w:numPr>
          <w:ilvl w:val="1"/>
          <w:numId w:val="20"/>
        </w:numPr>
        <w:spacing w:line="360" w:lineRule="auto"/>
        <w:jc w:val="both"/>
        <w:rPr>
          <w:rFonts w:ascii="Times New Roman" w:hAnsi="Times New Roman" w:cs="Times New Roman"/>
          <w:b/>
          <w:sz w:val="24"/>
          <w:szCs w:val="24"/>
        </w:rPr>
      </w:pPr>
      <w:r w:rsidRPr="005125F3">
        <w:rPr>
          <w:rFonts w:ascii="Times New Roman" w:hAnsi="Times New Roman" w:cs="Times New Roman"/>
          <w:b/>
          <w:sz w:val="24"/>
          <w:szCs w:val="24"/>
        </w:rPr>
        <w:t xml:space="preserve"> IRENA en Perú</w:t>
      </w:r>
    </w:p>
    <w:p w14:paraId="2B9A5035" w14:textId="646172F3" w:rsidR="00900EF5" w:rsidRPr="00DD058E" w:rsidRDefault="001D267C" w:rsidP="00D449C6">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Según la Evaluación del Estado de Preparación de las Energías Renovables elaborado por</w:t>
      </w:r>
      <w:r w:rsidR="00A132A3">
        <w:rPr>
          <w:rFonts w:ascii="Times New Roman" w:hAnsi="Times New Roman" w:cs="Times New Roman"/>
          <w:sz w:val="24"/>
          <w:szCs w:val="24"/>
        </w:rPr>
        <w:t xml:space="preserve"> IRENA</w:t>
      </w:r>
      <w:r w:rsidRPr="00DD058E">
        <w:rPr>
          <w:rFonts w:ascii="Times New Roman" w:hAnsi="Times New Roman" w:cs="Times New Roman"/>
          <w:sz w:val="24"/>
          <w:szCs w:val="24"/>
        </w:rPr>
        <w:t xml:space="preserve"> </w:t>
      </w:r>
      <w:r w:rsidR="00D449C6">
        <w:rPr>
          <w:rFonts w:ascii="Times New Roman" w:hAnsi="Times New Roman" w:cs="Times New Roman"/>
          <w:noProof/>
          <w:sz w:val="24"/>
          <w:szCs w:val="24"/>
        </w:rPr>
        <w:t>(</w:t>
      </w:r>
      <w:r w:rsidR="00D449C6" w:rsidRPr="002B3C6E">
        <w:rPr>
          <w:rFonts w:ascii="Times New Roman" w:hAnsi="Times New Roman" w:cs="Times New Roman"/>
          <w:noProof/>
          <w:sz w:val="24"/>
          <w:szCs w:val="24"/>
        </w:rPr>
        <w:t>2014)</w:t>
      </w:r>
      <w:r w:rsidR="00A132A3">
        <w:rPr>
          <w:rFonts w:ascii="Times New Roman" w:hAnsi="Times New Roman" w:cs="Times New Roman"/>
          <w:sz w:val="24"/>
          <w:szCs w:val="24"/>
        </w:rPr>
        <w:t>,</w:t>
      </w:r>
      <w:r w:rsidR="002B3C6E">
        <w:rPr>
          <w:rFonts w:ascii="Times New Roman" w:hAnsi="Times New Roman" w:cs="Times New Roman"/>
          <w:sz w:val="24"/>
          <w:szCs w:val="24"/>
        </w:rPr>
        <w:t xml:space="preserve"> </w:t>
      </w:r>
      <w:r w:rsidR="00B50CB2" w:rsidRPr="00DD058E">
        <w:rPr>
          <w:rFonts w:ascii="Times New Roman" w:hAnsi="Times New Roman" w:cs="Times New Roman"/>
          <w:sz w:val="24"/>
          <w:szCs w:val="24"/>
        </w:rPr>
        <w:t xml:space="preserve">Perú cuenta con diferentes fuentes para la </w:t>
      </w:r>
      <w:r w:rsidR="000E7EA4" w:rsidRPr="00DD058E">
        <w:rPr>
          <w:rFonts w:ascii="Times New Roman" w:hAnsi="Times New Roman" w:cs="Times New Roman"/>
          <w:sz w:val="24"/>
          <w:szCs w:val="24"/>
        </w:rPr>
        <w:t>producción</w:t>
      </w:r>
      <w:r w:rsidR="00B50CB2" w:rsidRPr="00DD058E">
        <w:rPr>
          <w:rFonts w:ascii="Times New Roman" w:hAnsi="Times New Roman" w:cs="Times New Roman"/>
          <w:sz w:val="24"/>
          <w:szCs w:val="24"/>
        </w:rPr>
        <w:t xml:space="preserve"> de energía mediante fuentes renovables. La bioenergía es aquella fuente que se ha desarrollado con más veras en el país pues éste </w:t>
      </w:r>
      <w:r w:rsidR="002B3C6E">
        <w:rPr>
          <w:rFonts w:ascii="Times New Roman" w:hAnsi="Times New Roman" w:cs="Times New Roman"/>
          <w:sz w:val="24"/>
          <w:szCs w:val="24"/>
        </w:rPr>
        <w:t xml:space="preserve">cuenta con abundantes </w:t>
      </w:r>
      <w:r w:rsidR="00B50CB2" w:rsidRPr="00DD058E">
        <w:rPr>
          <w:rFonts w:ascii="Times New Roman" w:hAnsi="Times New Roman" w:cs="Times New Roman"/>
          <w:sz w:val="24"/>
          <w:szCs w:val="24"/>
        </w:rPr>
        <w:t>fuentes para la creación de biocombustibles.</w:t>
      </w:r>
      <w:r w:rsidR="002B3C6E" w:rsidRPr="00DD058E">
        <w:rPr>
          <w:rFonts w:ascii="Times New Roman" w:hAnsi="Times New Roman" w:cs="Times New Roman"/>
          <w:sz w:val="24"/>
          <w:szCs w:val="24"/>
        </w:rPr>
        <w:t xml:space="preserve"> </w:t>
      </w:r>
    </w:p>
    <w:p w14:paraId="608AFB86" w14:textId="77777777" w:rsidR="001330FE" w:rsidRDefault="009C2FBF" w:rsidP="001330FE">
      <w:pPr>
        <w:pStyle w:val="Descripcin"/>
        <w:spacing w:line="360" w:lineRule="auto"/>
        <w:jc w:val="center"/>
        <w:rPr>
          <w:rFonts w:ascii="Times New Roman" w:hAnsi="Times New Roman" w:cs="Times New Roman"/>
          <w:sz w:val="24"/>
          <w:szCs w:val="24"/>
        </w:rPr>
      </w:pPr>
      <w:r w:rsidRPr="00DD058E">
        <w:rPr>
          <w:rFonts w:ascii="Times New Roman" w:hAnsi="Times New Roman" w:cs="Times New Roman"/>
          <w:noProof/>
          <w:sz w:val="24"/>
          <w:szCs w:val="24"/>
          <w:lang w:eastAsia="es-CO"/>
        </w:rPr>
        <w:drawing>
          <wp:inline distT="0" distB="0" distL="0" distR="0" wp14:anchorId="68591F64" wp14:editId="3E163437">
            <wp:extent cx="4067175" cy="40671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7175" cy="4067175"/>
                    </a:xfrm>
                    <a:prstGeom prst="rect">
                      <a:avLst/>
                    </a:prstGeom>
                    <a:noFill/>
                    <a:ln>
                      <a:noFill/>
                    </a:ln>
                  </pic:spPr>
                </pic:pic>
              </a:graphicData>
            </a:graphic>
          </wp:inline>
        </w:drawing>
      </w:r>
      <w:r w:rsidR="001330FE" w:rsidRPr="001330FE">
        <w:rPr>
          <w:rFonts w:ascii="Times New Roman" w:hAnsi="Times New Roman" w:cs="Times New Roman"/>
          <w:sz w:val="24"/>
          <w:szCs w:val="24"/>
        </w:rPr>
        <w:t xml:space="preserve"> </w:t>
      </w:r>
    </w:p>
    <w:p w14:paraId="2C9D7040" w14:textId="4EE02BAE" w:rsidR="001330FE" w:rsidRPr="00DD058E" w:rsidRDefault="001330FE" w:rsidP="001330FE">
      <w:pPr>
        <w:pStyle w:val="Descripcin"/>
        <w:spacing w:line="360" w:lineRule="auto"/>
        <w:jc w:val="center"/>
        <w:rPr>
          <w:rFonts w:ascii="Times New Roman" w:hAnsi="Times New Roman" w:cs="Times New Roman"/>
          <w:sz w:val="24"/>
          <w:szCs w:val="24"/>
        </w:rPr>
      </w:pPr>
      <w:r w:rsidRPr="00DD058E">
        <w:rPr>
          <w:rFonts w:ascii="Times New Roman" w:hAnsi="Times New Roman" w:cs="Times New Roman"/>
          <w:sz w:val="24"/>
          <w:szCs w:val="24"/>
        </w:rPr>
        <w:lastRenderedPageBreak/>
        <w:t xml:space="preserve">Gráfica </w:t>
      </w:r>
      <w:r w:rsidRPr="00DD058E">
        <w:rPr>
          <w:rFonts w:ascii="Times New Roman" w:hAnsi="Times New Roman" w:cs="Times New Roman"/>
          <w:sz w:val="24"/>
          <w:szCs w:val="24"/>
        </w:rPr>
        <w:fldChar w:fldCharType="begin"/>
      </w:r>
      <w:r w:rsidRPr="00DD058E">
        <w:rPr>
          <w:rFonts w:ascii="Times New Roman" w:hAnsi="Times New Roman" w:cs="Times New Roman"/>
          <w:sz w:val="24"/>
          <w:szCs w:val="24"/>
        </w:rPr>
        <w:instrText xml:space="preserve"> SEQ Gráfica \* ARABIC </w:instrText>
      </w:r>
      <w:r w:rsidRPr="00DD058E">
        <w:rPr>
          <w:rFonts w:ascii="Times New Roman" w:hAnsi="Times New Roman" w:cs="Times New Roman"/>
          <w:sz w:val="24"/>
          <w:szCs w:val="24"/>
        </w:rPr>
        <w:fldChar w:fldCharType="separate"/>
      </w:r>
      <w:r w:rsidRPr="00DD058E">
        <w:rPr>
          <w:rFonts w:ascii="Times New Roman" w:hAnsi="Times New Roman" w:cs="Times New Roman"/>
          <w:noProof/>
          <w:sz w:val="24"/>
          <w:szCs w:val="24"/>
        </w:rPr>
        <w:t>2</w:t>
      </w:r>
      <w:r w:rsidRPr="00DD058E">
        <w:rPr>
          <w:rFonts w:ascii="Times New Roman" w:hAnsi="Times New Roman" w:cs="Times New Roman"/>
          <w:noProof/>
          <w:sz w:val="24"/>
          <w:szCs w:val="24"/>
        </w:rPr>
        <w:fldChar w:fldCharType="end"/>
      </w:r>
      <w:r w:rsidRPr="00DD058E">
        <w:rPr>
          <w:rFonts w:ascii="Times New Roman" w:hAnsi="Times New Roman" w:cs="Times New Roman"/>
          <w:sz w:val="24"/>
          <w:szCs w:val="24"/>
        </w:rPr>
        <w:t xml:space="preserve"> Consumo total de energía por sectores en Perú.</w:t>
      </w:r>
    </w:p>
    <w:p w14:paraId="35D0C173" w14:textId="2EE824FD" w:rsidR="001D267C" w:rsidRPr="00DD058E" w:rsidRDefault="001330FE" w:rsidP="001330FE">
      <w:pPr>
        <w:spacing w:line="360" w:lineRule="auto"/>
        <w:ind w:left="360"/>
        <w:jc w:val="center"/>
        <w:rPr>
          <w:rFonts w:ascii="Times New Roman" w:hAnsi="Times New Roman" w:cs="Times New Roman"/>
          <w:sz w:val="24"/>
          <w:szCs w:val="24"/>
        </w:rPr>
      </w:pPr>
      <w:r w:rsidRPr="00DD058E">
        <w:rPr>
          <w:rFonts w:ascii="Times New Roman" w:hAnsi="Times New Roman" w:cs="Times New Roman"/>
          <w:sz w:val="24"/>
          <w:szCs w:val="24"/>
        </w:rPr>
        <w:t xml:space="preserve">Fuente: </w:t>
      </w:r>
      <w:r>
        <w:rPr>
          <w:rFonts w:ascii="Times New Roman" w:hAnsi="Times New Roman" w:cs="Times New Roman"/>
          <w:sz w:val="24"/>
          <w:szCs w:val="24"/>
        </w:rPr>
        <w:t>IRENA 2014: 6.</w:t>
      </w:r>
    </w:p>
    <w:p w14:paraId="249A1A57" w14:textId="6218C563" w:rsidR="001D267C" w:rsidRPr="00DD058E" w:rsidRDefault="001D267C" w:rsidP="005125F3">
      <w:pPr>
        <w:pStyle w:val="Prrafodelista"/>
        <w:numPr>
          <w:ilvl w:val="2"/>
          <w:numId w:val="20"/>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El sector del transporte es la principal causa del incremento en la demanda de consumo de combustibles líquidos derivados del petróleo a nivel nacional</w:t>
      </w:r>
      <w:r w:rsidR="002B3C6E">
        <w:rPr>
          <w:rFonts w:ascii="Times New Roman" w:hAnsi="Times New Roman" w:cs="Times New Roman"/>
          <w:sz w:val="24"/>
          <w:szCs w:val="24"/>
        </w:rPr>
        <w:t xml:space="preserve"> ya que muchas personas ostentosas adquieren más de un carro por familia e incluso lo</w:t>
      </w:r>
      <w:r w:rsidR="00901E9F">
        <w:rPr>
          <w:rFonts w:ascii="Times New Roman" w:hAnsi="Times New Roman" w:cs="Times New Roman"/>
          <w:sz w:val="24"/>
          <w:szCs w:val="24"/>
        </w:rPr>
        <w:t>s utilizan con mayor frecuencia. Es p</w:t>
      </w:r>
      <w:r w:rsidRPr="00DD058E">
        <w:rPr>
          <w:rFonts w:ascii="Times New Roman" w:hAnsi="Times New Roman" w:cs="Times New Roman"/>
          <w:sz w:val="24"/>
          <w:szCs w:val="24"/>
        </w:rPr>
        <w:t xml:space="preserve">or esta razón </w:t>
      </w:r>
      <w:r w:rsidR="00901E9F">
        <w:rPr>
          <w:rFonts w:ascii="Times New Roman" w:hAnsi="Times New Roman" w:cs="Times New Roman"/>
          <w:sz w:val="24"/>
          <w:szCs w:val="24"/>
        </w:rPr>
        <w:t xml:space="preserve">que </w:t>
      </w:r>
      <w:r w:rsidRPr="00DD058E">
        <w:rPr>
          <w:rFonts w:ascii="Times New Roman" w:hAnsi="Times New Roman" w:cs="Times New Roman"/>
          <w:sz w:val="24"/>
          <w:szCs w:val="24"/>
        </w:rPr>
        <w:t xml:space="preserve">el desarrollo de biocombustibles resulta ser una de las energías renovables más favorables para el país. Para </w:t>
      </w:r>
      <w:r w:rsidR="00901E9F">
        <w:rPr>
          <w:rFonts w:ascii="Times New Roman" w:hAnsi="Times New Roman" w:cs="Times New Roman"/>
          <w:sz w:val="24"/>
          <w:szCs w:val="24"/>
        </w:rPr>
        <w:t>producirla</w:t>
      </w:r>
      <w:r w:rsidRPr="00DD058E">
        <w:rPr>
          <w:rFonts w:ascii="Times New Roman" w:hAnsi="Times New Roman" w:cs="Times New Roman"/>
          <w:sz w:val="24"/>
          <w:szCs w:val="24"/>
        </w:rPr>
        <w:t xml:space="preserve">, Perú cuenta con amplios cultivos </w:t>
      </w:r>
      <w:r w:rsidR="00BF1A29" w:rsidRPr="00DD058E">
        <w:rPr>
          <w:rFonts w:ascii="Times New Roman" w:hAnsi="Times New Roman" w:cs="Times New Roman"/>
          <w:sz w:val="24"/>
          <w:szCs w:val="24"/>
        </w:rPr>
        <w:t xml:space="preserve">de caña de azúcar y el sorgo </w:t>
      </w:r>
      <w:r w:rsidRPr="00DD058E">
        <w:rPr>
          <w:rFonts w:ascii="Times New Roman" w:hAnsi="Times New Roman" w:cs="Times New Roman"/>
          <w:sz w:val="24"/>
          <w:szCs w:val="24"/>
        </w:rPr>
        <w:t xml:space="preserve">con gran potencial </w:t>
      </w:r>
      <w:r w:rsidR="00BF1A29" w:rsidRPr="00DD058E">
        <w:rPr>
          <w:rFonts w:ascii="Times New Roman" w:hAnsi="Times New Roman" w:cs="Times New Roman"/>
          <w:sz w:val="24"/>
          <w:szCs w:val="24"/>
        </w:rPr>
        <w:t xml:space="preserve">para producir etanol, adicionalmente se encuentran cultivos de aceite de palma, jatropha, aceite de ricino y colza para producir biodiesel. </w:t>
      </w:r>
      <w:r w:rsidR="001330FE" w:rsidRPr="00901E9F">
        <w:rPr>
          <w:rFonts w:ascii="Times New Roman" w:hAnsi="Times New Roman" w:cs="Times New Roman"/>
          <w:noProof/>
          <w:sz w:val="24"/>
          <w:szCs w:val="24"/>
        </w:rPr>
        <w:t>(IRENA, 2014)</w:t>
      </w:r>
    </w:p>
    <w:p w14:paraId="786026FD" w14:textId="7DEE14A8" w:rsidR="00AF02EC" w:rsidRPr="00DD058E" w:rsidRDefault="00AF02EC" w:rsidP="00012A79">
      <w:pPr>
        <w:pStyle w:val="Prrafodelista"/>
        <w:spacing w:after="0" w:line="360" w:lineRule="auto"/>
        <w:rPr>
          <w:rFonts w:ascii="Times New Roman" w:hAnsi="Times New Roman" w:cs="Times New Roman"/>
          <w:sz w:val="24"/>
          <w:szCs w:val="24"/>
        </w:rPr>
      </w:pPr>
      <w:r w:rsidRPr="00DD058E">
        <w:rPr>
          <w:rFonts w:ascii="Times New Roman" w:hAnsi="Times New Roman" w:cs="Times New Roman"/>
          <w:sz w:val="24"/>
          <w:szCs w:val="24"/>
        </w:rPr>
        <w:t>.</w:t>
      </w:r>
    </w:p>
    <w:p w14:paraId="319B6BC4" w14:textId="412F4EB5" w:rsidR="001330FE" w:rsidRPr="00DD058E" w:rsidRDefault="00AF02EC" w:rsidP="001330FE">
      <w:pPr>
        <w:pStyle w:val="Descripcin"/>
        <w:spacing w:line="360" w:lineRule="auto"/>
        <w:rPr>
          <w:rFonts w:ascii="Times New Roman" w:hAnsi="Times New Roman" w:cs="Times New Roman"/>
          <w:sz w:val="24"/>
          <w:szCs w:val="24"/>
        </w:rPr>
      </w:pPr>
      <w:r w:rsidRPr="00DD058E">
        <w:rPr>
          <w:rFonts w:ascii="Times New Roman" w:hAnsi="Times New Roman" w:cs="Times New Roman"/>
          <w:noProof/>
          <w:sz w:val="24"/>
          <w:szCs w:val="24"/>
          <w:lang w:eastAsia="es-CO"/>
        </w:rPr>
        <w:drawing>
          <wp:inline distT="0" distB="0" distL="0" distR="0" wp14:anchorId="74DE099A" wp14:editId="0523612B">
            <wp:extent cx="5362575" cy="3079156"/>
            <wp:effectExtent l="0" t="0" r="0" b="6985"/>
            <wp:docPr id="6" name="Imagen 6" descr="https://img.elcomercio.pe/files/article_content_ec_fotos/uploads/2017/03/21/58d1ae1253df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mg.elcomercio.pe/files/article_content_ec_fotos/uploads/2017/03/21/58d1ae1253df7.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66340" cy="3081318"/>
                    </a:xfrm>
                    <a:prstGeom prst="rect">
                      <a:avLst/>
                    </a:prstGeom>
                    <a:noFill/>
                    <a:ln>
                      <a:noFill/>
                    </a:ln>
                  </pic:spPr>
                </pic:pic>
              </a:graphicData>
            </a:graphic>
          </wp:inline>
        </w:drawing>
      </w:r>
      <w:r w:rsidR="001330FE" w:rsidRPr="001330FE">
        <w:rPr>
          <w:rFonts w:ascii="Times New Roman" w:hAnsi="Times New Roman" w:cs="Times New Roman"/>
          <w:sz w:val="24"/>
          <w:szCs w:val="24"/>
        </w:rPr>
        <w:t xml:space="preserve"> </w:t>
      </w:r>
      <w:r w:rsidR="001330FE" w:rsidRPr="00DD058E">
        <w:rPr>
          <w:rFonts w:ascii="Times New Roman" w:hAnsi="Times New Roman" w:cs="Times New Roman"/>
          <w:sz w:val="24"/>
          <w:szCs w:val="24"/>
        </w:rPr>
        <w:t xml:space="preserve">Figura </w:t>
      </w:r>
      <w:r w:rsidR="001330FE" w:rsidRPr="00DD058E">
        <w:rPr>
          <w:rFonts w:ascii="Times New Roman" w:hAnsi="Times New Roman" w:cs="Times New Roman"/>
          <w:sz w:val="24"/>
          <w:szCs w:val="24"/>
        </w:rPr>
        <w:fldChar w:fldCharType="begin"/>
      </w:r>
      <w:r w:rsidR="001330FE" w:rsidRPr="00DD058E">
        <w:rPr>
          <w:rFonts w:ascii="Times New Roman" w:hAnsi="Times New Roman" w:cs="Times New Roman"/>
          <w:sz w:val="24"/>
          <w:szCs w:val="24"/>
        </w:rPr>
        <w:instrText xml:space="preserve"> SEQ Figura \* ARABIC </w:instrText>
      </w:r>
      <w:r w:rsidR="001330FE" w:rsidRPr="00DD058E">
        <w:rPr>
          <w:rFonts w:ascii="Times New Roman" w:hAnsi="Times New Roman" w:cs="Times New Roman"/>
          <w:sz w:val="24"/>
          <w:szCs w:val="24"/>
        </w:rPr>
        <w:fldChar w:fldCharType="separate"/>
      </w:r>
      <w:r w:rsidR="001330FE" w:rsidRPr="00DD058E">
        <w:rPr>
          <w:rFonts w:ascii="Times New Roman" w:hAnsi="Times New Roman" w:cs="Times New Roman"/>
          <w:noProof/>
          <w:sz w:val="24"/>
          <w:szCs w:val="24"/>
        </w:rPr>
        <w:t>1</w:t>
      </w:r>
      <w:r w:rsidR="001330FE" w:rsidRPr="00DD058E">
        <w:rPr>
          <w:rFonts w:ascii="Times New Roman" w:hAnsi="Times New Roman" w:cs="Times New Roman"/>
          <w:noProof/>
          <w:sz w:val="24"/>
          <w:szCs w:val="24"/>
        </w:rPr>
        <w:fldChar w:fldCharType="end"/>
      </w:r>
      <w:r w:rsidR="001330FE" w:rsidRPr="00DD058E">
        <w:rPr>
          <w:rFonts w:ascii="Times New Roman" w:hAnsi="Times New Roman" w:cs="Times New Roman"/>
          <w:sz w:val="24"/>
          <w:szCs w:val="24"/>
        </w:rPr>
        <w:t xml:space="preserve">  Transporte público en Perú.</w:t>
      </w:r>
    </w:p>
    <w:p w14:paraId="1BC4A023" w14:textId="3282060F" w:rsidR="00AF02EC" w:rsidRPr="00DD058E" w:rsidRDefault="001330FE" w:rsidP="001330FE">
      <w:pPr>
        <w:spacing w:line="360" w:lineRule="auto"/>
        <w:ind w:left="360"/>
        <w:jc w:val="both"/>
        <w:rPr>
          <w:rFonts w:ascii="Times New Roman" w:hAnsi="Times New Roman" w:cs="Times New Roman"/>
          <w:sz w:val="24"/>
          <w:szCs w:val="24"/>
        </w:rPr>
      </w:pPr>
      <w:r w:rsidRPr="00DD058E">
        <w:rPr>
          <w:rFonts w:ascii="Times New Roman" w:hAnsi="Times New Roman" w:cs="Times New Roman"/>
          <w:sz w:val="24"/>
          <w:szCs w:val="24"/>
        </w:rPr>
        <w:t>Fuente:</w:t>
      </w:r>
      <w:r>
        <w:rPr>
          <w:rFonts w:ascii="Times New Roman" w:hAnsi="Times New Roman" w:cs="Times New Roman"/>
          <w:sz w:val="24"/>
          <w:szCs w:val="24"/>
        </w:rPr>
        <w:t xml:space="preserve"> Tomado de:</w:t>
      </w:r>
      <w:r w:rsidRPr="00DD058E">
        <w:rPr>
          <w:rFonts w:ascii="Times New Roman" w:hAnsi="Times New Roman" w:cs="Times New Roman"/>
          <w:sz w:val="24"/>
          <w:szCs w:val="24"/>
        </w:rPr>
        <w:t xml:space="preserve"> https://elcomercio.pe/economia/peru/lima-callao-tendran-autoridad-unica-transporte-165803</w:t>
      </w:r>
    </w:p>
    <w:p w14:paraId="61402BAA" w14:textId="72A903D5" w:rsidR="00DE6775" w:rsidRPr="00DD058E" w:rsidRDefault="00901E9F" w:rsidP="005125F3">
      <w:pPr>
        <w:pStyle w:val="Prrafodelista"/>
        <w:numPr>
          <w:ilvl w:val="2"/>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De igual manera e</w:t>
      </w:r>
      <w:r w:rsidR="00B50CB2" w:rsidRPr="00DD058E">
        <w:rPr>
          <w:rFonts w:ascii="Times New Roman" w:hAnsi="Times New Roman" w:cs="Times New Roman"/>
          <w:sz w:val="24"/>
          <w:szCs w:val="24"/>
        </w:rPr>
        <w:t xml:space="preserve">n la zona sur de Perú se encuentran abundantes recursos para producir energía solar, más exactamente en las zonas de Arequipa, </w:t>
      </w:r>
      <w:r w:rsidR="00B50CB2" w:rsidRPr="00DD058E">
        <w:rPr>
          <w:rFonts w:ascii="Times New Roman" w:hAnsi="Times New Roman" w:cs="Times New Roman"/>
          <w:sz w:val="24"/>
          <w:szCs w:val="24"/>
        </w:rPr>
        <w:lastRenderedPageBreak/>
        <w:t>Moquegua y Tacna con una radiación media cercana a los 250 vatios por metro cuadrado.</w:t>
      </w:r>
      <w:r>
        <w:rPr>
          <w:rFonts w:ascii="Times New Roman" w:hAnsi="Times New Roman" w:cs="Times New Roman"/>
          <w:sz w:val="24"/>
          <w:szCs w:val="24"/>
        </w:rPr>
        <w:t xml:space="preserve"> </w:t>
      </w:r>
      <w:r w:rsidR="001330FE" w:rsidRPr="00901E9F">
        <w:rPr>
          <w:rFonts w:ascii="Times New Roman" w:hAnsi="Times New Roman" w:cs="Times New Roman"/>
          <w:noProof/>
          <w:sz w:val="24"/>
          <w:szCs w:val="24"/>
        </w:rPr>
        <w:t>(IRENA, 2014)</w:t>
      </w:r>
      <w:r>
        <w:rPr>
          <w:rFonts w:ascii="Times New Roman" w:hAnsi="Times New Roman" w:cs="Times New Roman"/>
          <w:sz w:val="24"/>
          <w:szCs w:val="24"/>
        </w:rPr>
        <w:t>. Al ser esta la clase de energía más costosa para su elaboración es sensato optar por la aplicación de otras energías renovables de menor costo pero un impacto cercano.</w:t>
      </w:r>
    </w:p>
    <w:p w14:paraId="5770EE65" w14:textId="54F3FCF4" w:rsidR="008111BA" w:rsidRPr="00DD058E" w:rsidRDefault="008111BA" w:rsidP="001330FE">
      <w:pPr>
        <w:spacing w:line="360" w:lineRule="auto"/>
        <w:ind w:left="360"/>
        <w:jc w:val="both"/>
        <w:rPr>
          <w:rFonts w:ascii="Times New Roman" w:hAnsi="Times New Roman" w:cs="Times New Roman"/>
          <w:sz w:val="24"/>
          <w:szCs w:val="24"/>
        </w:rPr>
      </w:pPr>
      <w:r w:rsidRPr="00DD058E">
        <w:rPr>
          <w:rFonts w:ascii="Times New Roman" w:hAnsi="Times New Roman" w:cs="Times New Roman"/>
          <w:noProof/>
          <w:sz w:val="24"/>
          <w:szCs w:val="24"/>
          <w:lang w:eastAsia="es-CO"/>
        </w:rPr>
        <w:drawing>
          <wp:inline distT="0" distB="0" distL="0" distR="0" wp14:anchorId="39536ACA" wp14:editId="50349BC0">
            <wp:extent cx="5610225" cy="31432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3143250"/>
                    </a:xfrm>
                    <a:prstGeom prst="rect">
                      <a:avLst/>
                    </a:prstGeom>
                    <a:noFill/>
                    <a:ln>
                      <a:noFill/>
                    </a:ln>
                  </pic:spPr>
                </pic:pic>
              </a:graphicData>
            </a:graphic>
          </wp:inline>
        </w:drawing>
      </w:r>
    </w:p>
    <w:p w14:paraId="2F3C0983" w14:textId="77777777" w:rsidR="001330FE" w:rsidRPr="00DD058E" w:rsidRDefault="001330FE" w:rsidP="001330FE">
      <w:pPr>
        <w:pStyle w:val="Descripcin"/>
        <w:spacing w:line="360" w:lineRule="auto"/>
        <w:rPr>
          <w:rFonts w:ascii="Times New Roman" w:hAnsi="Times New Roman" w:cs="Times New Roman"/>
          <w:sz w:val="24"/>
          <w:szCs w:val="24"/>
        </w:rPr>
      </w:pPr>
      <w:r w:rsidRPr="00DD058E">
        <w:rPr>
          <w:rFonts w:ascii="Times New Roman" w:hAnsi="Times New Roman" w:cs="Times New Roman"/>
          <w:sz w:val="24"/>
          <w:szCs w:val="24"/>
        </w:rPr>
        <w:t xml:space="preserve">Figura </w:t>
      </w:r>
      <w:r w:rsidRPr="00DD058E">
        <w:rPr>
          <w:rFonts w:ascii="Times New Roman" w:hAnsi="Times New Roman" w:cs="Times New Roman"/>
          <w:sz w:val="24"/>
          <w:szCs w:val="24"/>
        </w:rPr>
        <w:fldChar w:fldCharType="begin"/>
      </w:r>
      <w:r w:rsidRPr="00DD058E">
        <w:rPr>
          <w:rFonts w:ascii="Times New Roman" w:hAnsi="Times New Roman" w:cs="Times New Roman"/>
          <w:sz w:val="24"/>
          <w:szCs w:val="24"/>
        </w:rPr>
        <w:instrText xml:space="preserve"> SEQ Figura \* ARABIC </w:instrText>
      </w:r>
      <w:r w:rsidRPr="00DD058E">
        <w:rPr>
          <w:rFonts w:ascii="Times New Roman" w:hAnsi="Times New Roman" w:cs="Times New Roman"/>
          <w:sz w:val="24"/>
          <w:szCs w:val="24"/>
        </w:rPr>
        <w:fldChar w:fldCharType="separate"/>
      </w:r>
      <w:r w:rsidRPr="00DD058E">
        <w:rPr>
          <w:rFonts w:ascii="Times New Roman" w:hAnsi="Times New Roman" w:cs="Times New Roman"/>
          <w:noProof/>
          <w:sz w:val="24"/>
          <w:szCs w:val="24"/>
        </w:rPr>
        <w:t>2</w:t>
      </w:r>
      <w:r w:rsidRPr="00DD058E">
        <w:rPr>
          <w:rFonts w:ascii="Times New Roman" w:hAnsi="Times New Roman" w:cs="Times New Roman"/>
          <w:noProof/>
          <w:sz w:val="24"/>
          <w:szCs w:val="24"/>
        </w:rPr>
        <w:fldChar w:fldCharType="end"/>
      </w:r>
      <w:r w:rsidRPr="00DD058E">
        <w:rPr>
          <w:rFonts w:ascii="Times New Roman" w:hAnsi="Times New Roman" w:cs="Times New Roman"/>
          <w:sz w:val="24"/>
          <w:szCs w:val="24"/>
        </w:rPr>
        <w:t xml:space="preserve"> Mapa del promedio anual de radiación solar en Perú.</w:t>
      </w:r>
    </w:p>
    <w:p w14:paraId="22766D83" w14:textId="2D45BD82" w:rsidR="00E52C9B" w:rsidRPr="00DD058E" w:rsidRDefault="001330FE" w:rsidP="001330FE">
      <w:pPr>
        <w:spacing w:line="360" w:lineRule="auto"/>
        <w:ind w:left="360"/>
        <w:jc w:val="both"/>
        <w:rPr>
          <w:rFonts w:ascii="Times New Roman" w:hAnsi="Times New Roman" w:cs="Times New Roman"/>
          <w:sz w:val="24"/>
          <w:szCs w:val="24"/>
        </w:rPr>
      </w:pPr>
      <w:r w:rsidRPr="00DD058E">
        <w:rPr>
          <w:rFonts w:ascii="Times New Roman" w:hAnsi="Times New Roman" w:cs="Times New Roman"/>
          <w:sz w:val="24"/>
          <w:szCs w:val="24"/>
        </w:rPr>
        <w:t>Fuente: Global Atlas For Renewable Energy - IRENA.</w:t>
      </w:r>
    </w:p>
    <w:p w14:paraId="345405BE" w14:textId="05B4D6CC" w:rsidR="00BF1A29" w:rsidRPr="00DD058E" w:rsidRDefault="00DE6775" w:rsidP="005125F3">
      <w:pPr>
        <w:pStyle w:val="Prrafodelista"/>
        <w:numPr>
          <w:ilvl w:val="2"/>
          <w:numId w:val="20"/>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El Organismo Japonés de Cooperación Internacional (JICA) bajo la orden del Ministerio de Energías y Minas de Perú, realizó un estudio para el desarrollo de la energía geotérmica en el país. En dicho estudio se encuentran 64 yacimientos con un potencial de energía geotérmico de 3.000 MW, de los cuales 800 MW estarían en los 13 yacimientos más importantes para su producción.</w:t>
      </w:r>
      <w:r w:rsidR="006B20DC">
        <w:rPr>
          <w:rFonts w:ascii="Times New Roman" w:hAnsi="Times New Roman" w:cs="Times New Roman"/>
          <w:noProof/>
          <w:sz w:val="24"/>
          <w:szCs w:val="24"/>
        </w:rPr>
        <w:t xml:space="preserve"> </w:t>
      </w:r>
      <w:r w:rsidR="006B20DC" w:rsidRPr="00901E9F">
        <w:rPr>
          <w:rFonts w:ascii="Times New Roman" w:hAnsi="Times New Roman" w:cs="Times New Roman"/>
          <w:noProof/>
          <w:sz w:val="24"/>
          <w:szCs w:val="24"/>
        </w:rPr>
        <w:t>(IRENA, 2014)</w:t>
      </w:r>
      <w:r w:rsidR="00901E9F">
        <w:rPr>
          <w:rFonts w:ascii="Times New Roman" w:hAnsi="Times New Roman" w:cs="Times New Roman"/>
          <w:sz w:val="24"/>
          <w:szCs w:val="24"/>
        </w:rPr>
        <w:t xml:space="preserve">. </w:t>
      </w:r>
    </w:p>
    <w:p w14:paraId="166D2AFC" w14:textId="7F4FB0F1" w:rsidR="00DE6775" w:rsidRPr="00FD454E" w:rsidRDefault="00DE6775" w:rsidP="005125F3">
      <w:pPr>
        <w:pStyle w:val="Prrafodelista"/>
        <w:numPr>
          <w:ilvl w:val="2"/>
          <w:numId w:val="20"/>
        </w:numPr>
        <w:spacing w:line="360" w:lineRule="auto"/>
        <w:jc w:val="both"/>
        <w:rPr>
          <w:rFonts w:ascii="Times New Roman" w:hAnsi="Times New Roman" w:cs="Times New Roman"/>
          <w:sz w:val="24"/>
          <w:szCs w:val="24"/>
        </w:rPr>
      </w:pPr>
      <w:r w:rsidRPr="00FD454E">
        <w:rPr>
          <w:rFonts w:ascii="Times New Roman" w:hAnsi="Times New Roman" w:cs="Times New Roman"/>
          <w:sz w:val="24"/>
          <w:szCs w:val="24"/>
        </w:rPr>
        <w:t>Para la energía eólica se encuentran disponibles recursos eólicos a 80 metros de altura con capacidad de instalación de 77.000 MW. Esta energía aunque es una de las más prometedoras se encuentra en una fase de planeación por parte del Gobierno Nacional y de promoción en subastas energéticas para invertir en ella.</w:t>
      </w:r>
      <w:r w:rsidR="00E841AA" w:rsidRPr="00FD454E">
        <w:rPr>
          <w:rFonts w:ascii="Times New Roman" w:hAnsi="Times New Roman" w:cs="Times New Roman"/>
          <w:sz w:val="24"/>
          <w:szCs w:val="24"/>
        </w:rPr>
        <w:t xml:space="preserve"> </w:t>
      </w:r>
      <w:r w:rsidR="006B20DC" w:rsidRPr="00FD454E">
        <w:rPr>
          <w:rFonts w:ascii="Times New Roman" w:hAnsi="Times New Roman" w:cs="Times New Roman"/>
          <w:noProof/>
          <w:sz w:val="24"/>
          <w:szCs w:val="24"/>
        </w:rPr>
        <w:t>(IRENA, 2014)</w:t>
      </w:r>
    </w:p>
    <w:p w14:paraId="7516BAAB" w14:textId="77777777" w:rsidR="00CA27F6" w:rsidRPr="00DD058E" w:rsidRDefault="00CA27F6" w:rsidP="00012A79">
      <w:pPr>
        <w:spacing w:line="360" w:lineRule="auto"/>
        <w:ind w:left="360"/>
        <w:jc w:val="both"/>
        <w:rPr>
          <w:rFonts w:ascii="Times New Roman" w:hAnsi="Times New Roman" w:cs="Times New Roman"/>
          <w:sz w:val="24"/>
          <w:szCs w:val="24"/>
        </w:rPr>
      </w:pPr>
    </w:p>
    <w:p w14:paraId="04042A03" w14:textId="04ED9C79" w:rsidR="00DE6775" w:rsidRPr="005125F3" w:rsidRDefault="00CA27F6" w:rsidP="005125F3">
      <w:pPr>
        <w:pStyle w:val="Prrafodelista"/>
        <w:numPr>
          <w:ilvl w:val="1"/>
          <w:numId w:val="20"/>
        </w:numPr>
        <w:spacing w:line="360" w:lineRule="auto"/>
        <w:jc w:val="both"/>
        <w:rPr>
          <w:rFonts w:ascii="Times New Roman" w:hAnsi="Times New Roman" w:cs="Times New Roman"/>
          <w:b/>
          <w:sz w:val="24"/>
          <w:szCs w:val="24"/>
        </w:rPr>
      </w:pPr>
      <w:r w:rsidRPr="005125F3">
        <w:rPr>
          <w:rFonts w:ascii="Times New Roman" w:hAnsi="Times New Roman" w:cs="Times New Roman"/>
          <w:b/>
          <w:sz w:val="24"/>
          <w:szCs w:val="24"/>
        </w:rPr>
        <w:t xml:space="preserve"> Perspectivas</w:t>
      </w:r>
      <w:r w:rsidR="006476A7" w:rsidRPr="005125F3">
        <w:rPr>
          <w:rFonts w:ascii="Times New Roman" w:hAnsi="Times New Roman" w:cs="Times New Roman"/>
          <w:b/>
          <w:sz w:val="24"/>
          <w:szCs w:val="24"/>
        </w:rPr>
        <w:t xml:space="preserve"> para</w:t>
      </w:r>
      <w:r w:rsidR="00A132A3" w:rsidRPr="005125F3">
        <w:rPr>
          <w:rFonts w:ascii="Times New Roman" w:hAnsi="Times New Roman" w:cs="Times New Roman"/>
          <w:b/>
          <w:sz w:val="24"/>
          <w:szCs w:val="24"/>
        </w:rPr>
        <w:t xml:space="preserve"> </w:t>
      </w:r>
      <w:r w:rsidRPr="005125F3">
        <w:rPr>
          <w:rFonts w:ascii="Times New Roman" w:hAnsi="Times New Roman" w:cs="Times New Roman"/>
          <w:b/>
          <w:sz w:val="24"/>
          <w:szCs w:val="24"/>
        </w:rPr>
        <w:t>República Dominicana</w:t>
      </w:r>
    </w:p>
    <w:p w14:paraId="2ECC5A2E" w14:textId="022BFE0C" w:rsidR="006476A7" w:rsidRPr="00DD058E" w:rsidRDefault="006476A7" w:rsidP="006B20DC">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En </w:t>
      </w:r>
      <w:r w:rsidR="008C5D72" w:rsidRPr="00DD058E">
        <w:rPr>
          <w:rFonts w:ascii="Times New Roman" w:hAnsi="Times New Roman" w:cs="Times New Roman"/>
          <w:sz w:val="24"/>
          <w:szCs w:val="24"/>
        </w:rPr>
        <w:t>Centroamérica</w:t>
      </w:r>
      <w:r w:rsidRPr="00DD058E">
        <w:rPr>
          <w:rFonts w:ascii="Times New Roman" w:hAnsi="Times New Roman" w:cs="Times New Roman"/>
          <w:sz w:val="24"/>
          <w:szCs w:val="24"/>
        </w:rPr>
        <w:t xml:space="preserve"> se encuentra que</w:t>
      </w:r>
      <w:r w:rsidR="00FD454E">
        <w:rPr>
          <w:rFonts w:ascii="Times New Roman" w:hAnsi="Times New Roman" w:cs="Times New Roman"/>
          <w:sz w:val="24"/>
          <w:szCs w:val="24"/>
        </w:rPr>
        <w:t>,</w:t>
      </w:r>
      <w:r w:rsidRPr="00DD058E">
        <w:rPr>
          <w:rFonts w:ascii="Times New Roman" w:hAnsi="Times New Roman" w:cs="Times New Roman"/>
          <w:sz w:val="24"/>
          <w:szCs w:val="24"/>
        </w:rPr>
        <w:t xml:space="preserve"> una de las economías </w:t>
      </w:r>
      <w:r w:rsidR="008C5D72" w:rsidRPr="00DD058E">
        <w:rPr>
          <w:rFonts w:ascii="Times New Roman" w:hAnsi="Times New Roman" w:cs="Times New Roman"/>
          <w:sz w:val="24"/>
          <w:szCs w:val="24"/>
        </w:rPr>
        <w:t>más</w:t>
      </w:r>
      <w:r w:rsidRPr="00DD058E">
        <w:rPr>
          <w:rFonts w:ascii="Times New Roman" w:hAnsi="Times New Roman" w:cs="Times New Roman"/>
          <w:sz w:val="24"/>
          <w:szCs w:val="24"/>
        </w:rPr>
        <w:t xml:space="preserve"> importantes y diversificadas de la región del Caribe y su relación con el consumo energético acelerado es la de la República Dominicana</w:t>
      </w:r>
      <w:r w:rsidR="00FD454E">
        <w:rPr>
          <w:rFonts w:ascii="Times New Roman" w:hAnsi="Times New Roman" w:cs="Times New Roman"/>
          <w:sz w:val="24"/>
          <w:szCs w:val="24"/>
        </w:rPr>
        <w:t xml:space="preserve">. </w:t>
      </w:r>
    </w:p>
    <w:p w14:paraId="70AC6D2D" w14:textId="7844AD91" w:rsidR="006476A7" w:rsidRPr="00DD058E" w:rsidRDefault="006476A7" w:rsidP="006B20DC">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La República Dominicana se ha </w:t>
      </w:r>
      <w:r w:rsidR="00901E9F">
        <w:rPr>
          <w:rFonts w:ascii="Times New Roman" w:hAnsi="Times New Roman" w:cs="Times New Roman"/>
          <w:sz w:val="24"/>
          <w:szCs w:val="24"/>
        </w:rPr>
        <w:t xml:space="preserve">afianzado a los objetivos del desarrollo sostenible propuestos por la ONU. </w:t>
      </w:r>
      <w:r w:rsidRPr="00DD058E">
        <w:rPr>
          <w:rFonts w:ascii="Times New Roman" w:hAnsi="Times New Roman" w:cs="Times New Roman"/>
          <w:sz w:val="24"/>
          <w:szCs w:val="24"/>
        </w:rPr>
        <w:t xml:space="preserve">Para lograr dichas reducciones es necesario cambiar la matriz energética del país mediante la diversificación del suministro energético </w:t>
      </w:r>
      <w:r w:rsidR="008C5D72" w:rsidRPr="00DD058E">
        <w:rPr>
          <w:rFonts w:ascii="Times New Roman" w:hAnsi="Times New Roman" w:cs="Times New Roman"/>
          <w:sz w:val="24"/>
          <w:szCs w:val="24"/>
        </w:rPr>
        <w:t xml:space="preserve">optando por la aplicación de energías renovables. </w:t>
      </w:r>
    </w:p>
    <w:p w14:paraId="21E548B7" w14:textId="77777777" w:rsidR="008C5D72" w:rsidRPr="00DD058E" w:rsidRDefault="008C5D72" w:rsidP="006B20DC">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La República Dominicana cuenta con abundantes recursos solares y eólicos que ayudan a alcanzar el máximo potencial de desarrollo de centrales hidroeléctricas con capacidad instalada alta pero sin ser explotadas en su totalidad, adicional se cuenta con amplias fuentes de desechos agrícolas y residuos orgánicos para trabajar la bioenergía y cubrir la demanda energética que el país genera.</w:t>
      </w:r>
    </w:p>
    <w:p w14:paraId="74236793" w14:textId="1A9EF370" w:rsidR="00561A6E" w:rsidRPr="00DD058E" w:rsidRDefault="002D28D7" w:rsidP="006B20DC">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IRENA estima que el consumo de electricidad provenga en un 54% de fuentes de energías renovables. Según las estimaciones de IRENA la República Dominicana estaría en capacidad de generar 16 TW de energía para el año 2030 partiendo del aumento de la capacidad instalada de generación de energía a 6 GW. Para el cumplimiento de estas proyecciones y estimaciones el país debe hacer uso eficiente de las principales fuentes energéticas entre las cuales se resaltan las siguientes.</w:t>
      </w:r>
      <w:r w:rsidR="00901E9F">
        <w:rPr>
          <w:rFonts w:ascii="Times New Roman" w:hAnsi="Times New Roman" w:cs="Times New Roman"/>
          <w:sz w:val="24"/>
          <w:szCs w:val="24"/>
        </w:rPr>
        <w:t xml:space="preserve"> </w:t>
      </w:r>
      <w:r w:rsidR="00971F98" w:rsidRPr="00901E9F">
        <w:rPr>
          <w:rFonts w:ascii="Times New Roman" w:hAnsi="Times New Roman" w:cs="Times New Roman"/>
          <w:noProof/>
          <w:sz w:val="24"/>
          <w:szCs w:val="24"/>
        </w:rPr>
        <w:t>(IRENA, 2016</w:t>
      </w:r>
      <w:r w:rsidR="00971F98">
        <w:rPr>
          <w:rFonts w:ascii="Times New Roman" w:hAnsi="Times New Roman" w:cs="Times New Roman"/>
          <w:noProof/>
          <w:sz w:val="24"/>
          <w:szCs w:val="24"/>
        </w:rPr>
        <w:t>b</w:t>
      </w:r>
      <w:r w:rsidR="00971F98" w:rsidRPr="00901E9F">
        <w:rPr>
          <w:rFonts w:ascii="Times New Roman" w:hAnsi="Times New Roman" w:cs="Times New Roman"/>
          <w:noProof/>
          <w:sz w:val="24"/>
          <w:szCs w:val="24"/>
        </w:rPr>
        <w:t>)</w:t>
      </w:r>
    </w:p>
    <w:p w14:paraId="0D495D1B" w14:textId="77777777" w:rsidR="002330A0" w:rsidRPr="00DD058E" w:rsidRDefault="00C85B41" w:rsidP="005125F3">
      <w:pPr>
        <w:pStyle w:val="Prrafodelista"/>
        <w:numPr>
          <w:ilvl w:val="2"/>
          <w:numId w:val="20"/>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Energía eólica terrestre</w:t>
      </w:r>
      <w:r w:rsidR="00E4122E" w:rsidRPr="00DD058E">
        <w:rPr>
          <w:rFonts w:ascii="Times New Roman" w:hAnsi="Times New Roman" w:cs="Times New Roman"/>
          <w:sz w:val="24"/>
          <w:szCs w:val="24"/>
        </w:rPr>
        <w:t xml:space="preserve">: </w:t>
      </w:r>
      <w:r w:rsidR="002330A0" w:rsidRPr="00DD058E">
        <w:rPr>
          <w:rFonts w:ascii="Times New Roman" w:hAnsi="Times New Roman" w:cs="Times New Roman"/>
          <w:sz w:val="24"/>
          <w:szCs w:val="24"/>
        </w:rPr>
        <w:t>Para el año 2030 se pronostica como la fuente de energía renovable que lideraría la generación de electricidad, aproximadamente 6,1 TW anuales. Para ello se espera que se diseñen, planeen y pongan en funcionamiento cerca de 45 parques eólicos distribuidos por las cosas norte y sur del territorio.</w:t>
      </w:r>
    </w:p>
    <w:p w14:paraId="52857B19" w14:textId="77777777" w:rsidR="00C85B41" w:rsidRPr="00DD058E" w:rsidRDefault="00C85B41" w:rsidP="005125F3">
      <w:pPr>
        <w:pStyle w:val="Prrafodelista"/>
        <w:numPr>
          <w:ilvl w:val="2"/>
          <w:numId w:val="20"/>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Energía solar fotovoltaica</w:t>
      </w:r>
      <w:r w:rsidR="002330A0" w:rsidRPr="00DD058E">
        <w:rPr>
          <w:rFonts w:ascii="Times New Roman" w:hAnsi="Times New Roman" w:cs="Times New Roman"/>
          <w:sz w:val="24"/>
          <w:szCs w:val="24"/>
        </w:rPr>
        <w:t xml:space="preserve">: Esta energía busca la distribución de energía eléctrica para el consumo masivo de la población ubicada en zonas que estén dentro y fuera de la red de suministro de energía del país. Para ello se </w:t>
      </w:r>
      <w:r w:rsidRPr="00DD058E">
        <w:rPr>
          <w:rFonts w:ascii="Times New Roman" w:hAnsi="Times New Roman" w:cs="Times New Roman"/>
          <w:sz w:val="24"/>
          <w:szCs w:val="24"/>
        </w:rPr>
        <w:t xml:space="preserve"> </w:t>
      </w:r>
      <w:r w:rsidR="002330A0" w:rsidRPr="00DD058E">
        <w:rPr>
          <w:rFonts w:ascii="Times New Roman" w:hAnsi="Times New Roman" w:cs="Times New Roman"/>
          <w:sz w:val="24"/>
          <w:szCs w:val="24"/>
        </w:rPr>
        <w:t xml:space="preserve">requiere que la capacidad de generación de energía a partir de la energía solar </w:t>
      </w:r>
      <w:r w:rsidR="002330A0" w:rsidRPr="00DD058E">
        <w:rPr>
          <w:rFonts w:ascii="Times New Roman" w:hAnsi="Times New Roman" w:cs="Times New Roman"/>
          <w:sz w:val="24"/>
          <w:szCs w:val="24"/>
        </w:rPr>
        <w:lastRenderedPageBreak/>
        <w:t xml:space="preserve">fotovoltaica </w:t>
      </w:r>
      <w:r w:rsidR="003D58ED" w:rsidRPr="00DD058E">
        <w:rPr>
          <w:rFonts w:ascii="Times New Roman" w:hAnsi="Times New Roman" w:cs="Times New Roman"/>
          <w:sz w:val="24"/>
          <w:szCs w:val="24"/>
        </w:rPr>
        <w:t>alcance una producción de 685 MW en sistemas residenciales y comerciales. Dichos proyectos se instalarán en Santo Domingo y en Santiago logrando suministrar de energía al 2% del total de la población que no posee acceso a la electricidad.</w:t>
      </w:r>
    </w:p>
    <w:p w14:paraId="65D040F3" w14:textId="540FA2F3" w:rsidR="00C85B41" w:rsidRPr="00901E9F" w:rsidRDefault="00C85B41" w:rsidP="005125F3">
      <w:pPr>
        <w:pStyle w:val="Prrafodelista"/>
        <w:numPr>
          <w:ilvl w:val="2"/>
          <w:numId w:val="20"/>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Bioenergía y residuos</w:t>
      </w:r>
      <w:r w:rsidR="003D58ED" w:rsidRPr="00DD058E">
        <w:rPr>
          <w:rFonts w:ascii="Times New Roman" w:hAnsi="Times New Roman" w:cs="Times New Roman"/>
          <w:sz w:val="24"/>
          <w:szCs w:val="24"/>
        </w:rPr>
        <w:t>: Se pronostica que para el año 2030 la capacidad instalada en la zona sur del país aumente la producción de energía a partir del aprovechamiento del bagazo, que se puede encontrar en los ingenios azucareros del país y el biogás, obtenido del estiércol animal,  permitan alcanzar la meta de generar 448 MW a finales de dicho año</w:t>
      </w:r>
      <w:r w:rsidR="003D58ED" w:rsidRPr="00901E9F">
        <w:rPr>
          <w:rFonts w:ascii="Times New Roman" w:hAnsi="Times New Roman" w:cs="Times New Roman"/>
          <w:sz w:val="24"/>
          <w:szCs w:val="24"/>
        </w:rPr>
        <w:t xml:space="preserve">. </w:t>
      </w:r>
      <w:r w:rsidR="00E841AA" w:rsidRPr="00901E9F">
        <w:rPr>
          <w:rFonts w:ascii="Times New Roman" w:hAnsi="Times New Roman" w:cs="Times New Roman"/>
          <w:sz w:val="24"/>
          <w:szCs w:val="24"/>
        </w:rPr>
        <w:t xml:space="preserve"> </w:t>
      </w:r>
      <w:r w:rsidR="00372FEE" w:rsidRPr="00901E9F">
        <w:rPr>
          <w:rFonts w:ascii="Times New Roman" w:hAnsi="Times New Roman" w:cs="Times New Roman"/>
          <w:noProof/>
          <w:sz w:val="24"/>
          <w:szCs w:val="24"/>
        </w:rPr>
        <w:t>(IRENA, 2016</w:t>
      </w:r>
      <w:r w:rsidR="00971F98">
        <w:rPr>
          <w:rFonts w:ascii="Times New Roman" w:hAnsi="Times New Roman" w:cs="Times New Roman"/>
          <w:noProof/>
          <w:sz w:val="24"/>
          <w:szCs w:val="24"/>
        </w:rPr>
        <w:t>b</w:t>
      </w:r>
      <w:r w:rsidR="00372FEE" w:rsidRPr="00901E9F">
        <w:rPr>
          <w:rFonts w:ascii="Times New Roman" w:hAnsi="Times New Roman" w:cs="Times New Roman"/>
          <w:noProof/>
          <w:sz w:val="24"/>
          <w:szCs w:val="24"/>
        </w:rPr>
        <w:t>)</w:t>
      </w:r>
    </w:p>
    <w:p w14:paraId="3760C885" w14:textId="77777777" w:rsidR="00C85B41" w:rsidRDefault="003D58ED" w:rsidP="00012A79">
      <w:pPr>
        <w:spacing w:line="360" w:lineRule="auto"/>
        <w:ind w:left="360"/>
        <w:jc w:val="both"/>
        <w:rPr>
          <w:rFonts w:ascii="Times New Roman" w:hAnsi="Times New Roman" w:cs="Times New Roman"/>
          <w:sz w:val="24"/>
          <w:szCs w:val="24"/>
        </w:rPr>
      </w:pPr>
      <w:r w:rsidRPr="00DD058E">
        <w:rPr>
          <w:rFonts w:ascii="Times New Roman" w:hAnsi="Times New Roman" w:cs="Times New Roman"/>
          <w:noProof/>
          <w:sz w:val="24"/>
          <w:szCs w:val="24"/>
          <w:lang w:eastAsia="es-CO"/>
        </w:rPr>
        <w:drawing>
          <wp:inline distT="0" distB="0" distL="0" distR="0" wp14:anchorId="0D4802D3" wp14:editId="1EA1059D">
            <wp:extent cx="5372100" cy="3705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72100" cy="3705225"/>
                    </a:xfrm>
                    <a:prstGeom prst="rect">
                      <a:avLst/>
                    </a:prstGeom>
                    <a:noFill/>
                    <a:ln>
                      <a:noFill/>
                    </a:ln>
                  </pic:spPr>
                </pic:pic>
              </a:graphicData>
            </a:graphic>
          </wp:inline>
        </w:drawing>
      </w:r>
    </w:p>
    <w:p w14:paraId="0B960C21" w14:textId="77777777" w:rsidR="006B20DC" w:rsidRPr="00DD058E" w:rsidRDefault="006B20DC" w:rsidP="006B20DC">
      <w:pPr>
        <w:pStyle w:val="Descripcin"/>
        <w:spacing w:line="360" w:lineRule="auto"/>
        <w:rPr>
          <w:rFonts w:ascii="Times New Roman" w:hAnsi="Times New Roman" w:cs="Times New Roman"/>
          <w:sz w:val="24"/>
          <w:szCs w:val="24"/>
        </w:rPr>
      </w:pPr>
      <w:r w:rsidRPr="00DD058E">
        <w:rPr>
          <w:rFonts w:ascii="Times New Roman" w:hAnsi="Times New Roman" w:cs="Times New Roman"/>
          <w:sz w:val="24"/>
          <w:szCs w:val="24"/>
        </w:rPr>
        <w:t xml:space="preserve">Figura </w:t>
      </w:r>
      <w:r w:rsidRPr="00DD058E">
        <w:rPr>
          <w:rFonts w:ascii="Times New Roman" w:hAnsi="Times New Roman" w:cs="Times New Roman"/>
          <w:sz w:val="24"/>
          <w:szCs w:val="24"/>
        </w:rPr>
        <w:fldChar w:fldCharType="begin"/>
      </w:r>
      <w:r w:rsidRPr="00DD058E">
        <w:rPr>
          <w:rFonts w:ascii="Times New Roman" w:hAnsi="Times New Roman" w:cs="Times New Roman"/>
          <w:sz w:val="24"/>
          <w:szCs w:val="24"/>
        </w:rPr>
        <w:instrText xml:space="preserve"> SEQ Figura \* ARABIC </w:instrText>
      </w:r>
      <w:r w:rsidRPr="00DD058E">
        <w:rPr>
          <w:rFonts w:ascii="Times New Roman" w:hAnsi="Times New Roman" w:cs="Times New Roman"/>
          <w:sz w:val="24"/>
          <w:szCs w:val="24"/>
        </w:rPr>
        <w:fldChar w:fldCharType="separate"/>
      </w:r>
      <w:r w:rsidRPr="00DD058E">
        <w:rPr>
          <w:rFonts w:ascii="Times New Roman" w:hAnsi="Times New Roman" w:cs="Times New Roman"/>
          <w:noProof/>
          <w:sz w:val="24"/>
          <w:szCs w:val="24"/>
        </w:rPr>
        <w:t>3</w:t>
      </w:r>
      <w:r w:rsidRPr="00DD058E">
        <w:rPr>
          <w:rFonts w:ascii="Times New Roman" w:hAnsi="Times New Roman" w:cs="Times New Roman"/>
          <w:noProof/>
          <w:sz w:val="24"/>
          <w:szCs w:val="24"/>
        </w:rPr>
        <w:fldChar w:fldCharType="end"/>
      </w:r>
      <w:r w:rsidRPr="00DD058E">
        <w:rPr>
          <w:rFonts w:ascii="Times New Roman" w:hAnsi="Times New Roman" w:cs="Times New Roman"/>
          <w:sz w:val="24"/>
          <w:szCs w:val="24"/>
        </w:rPr>
        <w:t xml:space="preserve"> : Mapa de distribución de la capacidad de generación eléctrica con energías renovables en REmap en 2030.</w:t>
      </w:r>
    </w:p>
    <w:p w14:paraId="23F1BAC0" w14:textId="165C0031" w:rsidR="006B20DC" w:rsidRPr="00DD058E" w:rsidRDefault="006B20DC" w:rsidP="006B20DC">
      <w:pPr>
        <w:spacing w:line="360" w:lineRule="auto"/>
        <w:ind w:left="360"/>
        <w:jc w:val="both"/>
        <w:rPr>
          <w:rFonts w:ascii="Times New Roman" w:hAnsi="Times New Roman" w:cs="Times New Roman"/>
          <w:sz w:val="24"/>
          <w:szCs w:val="24"/>
        </w:rPr>
      </w:pPr>
      <w:r w:rsidRPr="00DD058E">
        <w:rPr>
          <w:rFonts w:ascii="Times New Roman" w:hAnsi="Times New Roman" w:cs="Times New Roman"/>
          <w:sz w:val="24"/>
          <w:szCs w:val="24"/>
        </w:rPr>
        <w:t>Fuente: Perspectivas de energías renovables: República Dominicana - IRENA.</w:t>
      </w:r>
    </w:p>
    <w:p w14:paraId="16F95868" w14:textId="46DF3A3F" w:rsidR="00E32F9B" w:rsidRPr="00F24248" w:rsidRDefault="00C85B41" w:rsidP="00F24248">
      <w:pPr>
        <w:pStyle w:val="Prrafodelista"/>
        <w:numPr>
          <w:ilvl w:val="0"/>
          <w:numId w:val="20"/>
        </w:numPr>
        <w:spacing w:line="360" w:lineRule="auto"/>
        <w:jc w:val="both"/>
        <w:rPr>
          <w:rFonts w:ascii="Times New Roman" w:hAnsi="Times New Roman" w:cs="Times New Roman"/>
          <w:b/>
          <w:sz w:val="24"/>
          <w:szCs w:val="24"/>
        </w:rPr>
      </w:pPr>
      <w:r w:rsidRPr="00F24248">
        <w:rPr>
          <w:rFonts w:ascii="Times New Roman" w:hAnsi="Times New Roman" w:cs="Times New Roman"/>
          <w:b/>
          <w:sz w:val="24"/>
          <w:szCs w:val="24"/>
        </w:rPr>
        <w:t xml:space="preserve">Beneficios de aplicar las energías renovables. </w:t>
      </w:r>
      <w:r w:rsidR="00976D9F" w:rsidRPr="00F24248">
        <w:rPr>
          <w:rFonts w:ascii="Times New Roman" w:hAnsi="Times New Roman" w:cs="Times New Roman"/>
          <w:b/>
          <w:sz w:val="24"/>
          <w:szCs w:val="24"/>
        </w:rPr>
        <w:t xml:space="preserve"> </w:t>
      </w:r>
    </w:p>
    <w:p w14:paraId="76C14932" w14:textId="6509719C" w:rsidR="00C85B41" w:rsidRPr="00DD058E" w:rsidRDefault="00C85B41"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lastRenderedPageBreak/>
        <w:t xml:space="preserve">La correcta aplicación de las energías renovables trae consigo beneficios para quienes optan por </w:t>
      </w:r>
      <w:r w:rsidR="001734FD" w:rsidRPr="00DD058E">
        <w:rPr>
          <w:rFonts w:ascii="Times New Roman" w:hAnsi="Times New Roman" w:cs="Times New Roman"/>
          <w:sz w:val="24"/>
          <w:szCs w:val="24"/>
        </w:rPr>
        <w:t>aplicarlas desde la planeación</w:t>
      </w:r>
      <w:r w:rsidRPr="00DD058E">
        <w:rPr>
          <w:rFonts w:ascii="Times New Roman" w:hAnsi="Times New Roman" w:cs="Times New Roman"/>
          <w:sz w:val="24"/>
          <w:szCs w:val="24"/>
        </w:rPr>
        <w:t xml:space="preserve"> hasta el momento de ejecución.</w:t>
      </w:r>
      <w:r w:rsidR="001734FD" w:rsidRPr="00DD058E">
        <w:rPr>
          <w:rFonts w:ascii="Times New Roman" w:hAnsi="Times New Roman" w:cs="Times New Roman"/>
          <w:sz w:val="24"/>
          <w:szCs w:val="24"/>
        </w:rPr>
        <w:t xml:space="preserve"> Entre e</w:t>
      </w:r>
      <w:r w:rsidR="00901E9F">
        <w:rPr>
          <w:rFonts w:ascii="Times New Roman" w:hAnsi="Times New Roman" w:cs="Times New Roman"/>
          <w:sz w:val="24"/>
          <w:szCs w:val="24"/>
        </w:rPr>
        <w:t>llos se destacan los siguientes:</w:t>
      </w:r>
    </w:p>
    <w:p w14:paraId="138DE29A" w14:textId="5370985E" w:rsidR="00901E9F" w:rsidRPr="00901E9F" w:rsidRDefault="00C85B41"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Estimul</w:t>
      </w:r>
      <w:r w:rsidR="005E3C41" w:rsidRPr="00901E9F">
        <w:rPr>
          <w:rFonts w:ascii="Times New Roman" w:hAnsi="Times New Roman" w:cs="Times New Roman"/>
          <w:sz w:val="24"/>
          <w:szCs w:val="24"/>
        </w:rPr>
        <w:t>ación del crecimiento económico del país que las adopta</w:t>
      </w:r>
      <w:r w:rsidR="005D05A6" w:rsidRPr="00901E9F">
        <w:rPr>
          <w:rFonts w:ascii="Times New Roman" w:hAnsi="Times New Roman" w:cs="Times New Roman"/>
          <w:sz w:val="24"/>
          <w:szCs w:val="24"/>
        </w:rPr>
        <w:t xml:space="preserve"> pues se ven favorecidas las empresas que desarrollen actividades industriales y económicas a nivel regional</w:t>
      </w:r>
      <w:r w:rsidR="005E3C41" w:rsidRPr="00901E9F">
        <w:rPr>
          <w:rFonts w:ascii="Times New Roman" w:hAnsi="Times New Roman" w:cs="Times New Roman"/>
          <w:sz w:val="24"/>
          <w:szCs w:val="24"/>
        </w:rPr>
        <w:t>, aumenta</w:t>
      </w:r>
      <w:r w:rsidR="00901E9F" w:rsidRPr="00901E9F">
        <w:rPr>
          <w:rFonts w:ascii="Times New Roman" w:hAnsi="Times New Roman" w:cs="Times New Roman"/>
          <w:sz w:val="24"/>
          <w:szCs w:val="24"/>
        </w:rPr>
        <w:t>ndo</w:t>
      </w:r>
      <w:r w:rsidR="005E3C41" w:rsidRPr="00901E9F">
        <w:rPr>
          <w:rFonts w:ascii="Times New Roman" w:hAnsi="Times New Roman" w:cs="Times New Roman"/>
          <w:sz w:val="24"/>
          <w:szCs w:val="24"/>
        </w:rPr>
        <w:t xml:space="preserve"> la creación de valor de cada región que las a</w:t>
      </w:r>
      <w:r w:rsidR="00901E9F" w:rsidRPr="00901E9F">
        <w:rPr>
          <w:rFonts w:ascii="Times New Roman" w:hAnsi="Times New Roman" w:cs="Times New Roman"/>
          <w:sz w:val="24"/>
          <w:szCs w:val="24"/>
        </w:rPr>
        <w:t>plica</w:t>
      </w:r>
      <w:r w:rsidR="00901E9F">
        <w:rPr>
          <w:rFonts w:ascii="Times New Roman" w:hAnsi="Times New Roman" w:cs="Times New Roman"/>
          <w:sz w:val="24"/>
          <w:szCs w:val="24"/>
        </w:rPr>
        <w:t>.</w:t>
      </w:r>
    </w:p>
    <w:p w14:paraId="0D383091" w14:textId="068C3F36" w:rsidR="00ED38B2" w:rsidRPr="00901E9F" w:rsidRDefault="001734FD"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 xml:space="preserve">Creación de empleos en todos los momentos </w:t>
      </w:r>
      <w:r w:rsidR="005E3C41" w:rsidRPr="00901E9F">
        <w:rPr>
          <w:rFonts w:ascii="Times New Roman" w:hAnsi="Times New Roman" w:cs="Times New Roman"/>
          <w:sz w:val="24"/>
          <w:szCs w:val="24"/>
        </w:rPr>
        <w:t>de la aplicación de las energías, los estudios previos para su implantación, la creación de las diferentes infraestructuras necesarias para la transformación de la energía a partir de las fuentes renovables, y por consiguiente la puesta en marcha de la energía renovable que se opte instalar.</w:t>
      </w:r>
    </w:p>
    <w:p w14:paraId="42E5E844" w14:textId="369A6AF5" w:rsidR="00ED38B2" w:rsidRPr="00901E9F" w:rsidRDefault="001734FD"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 xml:space="preserve">Reducción del impacto ambiental, pues no contaminan y se contemplan como el modelo de energía más limpia hasta el momento, adicional la aplicación de ellas </w:t>
      </w:r>
      <w:r w:rsidR="005E3C41" w:rsidRPr="00901E9F">
        <w:rPr>
          <w:rFonts w:ascii="Times New Roman" w:hAnsi="Times New Roman" w:cs="Times New Roman"/>
          <w:sz w:val="24"/>
          <w:szCs w:val="24"/>
        </w:rPr>
        <w:t>no generan amenazas para los habitantes.</w:t>
      </w:r>
    </w:p>
    <w:p w14:paraId="3973E869" w14:textId="1840209A" w:rsidR="00ED38B2" w:rsidRPr="00901E9F" w:rsidRDefault="005E3C41"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 xml:space="preserve">Son fuentes de energía que siempre estarán presentes en el planeta y por ende su transformación no genera residuos que contaminen </w:t>
      </w:r>
      <w:r w:rsidR="009B5878" w:rsidRPr="00901E9F">
        <w:rPr>
          <w:rFonts w:ascii="Times New Roman" w:hAnsi="Times New Roman" w:cs="Times New Roman"/>
          <w:sz w:val="24"/>
          <w:szCs w:val="24"/>
        </w:rPr>
        <w:t>el ambiente.</w:t>
      </w:r>
    </w:p>
    <w:p w14:paraId="765B3C7A" w14:textId="69A6F217" w:rsidR="00ED38B2" w:rsidRPr="00901E9F" w:rsidRDefault="009B5878"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Al llegar a poblaciones que no se encuentran conectadas a las redes principales de suministro de energía, las poblaciones alejadas se verán beneficiadas en su aplicación ya que algunas de estas energías renovables no necesitan siempre de inversiones económicas altas o de gran valor.</w:t>
      </w:r>
    </w:p>
    <w:p w14:paraId="27D42227" w14:textId="5511B08B" w:rsidR="00ED38B2" w:rsidRPr="00901E9F" w:rsidRDefault="009B5878" w:rsidP="00012A79">
      <w:pPr>
        <w:pStyle w:val="Prrafodelista"/>
        <w:numPr>
          <w:ilvl w:val="0"/>
          <w:numId w:val="3"/>
        </w:numPr>
        <w:spacing w:line="360" w:lineRule="auto"/>
        <w:jc w:val="both"/>
        <w:rPr>
          <w:rFonts w:ascii="Times New Roman" w:hAnsi="Times New Roman" w:cs="Times New Roman"/>
          <w:sz w:val="24"/>
          <w:szCs w:val="24"/>
        </w:rPr>
      </w:pPr>
      <w:r w:rsidRPr="00901E9F">
        <w:rPr>
          <w:rFonts w:ascii="Times New Roman" w:hAnsi="Times New Roman" w:cs="Times New Roman"/>
          <w:sz w:val="24"/>
          <w:szCs w:val="24"/>
        </w:rPr>
        <w:t>Las políticas legales se modifican de t</w:t>
      </w:r>
      <w:r w:rsidR="005D05A6" w:rsidRPr="00901E9F">
        <w:rPr>
          <w:rFonts w:ascii="Times New Roman" w:hAnsi="Times New Roman" w:cs="Times New Roman"/>
          <w:sz w:val="24"/>
          <w:szCs w:val="24"/>
        </w:rPr>
        <w:t>al manera que la población se beneficia</w:t>
      </w:r>
      <w:r w:rsidRPr="00901E9F">
        <w:rPr>
          <w:rFonts w:ascii="Times New Roman" w:hAnsi="Times New Roman" w:cs="Times New Roman"/>
          <w:sz w:val="24"/>
          <w:szCs w:val="24"/>
        </w:rPr>
        <w:t xml:space="preserve"> al optar por la utilización de las energías limpias por parte del Gobierno de cada país.</w:t>
      </w:r>
    </w:p>
    <w:p w14:paraId="102EF0F6" w14:textId="77C9CB6C" w:rsidR="005D05A6" w:rsidRPr="00DD058E" w:rsidRDefault="005D05A6" w:rsidP="00012A79">
      <w:pPr>
        <w:pStyle w:val="Prrafodelista"/>
        <w:numPr>
          <w:ilvl w:val="0"/>
          <w:numId w:val="3"/>
        </w:num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Se potencia el desarrollo de tecnologías propias de cada país.</w:t>
      </w:r>
      <w:r w:rsidR="00901E9F">
        <w:rPr>
          <w:rFonts w:ascii="Times New Roman" w:hAnsi="Times New Roman" w:cs="Times New Roman"/>
          <w:sz w:val="24"/>
          <w:szCs w:val="24"/>
        </w:rPr>
        <w:t xml:space="preserve"> </w:t>
      </w:r>
    </w:p>
    <w:p w14:paraId="73DEC915" w14:textId="77777777" w:rsidR="004F7426" w:rsidRPr="0038543C" w:rsidRDefault="004F7426" w:rsidP="00012A79">
      <w:pPr>
        <w:spacing w:line="360" w:lineRule="auto"/>
        <w:jc w:val="both"/>
        <w:rPr>
          <w:rFonts w:ascii="Times New Roman" w:hAnsi="Times New Roman" w:cs="Times New Roman"/>
          <w:sz w:val="24"/>
          <w:szCs w:val="24"/>
        </w:rPr>
      </w:pPr>
    </w:p>
    <w:p w14:paraId="00AE1FB4" w14:textId="77777777" w:rsidR="006B20DC" w:rsidRDefault="00C85B41" w:rsidP="005125F3">
      <w:pPr>
        <w:pStyle w:val="Prrafodelista"/>
        <w:numPr>
          <w:ilvl w:val="0"/>
          <w:numId w:val="20"/>
        </w:numPr>
        <w:spacing w:line="360" w:lineRule="auto"/>
        <w:jc w:val="both"/>
        <w:rPr>
          <w:rFonts w:ascii="Times New Roman" w:hAnsi="Times New Roman" w:cs="Times New Roman"/>
          <w:b/>
          <w:sz w:val="24"/>
          <w:szCs w:val="24"/>
        </w:rPr>
      </w:pPr>
      <w:r w:rsidRPr="00DD058E">
        <w:rPr>
          <w:rFonts w:ascii="Times New Roman" w:hAnsi="Times New Roman" w:cs="Times New Roman"/>
          <w:b/>
          <w:sz w:val="24"/>
          <w:szCs w:val="24"/>
        </w:rPr>
        <w:t>E</w:t>
      </w:r>
      <w:r w:rsidR="0038543C">
        <w:rPr>
          <w:rFonts w:ascii="Times New Roman" w:hAnsi="Times New Roman" w:cs="Times New Roman"/>
          <w:b/>
          <w:sz w:val="24"/>
          <w:szCs w:val="24"/>
        </w:rPr>
        <w:t>nergías renovables en Colombia.</w:t>
      </w:r>
    </w:p>
    <w:p w14:paraId="7875D783" w14:textId="60927FB0" w:rsidR="00B26DD8" w:rsidRDefault="00C00039" w:rsidP="006B20DC">
      <w:pPr>
        <w:spacing w:line="360" w:lineRule="auto"/>
        <w:jc w:val="both"/>
        <w:rPr>
          <w:rFonts w:ascii="Times New Roman" w:hAnsi="Times New Roman" w:cs="Times New Roman"/>
          <w:sz w:val="24"/>
          <w:szCs w:val="24"/>
        </w:rPr>
      </w:pPr>
      <w:r>
        <w:rPr>
          <w:rFonts w:ascii="Times New Roman" w:hAnsi="Times New Roman" w:cs="Times New Roman"/>
          <w:sz w:val="24"/>
          <w:szCs w:val="24"/>
        </w:rPr>
        <w:t>Ahora bien, e</w:t>
      </w:r>
      <w:r w:rsidR="003E6013" w:rsidRPr="006B20DC">
        <w:rPr>
          <w:rFonts w:ascii="Times New Roman" w:hAnsi="Times New Roman" w:cs="Times New Roman"/>
          <w:sz w:val="24"/>
          <w:szCs w:val="24"/>
        </w:rPr>
        <w:t xml:space="preserve">n Colombia la generación de energía </w:t>
      </w:r>
      <w:r>
        <w:rPr>
          <w:rFonts w:ascii="Times New Roman" w:hAnsi="Times New Roman" w:cs="Times New Roman"/>
          <w:sz w:val="24"/>
          <w:szCs w:val="24"/>
        </w:rPr>
        <w:t>eléctrica se</w:t>
      </w:r>
      <w:r w:rsidR="003E6013" w:rsidRPr="006B20DC">
        <w:rPr>
          <w:rFonts w:ascii="Times New Roman" w:hAnsi="Times New Roman" w:cs="Times New Roman"/>
          <w:sz w:val="24"/>
          <w:szCs w:val="24"/>
        </w:rPr>
        <w:t xml:space="preserve"> basa en </w:t>
      </w:r>
      <w:r>
        <w:rPr>
          <w:rFonts w:ascii="Times New Roman" w:hAnsi="Times New Roman" w:cs="Times New Roman"/>
          <w:sz w:val="24"/>
          <w:szCs w:val="24"/>
        </w:rPr>
        <w:t>el aprovechamiento de la energía</w:t>
      </w:r>
      <w:r w:rsidR="003E6013" w:rsidRPr="006B20DC">
        <w:rPr>
          <w:rFonts w:ascii="Times New Roman" w:hAnsi="Times New Roman" w:cs="Times New Roman"/>
          <w:sz w:val="24"/>
          <w:szCs w:val="24"/>
        </w:rPr>
        <w:t xml:space="preserve"> hidráulica</w:t>
      </w:r>
      <w:r>
        <w:rPr>
          <w:rFonts w:ascii="Times New Roman" w:hAnsi="Times New Roman" w:cs="Times New Roman"/>
          <w:sz w:val="24"/>
          <w:szCs w:val="24"/>
        </w:rPr>
        <w:t xml:space="preserve"> producida en embalses</w:t>
      </w:r>
      <w:r w:rsidR="003E6013" w:rsidRPr="006B20DC">
        <w:rPr>
          <w:rFonts w:ascii="Times New Roman" w:hAnsi="Times New Roman" w:cs="Times New Roman"/>
          <w:sz w:val="24"/>
          <w:szCs w:val="24"/>
        </w:rPr>
        <w:t xml:space="preserve"> </w:t>
      </w:r>
      <w:r>
        <w:rPr>
          <w:rFonts w:ascii="Times New Roman" w:hAnsi="Times New Roman" w:cs="Times New Roman"/>
          <w:sz w:val="24"/>
          <w:szCs w:val="24"/>
        </w:rPr>
        <w:t xml:space="preserve">la cual tiene una participación del </w:t>
      </w:r>
      <w:r w:rsidR="003E6013" w:rsidRPr="006B20DC">
        <w:rPr>
          <w:rFonts w:ascii="Times New Roman" w:hAnsi="Times New Roman" w:cs="Times New Roman"/>
          <w:sz w:val="24"/>
          <w:szCs w:val="24"/>
        </w:rPr>
        <w:t>70%</w:t>
      </w:r>
      <w:r w:rsidR="00B26DD8">
        <w:rPr>
          <w:rFonts w:ascii="Times New Roman" w:hAnsi="Times New Roman" w:cs="Times New Roman"/>
          <w:sz w:val="24"/>
          <w:szCs w:val="24"/>
        </w:rPr>
        <w:t xml:space="preserve"> (Portafolio, 2016)</w:t>
      </w:r>
      <w:r w:rsidR="003E6013" w:rsidRPr="006B20DC">
        <w:rPr>
          <w:rFonts w:ascii="Times New Roman" w:hAnsi="Times New Roman" w:cs="Times New Roman"/>
          <w:sz w:val="24"/>
          <w:szCs w:val="24"/>
        </w:rPr>
        <w:t xml:space="preserve">. </w:t>
      </w:r>
      <w:r w:rsidR="00B26DD8">
        <w:rPr>
          <w:rFonts w:ascii="Times New Roman" w:hAnsi="Times New Roman" w:cs="Times New Roman"/>
          <w:sz w:val="24"/>
          <w:szCs w:val="24"/>
        </w:rPr>
        <w:t xml:space="preserve">Esto genera una gran dependencia hacia esta energía y al ser un recurso que se ve afectado directamente por el cambio climático no es aconsejable para el país. </w:t>
      </w:r>
    </w:p>
    <w:p w14:paraId="3F82EE71" w14:textId="651461B9" w:rsidR="003E6013" w:rsidRPr="006B20DC" w:rsidRDefault="00B26DD8" w:rsidP="006B20DC">
      <w:p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La participación de</w:t>
      </w:r>
      <w:r w:rsidR="003E6013" w:rsidRPr="006B20DC">
        <w:rPr>
          <w:rFonts w:ascii="Times New Roman" w:hAnsi="Times New Roman" w:cs="Times New Roman"/>
          <w:sz w:val="24"/>
          <w:szCs w:val="24"/>
        </w:rPr>
        <w:t xml:space="preserve"> la energía eólica </w:t>
      </w:r>
      <w:r>
        <w:rPr>
          <w:rFonts w:ascii="Times New Roman" w:hAnsi="Times New Roman" w:cs="Times New Roman"/>
          <w:sz w:val="24"/>
          <w:szCs w:val="24"/>
        </w:rPr>
        <w:t>en países que aprovechan las fuentes de energías renovables, poseen la capacidad de generar únicamente el</w:t>
      </w:r>
      <w:r w:rsidR="003E6013" w:rsidRPr="006B20DC">
        <w:rPr>
          <w:rFonts w:ascii="Times New Roman" w:hAnsi="Times New Roman" w:cs="Times New Roman"/>
          <w:sz w:val="24"/>
          <w:szCs w:val="24"/>
        </w:rPr>
        <w:t xml:space="preserve"> 20% </w:t>
      </w:r>
      <w:r>
        <w:rPr>
          <w:rFonts w:ascii="Times New Roman" w:hAnsi="Times New Roman" w:cs="Times New Roman"/>
          <w:sz w:val="24"/>
          <w:szCs w:val="24"/>
        </w:rPr>
        <w:t xml:space="preserve">a partir de ella para suplir </w:t>
      </w:r>
      <w:r w:rsidR="003E6013" w:rsidRPr="006B20DC">
        <w:rPr>
          <w:rFonts w:ascii="Times New Roman" w:hAnsi="Times New Roman" w:cs="Times New Roman"/>
          <w:sz w:val="24"/>
          <w:szCs w:val="24"/>
        </w:rPr>
        <w:t xml:space="preserve">la </w:t>
      </w:r>
      <w:r>
        <w:rPr>
          <w:rFonts w:ascii="Times New Roman" w:hAnsi="Times New Roman" w:cs="Times New Roman"/>
          <w:sz w:val="24"/>
          <w:szCs w:val="24"/>
        </w:rPr>
        <w:t>demanda energética d</w:t>
      </w:r>
      <w:r w:rsidR="003E6013" w:rsidRPr="006B20DC">
        <w:rPr>
          <w:rFonts w:ascii="Times New Roman" w:hAnsi="Times New Roman" w:cs="Times New Roman"/>
          <w:sz w:val="24"/>
          <w:szCs w:val="24"/>
        </w:rPr>
        <w:t>el país</w:t>
      </w:r>
      <w:r>
        <w:rPr>
          <w:rFonts w:ascii="Times New Roman" w:hAnsi="Times New Roman" w:cs="Times New Roman"/>
          <w:sz w:val="24"/>
          <w:szCs w:val="24"/>
        </w:rPr>
        <w:t xml:space="preserve"> (Portafolio, 2009)</w:t>
      </w:r>
      <w:r w:rsidR="003E6013" w:rsidRPr="006B20DC">
        <w:rPr>
          <w:rFonts w:ascii="Times New Roman" w:hAnsi="Times New Roman" w:cs="Times New Roman"/>
          <w:sz w:val="24"/>
          <w:szCs w:val="24"/>
        </w:rPr>
        <w:t>.</w:t>
      </w:r>
      <w:r w:rsidR="0038543C" w:rsidRPr="006B20DC">
        <w:rPr>
          <w:rFonts w:ascii="Times New Roman" w:hAnsi="Times New Roman" w:cs="Times New Roman"/>
          <w:sz w:val="24"/>
          <w:szCs w:val="24"/>
        </w:rPr>
        <w:t xml:space="preserve"> </w:t>
      </w:r>
      <w:r w:rsidR="00775B66">
        <w:rPr>
          <w:rFonts w:ascii="Times New Roman" w:hAnsi="Times New Roman" w:cs="Times New Roman"/>
          <w:sz w:val="24"/>
          <w:szCs w:val="24"/>
        </w:rPr>
        <w:t xml:space="preserve">Al ser ésta una de las energías renovables de menor costo de inversión y una de las más impulsadas por agencias </w:t>
      </w:r>
      <w:r w:rsidR="00623184">
        <w:rPr>
          <w:rFonts w:ascii="Times New Roman" w:hAnsi="Times New Roman" w:cs="Times New Roman"/>
          <w:sz w:val="24"/>
          <w:szCs w:val="24"/>
        </w:rPr>
        <w:t>que se dedican a promover a las empresas que tienen proyectos de energías renovables en sus acciones.</w:t>
      </w:r>
    </w:p>
    <w:p w14:paraId="467F0B4C" w14:textId="08926EF8" w:rsidR="00356C4D" w:rsidRDefault="00623184" w:rsidP="00012A79">
      <w:pPr>
        <w:spacing w:line="360" w:lineRule="auto"/>
        <w:jc w:val="both"/>
        <w:rPr>
          <w:rFonts w:ascii="Times New Roman" w:hAnsi="Times New Roman" w:cs="Times New Roman"/>
          <w:sz w:val="24"/>
          <w:szCs w:val="24"/>
        </w:rPr>
      </w:pPr>
      <w:r>
        <w:rPr>
          <w:rFonts w:ascii="Times New Roman" w:hAnsi="Times New Roman" w:cs="Times New Roman"/>
          <w:sz w:val="24"/>
          <w:szCs w:val="24"/>
        </w:rPr>
        <w:t>Bajo este contexto a continuación se presentará</w:t>
      </w:r>
      <w:r w:rsidR="00356C4D">
        <w:rPr>
          <w:rFonts w:ascii="Times New Roman" w:hAnsi="Times New Roman" w:cs="Times New Roman"/>
          <w:sz w:val="24"/>
          <w:szCs w:val="24"/>
        </w:rPr>
        <w:t>n proyectos los cuales se han realizado en Colombia por diferentes empresas que decidieron incursionar en este mercado enfocándose en un tipo de energía renovable especifico.</w:t>
      </w:r>
      <w:r w:rsidR="00B3731F">
        <w:rPr>
          <w:rFonts w:ascii="Times New Roman" w:hAnsi="Times New Roman" w:cs="Times New Roman"/>
          <w:sz w:val="24"/>
          <w:szCs w:val="24"/>
        </w:rPr>
        <w:t xml:space="preserve"> Los siguientes proyectos son tomados en base al artículo encontrado en Semana (2017).</w:t>
      </w:r>
    </w:p>
    <w:p w14:paraId="0404D79F" w14:textId="233F6579" w:rsidR="006B21D6" w:rsidRDefault="006B21D6" w:rsidP="006B21D6">
      <w:pPr>
        <w:pStyle w:val="Prrafodelista"/>
        <w:numPr>
          <w:ilvl w:val="1"/>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Centrales hidroeléctricas</w:t>
      </w:r>
    </w:p>
    <w:p w14:paraId="79F0BAE9" w14:textId="5920D45B" w:rsidR="006B21D6" w:rsidRDefault="006B21D6" w:rsidP="006B2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ser la energía con mayor participación (70% según se explicó anteriormente) la cantidad de centrales hidroeléctricas </w:t>
      </w:r>
      <w:r w:rsidR="004B7E34">
        <w:rPr>
          <w:rFonts w:ascii="Times New Roman" w:hAnsi="Times New Roman" w:cs="Times New Roman"/>
          <w:sz w:val="24"/>
          <w:szCs w:val="24"/>
        </w:rPr>
        <w:t>bajo la operación de la EPM son aproximadamente 18, las cuales se ubican a lo largo del departamento de Antioquia y en sus diversas subregiones.</w:t>
      </w:r>
    </w:p>
    <w:p w14:paraId="2246D7F0" w14:textId="49621053" w:rsidR="004B7E34" w:rsidRDefault="004B7E34" w:rsidP="006B21D6">
      <w:pPr>
        <w:spacing w:line="360" w:lineRule="auto"/>
        <w:jc w:val="both"/>
        <w:rPr>
          <w:rFonts w:ascii="Times New Roman" w:hAnsi="Times New Roman" w:cs="Times New Roman"/>
          <w:sz w:val="24"/>
          <w:szCs w:val="24"/>
        </w:rPr>
      </w:pPr>
      <w:r>
        <w:rPr>
          <w:rFonts w:ascii="Times New Roman" w:hAnsi="Times New Roman" w:cs="Times New Roman"/>
          <w:sz w:val="24"/>
          <w:szCs w:val="24"/>
        </w:rPr>
        <w:t>Estas, según su portal de internet (EPM, S.F.b) son:</w:t>
      </w:r>
    </w:p>
    <w:p w14:paraId="5B7F9008" w14:textId="31E961FB"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Minicentral Dolores</w:t>
      </w:r>
    </w:p>
    <w:p w14:paraId="5CA49B5F" w14:textId="53AE6D3C"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Troneras</w:t>
      </w:r>
    </w:p>
    <w:p w14:paraId="53ADF575" w14:textId="7C0F1E88"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Guadalupe III y IV</w:t>
      </w:r>
    </w:p>
    <w:p w14:paraId="65A16791" w14:textId="5D9ADE3F"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Porce II y III</w:t>
      </w:r>
    </w:p>
    <w:p w14:paraId="6B134715" w14:textId="6E420F5D"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Caracolí</w:t>
      </w:r>
    </w:p>
    <w:p w14:paraId="3C003019" w14:textId="77FF5CC4"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Riogrande I</w:t>
      </w:r>
    </w:p>
    <w:p w14:paraId="77544C48" w14:textId="2C174B35"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Guatapé</w:t>
      </w:r>
    </w:p>
    <w:p w14:paraId="235FC50D" w14:textId="494CFBB9"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Playas</w:t>
      </w:r>
    </w:p>
    <w:p w14:paraId="14ACEEAC" w14:textId="35B54B3D"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Río Abajo</w:t>
      </w:r>
    </w:p>
    <w:p w14:paraId="281E83DC" w14:textId="05D62F86"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Centrales Sonsón I y II</w:t>
      </w:r>
    </w:p>
    <w:p w14:paraId="2FB9CC0F" w14:textId="19642C66"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la Herradura</w:t>
      </w:r>
    </w:p>
    <w:p w14:paraId="04E9D384" w14:textId="4F5782B7"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Támesis</w:t>
      </w:r>
    </w:p>
    <w:p w14:paraId="5385CEB3" w14:textId="7F81999A"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La Vuelta</w:t>
      </w:r>
    </w:p>
    <w:p w14:paraId="29EEA913" w14:textId="7831BF8F"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la Tasajera</w:t>
      </w:r>
    </w:p>
    <w:p w14:paraId="43D908C1" w14:textId="5638C0E3"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Piedras Blancas</w:t>
      </w:r>
    </w:p>
    <w:p w14:paraId="29F279D6" w14:textId="187480BE"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Central Ayurá</w:t>
      </w:r>
    </w:p>
    <w:p w14:paraId="481CEB1D" w14:textId="57F98576" w:rsidR="004B7E34" w:rsidRDefault="004B7E34" w:rsidP="004B7E34">
      <w:pPr>
        <w:pStyle w:val="Prrafodelista"/>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Niquirá</w:t>
      </w:r>
    </w:p>
    <w:p w14:paraId="4E3EBD85" w14:textId="77777777" w:rsidR="004B7E34" w:rsidRPr="004B7E34" w:rsidRDefault="004B7E34" w:rsidP="004B7E34">
      <w:pPr>
        <w:spacing w:line="360" w:lineRule="auto"/>
        <w:ind w:left="420"/>
        <w:jc w:val="both"/>
        <w:rPr>
          <w:rFonts w:ascii="Times New Roman" w:hAnsi="Times New Roman" w:cs="Times New Roman"/>
          <w:sz w:val="24"/>
          <w:szCs w:val="24"/>
        </w:rPr>
      </w:pPr>
    </w:p>
    <w:p w14:paraId="64ADE6E6" w14:textId="058D4CC5" w:rsidR="00356C4D" w:rsidRDefault="00356C4D" w:rsidP="00356C4D">
      <w:pPr>
        <w:pStyle w:val="Prrafodelista"/>
        <w:numPr>
          <w:ilvl w:val="1"/>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Celsia Solar Yumbo </w:t>
      </w:r>
    </w:p>
    <w:p w14:paraId="7DB0DFF9" w14:textId="147F4687" w:rsidR="00356C4D" w:rsidRDefault="00580814" w:rsidP="00356C4D">
      <w:pPr>
        <w:spacing w:line="360" w:lineRule="auto"/>
        <w:jc w:val="both"/>
        <w:rPr>
          <w:rFonts w:ascii="Times New Roman" w:hAnsi="Times New Roman" w:cs="Times New Roman"/>
          <w:sz w:val="24"/>
          <w:szCs w:val="24"/>
        </w:rPr>
      </w:pPr>
      <w:r>
        <w:rPr>
          <w:rFonts w:ascii="Times New Roman" w:hAnsi="Times New Roman" w:cs="Times New Roman"/>
          <w:sz w:val="24"/>
          <w:szCs w:val="24"/>
        </w:rPr>
        <w:t>Esta es conocida como la primera granja solar a gran escala en el país que produce energía eléctrica y se encuentra conectada al S</w:t>
      </w:r>
      <w:r w:rsidR="00A24ED3">
        <w:rPr>
          <w:rFonts w:ascii="Times New Roman" w:hAnsi="Times New Roman" w:cs="Times New Roman"/>
          <w:sz w:val="24"/>
          <w:szCs w:val="24"/>
        </w:rPr>
        <w:t xml:space="preserve">istema de Interconexión </w:t>
      </w:r>
      <w:r>
        <w:rPr>
          <w:rFonts w:ascii="Times New Roman" w:hAnsi="Times New Roman" w:cs="Times New Roman"/>
          <w:sz w:val="24"/>
          <w:szCs w:val="24"/>
        </w:rPr>
        <w:t>N</w:t>
      </w:r>
      <w:r w:rsidR="00A24ED3">
        <w:rPr>
          <w:rFonts w:ascii="Times New Roman" w:hAnsi="Times New Roman" w:cs="Times New Roman"/>
          <w:sz w:val="24"/>
          <w:szCs w:val="24"/>
        </w:rPr>
        <w:t>acional (SIN)</w:t>
      </w:r>
      <w:r>
        <w:rPr>
          <w:rFonts w:ascii="Times New Roman" w:hAnsi="Times New Roman" w:cs="Times New Roman"/>
          <w:sz w:val="24"/>
          <w:szCs w:val="24"/>
        </w:rPr>
        <w:t>. Este proyecto se encuentra ubicado en el departamento del Valle del Cauca, Colombia y es operado por Epsa (Empresa de Energía del Pacífico) “… tiene una capacidad instalada de 9.8 MW y generará cerca de 16.5 GW año de energía que equivale al consumo de 8 mil hogares.” (Celsia, 2017).</w:t>
      </w:r>
    </w:p>
    <w:p w14:paraId="62C89D4E" w14:textId="4CF8B7C6" w:rsidR="00580814" w:rsidRDefault="00580814" w:rsidP="00356C4D">
      <w:pPr>
        <w:spacing w:line="360" w:lineRule="auto"/>
        <w:jc w:val="both"/>
        <w:rPr>
          <w:rFonts w:ascii="Times New Roman" w:hAnsi="Times New Roman" w:cs="Times New Roman"/>
          <w:sz w:val="24"/>
          <w:szCs w:val="24"/>
        </w:rPr>
      </w:pPr>
      <w:r>
        <w:rPr>
          <w:rFonts w:ascii="Times New Roman" w:hAnsi="Times New Roman" w:cs="Times New Roman"/>
          <w:sz w:val="24"/>
          <w:szCs w:val="24"/>
        </w:rPr>
        <w:t>Este proyecto es uno de los pioneros en cuanto al aprovechamiento de la energía solar fotovoltaica en</w:t>
      </w:r>
      <w:r w:rsidR="00B3731F">
        <w:rPr>
          <w:rFonts w:ascii="Times New Roman" w:hAnsi="Times New Roman" w:cs="Times New Roman"/>
          <w:sz w:val="24"/>
          <w:szCs w:val="24"/>
        </w:rPr>
        <w:t xml:space="preserve"> el país y una ventana para aquellos inversores que tienen la mirada fija en que el país es capaz de entrar al mercado de las energías renovables con muy alta participación.</w:t>
      </w:r>
    </w:p>
    <w:p w14:paraId="2909252E" w14:textId="77FEB04E" w:rsidR="003C0C0A" w:rsidRDefault="00CB0C3A" w:rsidP="00B3731F">
      <w:pPr>
        <w:pStyle w:val="Prrafodelista"/>
        <w:numPr>
          <w:ilvl w:val="1"/>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C0A">
        <w:rPr>
          <w:rFonts w:ascii="Times New Roman" w:hAnsi="Times New Roman" w:cs="Times New Roman"/>
          <w:sz w:val="24"/>
          <w:szCs w:val="24"/>
        </w:rPr>
        <w:t>Solargreen</w:t>
      </w:r>
    </w:p>
    <w:p w14:paraId="39D0E4DC" w14:textId="4B6F4A08" w:rsidR="00CB0C3A" w:rsidRPr="006B21D6" w:rsidRDefault="006B21D6" w:rsidP="006B21D6">
      <w:pPr>
        <w:spacing w:line="360" w:lineRule="auto"/>
        <w:jc w:val="both"/>
        <w:rPr>
          <w:rFonts w:ascii="Times New Roman" w:hAnsi="Times New Roman" w:cs="Times New Roman"/>
          <w:sz w:val="24"/>
          <w:szCs w:val="24"/>
        </w:rPr>
      </w:pPr>
      <w:r>
        <w:rPr>
          <w:rFonts w:ascii="Times New Roman" w:hAnsi="Times New Roman" w:cs="Times New Roman"/>
          <w:sz w:val="24"/>
          <w:szCs w:val="24"/>
        </w:rPr>
        <w:t>El siguiente es un proyecto pronosticado para su ejecución en el presente año. Solargreen e</w:t>
      </w:r>
      <w:r w:rsidR="00CB0C3A">
        <w:rPr>
          <w:rFonts w:ascii="Times New Roman" w:hAnsi="Times New Roman" w:cs="Times New Roman"/>
          <w:sz w:val="24"/>
          <w:szCs w:val="24"/>
        </w:rPr>
        <w:t>s una multinacional con participación en el territorio colombiano la cual se enfoca en el aprovechamiento de energía solar fotovoltaica mediante la instalación de paneles solares. El proyecto analizado se encuentra en la región de Urabá, Antioquia y cuenta con una capacidad instalada que tiene un potencial energético de 500 KW.</w:t>
      </w:r>
      <w:r>
        <w:rPr>
          <w:rFonts w:ascii="Times New Roman" w:hAnsi="Times New Roman" w:cs="Times New Roman"/>
          <w:sz w:val="24"/>
          <w:szCs w:val="24"/>
        </w:rPr>
        <w:t xml:space="preserve"> (Solargreen, S.F.)</w:t>
      </w:r>
    </w:p>
    <w:p w14:paraId="6F91F1DE" w14:textId="0416FDE1" w:rsidR="00B3731F" w:rsidRPr="00B3731F" w:rsidRDefault="00B3731F" w:rsidP="00B3731F">
      <w:pPr>
        <w:pStyle w:val="Prrafodelista"/>
        <w:numPr>
          <w:ilvl w:val="1"/>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Parque Eólico Jepírachi</w:t>
      </w:r>
    </w:p>
    <w:p w14:paraId="1D023620" w14:textId="70CBEAC2" w:rsidR="003E6013" w:rsidRPr="00DD058E" w:rsidRDefault="003E6013" w:rsidP="00012A79">
      <w:pPr>
        <w:spacing w:line="360" w:lineRule="auto"/>
        <w:jc w:val="both"/>
        <w:rPr>
          <w:rFonts w:ascii="Times New Roman" w:hAnsi="Times New Roman" w:cs="Times New Roman"/>
          <w:sz w:val="24"/>
          <w:szCs w:val="24"/>
        </w:rPr>
      </w:pPr>
      <w:r w:rsidRPr="00DD058E">
        <w:rPr>
          <w:rFonts w:ascii="Times New Roman" w:hAnsi="Times New Roman" w:cs="Times New Roman"/>
          <w:sz w:val="24"/>
          <w:szCs w:val="24"/>
        </w:rPr>
        <w:t xml:space="preserve">En el año 2004 entró en operaciones el Parque Eólico Jepírachi el cual ha sido de los primeros proyectos de energía eólica en el país y en el mundo. Este proyecto fue registrado como Mecanismo de Desarrollo </w:t>
      </w:r>
      <w:r w:rsidR="00F24248" w:rsidRPr="00DD058E">
        <w:rPr>
          <w:rFonts w:ascii="Times New Roman" w:hAnsi="Times New Roman" w:cs="Times New Roman"/>
          <w:sz w:val="24"/>
          <w:szCs w:val="24"/>
        </w:rPr>
        <w:t>Limpio (</w:t>
      </w:r>
      <w:r w:rsidRPr="00DD058E">
        <w:rPr>
          <w:rFonts w:ascii="Times New Roman" w:hAnsi="Times New Roman" w:cs="Times New Roman"/>
          <w:sz w:val="24"/>
          <w:szCs w:val="24"/>
        </w:rPr>
        <w:t>MDL) por la Convención Marco de las Naciones Unidas para el Cambio Climático.</w:t>
      </w:r>
      <w:r w:rsidR="00B3731F">
        <w:rPr>
          <w:rFonts w:ascii="Times New Roman" w:hAnsi="Times New Roman" w:cs="Times New Roman"/>
          <w:sz w:val="24"/>
          <w:szCs w:val="24"/>
        </w:rPr>
        <w:t xml:space="preserve"> (EPM</w:t>
      </w:r>
      <w:r w:rsidR="00A24ED3">
        <w:rPr>
          <w:rFonts w:ascii="Times New Roman" w:hAnsi="Times New Roman" w:cs="Times New Roman"/>
          <w:sz w:val="24"/>
          <w:szCs w:val="24"/>
        </w:rPr>
        <w:t>, S.F.). Dicho proyecto es una evidencia de que el tema no ha sido ajeno para el país y que las empresas que se interesan en este tipo de energías datan desde el siglo pasado con avances en estudios de viabilidad de los proyectos hasta la ejecución de los mismos, siendo base para aquellas empresas que en la actualidad optan por la aplicación de las energías renovables a partir de fuentes no convencionales.</w:t>
      </w:r>
      <w:r w:rsidRPr="00DD058E">
        <w:rPr>
          <w:rFonts w:ascii="Times New Roman" w:hAnsi="Times New Roman" w:cs="Times New Roman"/>
          <w:sz w:val="24"/>
          <w:szCs w:val="24"/>
        </w:rPr>
        <w:t xml:space="preserve"> </w:t>
      </w:r>
    </w:p>
    <w:p w14:paraId="5CCC4470" w14:textId="711736BD" w:rsidR="00C16F2D" w:rsidRDefault="00A24ED3" w:rsidP="003C0D0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Adicional se encuentra la sig</w:t>
      </w:r>
      <w:r w:rsidR="0038543C">
        <w:rPr>
          <w:rFonts w:ascii="Times New Roman" w:hAnsi="Times New Roman" w:cs="Times New Roman"/>
          <w:sz w:val="24"/>
          <w:szCs w:val="24"/>
        </w:rPr>
        <w:t>uiente información</w:t>
      </w:r>
      <w:r>
        <w:rPr>
          <w:rFonts w:ascii="Times New Roman" w:hAnsi="Times New Roman" w:cs="Times New Roman"/>
          <w:sz w:val="24"/>
          <w:szCs w:val="24"/>
        </w:rPr>
        <w:t xml:space="preserve"> que c</w:t>
      </w:r>
      <w:r w:rsidR="008A3DB2">
        <w:rPr>
          <w:rFonts w:ascii="Times New Roman" w:hAnsi="Times New Roman" w:cs="Times New Roman"/>
          <w:sz w:val="24"/>
          <w:szCs w:val="24"/>
        </w:rPr>
        <w:t>orrobora de manera acertada la p</w:t>
      </w:r>
      <w:r>
        <w:rPr>
          <w:rFonts w:ascii="Times New Roman" w:hAnsi="Times New Roman" w:cs="Times New Roman"/>
          <w:sz w:val="24"/>
          <w:szCs w:val="24"/>
        </w:rPr>
        <w:t xml:space="preserve">ropuesta de adoptar las energías renovables en el país, más exactamente la aplicación de la energía eólica en el </w:t>
      </w:r>
      <w:r w:rsidR="003C0C0A">
        <w:rPr>
          <w:rFonts w:ascii="Times New Roman" w:hAnsi="Times New Roman" w:cs="Times New Roman"/>
          <w:sz w:val="24"/>
          <w:szCs w:val="24"/>
        </w:rPr>
        <w:t>periódico</w:t>
      </w:r>
      <w:r>
        <w:rPr>
          <w:rFonts w:ascii="Times New Roman" w:hAnsi="Times New Roman" w:cs="Times New Roman"/>
          <w:sz w:val="24"/>
          <w:szCs w:val="24"/>
        </w:rPr>
        <w:t xml:space="preserve"> Portafolio (2009)</w:t>
      </w:r>
      <w:r w:rsidR="0038543C">
        <w:rPr>
          <w:rFonts w:ascii="Times New Roman" w:hAnsi="Times New Roman" w:cs="Times New Roman"/>
          <w:sz w:val="24"/>
          <w:szCs w:val="24"/>
        </w:rPr>
        <w:t>: “</w:t>
      </w:r>
      <w:r>
        <w:rPr>
          <w:rFonts w:ascii="Times New Roman" w:hAnsi="Times New Roman" w:cs="Times New Roman"/>
          <w:sz w:val="24"/>
          <w:szCs w:val="24"/>
        </w:rPr>
        <w:t>…</w:t>
      </w:r>
      <w:r w:rsidR="003E6013" w:rsidRPr="00DD058E">
        <w:rPr>
          <w:rFonts w:ascii="Times New Roman" w:hAnsi="Times New Roman" w:cs="Times New Roman"/>
          <w:sz w:val="24"/>
          <w:szCs w:val="24"/>
        </w:rPr>
        <w:t>La Guajira tiene un potencial de producción entre 5.000 y 6.00</w:t>
      </w:r>
      <w:r w:rsidR="0038543C">
        <w:rPr>
          <w:rFonts w:ascii="Times New Roman" w:hAnsi="Times New Roman" w:cs="Times New Roman"/>
          <w:sz w:val="24"/>
          <w:szCs w:val="24"/>
        </w:rPr>
        <w:t>0 megavatios de energía eólica,</w:t>
      </w:r>
      <w:r w:rsidR="003E6013" w:rsidRPr="00DD058E">
        <w:rPr>
          <w:rFonts w:ascii="Times New Roman" w:hAnsi="Times New Roman" w:cs="Times New Roman"/>
          <w:sz w:val="24"/>
          <w:szCs w:val="24"/>
        </w:rPr>
        <w:t xml:space="preserve"> la zona permite el transporte de la maquinaria necesaria para su instalación y producción</w:t>
      </w:r>
      <w:r>
        <w:rPr>
          <w:rFonts w:ascii="Times New Roman" w:hAnsi="Times New Roman" w:cs="Times New Roman"/>
          <w:sz w:val="24"/>
          <w:szCs w:val="24"/>
        </w:rPr>
        <w:t>…</w:t>
      </w:r>
      <w:r w:rsidR="0038543C">
        <w:rPr>
          <w:rFonts w:ascii="Times New Roman" w:hAnsi="Times New Roman" w:cs="Times New Roman"/>
          <w:sz w:val="24"/>
          <w:szCs w:val="24"/>
        </w:rPr>
        <w:t xml:space="preserve">”. </w:t>
      </w:r>
      <w:r w:rsidR="00B3731F">
        <w:rPr>
          <w:rFonts w:ascii="Times New Roman" w:hAnsi="Times New Roman" w:cs="Times New Roman"/>
          <w:sz w:val="24"/>
          <w:szCs w:val="24"/>
        </w:rPr>
        <w:t>Dato que soporta la idea de que é</w:t>
      </w:r>
      <w:r w:rsidR="0038543C">
        <w:rPr>
          <w:rFonts w:ascii="Times New Roman" w:hAnsi="Times New Roman" w:cs="Times New Roman"/>
          <w:sz w:val="24"/>
          <w:szCs w:val="24"/>
        </w:rPr>
        <w:t xml:space="preserve">sta es quizás la principal fuente energética renovable a la cual el país debería apuntarle por </w:t>
      </w:r>
      <w:r w:rsidR="00B3731F">
        <w:rPr>
          <w:rFonts w:ascii="Times New Roman" w:hAnsi="Times New Roman" w:cs="Times New Roman"/>
          <w:sz w:val="24"/>
          <w:szCs w:val="24"/>
        </w:rPr>
        <w:t xml:space="preserve">los beneficios que trae en materia de generación de electricidad, como también por </w:t>
      </w:r>
      <w:r w:rsidR="0038543C">
        <w:rPr>
          <w:rFonts w:ascii="Times New Roman" w:hAnsi="Times New Roman" w:cs="Times New Roman"/>
          <w:sz w:val="24"/>
          <w:szCs w:val="24"/>
        </w:rPr>
        <w:t>economía al momento de su aplicación.</w:t>
      </w:r>
    </w:p>
    <w:p w14:paraId="229BE88C" w14:textId="77777777" w:rsidR="003C0D03" w:rsidRPr="003C0D03" w:rsidRDefault="003C0D03" w:rsidP="003C0D03">
      <w:pPr>
        <w:spacing w:line="360" w:lineRule="auto"/>
        <w:jc w:val="both"/>
        <w:rPr>
          <w:rFonts w:ascii="Times New Roman" w:hAnsi="Times New Roman" w:cs="Times New Roman"/>
          <w:sz w:val="24"/>
          <w:szCs w:val="24"/>
        </w:rPr>
      </w:pPr>
    </w:p>
    <w:p w14:paraId="20BA4B1F" w14:textId="2CBD71BB" w:rsidR="00A24ED3" w:rsidRPr="00A24ED3" w:rsidRDefault="00A24ED3" w:rsidP="00012A79">
      <w:pPr>
        <w:pStyle w:val="Prrafodelista"/>
        <w:numPr>
          <w:ilvl w:val="0"/>
          <w:numId w:val="20"/>
        </w:numPr>
        <w:spacing w:line="360" w:lineRule="auto"/>
        <w:jc w:val="both"/>
        <w:rPr>
          <w:rFonts w:ascii="Times New Roman" w:hAnsi="Times New Roman" w:cs="Times New Roman"/>
          <w:b/>
          <w:sz w:val="24"/>
          <w:szCs w:val="24"/>
        </w:rPr>
      </w:pPr>
      <w:r w:rsidRPr="00A24ED3">
        <w:rPr>
          <w:rFonts w:ascii="Times New Roman" w:hAnsi="Times New Roman" w:cs="Times New Roman"/>
          <w:b/>
          <w:sz w:val="24"/>
          <w:szCs w:val="24"/>
        </w:rPr>
        <w:t>CONCLUSIONES</w:t>
      </w:r>
    </w:p>
    <w:p w14:paraId="41A31CE8" w14:textId="77777777" w:rsidR="00463C31" w:rsidRPr="00463C31" w:rsidRDefault="00463C31" w:rsidP="00463C31">
      <w:pPr>
        <w:spacing w:line="360" w:lineRule="auto"/>
        <w:jc w:val="both"/>
        <w:rPr>
          <w:rFonts w:ascii="Times New Roman" w:hAnsi="Times New Roman" w:cs="Times New Roman"/>
          <w:sz w:val="24"/>
          <w:szCs w:val="24"/>
        </w:rPr>
      </w:pPr>
      <w:r w:rsidRPr="00463C31">
        <w:rPr>
          <w:rFonts w:ascii="Times New Roman" w:hAnsi="Times New Roman" w:cs="Times New Roman"/>
          <w:sz w:val="24"/>
          <w:szCs w:val="24"/>
        </w:rPr>
        <w:t>Colombia tiene gran potencial en el mercado de las energías renovables y logrará ser reconocida en esta materia mediante los adelantos que se están llevando a cabo por parte de empresas nacionales e internacionales que se ven interesadas en invertir sus recursos económicos para el progreso del país en materia de producción de energía a partir de fuentes no convencionales de energía.</w:t>
      </w:r>
    </w:p>
    <w:p w14:paraId="20FCE0C6" w14:textId="355BEE39" w:rsidR="005B2D8A" w:rsidRDefault="005B2D8A" w:rsidP="00A24ED3">
      <w:pPr>
        <w:spacing w:line="360" w:lineRule="auto"/>
        <w:jc w:val="both"/>
        <w:rPr>
          <w:rFonts w:ascii="Times New Roman" w:hAnsi="Times New Roman" w:cs="Times New Roman"/>
          <w:sz w:val="24"/>
          <w:szCs w:val="24"/>
        </w:rPr>
      </w:pPr>
      <w:r>
        <w:rPr>
          <w:rFonts w:ascii="Times New Roman" w:hAnsi="Times New Roman" w:cs="Times New Roman"/>
          <w:sz w:val="24"/>
          <w:szCs w:val="24"/>
        </w:rPr>
        <w:t>Optar por aumentar la capacidad instalada</w:t>
      </w:r>
      <w:r w:rsidR="003C0D03">
        <w:rPr>
          <w:rFonts w:ascii="Times New Roman" w:hAnsi="Times New Roman" w:cs="Times New Roman"/>
          <w:sz w:val="24"/>
          <w:szCs w:val="24"/>
        </w:rPr>
        <w:t xml:space="preserve"> necesaria para </w:t>
      </w:r>
      <w:r>
        <w:rPr>
          <w:rFonts w:ascii="Times New Roman" w:hAnsi="Times New Roman" w:cs="Times New Roman"/>
          <w:sz w:val="24"/>
          <w:szCs w:val="24"/>
        </w:rPr>
        <w:t xml:space="preserve">aprovechar de manera óptima los recursos naturales en materia de energías renovables como </w:t>
      </w:r>
      <w:r w:rsidRPr="00A24ED3">
        <w:rPr>
          <w:rFonts w:ascii="Times New Roman" w:hAnsi="Times New Roman" w:cs="Times New Roman"/>
          <w:sz w:val="24"/>
          <w:szCs w:val="24"/>
        </w:rPr>
        <w:t>los vientos alisios (considerados los mejores vientos de Suramérica) en la región de La Guajira</w:t>
      </w:r>
      <w:r w:rsidR="00463C31">
        <w:rPr>
          <w:rFonts w:ascii="Times New Roman" w:hAnsi="Times New Roman" w:cs="Times New Roman"/>
          <w:sz w:val="24"/>
          <w:szCs w:val="24"/>
        </w:rPr>
        <w:t xml:space="preserve"> y </w:t>
      </w:r>
      <w:r w:rsidR="00F24248">
        <w:rPr>
          <w:rFonts w:ascii="Times New Roman" w:hAnsi="Times New Roman" w:cs="Times New Roman"/>
          <w:sz w:val="24"/>
          <w:szCs w:val="24"/>
        </w:rPr>
        <w:t>en consecuencia</w:t>
      </w:r>
      <w:r>
        <w:rPr>
          <w:rFonts w:ascii="Times New Roman" w:hAnsi="Times New Roman" w:cs="Times New Roman"/>
          <w:sz w:val="24"/>
          <w:szCs w:val="24"/>
        </w:rPr>
        <w:t xml:space="preserve"> incrementar la participación de la energía eólica de manera que</w:t>
      </w:r>
      <w:r w:rsidRPr="00A24ED3">
        <w:rPr>
          <w:rFonts w:ascii="Times New Roman" w:hAnsi="Times New Roman" w:cs="Times New Roman"/>
          <w:sz w:val="24"/>
          <w:szCs w:val="24"/>
        </w:rPr>
        <w:t>,</w:t>
      </w:r>
      <w:r>
        <w:rPr>
          <w:rFonts w:ascii="Times New Roman" w:hAnsi="Times New Roman" w:cs="Times New Roman"/>
          <w:sz w:val="24"/>
          <w:szCs w:val="24"/>
        </w:rPr>
        <w:t xml:space="preserve"> se satisfaga la demanda eléctrica de</w:t>
      </w:r>
      <w:r w:rsidR="00463C31">
        <w:rPr>
          <w:rFonts w:ascii="Times New Roman" w:hAnsi="Times New Roman" w:cs="Times New Roman"/>
          <w:sz w:val="24"/>
          <w:szCs w:val="24"/>
        </w:rPr>
        <w:t xml:space="preserve"> </w:t>
      </w:r>
      <w:r>
        <w:rPr>
          <w:rFonts w:ascii="Times New Roman" w:hAnsi="Times New Roman" w:cs="Times New Roman"/>
          <w:sz w:val="24"/>
          <w:szCs w:val="24"/>
        </w:rPr>
        <w:t>l</w:t>
      </w:r>
      <w:r w:rsidR="00463C31">
        <w:rPr>
          <w:rFonts w:ascii="Times New Roman" w:hAnsi="Times New Roman" w:cs="Times New Roman"/>
          <w:sz w:val="24"/>
          <w:szCs w:val="24"/>
        </w:rPr>
        <w:t>a región</w:t>
      </w:r>
      <w:r>
        <w:rPr>
          <w:rFonts w:ascii="Times New Roman" w:hAnsi="Times New Roman" w:cs="Times New Roman"/>
          <w:sz w:val="24"/>
          <w:szCs w:val="24"/>
        </w:rPr>
        <w:t xml:space="preserve"> en materia de energías renovables.</w:t>
      </w:r>
    </w:p>
    <w:p w14:paraId="3EF3DCAF" w14:textId="5BDACEF1" w:rsidR="00976D9F" w:rsidRPr="00A24ED3" w:rsidRDefault="00976D9F" w:rsidP="00A24ED3">
      <w:pPr>
        <w:spacing w:line="360" w:lineRule="auto"/>
        <w:jc w:val="both"/>
        <w:rPr>
          <w:rFonts w:ascii="Times New Roman" w:hAnsi="Times New Roman" w:cs="Times New Roman"/>
          <w:sz w:val="24"/>
          <w:szCs w:val="24"/>
        </w:rPr>
      </w:pPr>
    </w:p>
    <w:p w14:paraId="2C65EE55" w14:textId="77777777" w:rsidR="00976D9F" w:rsidRDefault="00976D9F" w:rsidP="00012A79">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5C1B7C76" w14:textId="40D3A8EE" w:rsidR="00976D9F" w:rsidRPr="00220210" w:rsidRDefault="00220210" w:rsidP="00012A79">
      <w:pPr>
        <w:spacing w:line="360" w:lineRule="auto"/>
        <w:rPr>
          <w:b/>
        </w:rPr>
      </w:pPr>
      <w:r w:rsidRPr="00220210">
        <w:rPr>
          <w:b/>
        </w:rPr>
        <w:lastRenderedPageBreak/>
        <w:t>BIBLIOGRAFÍA</w:t>
      </w:r>
    </w:p>
    <w:p w14:paraId="3F9C5AF9"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Celsia. (2017). Empezó a generar energía Celsia Solar Yumbo, primera granja fotovoltaica de Colombia. Disponible en: </w:t>
      </w:r>
      <w:hyperlink r:id="rId13" w:history="1">
        <w:r w:rsidRPr="008F0E33">
          <w:rPr>
            <w:rStyle w:val="Hipervnculo"/>
            <w:rFonts w:ascii="Times New Roman" w:hAnsi="Times New Roman" w:cs="Times New Roman"/>
            <w:sz w:val="24"/>
            <w:szCs w:val="24"/>
          </w:rPr>
          <w:t>https://blog.celsia.com/sala-de-prensa/empezamos-a-operar-la-granja-de-energia-solar</w:t>
        </w:r>
      </w:hyperlink>
    </w:p>
    <w:p w14:paraId="30F2F784"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Consejo de la Unión Europea. (S.F.). Acuerdo de Paris sobre el cambio climático. Disponible en: </w:t>
      </w:r>
      <w:hyperlink r:id="rId14" w:history="1">
        <w:r w:rsidRPr="008F0E33">
          <w:rPr>
            <w:rStyle w:val="Hipervnculo"/>
            <w:rFonts w:ascii="Times New Roman" w:hAnsi="Times New Roman" w:cs="Times New Roman"/>
            <w:sz w:val="24"/>
            <w:szCs w:val="24"/>
          </w:rPr>
          <w:t>http://www.consilium.europa.eu/es/policies/climate-change/timeline/</w:t>
        </w:r>
      </w:hyperlink>
    </w:p>
    <w:p w14:paraId="3A84A20D"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EMP. (S.F.). Parque Eólico Jepírachi. Disponible en: </w:t>
      </w:r>
      <w:hyperlink r:id="rId15" w:history="1">
        <w:r w:rsidRPr="008F0E33">
          <w:rPr>
            <w:rStyle w:val="Hipervnculo"/>
            <w:rFonts w:ascii="Times New Roman" w:hAnsi="Times New Roman" w:cs="Times New Roman"/>
            <w:sz w:val="24"/>
            <w:szCs w:val="24"/>
          </w:rPr>
          <w:t>http://www.epm.com.co/site/Home/Institucional/Nuestrasplantas/Energ%C3%ADa/ParqueE%C3%B3lico.aspx</w:t>
        </w:r>
      </w:hyperlink>
    </w:p>
    <w:p w14:paraId="272E5324"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EPM. (S.F.)b. Sistema de generación de energía EPM. Disponible en: </w:t>
      </w:r>
      <w:hyperlink r:id="rId16" w:history="1">
        <w:r w:rsidRPr="008F0E33">
          <w:rPr>
            <w:rStyle w:val="Hipervnculo"/>
            <w:rFonts w:ascii="Times New Roman" w:hAnsi="Times New Roman" w:cs="Times New Roman"/>
            <w:sz w:val="24"/>
            <w:szCs w:val="24"/>
          </w:rPr>
          <w:t>http://www.epm.com.co/site/Home/Institucional/Nuestrasplantas/Energ%C3%ADa/Centraleshidroel%C3%A9ctricas.aspx</w:t>
        </w:r>
      </w:hyperlink>
    </w:p>
    <w:p w14:paraId="0C7E9310"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Henry, J.; Heinke, W. (1999). </w:t>
      </w:r>
      <w:r w:rsidRPr="00457DB0">
        <w:rPr>
          <w:rFonts w:ascii="Times New Roman" w:hAnsi="Times New Roman" w:cs="Times New Roman"/>
          <w:i/>
          <w:sz w:val="24"/>
          <w:szCs w:val="24"/>
        </w:rPr>
        <w:t>Ingeniería Ambiental</w:t>
      </w:r>
      <w:r>
        <w:rPr>
          <w:rFonts w:ascii="Times New Roman" w:hAnsi="Times New Roman" w:cs="Times New Roman"/>
          <w:sz w:val="24"/>
          <w:szCs w:val="24"/>
        </w:rPr>
        <w:t>. México D.F.: PRENTINCE HALL.</w:t>
      </w:r>
    </w:p>
    <w:p w14:paraId="0F1BC6B7"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IRENA. (2014). Evaluación del estado de preparación de las energías renovables 2014. Abu Dabi. IRENA.</w:t>
      </w:r>
    </w:p>
    <w:p w14:paraId="76C3E59A"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IRENA. (2016). Análisis del mercado de las energías renovables – Resumen ejecutivo. Abu Dabi. IRENA.</w:t>
      </w:r>
    </w:p>
    <w:p w14:paraId="77DD213D" w14:textId="07A329F5" w:rsidR="00372FEE" w:rsidRDefault="00372FEE"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IRENA. (2016b). Perspectivas de energías renovables</w:t>
      </w:r>
      <w:r w:rsidR="008B6575">
        <w:rPr>
          <w:rFonts w:ascii="Times New Roman" w:hAnsi="Times New Roman" w:cs="Times New Roman"/>
          <w:sz w:val="24"/>
          <w:szCs w:val="24"/>
        </w:rPr>
        <w:t>: República Dominicana</w:t>
      </w:r>
      <w:r>
        <w:rPr>
          <w:rFonts w:ascii="Times New Roman" w:hAnsi="Times New Roman" w:cs="Times New Roman"/>
          <w:sz w:val="24"/>
          <w:szCs w:val="24"/>
        </w:rPr>
        <w:t xml:space="preserve"> – Resumen ejecutivo. Abu Dabi. IRENA.</w:t>
      </w:r>
    </w:p>
    <w:p w14:paraId="7A32A8B7"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Lisperguer, R. (2017). Presentación Latin America and The Caribean. IRENA.</w:t>
      </w:r>
    </w:p>
    <w:p w14:paraId="047F804D"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Méndez, J.; Cuervo, R. (2007). </w:t>
      </w:r>
      <w:r>
        <w:rPr>
          <w:rFonts w:ascii="Times New Roman" w:hAnsi="Times New Roman" w:cs="Times New Roman"/>
          <w:i/>
          <w:sz w:val="24"/>
          <w:szCs w:val="24"/>
        </w:rPr>
        <w:t>Energía Solar Fotovoltaica</w:t>
      </w:r>
      <w:r>
        <w:rPr>
          <w:rFonts w:ascii="Times New Roman" w:hAnsi="Times New Roman" w:cs="Times New Roman"/>
          <w:sz w:val="24"/>
          <w:szCs w:val="24"/>
        </w:rPr>
        <w:t>. Madrid: FUNDACIÓN CONFEMETAL.</w:t>
      </w:r>
    </w:p>
    <w:p w14:paraId="7710AD64" w14:textId="17BB89DA" w:rsidR="00012A79" w:rsidRPr="00220210" w:rsidRDefault="00012A79" w:rsidP="00220210">
      <w:pPr>
        <w:spacing w:line="360" w:lineRule="auto"/>
        <w:jc w:val="both"/>
        <w:rPr>
          <w:rFonts w:ascii="Times New Roman" w:hAnsi="Times New Roman" w:cs="Times New Roman"/>
          <w:sz w:val="24"/>
          <w:szCs w:val="24"/>
        </w:rPr>
      </w:pPr>
      <w:r w:rsidRPr="00220210">
        <w:rPr>
          <w:rFonts w:ascii="Times New Roman" w:hAnsi="Times New Roman" w:cs="Times New Roman"/>
          <w:sz w:val="24"/>
          <w:szCs w:val="24"/>
        </w:rPr>
        <w:t xml:space="preserve">Organización de las Naciones Unidas. (2015). Tercera Conferencia Internacional sobre la Financiación para el Desarrollo. Disponible en: </w:t>
      </w:r>
      <w:hyperlink r:id="rId17" w:history="1">
        <w:r w:rsidRPr="00220210">
          <w:rPr>
            <w:rStyle w:val="Hipervnculo"/>
            <w:rFonts w:ascii="Times New Roman" w:hAnsi="Times New Roman" w:cs="Times New Roman"/>
            <w:sz w:val="24"/>
            <w:szCs w:val="24"/>
          </w:rPr>
          <w:t>http://www.un.org/sustainabledevelopment/es/events/tercera-conferencia-internacional-sobre-la-financiacion-para-el-desarrollo/</w:t>
        </w:r>
      </w:hyperlink>
    </w:p>
    <w:p w14:paraId="0F250C50" w14:textId="577755FF" w:rsidR="00F63744" w:rsidRDefault="00F63744"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Organización de las Naciones Unidas. (S.F.). La Agenda de Desarrollo Sostenible. Disponible en: </w:t>
      </w:r>
      <w:hyperlink r:id="rId18" w:history="1">
        <w:r w:rsidRPr="008F0E33">
          <w:rPr>
            <w:rStyle w:val="Hipervnculo"/>
            <w:rFonts w:ascii="Times New Roman" w:hAnsi="Times New Roman" w:cs="Times New Roman"/>
            <w:sz w:val="24"/>
            <w:szCs w:val="24"/>
          </w:rPr>
          <w:t>http://www.un.org/sustainabledevelopment/es/la-agenda-de-desarrollo-sostenible/</w:t>
        </w:r>
      </w:hyperlink>
    </w:p>
    <w:p w14:paraId="7989C45A" w14:textId="2D19C75A" w:rsidR="00B3731F" w:rsidRDefault="00B3731F"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Portafolio. (22 de Septiembre de 2009). Energía eólica crece entre el Cabo de la Vela y Puerto Bolívar en La Guajira. Recuperado de: </w:t>
      </w:r>
      <w:hyperlink r:id="rId19" w:history="1">
        <w:r w:rsidRPr="008F0E33">
          <w:rPr>
            <w:rStyle w:val="Hipervnculo"/>
            <w:rFonts w:ascii="Times New Roman" w:hAnsi="Times New Roman" w:cs="Times New Roman"/>
            <w:sz w:val="24"/>
            <w:szCs w:val="24"/>
          </w:rPr>
          <w:t>http://www.portafolio.co/economia/finanzas/energia-eolica-crece-cabo-vela-puerto-bolivar-guajira-405036</w:t>
        </w:r>
      </w:hyperlink>
    </w:p>
    <w:p w14:paraId="5D0E1E01" w14:textId="655BBBA5" w:rsidR="001330FE" w:rsidRDefault="00775B66"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Portafolio. (05 Diciembre de 2016). Energías renovables, la apuesta que debe hacer el país. Recuperado de: </w:t>
      </w:r>
      <w:hyperlink r:id="rId20" w:history="1">
        <w:r w:rsidRPr="008F0E33">
          <w:rPr>
            <w:rStyle w:val="Hipervnculo"/>
            <w:rFonts w:ascii="Times New Roman" w:hAnsi="Times New Roman" w:cs="Times New Roman"/>
            <w:sz w:val="24"/>
            <w:szCs w:val="24"/>
          </w:rPr>
          <w:t>http://www.portafolio.co/innovacion/energias-renovables-en-colombia-502061</w:t>
        </w:r>
      </w:hyperlink>
    </w:p>
    <w:p w14:paraId="61B646A5" w14:textId="17CCDB63" w:rsidR="003C0C0A" w:rsidRDefault="003C0C0A"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Semana. (18 de Febrero de 2017). Se busca energía eficiente y limpia. Disponible en: </w:t>
      </w:r>
      <w:hyperlink r:id="rId21" w:history="1">
        <w:r w:rsidRPr="008F0E33">
          <w:rPr>
            <w:rStyle w:val="Hipervnculo"/>
            <w:rFonts w:ascii="Times New Roman" w:hAnsi="Times New Roman" w:cs="Times New Roman"/>
            <w:sz w:val="24"/>
            <w:szCs w:val="24"/>
          </w:rPr>
          <w:t>http://www.semana.com/economia/articulo/energia-los-180-proyecto-de-energia-renovable-en-colombia/515845</w:t>
        </w:r>
      </w:hyperlink>
    </w:p>
    <w:p w14:paraId="50E6AED0" w14:textId="77777777" w:rsidR="00220210" w:rsidRDefault="00220210"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Ser Colombia. (S.F.). Quienes somos. Disponible en: </w:t>
      </w:r>
      <w:hyperlink r:id="rId22" w:history="1">
        <w:r w:rsidRPr="008F0E33">
          <w:rPr>
            <w:rStyle w:val="Hipervnculo"/>
            <w:rFonts w:ascii="Times New Roman" w:hAnsi="Times New Roman" w:cs="Times New Roman"/>
            <w:sz w:val="24"/>
            <w:szCs w:val="24"/>
          </w:rPr>
          <w:t>http://www.ser-colombia.org/index.php/quienes-somos</w:t>
        </w:r>
      </w:hyperlink>
    </w:p>
    <w:p w14:paraId="5A87C0E6" w14:textId="0BF98121" w:rsidR="006B21D6" w:rsidRDefault="006B21D6" w:rsidP="002202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Solargreen. (S.F.). Proyecto Urabá. Disponible en: </w:t>
      </w:r>
      <w:hyperlink r:id="rId23" w:history="1">
        <w:r w:rsidRPr="008F0E33">
          <w:rPr>
            <w:rStyle w:val="Hipervnculo"/>
            <w:rFonts w:ascii="Times New Roman" w:hAnsi="Times New Roman" w:cs="Times New Roman"/>
            <w:sz w:val="24"/>
            <w:szCs w:val="24"/>
          </w:rPr>
          <w:t>http://www.solargreen.com.co/uraba.html</w:t>
        </w:r>
      </w:hyperlink>
    </w:p>
    <w:p w14:paraId="6F37A304" w14:textId="44E8E0CD" w:rsidR="00220210" w:rsidRDefault="005A7E2C" w:rsidP="00F63744">
      <w:pPr>
        <w:spacing w:line="360" w:lineRule="auto"/>
        <w:jc w:val="both"/>
        <w:rPr>
          <w:rFonts w:ascii="Times New Roman" w:hAnsi="Times New Roman" w:cs="Times New Roman"/>
          <w:sz w:val="24"/>
          <w:szCs w:val="24"/>
        </w:rPr>
      </w:pPr>
      <w:r>
        <w:rPr>
          <w:rFonts w:ascii="Times New Roman" w:hAnsi="Times New Roman" w:cs="Times New Roman"/>
          <w:sz w:val="24"/>
          <w:szCs w:val="24"/>
        </w:rPr>
        <w:t>PROFE CHAVARRO</w:t>
      </w:r>
    </w:p>
    <w:sectPr w:rsidR="002202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05477E" w14:textId="77777777" w:rsidR="00B933B3" w:rsidRDefault="00B933B3" w:rsidP="00DC1096">
      <w:pPr>
        <w:spacing w:after="0" w:line="240" w:lineRule="auto"/>
      </w:pPr>
      <w:r>
        <w:separator/>
      </w:r>
    </w:p>
  </w:endnote>
  <w:endnote w:type="continuationSeparator" w:id="0">
    <w:p w14:paraId="15895DD8" w14:textId="77777777" w:rsidR="00B933B3" w:rsidRDefault="00B933B3" w:rsidP="00DC10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75957D" w14:textId="77777777" w:rsidR="00B933B3" w:rsidRDefault="00B933B3" w:rsidP="00DC1096">
      <w:pPr>
        <w:spacing w:after="0" w:line="240" w:lineRule="auto"/>
      </w:pPr>
      <w:r>
        <w:separator/>
      </w:r>
    </w:p>
  </w:footnote>
  <w:footnote w:type="continuationSeparator" w:id="0">
    <w:p w14:paraId="1580064B" w14:textId="77777777" w:rsidR="00B933B3" w:rsidRDefault="00B933B3" w:rsidP="00DC10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1124AB"/>
    <w:multiLevelType w:val="multilevel"/>
    <w:tmpl w:val="D690FC7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1564CF5"/>
    <w:multiLevelType w:val="multilevel"/>
    <w:tmpl w:val="1E76DCE4"/>
    <w:lvl w:ilvl="0">
      <w:start w:val="5"/>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 w15:restartNumberingAfterBreak="0">
    <w:nsid w:val="24907022"/>
    <w:multiLevelType w:val="multilevel"/>
    <w:tmpl w:val="21B6877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24F470BD"/>
    <w:multiLevelType w:val="multilevel"/>
    <w:tmpl w:val="8DD25D4E"/>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3"/>
      <w:numFmt w:val="decimal"/>
      <w:lvlText w:val="%1.%2.%3."/>
      <w:lvlJc w:val="left"/>
      <w:pPr>
        <w:ind w:left="143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BB74F56"/>
    <w:multiLevelType w:val="hybridMultilevel"/>
    <w:tmpl w:val="8A9E5EBE"/>
    <w:lvl w:ilvl="0" w:tplc="3F90DCB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D695D9E"/>
    <w:multiLevelType w:val="hybridMultilevel"/>
    <w:tmpl w:val="4708584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30335C1"/>
    <w:multiLevelType w:val="hybridMultilevel"/>
    <w:tmpl w:val="DFEAA90C"/>
    <w:lvl w:ilvl="0" w:tplc="3D3209C4">
      <w:start w:val="1"/>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4B53469"/>
    <w:multiLevelType w:val="hybridMultilevel"/>
    <w:tmpl w:val="C1D209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523332D"/>
    <w:multiLevelType w:val="multilevel"/>
    <w:tmpl w:val="F2EA86B2"/>
    <w:lvl w:ilvl="0">
      <w:start w:val="5"/>
      <w:numFmt w:val="decimal"/>
      <w:lvlText w:val="%1."/>
      <w:lvlJc w:val="left"/>
      <w:pPr>
        <w:ind w:left="390" w:hanging="390"/>
      </w:pPr>
      <w:rPr>
        <w:rFonts w:ascii="Arial" w:hAnsi="Arial" w:cs="Arial" w:hint="default"/>
        <w:b/>
      </w:rPr>
    </w:lvl>
    <w:lvl w:ilvl="1">
      <w:start w:val="1"/>
      <w:numFmt w:val="decimal"/>
      <w:lvlText w:val="%1.%2."/>
      <w:lvlJc w:val="left"/>
      <w:pPr>
        <w:ind w:left="750" w:hanging="390"/>
      </w:pPr>
      <w:rPr>
        <w:rFonts w:ascii="Arial" w:hAnsi="Arial" w:cs="Arial" w:hint="default"/>
        <w:b/>
      </w:rPr>
    </w:lvl>
    <w:lvl w:ilvl="2">
      <w:start w:val="1"/>
      <w:numFmt w:val="decimal"/>
      <w:lvlText w:val="%1.%2.%3."/>
      <w:lvlJc w:val="left"/>
      <w:pPr>
        <w:ind w:left="1440" w:hanging="720"/>
      </w:pPr>
      <w:rPr>
        <w:rFonts w:ascii="Arial" w:hAnsi="Arial" w:cs="Arial" w:hint="default"/>
        <w:b/>
      </w:rPr>
    </w:lvl>
    <w:lvl w:ilvl="3">
      <w:start w:val="1"/>
      <w:numFmt w:val="decimal"/>
      <w:lvlText w:val="%1.%2.%3.%4."/>
      <w:lvlJc w:val="left"/>
      <w:pPr>
        <w:ind w:left="1800" w:hanging="720"/>
      </w:pPr>
      <w:rPr>
        <w:rFonts w:ascii="Arial" w:hAnsi="Arial" w:cs="Arial" w:hint="default"/>
        <w:b/>
      </w:rPr>
    </w:lvl>
    <w:lvl w:ilvl="4">
      <w:start w:val="1"/>
      <w:numFmt w:val="decimal"/>
      <w:lvlText w:val="%1.%2.%3.%4.%5."/>
      <w:lvlJc w:val="left"/>
      <w:pPr>
        <w:ind w:left="2520" w:hanging="1080"/>
      </w:pPr>
      <w:rPr>
        <w:rFonts w:ascii="Arial" w:hAnsi="Arial" w:cs="Arial" w:hint="default"/>
        <w:b/>
      </w:rPr>
    </w:lvl>
    <w:lvl w:ilvl="5">
      <w:start w:val="1"/>
      <w:numFmt w:val="decimal"/>
      <w:lvlText w:val="%1.%2.%3.%4.%5.%6."/>
      <w:lvlJc w:val="left"/>
      <w:pPr>
        <w:ind w:left="2880" w:hanging="1080"/>
      </w:pPr>
      <w:rPr>
        <w:rFonts w:ascii="Arial" w:hAnsi="Arial" w:cs="Arial" w:hint="default"/>
        <w:b/>
      </w:rPr>
    </w:lvl>
    <w:lvl w:ilvl="6">
      <w:start w:val="1"/>
      <w:numFmt w:val="decimal"/>
      <w:lvlText w:val="%1.%2.%3.%4.%5.%6.%7."/>
      <w:lvlJc w:val="left"/>
      <w:pPr>
        <w:ind w:left="3600" w:hanging="1440"/>
      </w:pPr>
      <w:rPr>
        <w:rFonts w:ascii="Arial" w:hAnsi="Arial" w:cs="Arial" w:hint="default"/>
        <w:b/>
      </w:rPr>
    </w:lvl>
    <w:lvl w:ilvl="7">
      <w:start w:val="1"/>
      <w:numFmt w:val="decimal"/>
      <w:lvlText w:val="%1.%2.%3.%4.%5.%6.%7.%8."/>
      <w:lvlJc w:val="left"/>
      <w:pPr>
        <w:ind w:left="3960" w:hanging="1440"/>
      </w:pPr>
      <w:rPr>
        <w:rFonts w:ascii="Arial" w:hAnsi="Arial" w:cs="Arial" w:hint="default"/>
        <w:b/>
      </w:rPr>
    </w:lvl>
    <w:lvl w:ilvl="8">
      <w:start w:val="1"/>
      <w:numFmt w:val="decimal"/>
      <w:lvlText w:val="%1.%2.%3.%4.%5.%6.%7.%8.%9."/>
      <w:lvlJc w:val="left"/>
      <w:pPr>
        <w:ind w:left="4680" w:hanging="1800"/>
      </w:pPr>
      <w:rPr>
        <w:rFonts w:ascii="Arial" w:hAnsi="Arial" w:cs="Arial" w:hint="default"/>
        <w:b/>
      </w:rPr>
    </w:lvl>
  </w:abstractNum>
  <w:abstractNum w:abstractNumId="9" w15:restartNumberingAfterBreak="0">
    <w:nsid w:val="36535CEB"/>
    <w:multiLevelType w:val="multilevel"/>
    <w:tmpl w:val="6690104A"/>
    <w:lvl w:ilvl="0">
      <w:start w:val="5"/>
      <w:numFmt w:val="decimal"/>
      <w:lvlText w:val="%1."/>
      <w:lvlJc w:val="left"/>
      <w:pPr>
        <w:ind w:left="390" w:hanging="390"/>
      </w:pPr>
      <w:rPr>
        <w:rFonts w:hint="default"/>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3F5A2982"/>
    <w:multiLevelType w:val="hybridMultilevel"/>
    <w:tmpl w:val="1A4E8100"/>
    <w:lvl w:ilvl="0" w:tplc="3D3209C4">
      <w:start w:val="1"/>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01514A5"/>
    <w:multiLevelType w:val="hybridMultilevel"/>
    <w:tmpl w:val="DF74208E"/>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0217F4E"/>
    <w:multiLevelType w:val="multilevel"/>
    <w:tmpl w:val="7A9C1E94"/>
    <w:lvl w:ilvl="0">
      <w:start w:val="6"/>
      <w:numFmt w:val="decimal"/>
      <w:lvlText w:val="%1."/>
      <w:lvlJc w:val="left"/>
      <w:pPr>
        <w:ind w:left="540" w:hanging="540"/>
      </w:pPr>
      <w:rPr>
        <w:rFonts w:hint="default"/>
        <w:b/>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143573E"/>
    <w:multiLevelType w:val="multilevel"/>
    <w:tmpl w:val="8834B68C"/>
    <w:lvl w:ilvl="0">
      <w:start w:val="1"/>
      <w:numFmt w:val="decimal"/>
      <w:lvlText w:val="%1."/>
      <w:lvlJc w:val="left"/>
      <w:pPr>
        <w:ind w:left="720" w:hanging="360"/>
      </w:pPr>
      <w:rPr>
        <w:rFonts w:hint="default"/>
        <w:b/>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90A4B74"/>
    <w:multiLevelType w:val="hybridMultilevel"/>
    <w:tmpl w:val="E1EA7436"/>
    <w:lvl w:ilvl="0" w:tplc="240A0001">
      <w:start w:val="1"/>
      <w:numFmt w:val="bullet"/>
      <w:lvlText w:val=""/>
      <w:lvlJc w:val="left"/>
      <w:pPr>
        <w:ind w:left="2136" w:hanging="360"/>
      </w:pPr>
      <w:rPr>
        <w:rFonts w:ascii="Symbol" w:hAnsi="Symbol"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15" w15:restartNumberingAfterBreak="0">
    <w:nsid w:val="4D336C97"/>
    <w:multiLevelType w:val="hybridMultilevel"/>
    <w:tmpl w:val="69DED3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5072D5A"/>
    <w:multiLevelType w:val="hybridMultilevel"/>
    <w:tmpl w:val="2E9CA40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7" w15:restartNumberingAfterBreak="0">
    <w:nsid w:val="65F657D6"/>
    <w:multiLevelType w:val="multilevel"/>
    <w:tmpl w:val="D764902E"/>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706938B5"/>
    <w:multiLevelType w:val="multilevel"/>
    <w:tmpl w:val="7674BD84"/>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73FF561B"/>
    <w:multiLevelType w:val="multilevel"/>
    <w:tmpl w:val="02DADEAA"/>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15:restartNumberingAfterBreak="0">
    <w:nsid w:val="7F860DF0"/>
    <w:multiLevelType w:val="multilevel"/>
    <w:tmpl w:val="D304D3C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4"/>
  </w:num>
  <w:num w:numId="2">
    <w:abstractNumId w:val="5"/>
  </w:num>
  <w:num w:numId="3">
    <w:abstractNumId w:val="10"/>
  </w:num>
  <w:num w:numId="4">
    <w:abstractNumId w:val="13"/>
  </w:num>
  <w:num w:numId="5">
    <w:abstractNumId w:val="0"/>
  </w:num>
  <w:num w:numId="6">
    <w:abstractNumId w:val="11"/>
  </w:num>
  <w:num w:numId="7">
    <w:abstractNumId w:val="9"/>
  </w:num>
  <w:num w:numId="8">
    <w:abstractNumId w:val="1"/>
  </w:num>
  <w:num w:numId="9">
    <w:abstractNumId w:val="17"/>
  </w:num>
  <w:num w:numId="10">
    <w:abstractNumId w:val="19"/>
  </w:num>
  <w:num w:numId="11">
    <w:abstractNumId w:val="8"/>
  </w:num>
  <w:num w:numId="12">
    <w:abstractNumId w:val="20"/>
  </w:num>
  <w:num w:numId="13">
    <w:abstractNumId w:val="6"/>
  </w:num>
  <w:num w:numId="14">
    <w:abstractNumId w:val="7"/>
  </w:num>
  <w:num w:numId="15">
    <w:abstractNumId w:val="15"/>
  </w:num>
  <w:num w:numId="16">
    <w:abstractNumId w:val="18"/>
  </w:num>
  <w:num w:numId="17">
    <w:abstractNumId w:val="14"/>
  </w:num>
  <w:num w:numId="18">
    <w:abstractNumId w:val="3"/>
  </w:num>
  <w:num w:numId="19">
    <w:abstractNumId w:val="12"/>
  </w:num>
  <w:num w:numId="20">
    <w:abstractNumId w:val="2"/>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F35"/>
    <w:rsid w:val="00012A79"/>
    <w:rsid w:val="00021634"/>
    <w:rsid w:val="00064823"/>
    <w:rsid w:val="00090AA2"/>
    <w:rsid w:val="000A470A"/>
    <w:rsid w:val="000C7E75"/>
    <w:rsid w:val="000D1B60"/>
    <w:rsid w:val="000E7EA4"/>
    <w:rsid w:val="00111FBD"/>
    <w:rsid w:val="001330FE"/>
    <w:rsid w:val="0014678F"/>
    <w:rsid w:val="001734FD"/>
    <w:rsid w:val="00191A4B"/>
    <w:rsid w:val="001A4C23"/>
    <w:rsid w:val="001D267C"/>
    <w:rsid w:val="00207425"/>
    <w:rsid w:val="002102FE"/>
    <w:rsid w:val="00213501"/>
    <w:rsid w:val="00220210"/>
    <w:rsid w:val="002330A0"/>
    <w:rsid w:val="00243264"/>
    <w:rsid w:val="002434E5"/>
    <w:rsid w:val="002B3C6E"/>
    <w:rsid w:val="002D28D7"/>
    <w:rsid w:val="002D5F7E"/>
    <w:rsid w:val="0033068F"/>
    <w:rsid w:val="0034342C"/>
    <w:rsid w:val="00344F1A"/>
    <w:rsid w:val="00356C4D"/>
    <w:rsid w:val="00372FEE"/>
    <w:rsid w:val="00384DB6"/>
    <w:rsid w:val="0038543C"/>
    <w:rsid w:val="003A240A"/>
    <w:rsid w:val="003A29A9"/>
    <w:rsid w:val="003B46E6"/>
    <w:rsid w:val="003C0C0A"/>
    <w:rsid w:val="003C0D03"/>
    <w:rsid w:val="003D3E65"/>
    <w:rsid w:val="003D58ED"/>
    <w:rsid w:val="003E6013"/>
    <w:rsid w:val="00414333"/>
    <w:rsid w:val="0044353E"/>
    <w:rsid w:val="00451D2F"/>
    <w:rsid w:val="0045358E"/>
    <w:rsid w:val="00457DB0"/>
    <w:rsid w:val="00463C31"/>
    <w:rsid w:val="004979B6"/>
    <w:rsid w:val="004B7E34"/>
    <w:rsid w:val="004D6697"/>
    <w:rsid w:val="004E0A16"/>
    <w:rsid w:val="004F7426"/>
    <w:rsid w:val="00510D5D"/>
    <w:rsid w:val="005125F3"/>
    <w:rsid w:val="005158E2"/>
    <w:rsid w:val="00517653"/>
    <w:rsid w:val="00542C71"/>
    <w:rsid w:val="0055263B"/>
    <w:rsid w:val="00561A6E"/>
    <w:rsid w:val="00572622"/>
    <w:rsid w:val="00580814"/>
    <w:rsid w:val="00596F64"/>
    <w:rsid w:val="005A4030"/>
    <w:rsid w:val="005A7E2C"/>
    <w:rsid w:val="005B2D8A"/>
    <w:rsid w:val="005D05A6"/>
    <w:rsid w:val="005E2E21"/>
    <w:rsid w:val="005E3C41"/>
    <w:rsid w:val="006016CF"/>
    <w:rsid w:val="006202CF"/>
    <w:rsid w:val="006213AB"/>
    <w:rsid w:val="00623184"/>
    <w:rsid w:val="006476A7"/>
    <w:rsid w:val="0065136A"/>
    <w:rsid w:val="00660EB6"/>
    <w:rsid w:val="006B20DC"/>
    <w:rsid w:val="006B21D6"/>
    <w:rsid w:val="006C2BC3"/>
    <w:rsid w:val="006D28C2"/>
    <w:rsid w:val="006E7812"/>
    <w:rsid w:val="00710D03"/>
    <w:rsid w:val="00716DCC"/>
    <w:rsid w:val="00736688"/>
    <w:rsid w:val="00775B66"/>
    <w:rsid w:val="00793320"/>
    <w:rsid w:val="007C4314"/>
    <w:rsid w:val="007F4F4A"/>
    <w:rsid w:val="008111BA"/>
    <w:rsid w:val="00814684"/>
    <w:rsid w:val="008431B3"/>
    <w:rsid w:val="0088762B"/>
    <w:rsid w:val="00894B4B"/>
    <w:rsid w:val="008A3DB2"/>
    <w:rsid w:val="008A7A86"/>
    <w:rsid w:val="008B6575"/>
    <w:rsid w:val="008B71CD"/>
    <w:rsid w:val="008C5D72"/>
    <w:rsid w:val="008D5D11"/>
    <w:rsid w:val="008E6F5B"/>
    <w:rsid w:val="008F37D2"/>
    <w:rsid w:val="00900EF5"/>
    <w:rsid w:val="00901E9F"/>
    <w:rsid w:val="00902C50"/>
    <w:rsid w:val="00910DD6"/>
    <w:rsid w:val="009666AD"/>
    <w:rsid w:val="00971F98"/>
    <w:rsid w:val="00976D9F"/>
    <w:rsid w:val="00995004"/>
    <w:rsid w:val="009A6172"/>
    <w:rsid w:val="009B5878"/>
    <w:rsid w:val="009C2FBF"/>
    <w:rsid w:val="00A132A3"/>
    <w:rsid w:val="00A2024A"/>
    <w:rsid w:val="00A24ED3"/>
    <w:rsid w:val="00A353D8"/>
    <w:rsid w:val="00AA4667"/>
    <w:rsid w:val="00AC339E"/>
    <w:rsid w:val="00AF02EC"/>
    <w:rsid w:val="00B166A8"/>
    <w:rsid w:val="00B26DD8"/>
    <w:rsid w:val="00B3731F"/>
    <w:rsid w:val="00B42E51"/>
    <w:rsid w:val="00B47232"/>
    <w:rsid w:val="00B47C89"/>
    <w:rsid w:val="00B50CB2"/>
    <w:rsid w:val="00B7386E"/>
    <w:rsid w:val="00B933B3"/>
    <w:rsid w:val="00B94A8D"/>
    <w:rsid w:val="00B96BAF"/>
    <w:rsid w:val="00BA034F"/>
    <w:rsid w:val="00BB34EE"/>
    <w:rsid w:val="00BD06FA"/>
    <w:rsid w:val="00BD6880"/>
    <w:rsid w:val="00BF1A29"/>
    <w:rsid w:val="00BF24C4"/>
    <w:rsid w:val="00C00039"/>
    <w:rsid w:val="00C11327"/>
    <w:rsid w:val="00C16677"/>
    <w:rsid w:val="00C16F2D"/>
    <w:rsid w:val="00C579F8"/>
    <w:rsid w:val="00C60F49"/>
    <w:rsid w:val="00C7576A"/>
    <w:rsid w:val="00C85B41"/>
    <w:rsid w:val="00CA27F6"/>
    <w:rsid w:val="00CB0C3A"/>
    <w:rsid w:val="00CB3ECC"/>
    <w:rsid w:val="00CD2B7C"/>
    <w:rsid w:val="00CD2C1E"/>
    <w:rsid w:val="00CE654A"/>
    <w:rsid w:val="00CE71EA"/>
    <w:rsid w:val="00CF2164"/>
    <w:rsid w:val="00CF7259"/>
    <w:rsid w:val="00D2039E"/>
    <w:rsid w:val="00D252C3"/>
    <w:rsid w:val="00D449C6"/>
    <w:rsid w:val="00D76F82"/>
    <w:rsid w:val="00D85A1F"/>
    <w:rsid w:val="00DA066F"/>
    <w:rsid w:val="00DA2AA9"/>
    <w:rsid w:val="00DB3439"/>
    <w:rsid w:val="00DC1096"/>
    <w:rsid w:val="00DC27F6"/>
    <w:rsid w:val="00DD058E"/>
    <w:rsid w:val="00DE6775"/>
    <w:rsid w:val="00DF5F35"/>
    <w:rsid w:val="00E14FFC"/>
    <w:rsid w:val="00E20FAF"/>
    <w:rsid w:val="00E32F9B"/>
    <w:rsid w:val="00E4122E"/>
    <w:rsid w:val="00E43048"/>
    <w:rsid w:val="00E4311F"/>
    <w:rsid w:val="00E52C9B"/>
    <w:rsid w:val="00E77C08"/>
    <w:rsid w:val="00E841AA"/>
    <w:rsid w:val="00EB6E8C"/>
    <w:rsid w:val="00ED38B2"/>
    <w:rsid w:val="00EF783A"/>
    <w:rsid w:val="00EF7E8E"/>
    <w:rsid w:val="00F24248"/>
    <w:rsid w:val="00F5633E"/>
    <w:rsid w:val="00F63744"/>
    <w:rsid w:val="00F74EB5"/>
    <w:rsid w:val="00F851D2"/>
    <w:rsid w:val="00FD45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AB444"/>
  <w15:chartTrackingRefBased/>
  <w15:docId w15:val="{A0593153-4CFC-4B5B-9EAF-77D1E220B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F1A"/>
  </w:style>
  <w:style w:type="paragraph" w:styleId="Ttulo1">
    <w:name w:val="heading 1"/>
    <w:basedOn w:val="Normal"/>
    <w:next w:val="Normal"/>
    <w:link w:val="Ttulo1Car"/>
    <w:uiPriority w:val="9"/>
    <w:qFormat/>
    <w:rsid w:val="00976D9F"/>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paragraph" w:styleId="Ttulo2">
    <w:name w:val="heading 2"/>
    <w:basedOn w:val="Normal"/>
    <w:next w:val="Normal"/>
    <w:link w:val="Ttulo2Car"/>
    <w:uiPriority w:val="9"/>
    <w:unhideWhenUsed/>
    <w:qFormat/>
    <w:rsid w:val="0034342C"/>
    <w:pPr>
      <w:keepNext/>
      <w:keepLines/>
      <w:spacing w:before="40" w:after="0"/>
      <w:outlineLvl w:val="1"/>
    </w:pPr>
    <w:rPr>
      <w:rFonts w:ascii="Calibri" w:eastAsiaTheme="majorEastAsia" w:hAnsi="Calibri" w:cstheme="majorBidi"/>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F5F35"/>
    <w:pPr>
      <w:ind w:left="720"/>
      <w:contextualSpacing/>
    </w:pPr>
  </w:style>
  <w:style w:type="character" w:styleId="Hipervnculo">
    <w:name w:val="Hyperlink"/>
    <w:basedOn w:val="Fuentedeprrafopredeter"/>
    <w:uiPriority w:val="99"/>
    <w:unhideWhenUsed/>
    <w:rsid w:val="00CB3ECC"/>
    <w:rPr>
      <w:color w:val="0000FF"/>
      <w:u w:val="single"/>
    </w:rPr>
  </w:style>
  <w:style w:type="character" w:styleId="Hipervnculovisitado">
    <w:name w:val="FollowedHyperlink"/>
    <w:basedOn w:val="Fuentedeprrafopredeter"/>
    <w:uiPriority w:val="99"/>
    <w:semiHidden/>
    <w:unhideWhenUsed/>
    <w:rsid w:val="00B47C89"/>
    <w:rPr>
      <w:color w:val="954F72" w:themeColor="followedHyperlink"/>
      <w:u w:val="single"/>
    </w:rPr>
  </w:style>
  <w:style w:type="paragraph" w:styleId="Sinespaciado">
    <w:name w:val="No Spacing"/>
    <w:uiPriority w:val="1"/>
    <w:qFormat/>
    <w:rsid w:val="00344F1A"/>
    <w:pPr>
      <w:spacing w:after="0" w:line="240" w:lineRule="auto"/>
    </w:pPr>
  </w:style>
  <w:style w:type="paragraph" w:styleId="Descripcin">
    <w:name w:val="caption"/>
    <w:basedOn w:val="Normal"/>
    <w:next w:val="Normal"/>
    <w:uiPriority w:val="35"/>
    <w:unhideWhenUsed/>
    <w:qFormat/>
    <w:rsid w:val="0014678F"/>
    <w:pPr>
      <w:spacing w:after="200" w:line="240" w:lineRule="auto"/>
    </w:pPr>
    <w:rPr>
      <w:i/>
      <w:iCs/>
      <w:color w:val="44546A" w:themeColor="text2"/>
      <w:sz w:val="18"/>
      <w:szCs w:val="18"/>
    </w:rPr>
  </w:style>
  <w:style w:type="character" w:customStyle="1" w:styleId="Ttulo1Car">
    <w:name w:val="Título 1 Car"/>
    <w:basedOn w:val="Fuentedeprrafopredeter"/>
    <w:link w:val="Ttulo1"/>
    <w:uiPriority w:val="9"/>
    <w:rsid w:val="00976D9F"/>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976D9F"/>
  </w:style>
  <w:style w:type="character" w:customStyle="1" w:styleId="Ttulo2Car">
    <w:name w:val="Título 2 Car"/>
    <w:basedOn w:val="Fuentedeprrafopredeter"/>
    <w:link w:val="Ttulo2"/>
    <w:uiPriority w:val="9"/>
    <w:rsid w:val="0034342C"/>
    <w:rPr>
      <w:rFonts w:ascii="Calibri" w:eastAsiaTheme="majorEastAsia" w:hAnsi="Calibri" w:cstheme="majorBidi"/>
      <w:sz w:val="24"/>
      <w:szCs w:val="26"/>
    </w:rPr>
  </w:style>
  <w:style w:type="character" w:styleId="Refdecomentario">
    <w:name w:val="annotation reference"/>
    <w:basedOn w:val="Fuentedeprrafopredeter"/>
    <w:uiPriority w:val="99"/>
    <w:semiHidden/>
    <w:unhideWhenUsed/>
    <w:rsid w:val="0034342C"/>
    <w:rPr>
      <w:sz w:val="16"/>
      <w:szCs w:val="16"/>
    </w:rPr>
  </w:style>
  <w:style w:type="paragraph" w:styleId="Textocomentario">
    <w:name w:val="annotation text"/>
    <w:basedOn w:val="Normal"/>
    <w:link w:val="TextocomentarioCar"/>
    <w:uiPriority w:val="99"/>
    <w:semiHidden/>
    <w:unhideWhenUsed/>
    <w:rsid w:val="003434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4342C"/>
    <w:rPr>
      <w:sz w:val="20"/>
      <w:szCs w:val="20"/>
    </w:rPr>
  </w:style>
  <w:style w:type="paragraph" w:styleId="Asuntodelcomentario">
    <w:name w:val="annotation subject"/>
    <w:basedOn w:val="Textocomentario"/>
    <w:next w:val="Textocomentario"/>
    <w:link w:val="AsuntodelcomentarioCar"/>
    <w:uiPriority w:val="99"/>
    <w:semiHidden/>
    <w:unhideWhenUsed/>
    <w:rsid w:val="0034342C"/>
    <w:rPr>
      <w:b/>
      <w:bCs/>
    </w:rPr>
  </w:style>
  <w:style w:type="character" w:customStyle="1" w:styleId="AsuntodelcomentarioCar">
    <w:name w:val="Asunto del comentario Car"/>
    <w:basedOn w:val="TextocomentarioCar"/>
    <w:link w:val="Asuntodelcomentario"/>
    <w:uiPriority w:val="99"/>
    <w:semiHidden/>
    <w:rsid w:val="0034342C"/>
    <w:rPr>
      <w:b/>
      <w:bCs/>
      <w:sz w:val="20"/>
      <w:szCs w:val="20"/>
    </w:rPr>
  </w:style>
  <w:style w:type="paragraph" w:styleId="Textodeglobo">
    <w:name w:val="Balloon Text"/>
    <w:basedOn w:val="Normal"/>
    <w:link w:val="TextodegloboCar"/>
    <w:uiPriority w:val="99"/>
    <w:semiHidden/>
    <w:unhideWhenUsed/>
    <w:rsid w:val="003434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4342C"/>
    <w:rPr>
      <w:rFonts w:ascii="Segoe UI" w:hAnsi="Segoe UI" w:cs="Segoe UI"/>
      <w:sz w:val="18"/>
      <w:szCs w:val="18"/>
    </w:rPr>
  </w:style>
  <w:style w:type="paragraph" w:styleId="Encabezado">
    <w:name w:val="header"/>
    <w:basedOn w:val="Normal"/>
    <w:link w:val="EncabezadoCar"/>
    <w:uiPriority w:val="99"/>
    <w:unhideWhenUsed/>
    <w:rsid w:val="00DC109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C1096"/>
  </w:style>
  <w:style w:type="paragraph" w:styleId="Piedepgina">
    <w:name w:val="footer"/>
    <w:basedOn w:val="Normal"/>
    <w:link w:val="PiedepginaCar"/>
    <w:uiPriority w:val="99"/>
    <w:unhideWhenUsed/>
    <w:rsid w:val="00DC109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C10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493884">
      <w:bodyDiv w:val="1"/>
      <w:marLeft w:val="0"/>
      <w:marRight w:val="0"/>
      <w:marTop w:val="0"/>
      <w:marBottom w:val="0"/>
      <w:divBdr>
        <w:top w:val="none" w:sz="0" w:space="0" w:color="auto"/>
        <w:left w:val="none" w:sz="0" w:space="0" w:color="auto"/>
        <w:bottom w:val="none" w:sz="0" w:space="0" w:color="auto"/>
        <w:right w:val="none" w:sz="0" w:space="0" w:color="auto"/>
      </w:divBdr>
    </w:div>
    <w:div w:id="503326496">
      <w:bodyDiv w:val="1"/>
      <w:marLeft w:val="0"/>
      <w:marRight w:val="0"/>
      <w:marTop w:val="0"/>
      <w:marBottom w:val="0"/>
      <w:divBdr>
        <w:top w:val="none" w:sz="0" w:space="0" w:color="auto"/>
        <w:left w:val="none" w:sz="0" w:space="0" w:color="auto"/>
        <w:bottom w:val="none" w:sz="0" w:space="0" w:color="auto"/>
        <w:right w:val="none" w:sz="0" w:space="0" w:color="auto"/>
      </w:divBdr>
    </w:div>
    <w:div w:id="643316671">
      <w:bodyDiv w:val="1"/>
      <w:marLeft w:val="0"/>
      <w:marRight w:val="0"/>
      <w:marTop w:val="0"/>
      <w:marBottom w:val="0"/>
      <w:divBdr>
        <w:top w:val="none" w:sz="0" w:space="0" w:color="auto"/>
        <w:left w:val="none" w:sz="0" w:space="0" w:color="auto"/>
        <w:bottom w:val="none" w:sz="0" w:space="0" w:color="auto"/>
        <w:right w:val="none" w:sz="0" w:space="0" w:color="auto"/>
      </w:divBdr>
    </w:div>
    <w:div w:id="669677827">
      <w:bodyDiv w:val="1"/>
      <w:marLeft w:val="0"/>
      <w:marRight w:val="0"/>
      <w:marTop w:val="0"/>
      <w:marBottom w:val="0"/>
      <w:divBdr>
        <w:top w:val="none" w:sz="0" w:space="0" w:color="auto"/>
        <w:left w:val="none" w:sz="0" w:space="0" w:color="auto"/>
        <w:bottom w:val="none" w:sz="0" w:space="0" w:color="auto"/>
        <w:right w:val="none" w:sz="0" w:space="0" w:color="auto"/>
      </w:divBdr>
    </w:div>
    <w:div w:id="755899732">
      <w:bodyDiv w:val="1"/>
      <w:marLeft w:val="0"/>
      <w:marRight w:val="0"/>
      <w:marTop w:val="0"/>
      <w:marBottom w:val="0"/>
      <w:divBdr>
        <w:top w:val="none" w:sz="0" w:space="0" w:color="auto"/>
        <w:left w:val="none" w:sz="0" w:space="0" w:color="auto"/>
        <w:bottom w:val="none" w:sz="0" w:space="0" w:color="auto"/>
        <w:right w:val="none" w:sz="0" w:space="0" w:color="auto"/>
      </w:divBdr>
    </w:div>
    <w:div w:id="758480808">
      <w:bodyDiv w:val="1"/>
      <w:marLeft w:val="0"/>
      <w:marRight w:val="0"/>
      <w:marTop w:val="0"/>
      <w:marBottom w:val="0"/>
      <w:divBdr>
        <w:top w:val="none" w:sz="0" w:space="0" w:color="auto"/>
        <w:left w:val="none" w:sz="0" w:space="0" w:color="auto"/>
        <w:bottom w:val="none" w:sz="0" w:space="0" w:color="auto"/>
        <w:right w:val="none" w:sz="0" w:space="0" w:color="auto"/>
      </w:divBdr>
    </w:div>
    <w:div w:id="862937883">
      <w:bodyDiv w:val="1"/>
      <w:marLeft w:val="0"/>
      <w:marRight w:val="0"/>
      <w:marTop w:val="0"/>
      <w:marBottom w:val="0"/>
      <w:divBdr>
        <w:top w:val="none" w:sz="0" w:space="0" w:color="auto"/>
        <w:left w:val="none" w:sz="0" w:space="0" w:color="auto"/>
        <w:bottom w:val="none" w:sz="0" w:space="0" w:color="auto"/>
        <w:right w:val="none" w:sz="0" w:space="0" w:color="auto"/>
      </w:divBdr>
    </w:div>
    <w:div w:id="917443069">
      <w:bodyDiv w:val="1"/>
      <w:marLeft w:val="0"/>
      <w:marRight w:val="0"/>
      <w:marTop w:val="0"/>
      <w:marBottom w:val="0"/>
      <w:divBdr>
        <w:top w:val="none" w:sz="0" w:space="0" w:color="auto"/>
        <w:left w:val="none" w:sz="0" w:space="0" w:color="auto"/>
        <w:bottom w:val="none" w:sz="0" w:space="0" w:color="auto"/>
        <w:right w:val="none" w:sz="0" w:space="0" w:color="auto"/>
      </w:divBdr>
    </w:div>
    <w:div w:id="942346203">
      <w:bodyDiv w:val="1"/>
      <w:marLeft w:val="0"/>
      <w:marRight w:val="0"/>
      <w:marTop w:val="0"/>
      <w:marBottom w:val="0"/>
      <w:divBdr>
        <w:top w:val="none" w:sz="0" w:space="0" w:color="auto"/>
        <w:left w:val="none" w:sz="0" w:space="0" w:color="auto"/>
        <w:bottom w:val="none" w:sz="0" w:space="0" w:color="auto"/>
        <w:right w:val="none" w:sz="0" w:space="0" w:color="auto"/>
      </w:divBdr>
    </w:div>
    <w:div w:id="993412327">
      <w:bodyDiv w:val="1"/>
      <w:marLeft w:val="0"/>
      <w:marRight w:val="0"/>
      <w:marTop w:val="0"/>
      <w:marBottom w:val="0"/>
      <w:divBdr>
        <w:top w:val="none" w:sz="0" w:space="0" w:color="auto"/>
        <w:left w:val="none" w:sz="0" w:space="0" w:color="auto"/>
        <w:bottom w:val="none" w:sz="0" w:space="0" w:color="auto"/>
        <w:right w:val="none" w:sz="0" w:space="0" w:color="auto"/>
      </w:divBdr>
    </w:div>
    <w:div w:id="1010529936">
      <w:bodyDiv w:val="1"/>
      <w:marLeft w:val="0"/>
      <w:marRight w:val="0"/>
      <w:marTop w:val="0"/>
      <w:marBottom w:val="0"/>
      <w:divBdr>
        <w:top w:val="none" w:sz="0" w:space="0" w:color="auto"/>
        <w:left w:val="none" w:sz="0" w:space="0" w:color="auto"/>
        <w:bottom w:val="none" w:sz="0" w:space="0" w:color="auto"/>
        <w:right w:val="none" w:sz="0" w:space="0" w:color="auto"/>
      </w:divBdr>
    </w:div>
    <w:div w:id="1063454491">
      <w:bodyDiv w:val="1"/>
      <w:marLeft w:val="0"/>
      <w:marRight w:val="0"/>
      <w:marTop w:val="0"/>
      <w:marBottom w:val="0"/>
      <w:divBdr>
        <w:top w:val="none" w:sz="0" w:space="0" w:color="auto"/>
        <w:left w:val="none" w:sz="0" w:space="0" w:color="auto"/>
        <w:bottom w:val="none" w:sz="0" w:space="0" w:color="auto"/>
        <w:right w:val="none" w:sz="0" w:space="0" w:color="auto"/>
      </w:divBdr>
    </w:div>
    <w:div w:id="1224415370">
      <w:bodyDiv w:val="1"/>
      <w:marLeft w:val="0"/>
      <w:marRight w:val="0"/>
      <w:marTop w:val="0"/>
      <w:marBottom w:val="0"/>
      <w:divBdr>
        <w:top w:val="none" w:sz="0" w:space="0" w:color="auto"/>
        <w:left w:val="none" w:sz="0" w:space="0" w:color="auto"/>
        <w:bottom w:val="none" w:sz="0" w:space="0" w:color="auto"/>
        <w:right w:val="none" w:sz="0" w:space="0" w:color="auto"/>
      </w:divBdr>
    </w:div>
    <w:div w:id="1248687966">
      <w:bodyDiv w:val="1"/>
      <w:marLeft w:val="0"/>
      <w:marRight w:val="0"/>
      <w:marTop w:val="0"/>
      <w:marBottom w:val="0"/>
      <w:divBdr>
        <w:top w:val="none" w:sz="0" w:space="0" w:color="auto"/>
        <w:left w:val="none" w:sz="0" w:space="0" w:color="auto"/>
        <w:bottom w:val="none" w:sz="0" w:space="0" w:color="auto"/>
        <w:right w:val="none" w:sz="0" w:space="0" w:color="auto"/>
      </w:divBdr>
    </w:div>
    <w:div w:id="1336614797">
      <w:bodyDiv w:val="1"/>
      <w:marLeft w:val="0"/>
      <w:marRight w:val="0"/>
      <w:marTop w:val="0"/>
      <w:marBottom w:val="0"/>
      <w:divBdr>
        <w:top w:val="none" w:sz="0" w:space="0" w:color="auto"/>
        <w:left w:val="none" w:sz="0" w:space="0" w:color="auto"/>
        <w:bottom w:val="none" w:sz="0" w:space="0" w:color="auto"/>
        <w:right w:val="none" w:sz="0" w:space="0" w:color="auto"/>
      </w:divBdr>
    </w:div>
    <w:div w:id="1352101296">
      <w:bodyDiv w:val="1"/>
      <w:marLeft w:val="0"/>
      <w:marRight w:val="0"/>
      <w:marTop w:val="0"/>
      <w:marBottom w:val="0"/>
      <w:divBdr>
        <w:top w:val="none" w:sz="0" w:space="0" w:color="auto"/>
        <w:left w:val="none" w:sz="0" w:space="0" w:color="auto"/>
        <w:bottom w:val="none" w:sz="0" w:space="0" w:color="auto"/>
        <w:right w:val="none" w:sz="0" w:space="0" w:color="auto"/>
      </w:divBdr>
    </w:div>
    <w:div w:id="1416441176">
      <w:bodyDiv w:val="1"/>
      <w:marLeft w:val="0"/>
      <w:marRight w:val="0"/>
      <w:marTop w:val="0"/>
      <w:marBottom w:val="0"/>
      <w:divBdr>
        <w:top w:val="none" w:sz="0" w:space="0" w:color="auto"/>
        <w:left w:val="none" w:sz="0" w:space="0" w:color="auto"/>
        <w:bottom w:val="none" w:sz="0" w:space="0" w:color="auto"/>
        <w:right w:val="none" w:sz="0" w:space="0" w:color="auto"/>
      </w:divBdr>
    </w:div>
    <w:div w:id="1423064954">
      <w:bodyDiv w:val="1"/>
      <w:marLeft w:val="0"/>
      <w:marRight w:val="0"/>
      <w:marTop w:val="0"/>
      <w:marBottom w:val="0"/>
      <w:divBdr>
        <w:top w:val="none" w:sz="0" w:space="0" w:color="auto"/>
        <w:left w:val="none" w:sz="0" w:space="0" w:color="auto"/>
        <w:bottom w:val="none" w:sz="0" w:space="0" w:color="auto"/>
        <w:right w:val="none" w:sz="0" w:space="0" w:color="auto"/>
      </w:divBdr>
    </w:div>
    <w:div w:id="1501693539">
      <w:bodyDiv w:val="1"/>
      <w:marLeft w:val="0"/>
      <w:marRight w:val="0"/>
      <w:marTop w:val="0"/>
      <w:marBottom w:val="0"/>
      <w:divBdr>
        <w:top w:val="none" w:sz="0" w:space="0" w:color="auto"/>
        <w:left w:val="none" w:sz="0" w:space="0" w:color="auto"/>
        <w:bottom w:val="none" w:sz="0" w:space="0" w:color="auto"/>
        <w:right w:val="none" w:sz="0" w:space="0" w:color="auto"/>
      </w:divBdr>
    </w:div>
    <w:div w:id="1518538455">
      <w:bodyDiv w:val="1"/>
      <w:marLeft w:val="0"/>
      <w:marRight w:val="0"/>
      <w:marTop w:val="0"/>
      <w:marBottom w:val="0"/>
      <w:divBdr>
        <w:top w:val="none" w:sz="0" w:space="0" w:color="auto"/>
        <w:left w:val="none" w:sz="0" w:space="0" w:color="auto"/>
        <w:bottom w:val="none" w:sz="0" w:space="0" w:color="auto"/>
        <w:right w:val="none" w:sz="0" w:space="0" w:color="auto"/>
      </w:divBdr>
    </w:div>
    <w:div w:id="1744597640">
      <w:bodyDiv w:val="1"/>
      <w:marLeft w:val="0"/>
      <w:marRight w:val="0"/>
      <w:marTop w:val="0"/>
      <w:marBottom w:val="0"/>
      <w:divBdr>
        <w:top w:val="none" w:sz="0" w:space="0" w:color="auto"/>
        <w:left w:val="none" w:sz="0" w:space="0" w:color="auto"/>
        <w:bottom w:val="none" w:sz="0" w:space="0" w:color="auto"/>
        <w:right w:val="none" w:sz="0" w:space="0" w:color="auto"/>
      </w:divBdr>
    </w:div>
    <w:div w:id="1754550813">
      <w:bodyDiv w:val="1"/>
      <w:marLeft w:val="0"/>
      <w:marRight w:val="0"/>
      <w:marTop w:val="0"/>
      <w:marBottom w:val="0"/>
      <w:divBdr>
        <w:top w:val="none" w:sz="0" w:space="0" w:color="auto"/>
        <w:left w:val="none" w:sz="0" w:space="0" w:color="auto"/>
        <w:bottom w:val="none" w:sz="0" w:space="0" w:color="auto"/>
        <w:right w:val="none" w:sz="0" w:space="0" w:color="auto"/>
      </w:divBdr>
    </w:div>
    <w:div w:id="1857766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log.celsia.com/sala-de-prensa/empezamos-a-operar-la-granja-de-energia-solar" TargetMode="External"/><Relationship Id="rId18" Type="http://schemas.openxmlformats.org/officeDocument/2006/relationships/hyperlink" Target="http://www.un.org/sustainabledevelopment/es/la-agenda-de-desarrollo-sostenible/" TargetMode="External"/><Relationship Id="rId3" Type="http://schemas.openxmlformats.org/officeDocument/2006/relationships/styles" Target="styles.xml"/><Relationship Id="rId21" Type="http://schemas.openxmlformats.org/officeDocument/2006/relationships/hyperlink" Target="http://www.semana.com/economia/articulo/energia-los-180-proyecto-de-energia-renovable-en-colombia/515845"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un.org/sustainabledevelopment/es/events/tercera-conferencia-internacional-sobre-la-financiacion-para-el-desarrollo/"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pm.com.co/site/Home/Institucional/Nuestrasplantas/Energ%C3%ADa/Centraleshidroel%C3%A9ctricas.aspx" TargetMode="External"/><Relationship Id="rId20" Type="http://schemas.openxmlformats.org/officeDocument/2006/relationships/hyperlink" Target="http://www.portafolio.co/innovacion/energias-renovables-en-colombia-50206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epm.com.co/site/Home/Institucional/Nuestrasplantas/Energ%C3%ADa/ParqueE%C3%B3lico.aspx" TargetMode="External"/><Relationship Id="rId23" Type="http://schemas.openxmlformats.org/officeDocument/2006/relationships/hyperlink" Target="http://www.solargreen.com.co/uraba.html" TargetMode="External"/><Relationship Id="rId10" Type="http://schemas.openxmlformats.org/officeDocument/2006/relationships/image" Target="media/image3.jpeg"/><Relationship Id="rId19" Type="http://schemas.openxmlformats.org/officeDocument/2006/relationships/hyperlink" Target="http://www.portafolio.co/economia/finanzas/energia-eolica-crece-cabo-vela-puerto-bolivar-guajira-40503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consilium.europa.eu/es/policies/climate-change/timeline/" TargetMode="External"/><Relationship Id="rId22" Type="http://schemas.openxmlformats.org/officeDocument/2006/relationships/hyperlink" Target="http://www.ser-colombia.org/index.php/quienes-somo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Hei99</b:Tag>
    <b:SourceType>BookSection</b:SourceType>
    <b:Guid>{4AA8B7B9-0B11-4B62-8AAD-9EC8979C3F16}</b:Guid>
    <b:Title>INGENIEÍRA AMBIENTAL</b:Title>
    <b:Year>1999</b:Year>
    <b:City>Ciudad de México</b:City>
    <b:Publisher>Pearson Educación</b:Publisher>
    <b:Author>
      <b:Author>
        <b:NameList>
          <b:Person>
            <b:Last>Heinke</b:Last>
            <b:First>J.</b:First>
            <b:Middle>Glynn Henry y Gary W.</b:Middle>
          </b:Person>
        </b:NameList>
      </b:Author>
      <b:BookAuthor>
        <b:NameList>
          <b:Person>
            <b:Last>Heinke</b:Last>
            <b:First>J.</b:First>
            <b:Middle>Glynn Henry y Gary W.</b:Middle>
          </b:Person>
        </b:NameList>
      </b:BookAuthor>
    </b:Author>
    <b:BookTitle>INGENIEÍRA AMBIENTAL</b:BookTitle>
    <b:Pages>50</b:Pages>
    <b:RefOrder>1</b:RefOrder>
  </b:Source>
  <b:Source>
    <b:Tag>Rub17</b:Tag>
    <b:SourceType>DocumentFromInternetSite</b:SourceType>
    <b:Guid>{20341939-7CAD-4E4C-9F79-B70652D3407B}</b:Guid>
    <b:Author>
      <b:Author>
        <b:NameList>
          <b:Person>
            <b:Last>Lisperguer</b:Last>
            <b:First>Ruben</b:First>
            <b:Middle>Contreras</b:Middle>
          </b:Person>
        </b:NameList>
      </b:Author>
    </b:Author>
    <b:Title>Latin American and the Caribean</b:Title>
    <b:InternetSiteTitle>IRENA - The International Renewable Agency</b:InternetSiteTitle>
    <b:Year>2017</b:Year>
    <b:Month>Julio</b:Month>
    <b:Day>23</b:Day>
    <b:RefOrder>2</b:RefOrder>
  </b:Source>
  <b:Source>
    <b:Tag>Jav07</b:Tag>
    <b:SourceType>BookSection</b:SourceType>
    <b:Guid>{D7346A20-D421-4D2A-968B-D5D17C28FA7E}</b:Guid>
    <b:Title>ENERGÍA SOLAR FOTOVOLTAICA</b:Title>
    <b:Year>2007</b:Year>
    <b:City>Madrid</b:City>
    <b:Publisher>FUNDACIÓN CONFEMETAL</b:Publisher>
    <b:Author>
      <b:Author>
        <b:NameList>
          <b:Person>
            <b:Last>Javier María Méndez Muñiz</b:Last>
            <b:First>Rafael</b:First>
            <b:Middle>Cuervo García, ECA INSTITUTO DE TECNOLOGÍA Y FOMRACIÓN S.A.U.</b:Middle>
          </b:Person>
        </b:NameList>
      </b:Author>
      <b:BookAuthor>
        <b:NameList>
          <b:Person>
            <b:Last>Javier María Méndez Muñiz</b:Last>
            <b:First>Rafael</b:First>
            <b:Middle>Cuervo García, ECA INSTITUTO DE TECNOLOGÍA Y FOMRACIÓN S.A.U.</b:Middle>
          </b:Person>
        </b:NameList>
      </b:BookAuthor>
    </b:Author>
    <b:BookTitle>ENERGÍA SOLAR FOTOVOLTAICA</b:BookTitle>
    <b:Pages>20-28</b:Pages>
    <b:RefOrder>3</b:RefOrder>
  </b:Source>
  <b:Source>
    <b:Tag>IRE16</b:Tag>
    <b:SourceType>DocumentFromInternetSite</b:SourceType>
    <b:Guid>{44545C50-D214-4A84-BADF-61EA2AEFECE6}</b:Guid>
    <b:Title>Análisis del Mercado de Energías Renovables: América Latina. Resumen Ejecutivo</b:Title>
    <b:Year>2016</b:Year>
    <b:InternetSiteTitle>IRENA The International Renewable Energy Agency</b:InternetSiteTitle>
    <b:Month>Julio</b:Month>
    <b:Day>26</b:Day>
    <b:URL>http://www.irena.org/DocumentDownloads/Publications/IRENA_Market_Analysis_Latin_America_summary_ES_2016.pdf</b:URL>
    <b:Author>
      <b:Author>
        <b:Corporate>IRENA</b:Corporate>
      </b:Author>
    </b:Author>
    <b:RefOrder>4</b:RefOrder>
  </b:Source>
  <b:Source>
    <b:Tag>IRE14</b:Tag>
    <b:SourceType>DocumentFromInternetSite</b:SourceType>
    <b:Guid>{7A3C97FC-978C-43EE-94C3-8DA99B237B9C}</b:Guid>
    <b:Author>
      <b:Author>
        <b:Corporate>IRENA</b:Corporate>
      </b:Author>
    </b:Author>
    <b:Title>Perú: Evaluación Del Estado De La Preparación De Las Energías Renovables 2014, Peru Renewables Readlines Assessment 2014</b:Title>
    <b:InternetSiteTitle>IRENA The International Renewable Energy Agency</b:InternetSiteTitle>
    <b:Year>2014</b:Year>
    <b:Month>Diciembre</b:Month>
    <b:Day>03</b:Day>
    <b:URL>http://www.irena.org/DocumentDownloads/Publications/Peru%20RRA%202014_ES.pdf</b:URL>
    <b:RefOrder>5</b:RefOrder>
  </b:Source>
  <b:Source>
    <b:Tag>IRE161</b:Tag>
    <b:SourceType>DocumentFromInternetSite</b:SourceType>
    <b:Guid>{89A09B3F-E9F2-4120-A4F7-7C8FB1D0C272}</b:Guid>
    <b:Author>
      <b:Author>
        <b:Corporate>IRENA</b:Corporate>
      </b:Author>
    </b:Author>
    <b:Title>REmap, Perspectivas de Energías Renovables: República Dominicana, Resumen Ejecutivo.</b:Title>
    <b:InternetSiteTitle>IRENA The International Renewable Energy Agency</b:InternetSiteTitle>
    <b:Year>2016</b:Year>
    <b:Month>Julio</b:Month>
    <b:Day>28</b:Day>
    <b:URL>http://www.irena.org/DocumentDownloads/Publications/IRENA_REmap_Dominican_Republic_summary_2016_ES.PDF</b:URL>
    <b:RefOrder>6</b:RefOrder>
  </b:Source>
</b:Sources>
</file>

<file path=customXml/itemProps1.xml><?xml version="1.0" encoding="utf-8"?>
<ds:datastoreItem xmlns:ds="http://schemas.openxmlformats.org/officeDocument/2006/customXml" ds:itemID="{2AF4DA58-691A-45CA-91B7-A349FD6D65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5178</Words>
  <Characters>28479</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Allynson Karen Venegas Camargo</cp:lastModifiedBy>
  <cp:revision>3</cp:revision>
  <dcterms:created xsi:type="dcterms:W3CDTF">2017-11-17T13:49:00Z</dcterms:created>
  <dcterms:modified xsi:type="dcterms:W3CDTF">2017-11-17T13:49:00Z</dcterms:modified>
</cp:coreProperties>
</file>