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4FF13F5" w14:textId="77777777" w:rsidR="00E67EC7" w:rsidRPr="00E67EC7" w:rsidRDefault="0009621A" w:rsidP="00DB072C">
      <w:pPr>
        <w:spacing w:after="0" w:line="480" w:lineRule="auto"/>
        <w:jc w:val="center"/>
        <w:rPr>
          <w:rFonts w:ascii="Times New Roman" w:hAnsi="Times New Roman" w:cs="Times New Roman"/>
          <w:b/>
          <w:color w:val="000000" w:themeColor="text1"/>
          <w:szCs w:val="24"/>
          <w:lang w:val="es-ES"/>
        </w:rPr>
      </w:pPr>
      <w:r>
        <w:rPr>
          <w:rFonts w:ascii="Times New Roman" w:hAnsi="Times New Roman" w:cs="Times New Roman"/>
          <w:b/>
          <w:color w:val="000000" w:themeColor="text1"/>
          <w:szCs w:val="24"/>
          <w:lang w:val="es-ES"/>
        </w:rPr>
        <w:t xml:space="preserve">ESTUDIO DE </w:t>
      </w:r>
      <w:r w:rsidR="00E67EC7" w:rsidRPr="00E67EC7">
        <w:rPr>
          <w:rFonts w:ascii="Times New Roman" w:hAnsi="Times New Roman" w:cs="Times New Roman"/>
          <w:b/>
          <w:color w:val="000000" w:themeColor="text1"/>
          <w:szCs w:val="24"/>
          <w:lang w:val="es-ES"/>
        </w:rPr>
        <w:t>FACTIBILIDAD DE UN PLAN DE NEGOCIOS QUE PERMITA LA EXPORTACIÓN DE HIERBAS AROMÁTICAS A NUEVA YORK - ESTADOS UNIDOS.</w:t>
      </w:r>
    </w:p>
    <w:p w14:paraId="38AD7213" w14:textId="77777777" w:rsidR="00747DFB" w:rsidRPr="00E67EC7" w:rsidRDefault="00E67EC7" w:rsidP="00DB072C">
      <w:pPr>
        <w:spacing w:after="0" w:line="480" w:lineRule="auto"/>
        <w:jc w:val="center"/>
        <w:rPr>
          <w:rFonts w:ascii="Times New Roman" w:hAnsi="Times New Roman" w:cs="Times New Roman"/>
          <w:b/>
          <w:lang w:val="es-ES"/>
        </w:rPr>
      </w:pPr>
      <w:r>
        <w:rPr>
          <w:rFonts w:ascii="Times New Roman" w:hAnsi="Times New Roman" w:cs="Times New Roman"/>
          <w:b/>
          <w:lang w:val="es-ES"/>
        </w:rPr>
        <w:t xml:space="preserve"> </w:t>
      </w:r>
    </w:p>
    <w:p w14:paraId="70FE1519" w14:textId="653BE6BE" w:rsidR="00747DFB" w:rsidRPr="003045C3" w:rsidRDefault="005449FB" w:rsidP="00DB072C">
      <w:pPr>
        <w:spacing w:after="0" w:line="480" w:lineRule="auto"/>
        <w:jc w:val="center"/>
        <w:rPr>
          <w:rFonts w:ascii="Times New Roman" w:hAnsi="Times New Roman" w:cs="Times New Roman"/>
          <w:b/>
          <w:lang w:val="es-MX"/>
        </w:rPr>
      </w:pPr>
      <w:r w:rsidRPr="00563576">
        <w:rPr>
          <w:rFonts w:ascii="Times New Roman" w:hAnsi="Times New Roman" w:cs="Times New Roman"/>
          <w:b/>
          <w:highlight w:val="yellow"/>
          <w:lang w:val="es-MX"/>
        </w:rPr>
        <w:t xml:space="preserve">NOTA: </w:t>
      </w:r>
      <w:r w:rsidR="000B4E03">
        <w:rPr>
          <w:rFonts w:ascii="Times New Roman" w:hAnsi="Times New Roman" w:cs="Times New Roman"/>
          <w:b/>
          <w:highlight w:val="yellow"/>
          <w:lang w:val="es-MX"/>
        </w:rPr>
        <w:t>3.1</w:t>
      </w:r>
      <w:r w:rsidRPr="00563576">
        <w:rPr>
          <w:rFonts w:ascii="Times New Roman" w:hAnsi="Times New Roman" w:cs="Times New Roman"/>
          <w:b/>
          <w:highlight w:val="yellow"/>
          <w:lang w:val="es-MX"/>
        </w:rPr>
        <w:t xml:space="preserve"> </w:t>
      </w:r>
      <w:r w:rsidR="00563576" w:rsidRPr="00563576">
        <w:rPr>
          <w:rFonts w:ascii="Times New Roman" w:hAnsi="Times New Roman" w:cs="Times New Roman"/>
          <w:b/>
          <w:highlight w:val="yellow"/>
          <w:lang w:val="es-MX"/>
        </w:rPr>
        <w:t>PTS</w:t>
      </w:r>
    </w:p>
    <w:p w14:paraId="5E7C43E3" w14:textId="77777777" w:rsidR="00747DFB" w:rsidRPr="003045C3" w:rsidRDefault="00747DFB" w:rsidP="00DB072C">
      <w:pPr>
        <w:spacing w:after="0" w:line="480" w:lineRule="auto"/>
        <w:rPr>
          <w:rFonts w:ascii="Times New Roman" w:hAnsi="Times New Roman" w:cs="Times New Roman"/>
          <w:b/>
          <w:lang w:val="es-MX"/>
        </w:rPr>
      </w:pPr>
    </w:p>
    <w:p w14:paraId="60453334" w14:textId="77777777" w:rsidR="00747DFB" w:rsidRPr="003045C3" w:rsidRDefault="00747DFB" w:rsidP="00DB072C">
      <w:pPr>
        <w:spacing w:after="0" w:line="480" w:lineRule="auto"/>
        <w:jc w:val="center"/>
        <w:rPr>
          <w:rFonts w:ascii="Times New Roman" w:hAnsi="Times New Roman" w:cs="Times New Roman"/>
          <w:b/>
          <w:lang w:val="es-MX"/>
        </w:rPr>
      </w:pPr>
      <w:r w:rsidRPr="003045C3">
        <w:rPr>
          <w:rFonts w:ascii="Times New Roman" w:hAnsi="Times New Roman" w:cs="Times New Roman"/>
          <w:b/>
          <w:lang w:val="es-MX"/>
        </w:rPr>
        <w:t xml:space="preserve">MODALIDAD DE GRADO – PLAN DE NEGOCIO. </w:t>
      </w:r>
    </w:p>
    <w:p w14:paraId="59CA46A1" w14:textId="77777777" w:rsidR="00747DFB" w:rsidRDefault="00747DFB" w:rsidP="00DB072C">
      <w:pPr>
        <w:spacing w:after="0" w:line="480" w:lineRule="auto"/>
        <w:jc w:val="center"/>
        <w:rPr>
          <w:rFonts w:ascii="Times New Roman" w:hAnsi="Times New Roman" w:cs="Times New Roman"/>
          <w:lang w:val="es-MX"/>
        </w:rPr>
      </w:pPr>
    </w:p>
    <w:p w14:paraId="4004682E" w14:textId="77777777" w:rsidR="00747DFB" w:rsidRDefault="00747DFB" w:rsidP="00DB072C">
      <w:pPr>
        <w:spacing w:after="0" w:line="480" w:lineRule="auto"/>
        <w:jc w:val="center"/>
        <w:rPr>
          <w:rFonts w:ascii="Times New Roman" w:hAnsi="Times New Roman" w:cs="Times New Roman"/>
          <w:lang w:val="es-MX"/>
        </w:rPr>
      </w:pPr>
    </w:p>
    <w:p w14:paraId="041D7073" w14:textId="77777777" w:rsidR="00747DFB" w:rsidRPr="001823BC" w:rsidRDefault="003045C3" w:rsidP="00DB072C">
      <w:pPr>
        <w:spacing w:after="0" w:line="480" w:lineRule="auto"/>
        <w:ind w:firstLine="709"/>
        <w:jc w:val="center"/>
        <w:rPr>
          <w:rFonts w:ascii="Times New Roman" w:hAnsi="Times New Roman" w:cs="Times New Roman"/>
          <w:b/>
          <w:color w:val="000000" w:themeColor="text1"/>
          <w:szCs w:val="24"/>
          <w:lang w:val="pt-BR"/>
        </w:rPr>
      </w:pPr>
      <w:r w:rsidRPr="001823BC">
        <w:rPr>
          <w:rFonts w:ascii="Times New Roman" w:hAnsi="Times New Roman" w:cs="Times New Roman"/>
          <w:b/>
          <w:color w:val="000000" w:themeColor="text1"/>
          <w:szCs w:val="24"/>
          <w:lang w:val="pt-BR"/>
        </w:rPr>
        <w:t>DIANA KATHERINE RODRÍGUEZ FLÓREZ – CÓDIGO 1121610022</w:t>
      </w:r>
    </w:p>
    <w:p w14:paraId="786FA70B" w14:textId="77777777" w:rsidR="00747DFB" w:rsidRPr="001823BC" w:rsidRDefault="003045C3" w:rsidP="00DB072C">
      <w:pPr>
        <w:spacing w:after="0" w:line="480" w:lineRule="auto"/>
        <w:ind w:firstLine="709"/>
        <w:jc w:val="center"/>
        <w:rPr>
          <w:rFonts w:ascii="Times New Roman" w:hAnsi="Times New Roman" w:cs="Times New Roman"/>
          <w:b/>
          <w:color w:val="000000" w:themeColor="text1"/>
          <w:szCs w:val="24"/>
          <w:lang w:val="pt-BR"/>
        </w:rPr>
      </w:pPr>
      <w:r w:rsidRPr="001823BC">
        <w:rPr>
          <w:rFonts w:ascii="Times New Roman" w:hAnsi="Times New Roman" w:cs="Times New Roman"/>
          <w:b/>
          <w:color w:val="000000" w:themeColor="text1"/>
          <w:szCs w:val="24"/>
          <w:lang w:val="pt-BR"/>
        </w:rPr>
        <w:t>JOHANNA ANDREA RANGEL NÚÑEZ – CÓDIGO 1621020678</w:t>
      </w:r>
    </w:p>
    <w:p w14:paraId="6E6844D5" w14:textId="77777777" w:rsidR="00747DFB" w:rsidRDefault="003045C3" w:rsidP="00DB072C">
      <w:pPr>
        <w:spacing w:after="0" w:line="480" w:lineRule="auto"/>
        <w:ind w:firstLine="709"/>
        <w:jc w:val="center"/>
        <w:rPr>
          <w:rFonts w:ascii="Times New Roman" w:hAnsi="Times New Roman" w:cs="Times New Roman"/>
          <w:b/>
          <w:color w:val="000000" w:themeColor="text1"/>
          <w:szCs w:val="24"/>
          <w:lang w:val="pt-BR"/>
        </w:rPr>
      </w:pPr>
      <w:r w:rsidRPr="001823BC">
        <w:rPr>
          <w:rFonts w:ascii="Times New Roman" w:hAnsi="Times New Roman" w:cs="Times New Roman"/>
          <w:b/>
          <w:color w:val="000000" w:themeColor="text1"/>
          <w:szCs w:val="24"/>
          <w:lang w:val="pt-BR"/>
        </w:rPr>
        <w:t>JULIE ANDREA MUÑOZ PEÑA – CÓDIGO 1721022596</w:t>
      </w:r>
    </w:p>
    <w:p w14:paraId="312598B0" w14:textId="77777777" w:rsidR="00747DFB" w:rsidRDefault="003045C3" w:rsidP="00DB072C">
      <w:pPr>
        <w:spacing w:after="0" w:line="480" w:lineRule="auto"/>
        <w:ind w:firstLine="709"/>
        <w:jc w:val="center"/>
        <w:rPr>
          <w:rFonts w:ascii="Times New Roman" w:hAnsi="Times New Roman" w:cs="Times New Roman"/>
          <w:b/>
          <w:color w:val="000000" w:themeColor="text1"/>
          <w:szCs w:val="24"/>
          <w:lang w:val="pt-BR"/>
        </w:rPr>
      </w:pPr>
      <w:r w:rsidRPr="001823BC">
        <w:rPr>
          <w:rFonts w:ascii="Times New Roman" w:hAnsi="Times New Roman" w:cs="Times New Roman"/>
          <w:b/>
          <w:color w:val="000000" w:themeColor="text1"/>
          <w:szCs w:val="24"/>
          <w:lang w:val="pt-BR"/>
        </w:rPr>
        <w:t>MÓNICA ANDREA KARAN BENÍTEZ – CÓDIGO 1511026336</w:t>
      </w:r>
    </w:p>
    <w:p w14:paraId="0A5F74C7" w14:textId="77777777" w:rsidR="00747DFB" w:rsidRPr="001823BC" w:rsidRDefault="003045C3" w:rsidP="00DB072C">
      <w:pPr>
        <w:spacing w:after="0" w:line="480" w:lineRule="auto"/>
        <w:ind w:firstLine="709"/>
        <w:jc w:val="center"/>
        <w:rPr>
          <w:rFonts w:ascii="Times New Roman" w:hAnsi="Times New Roman" w:cs="Times New Roman"/>
          <w:b/>
          <w:color w:val="000000" w:themeColor="text1"/>
          <w:szCs w:val="24"/>
          <w:lang w:val="pt-BR"/>
        </w:rPr>
      </w:pPr>
      <w:r w:rsidRPr="00C966C7">
        <w:rPr>
          <w:rFonts w:ascii="Times New Roman" w:hAnsi="Times New Roman" w:cs="Times New Roman"/>
          <w:b/>
          <w:color w:val="000000" w:themeColor="text1"/>
          <w:szCs w:val="24"/>
          <w:lang w:val="pt-BR"/>
        </w:rPr>
        <w:t>MAIRA ALEXANDRA GUTIÉRREZ CALDERÓN - CÓD</w:t>
      </w:r>
      <w:r w:rsidR="00CA06FE">
        <w:rPr>
          <w:rFonts w:ascii="Times New Roman" w:hAnsi="Times New Roman" w:cs="Times New Roman"/>
          <w:b/>
          <w:color w:val="000000" w:themeColor="text1"/>
          <w:szCs w:val="24"/>
          <w:lang w:val="pt-BR"/>
        </w:rPr>
        <w:t>IGO</w:t>
      </w:r>
      <w:r w:rsidRPr="00C966C7">
        <w:rPr>
          <w:rFonts w:ascii="Times New Roman" w:hAnsi="Times New Roman" w:cs="Times New Roman"/>
          <w:b/>
          <w:color w:val="000000" w:themeColor="text1"/>
          <w:szCs w:val="24"/>
          <w:lang w:val="pt-BR"/>
        </w:rPr>
        <w:t>. 102124032</w:t>
      </w:r>
    </w:p>
    <w:p w14:paraId="0B0FABCC" w14:textId="77777777" w:rsidR="00747DFB" w:rsidRDefault="00747DFB" w:rsidP="00DB072C">
      <w:pPr>
        <w:spacing w:after="0" w:line="480" w:lineRule="auto"/>
        <w:jc w:val="center"/>
        <w:rPr>
          <w:rFonts w:ascii="Times New Roman" w:hAnsi="Times New Roman" w:cs="Times New Roman"/>
          <w:lang w:val="pt-BR"/>
        </w:rPr>
      </w:pPr>
    </w:p>
    <w:p w14:paraId="733E58BE" w14:textId="77777777" w:rsidR="00747DFB" w:rsidRDefault="00747DFB" w:rsidP="00DB072C">
      <w:pPr>
        <w:spacing w:after="0" w:line="480" w:lineRule="auto"/>
        <w:jc w:val="center"/>
        <w:rPr>
          <w:rFonts w:ascii="Times New Roman" w:hAnsi="Times New Roman" w:cs="Times New Roman"/>
          <w:lang w:val="pt-BR"/>
        </w:rPr>
      </w:pPr>
    </w:p>
    <w:p w14:paraId="39DF7499" w14:textId="77777777" w:rsidR="00747DFB" w:rsidRDefault="00747DFB" w:rsidP="00DB072C">
      <w:pPr>
        <w:spacing w:after="0" w:line="480" w:lineRule="auto"/>
        <w:jc w:val="center"/>
        <w:rPr>
          <w:rFonts w:ascii="Times New Roman" w:hAnsi="Times New Roman" w:cs="Times New Roman"/>
          <w:lang w:val="pt-BR"/>
        </w:rPr>
      </w:pPr>
    </w:p>
    <w:p w14:paraId="4C88E9EC" w14:textId="77777777" w:rsidR="00747DFB" w:rsidRPr="001823BC" w:rsidRDefault="003045C3" w:rsidP="00DB072C">
      <w:pPr>
        <w:spacing w:after="0" w:line="480" w:lineRule="auto"/>
        <w:ind w:firstLine="709"/>
        <w:jc w:val="center"/>
        <w:rPr>
          <w:rFonts w:ascii="Times New Roman" w:hAnsi="Times New Roman" w:cs="Times New Roman"/>
          <w:b/>
          <w:color w:val="000000" w:themeColor="text1"/>
          <w:szCs w:val="24"/>
          <w:lang w:val="es-ES"/>
        </w:rPr>
      </w:pPr>
      <w:r w:rsidRPr="001823BC">
        <w:rPr>
          <w:rFonts w:ascii="Times New Roman" w:hAnsi="Times New Roman" w:cs="Times New Roman"/>
          <w:b/>
          <w:color w:val="000000" w:themeColor="text1"/>
          <w:szCs w:val="24"/>
          <w:lang w:val="es-ES"/>
        </w:rPr>
        <w:t>POLITÉCNICO GRANCOLOMBIANO</w:t>
      </w:r>
    </w:p>
    <w:p w14:paraId="3B82E27E" w14:textId="77777777" w:rsidR="00747DFB" w:rsidRPr="001823BC" w:rsidRDefault="003045C3" w:rsidP="00DB072C">
      <w:pPr>
        <w:spacing w:after="0" w:line="480" w:lineRule="auto"/>
        <w:ind w:firstLine="709"/>
        <w:jc w:val="center"/>
        <w:rPr>
          <w:rFonts w:ascii="Times New Roman" w:hAnsi="Times New Roman" w:cs="Times New Roman"/>
          <w:b/>
          <w:color w:val="000000" w:themeColor="text1"/>
          <w:szCs w:val="24"/>
          <w:lang w:val="es-ES"/>
        </w:rPr>
      </w:pPr>
      <w:r w:rsidRPr="001823BC">
        <w:rPr>
          <w:rFonts w:ascii="Times New Roman" w:hAnsi="Times New Roman" w:cs="Times New Roman"/>
          <w:b/>
          <w:color w:val="000000" w:themeColor="text1"/>
          <w:szCs w:val="24"/>
          <w:lang w:val="es-ES"/>
        </w:rPr>
        <w:t>NEGOCIOS, GESTIÓN Y SOSTENIBILIDAD</w:t>
      </w:r>
    </w:p>
    <w:p w14:paraId="2737DADC" w14:textId="77777777" w:rsidR="00747DFB" w:rsidRPr="001823BC" w:rsidRDefault="003045C3" w:rsidP="00DB072C">
      <w:pPr>
        <w:spacing w:after="0" w:line="480" w:lineRule="auto"/>
        <w:ind w:firstLine="709"/>
        <w:jc w:val="center"/>
        <w:rPr>
          <w:rFonts w:ascii="Times New Roman" w:hAnsi="Times New Roman" w:cs="Times New Roman"/>
          <w:b/>
          <w:color w:val="000000" w:themeColor="text1"/>
          <w:szCs w:val="24"/>
          <w:lang w:val="es-ES"/>
        </w:rPr>
      </w:pPr>
      <w:r w:rsidRPr="001823BC">
        <w:rPr>
          <w:rFonts w:ascii="Times New Roman" w:hAnsi="Times New Roman" w:cs="Times New Roman"/>
          <w:b/>
          <w:color w:val="000000" w:themeColor="text1"/>
          <w:szCs w:val="24"/>
          <w:lang w:val="es-ES"/>
        </w:rPr>
        <w:t xml:space="preserve">PROGRAMA: NEGOCIOS INTERNACIONALES </w:t>
      </w:r>
    </w:p>
    <w:p w14:paraId="24D3F0A8" w14:textId="77777777" w:rsidR="00747DFB" w:rsidRDefault="00747DFB" w:rsidP="00DB072C">
      <w:pPr>
        <w:spacing w:after="0" w:line="480" w:lineRule="auto"/>
        <w:ind w:firstLine="709"/>
        <w:jc w:val="center"/>
        <w:rPr>
          <w:rFonts w:ascii="Times New Roman" w:hAnsi="Times New Roman" w:cs="Times New Roman"/>
          <w:b/>
          <w:color w:val="000000" w:themeColor="text1"/>
          <w:szCs w:val="24"/>
          <w:lang w:val="es-ES"/>
        </w:rPr>
      </w:pPr>
    </w:p>
    <w:p w14:paraId="71C4227D" w14:textId="77777777" w:rsidR="00226D22" w:rsidRDefault="00226D22" w:rsidP="00DB072C">
      <w:pPr>
        <w:spacing w:after="0" w:line="480" w:lineRule="auto"/>
        <w:ind w:firstLine="709"/>
        <w:jc w:val="center"/>
        <w:rPr>
          <w:rFonts w:ascii="Times New Roman" w:hAnsi="Times New Roman" w:cs="Times New Roman"/>
          <w:b/>
          <w:color w:val="000000" w:themeColor="text1"/>
          <w:szCs w:val="24"/>
          <w:lang w:val="es-ES"/>
        </w:rPr>
      </w:pPr>
    </w:p>
    <w:p w14:paraId="0C6BFDDD" w14:textId="77777777" w:rsidR="00DB072C" w:rsidRPr="001823BC" w:rsidRDefault="00DB072C" w:rsidP="00DB072C">
      <w:pPr>
        <w:spacing w:after="0" w:line="480" w:lineRule="auto"/>
        <w:ind w:firstLine="709"/>
        <w:jc w:val="center"/>
        <w:rPr>
          <w:rFonts w:ascii="Times New Roman" w:hAnsi="Times New Roman" w:cs="Times New Roman"/>
          <w:b/>
          <w:color w:val="000000" w:themeColor="text1"/>
          <w:szCs w:val="24"/>
          <w:lang w:val="es-ES"/>
        </w:rPr>
      </w:pPr>
    </w:p>
    <w:p w14:paraId="25F6C2DB" w14:textId="77777777" w:rsidR="00747DFB" w:rsidRPr="001823BC" w:rsidRDefault="003045C3" w:rsidP="00DB072C">
      <w:pPr>
        <w:spacing w:after="0" w:line="480" w:lineRule="auto"/>
        <w:ind w:firstLine="709"/>
        <w:jc w:val="center"/>
        <w:rPr>
          <w:rFonts w:ascii="Times New Roman" w:hAnsi="Times New Roman" w:cs="Times New Roman"/>
          <w:b/>
          <w:color w:val="000000" w:themeColor="text1"/>
          <w:szCs w:val="24"/>
          <w:lang w:val="es-ES"/>
        </w:rPr>
      </w:pPr>
      <w:r w:rsidRPr="001823BC">
        <w:rPr>
          <w:rFonts w:ascii="Times New Roman" w:hAnsi="Times New Roman" w:cs="Times New Roman"/>
          <w:b/>
          <w:color w:val="000000" w:themeColor="text1"/>
          <w:szCs w:val="24"/>
          <w:lang w:val="es-ES"/>
        </w:rPr>
        <w:t>BOGOTÁ D.C.</w:t>
      </w:r>
    </w:p>
    <w:p w14:paraId="069E0E8C" w14:textId="77777777" w:rsidR="00747DFB" w:rsidRDefault="003045C3" w:rsidP="00DB072C">
      <w:pPr>
        <w:spacing w:after="0" w:line="480" w:lineRule="auto"/>
        <w:ind w:firstLine="709"/>
        <w:jc w:val="center"/>
        <w:rPr>
          <w:rFonts w:ascii="Times New Roman" w:hAnsi="Times New Roman" w:cs="Times New Roman"/>
          <w:b/>
          <w:color w:val="000000" w:themeColor="text1"/>
          <w:szCs w:val="24"/>
          <w:lang w:val="es-ES"/>
        </w:rPr>
      </w:pPr>
      <w:r w:rsidRPr="001823BC">
        <w:rPr>
          <w:rFonts w:ascii="Times New Roman" w:hAnsi="Times New Roman" w:cs="Times New Roman"/>
          <w:b/>
          <w:color w:val="000000" w:themeColor="text1"/>
          <w:szCs w:val="24"/>
          <w:lang w:val="es-ES"/>
        </w:rPr>
        <w:t>2020</w:t>
      </w:r>
    </w:p>
    <w:p w14:paraId="78A0D32B" w14:textId="77777777" w:rsidR="00747DFB" w:rsidRDefault="00747DFB" w:rsidP="00DB072C">
      <w:pPr>
        <w:spacing w:after="0" w:line="480" w:lineRule="auto"/>
        <w:ind w:firstLine="709"/>
        <w:jc w:val="center"/>
        <w:rPr>
          <w:rFonts w:ascii="Times New Roman" w:hAnsi="Times New Roman" w:cs="Times New Roman"/>
          <w:b/>
          <w:color w:val="000000" w:themeColor="text1"/>
          <w:szCs w:val="24"/>
          <w:lang w:val="es-ES"/>
        </w:rPr>
      </w:pPr>
      <w:r>
        <w:rPr>
          <w:rFonts w:ascii="Times New Roman" w:hAnsi="Times New Roman" w:cs="Times New Roman"/>
          <w:b/>
          <w:color w:val="000000" w:themeColor="text1"/>
          <w:szCs w:val="24"/>
          <w:lang w:val="es-ES"/>
        </w:rPr>
        <w:lastRenderedPageBreak/>
        <w:t>TABLA DE CONTENIDO</w:t>
      </w:r>
    </w:p>
    <w:p w14:paraId="4CD20F4F" w14:textId="77777777" w:rsidR="00747DFB" w:rsidRPr="00AF25EE" w:rsidRDefault="00747DFB" w:rsidP="00AF25EE">
      <w:pPr>
        <w:spacing w:after="0" w:line="480" w:lineRule="auto"/>
        <w:ind w:firstLine="709"/>
        <w:rPr>
          <w:rFonts w:ascii="Times New Roman" w:hAnsi="Times New Roman" w:cs="Times New Roman"/>
          <w:b/>
          <w:color w:val="000000" w:themeColor="text1"/>
          <w:szCs w:val="24"/>
          <w:lang w:val="es-ES"/>
        </w:rPr>
      </w:pPr>
    </w:p>
    <w:sdt>
      <w:sdtPr>
        <w:rPr>
          <w:rFonts w:ascii="Times New Roman" w:eastAsiaTheme="minorHAnsi" w:hAnsi="Times New Roman" w:cs="Times New Roman"/>
          <w:color w:val="auto"/>
          <w:sz w:val="24"/>
          <w:szCs w:val="22"/>
          <w:lang w:val="es-ES"/>
        </w:rPr>
        <w:id w:val="-1722433235"/>
        <w:docPartObj>
          <w:docPartGallery w:val="Table of Contents"/>
          <w:docPartUnique/>
        </w:docPartObj>
      </w:sdtPr>
      <w:sdtEndPr>
        <w:rPr>
          <w:rFonts w:ascii="Arial" w:hAnsi="Arial" w:cstheme="minorBidi"/>
          <w:b/>
          <w:bCs/>
        </w:rPr>
      </w:sdtEndPr>
      <w:sdtContent>
        <w:p w14:paraId="31A218C0" w14:textId="77777777" w:rsidR="00CA06FE" w:rsidRPr="009A13A2" w:rsidRDefault="00DE2158" w:rsidP="009A13A2">
          <w:pPr>
            <w:pStyle w:val="TtuloTDC"/>
            <w:spacing w:line="480" w:lineRule="auto"/>
            <w:jc w:val="right"/>
            <w:rPr>
              <w:rFonts w:ascii="Times New Roman" w:hAnsi="Times New Roman" w:cs="Times New Roman"/>
            </w:rPr>
          </w:pPr>
          <w:r w:rsidRPr="009A13A2">
            <w:rPr>
              <w:rFonts w:ascii="Times New Roman" w:eastAsiaTheme="minorHAnsi" w:hAnsi="Times New Roman" w:cs="Times New Roman"/>
              <w:color w:val="auto"/>
              <w:sz w:val="24"/>
              <w:szCs w:val="22"/>
              <w:lang w:val="es-ES"/>
            </w:rPr>
            <w:t xml:space="preserve">Pág. </w:t>
          </w:r>
        </w:p>
        <w:p w14:paraId="329C496E" w14:textId="77777777" w:rsidR="009A13A2" w:rsidRPr="009A13A2" w:rsidRDefault="00CA06FE" w:rsidP="009A13A2">
          <w:pPr>
            <w:pStyle w:val="TDC1"/>
            <w:tabs>
              <w:tab w:val="right" w:leader="dot" w:pos="9394"/>
            </w:tabs>
            <w:spacing w:line="480" w:lineRule="auto"/>
            <w:rPr>
              <w:rFonts w:ascii="Times New Roman" w:eastAsiaTheme="minorEastAsia" w:hAnsi="Times New Roman" w:cs="Times New Roman"/>
              <w:noProof/>
              <w:sz w:val="22"/>
              <w:lang w:val="en-US"/>
            </w:rPr>
          </w:pPr>
          <w:r w:rsidRPr="009A13A2">
            <w:rPr>
              <w:rFonts w:ascii="Times New Roman" w:hAnsi="Times New Roman" w:cs="Times New Roman"/>
            </w:rPr>
            <w:fldChar w:fldCharType="begin"/>
          </w:r>
          <w:r w:rsidRPr="009A13A2">
            <w:rPr>
              <w:rFonts w:ascii="Times New Roman" w:hAnsi="Times New Roman" w:cs="Times New Roman"/>
            </w:rPr>
            <w:instrText xml:space="preserve"> TOC \o "1-3" \h \z \u </w:instrText>
          </w:r>
          <w:r w:rsidRPr="009A13A2">
            <w:rPr>
              <w:rFonts w:ascii="Times New Roman" w:hAnsi="Times New Roman" w:cs="Times New Roman"/>
            </w:rPr>
            <w:fldChar w:fldCharType="separate"/>
          </w:r>
          <w:hyperlink w:anchor="_Toc55312161" w:history="1">
            <w:r w:rsidR="009A13A2" w:rsidRPr="009A13A2">
              <w:rPr>
                <w:rStyle w:val="Hipervnculo"/>
                <w:rFonts w:ascii="Times New Roman" w:hAnsi="Times New Roman" w:cs="Times New Roman"/>
                <w:noProof/>
                <w:lang w:val="es-ES"/>
              </w:rPr>
              <w:t>INTRODUCCIÓN</w:t>
            </w:r>
            <w:r w:rsidR="009A13A2" w:rsidRPr="009A13A2">
              <w:rPr>
                <w:rFonts w:ascii="Times New Roman" w:hAnsi="Times New Roman" w:cs="Times New Roman"/>
                <w:noProof/>
                <w:webHidden/>
              </w:rPr>
              <w:tab/>
            </w:r>
            <w:r w:rsidR="009A13A2" w:rsidRPr="009A13A2">
              <w:rPr>
                <w:rFonts w:ascii="Times New Roman" w:hAnsi="Times New Roman" w:cs="Times New Roman"/>
                <w:noProof/>
                <w:webHidden/>
              </w:rPr>
              <w:fldChar w:fldCharType="begin"/>
            </w:r>
            <w:r w:rsidR="009A13A2" w:rsidRPr="009A13A2">
              <w:rPr>
                <w:rFonts w:ascii="Times New Roman" w:hAnsi="Times New Roman" w:cs="Times New Roman"/>
                <w:noProof/>
                <w:webHidden/>
              </w:rPr>
              <w:instrText xml:space="preserve"> PAGEREF _Toc55312161 \h </w:instrText>
            </w:r>
            <w:r w:rsidR="009A13A2" w:rsidRPr="009A13A2">
              <w:rPr>
                <w:rFonts w:ascii="Times New Roman" w:hAnsi="Times New Roman" w:cs="Times New Roman"/>
                <w:noProof/>
                <w:webHidden/>
              </w:rPr>
            </w:r>
            <w:r w:rsidR="009A13A2" w:rsidRPr="009A13A2">
              <w:rPr>
                <w:rFonts w:ascii="Times New Roman" w:hAnsi="Times New Roman" w:cs="Times New Roman"/>
                <w:noProof/>
                <w:webHidden/>
              </w:rPr>
              <w:fldChar w:fldCharType="separate"/>
            </w:r>
            <w:r w:rsidR="009A13A2" w:rsidRPr="009A13A2">
              <w:rPr>
                <w:rFonts w:ascii="Times New Roman" w:hAnsi="Times New Roman" w:cs="Times New Roman"/>
                <w:noProof/>
                <w:webHidden/>
              </w:rPr>
              <w:t>5</w:t>
            </w:r>
            <w:r w:rsidR="009A13A2" w:rsidRPr="009A13A2">
              <w:rPr>
                <w:rFonts w:ascii="Times New Roman" w:hAnsi="Times New Roman" w:cs="Times New Roman"/>
                <w:noProof/>
                <w:webHidden/>
              </w:rPr>
              <w:fldChar w:fldCharType="end"/>
            </w:r>
          </w:hyperlink>
        </w:p>
        <w:p w14:paraId="30B9C5F9" w14:textId="77777777" w:rsidR="009A13A2" w:rsidRPr="009A13A2" w:rsidRDefault="003179F4" w:rsidP="009A13A2">
          <w:pPr>
            <w:pStyle w:val="TDC1"/>
            <w:tabs>
              <w:tab w:val="left" w:pos="480"/>
              <w:tab w:val="right" w:leader="dot" w:pos="9394"/>
            </w:tabs>
            <w:spacing w:line="480" w:lineRule="auto"/>
            <w:rPr>
              <w:rFonts w:ascii="Times New Roman" w:eastAsiaTheme="minorEastAsia" w:hAnsi="Times New Roman" w:cs="Times New Roman"/>
              <w:noProof/>
              <w:sz w:val="22"/>
              <w:lang w:val="en-US"/>
            </w:rPr>
          </w:pPr>
          <w:hyperlink w:anchor="_Toc55312162" w:history="1">
            <w:r w:rsidR="009A13A2" w:rsidRPr="009A13A2">
              <w:rPr>
                <w:rStyle w:val="Hipervnculo"/>
                <w:rFonts w:ascii="Times New Roman" w:hAnsi="Times New Roman" w:cs="Times New Roman"/>
                <w:noProof/>
                <w:lang w:val="es-ES"/>
              </w:rPr>
              <w:t>1.</w:t>
            </w:r>
            <w:r w:rsidR="009A13A2" w:rsidRPr="009A13A2">
              <w:rPr>
                <w:rFonts w:ascii="Times New Roman" w:eastAsiaTheme="minorEastAsia" w:hAnsi="Times New Roman" w:cs="Times New Roman"/>
                <w:noProof/>
                <w:sz w:val="22"/>
                <w:lang w:val="en-US"/>
              </w:rPr>
              <w:tab/>
            </w:r>
            <w:r w:rsidR="009A13A2" w:rsidRPr="009A13A2">
              <w:rPr>
                <w:rStyle w:val="Hipervnculo"/>
                <w:rFonts w:ascii="Times New Roman" w:hAnsi="Times New Roman" w:cs="Times New Roman"/>
                <w:noProof/>
                <w:lang w:val="es-ES"/>
              </w:rPr>
              <w:t>PLANTEAMIENTO DEL PROBLEMA</w:t>
            </w:r>
            <w:r w:rsidR="009A13A2" w:rsidRPr="009A13A2">
              <w:rPr>
                <w:rFonts w:ascii="Times New Roman" w:hAnsi="Times New Roman" w:cs="Times New Roman"/>
                <w:noProof/>
                <w:webHidden/>
              </w:rPr>
              <w:tab/>
            </w:r>
            <w:r w:rsidR="009A13A2" w:rsidRPr="009A13A2">
              <w:rPr>
                <w:rFonts w:ascii="Times New Roman" w:hAnsi="Times New Roman" w:cs="Times New Roman"/>
                <w:noProof/>
                <w:webHidden/>
              </w:rPr>
              <w:fldChar w:fldCharType="begin"/>
            </w:r>
            <w:r w:rsidR="009A13A2" w:rsidRPr="009A13A2">
              <w:rPr>
                <w:rFonts w:ascii="Times New Roman" w:hAnsi="Times New Roman" w:cs="Times New Roman"/>
                <w:noProof/>
                <w:webHidden/>
              </w:rPr>
              <w:instrText xml:space="preserve"> PAGEREF _Toc55312162 \h </w:instrText>
            </w:r>
            <w:r w:rsidR="009A13A2" w:rsidRPr="009A13A2">
              <w:rPr>
                <w:rFonts w:ascii="Times New Roman" w:hAnsi="Times New Roman" w:cs="Times New Roman"/>
                <w:noProof/>
                <w:webHidden/>
              </w:rPr>
            </w:r>
            <w:r w:rsidR="009A13A2" w:rsidRPr="009A13A2">
              <w:rPr>
                <w:rFonts w:ascii="Times New Roman" w:hAnsi="Times New Roman" w:cs="Times New Roman"/>
                <w:noProof/>
                <w:webHidden/>
              </w:rPr>
              <w:fldChar w:fldCharType="separate"/>
            </w:r>
            <w:r w:rsidR="009A13A2" w:rsidRPr="009A13A2">
              <w:rPr>
                <w:rFonts w:ascii="Times New Roman" w:hAnsi="Times New Roman" w:cs="Times New Roman"/>
                <w:noProof/>
                <w:webHidden/>
              </w:rPr>
              <w:t>7</w:t>
            </w:r>
            <w:r w:rsidR="009A13A2" w:rsidRPr="009A13A2">
              <w:rPr>
                <w:rFonts w:ascii="Times New Roman" w:hAnsi="Times New Roman" w:cs="Times New Roman"/>
                <w:noProof/>
                <w:webHidden/>
              </w:rPr>
              <w:fldChar w:fldCharType="end"/>
            </w:r>
          </w:hyperlink>
        </w:p>
        <w:p w14:paraId="61ECA018" w14:textId="77777777" w:rsidR="009A13A2" w:rsidRPr="009A13A2" w:rsidRDefault="003179F4" w:rsidP="009A13A2">
          <w:pPr>
            <w:pStyle w:val="TDC2"/>
            <w:tabs>
              <w:tab w:val="left" w:pos="880"/>
              <w:tab w:val="right" w:leader="dot" w:pos="9394"/>
            </w:tabs>
            <w:spacing w:line="480" w:lineRule="auto"/>
            <w:rPr>
              <w:rFonts w:ascii="Times New Roman" w:eastAsiaTheme="minorEastAsia" w:hAnsi="Times New Roman" w:cs="Times New Roman"/>
              <w:noProof/>
              <w:sz w:val="22"/>
              <w:lang w:val="en-US"/>
            </w:rPr>
          </w:pPr>
          <w:hyperlink w:anchor="_Toc55312163" w:history="1">
            <w:r w:rsidR="009A13A2" w:rsidRPr="009A13A2">
              <w:rPr>
                <w:rStyle w:val="Hipervnculo"/>
                <w:rFonts w:ascii="Times New Roman" w:hAnsi="Times New Roman" w:cs="Times New Roman"/>
                <w:noProof/>
                <w:lang w:val="es-ES"/>
              </w:rPr>
              <w:t>1.1.</w:t>
            </w:r>
            <w:r w:rsidR="009A13A2" w:rsidRPr="009A13A2">
              <w:rPr>
                <w:rFonts w:ascii="Times New Roman" w:eastAsiaTheme="minorEastAsia" w:hAnsi="Times New Roman" w:cs="Times New Roman"/>
                <w:noProof/>
                <w:sz w:val="22"/>
                <w:lang w:val="en-US"/>
              </w:rPr>
              <w:tab/>
            </w:r>
            <w:r w:rsidR="009A13A2" w:rsidRPr="009A13A2">
              <w:rPr>
                <w:rStyle w:val="Hipervnculo"/>
                <w:rFonts w:ascii="Times New Roman" w:hAnsi="Times New Roman" w:cs="Times New Roman"/>
                <w:noProof/>
                <w:lang w:val="es-ES"/>
              </w:rPr>
              <w:t>IDENTIFICACIÓN DE LA NECESIDAD A RESOLVER</w:t>
            </w:r>
            <w:r w:rsidR="009A13A2" w:rsidRPr="009A13A2">
              <w:rPr>
                <w:rFonts w:ascii="Times New Roman" w:hAnsi="Times New Roman" w:cs="Times New Roman"/>
                <w:noProof/>
                <w:webHidden/>
              </w:rPr>
              <w:tab/>
            </w:r>
            <w:r w:rsidR="009A13A2" w:rsidRPr="009A13A2">
              <w:rPr>
                <w:rFonts w:ascii="Times New Roman" w:hAnsi="Times New Roman" w:cs="Times New Roman"/>
                <w:noProof/>
                <w:webHidden/>
              </w:rPr>
              <w:fldChar w:fldCharType="begin"/>
            </w:r>
            <w:r w:rsidR="009A13A2" w:rsidRPr="009A13A2">
              <w:rPr>
                <w:rFonts w:ascii="Times New Roman" w:hAnsi="Times New Roman" w:cs="Times New Roman"/>
                <w:noProof/>
                <w:webHidden/>
              </w:rPr>
              <w:instrText xml:space="preserve"> PAGEREF _Toc55312163 \h </w:instrText>
            </w:r>
            <w:r w:rsidR="009A13A2" w:rsidRPr="009A13A2">
              <w:rPr>
                <w:rFonts w:ascii="Times New Roman" w:hAnsi="Times New Roman" w:cs="Times New Roman"/>
                <w:noProof/>
                <w:webHidden/>
              </w:rPr>
            </w:r>
            <w:r w:rsidR="009A13A2" w:rsidRPr="009A13A2">
              <w:rPr>
                <w:rFonts w:ascii="Times New Roman" w:hAnsi="Times New Roman" w:cs="Times New Roman"/>
                <w:noProof/>
                <w:webHidden/>
              </w:rPr>
              <w:fldChar w:fldCharType="separate"/>
            </w:r>
            <w:r w:rsidR="009A13A2" w:rsidRPr="009A13A2">
              <w:rPr>
                <w:rFonts w:ascii="Times New Roman" w:hAnsi="Times New Roman" w:cs="Times New Roman"/>
                <w:noProof/>
                <w:webHidden/>
              </w:rPr>
              <w:t>7</w:t>
            </w:r>
            <w:r w:rsidR="009A13A2" w:rsidRPr="009A13A2">
              <w:rPr>
                <w:rFonts w:ascii="Times New Roman" w:hAnsi="Times New Roman" w:cs="Times New Roman"/>
                <w:noProof/>
                <w:webHidden/>
              </w:rPr>
              <w:fldChar w:fldCharType="end"/>
            </w:r>
          </w:hyperlink>
        </w:p>
        <w:p w14:paraId="4DC6B33A" w14:textId="77777777" w:rsidR="009A13A2" w:rsidRPr="009A13A2" w:rsidRDefault="003179F4" w:rsidP="009A13A2">
          <w:pPr>
            <w:pStyle w:val="TDC1"/>
            <w:tabs>
              <w:tab w:val="left" w:pos="480"/>
              <w:tab w:val="right" w:leader="dot" w:pos="9394"/>
            </w:tabs>
            <w:spacing w:line="480" w:lineRule="auto"/>
            <w:rPr>
              <w:rFonts w:ascii="Times New Roman" w:eastAsiaTheme="minorEastAsia" w:hAnsi="Times New Roman" w:cs="Times New Roman"/>
              <w:noProof/>
              <w:sz w:val="22"/>
              <w:lang w:val="en-US"/>
            </w:rPr>
          </w:pPr>
          <w:hyperlink w:anchor="_Toc55312164" w:history="1">
            <w:r w:rsidR="009A13A2" w:rsidRPr="009A13A2">
              <w:rPr>
                <w:rStyle w:val="Hipervnculo"/>
                <w:rFonts w:ascii="Times New Roman" w:hAnsi="Times New Roman" w:cs="Times New Roman"/>
                <w:noProof/>
                <w:lang w:val="es-ES"/>
              </w:rPr>
              <w:t>2.</w:t>
            </w:r>
            <w:r w:rsidR="009A13A2" w:rsidRPr="009A13A2">
              <w:rPr>
                <w:rFonts w:ascii="Times New Roman" w:eastAsiaTheme="minorEastAsia" w:hAnsi="Times New Roman" w:cs="Times New Roman"/>
                <w:noProof/>
                <w:sz w:val="22"/>
                <w:lang w:val="en-US"/>
              </w:rPr>
              <w:tab/>
            </w:r>
            <w:r w:rsidR="009A13A2" w:rsidRPr="009A13A2">
              <w:rPr>
                <w:rStyle w:val="Hipervnculo"/>
                <w:rFonts w:ascii="Times New Roman" w:hAnsi="Times New Roman" w:cs="Times New Roman"/>
                <w:noProof/>
                <w:lang w:val="es-ES"/>
              </w:rPr>
              <w:t>JUSTIFICACIÓN</w:t>
            </w:r>
            <w:r w:rsidR="009A13A2" w:rsidRPr="009A13A2">
              <w:rPr>
                <w:rFonts w:ascii="Times New Roman" w:hAnsi="Times New Roman" w:cs="Times New Roman"/>
                <w:noProof/>
                <w:webHidden/>
              </w:rPr>
              <w:tab/>
            </w:r>
            <w:r w:rsidR="009A13A2" w:rsidRPr="009A13A2">
              <w:rPr>
                <w:rFonts w:ascii="Times New Roman" w:hAnsi="Times New Roman" w:cs="Times New Roman"/>
                <w:noProof/>
                <w:webHidden/>
              </w:rPr>
              <w:fldChar w:fldCharType="begin"/>
            </w:r>
            <w:r w:rsidR="009A13A2" w:rsidRPr="009A13A2">
              <w:rPr>
                <w:rFonts w:ascii="Times New Roman" w:hAnsi="Times New Roman" w:cs="Times New Roman"/>
                <w:noProof/>
                <w:webHidden/>
              </w:rPr>
              <w:instrText xml:space="preserve"> PAGEREF _Toc55312164 \h </w:instrText>
            </w:r>
            <w:r w:rsidR="009A13A2" w:rsidRPr="009A13A2">
              <w:rPr>
                <w:rFonts w:ascii="Times New Roman" w:hAnsi="Times New Roman" w:cs="Times New Roman"/>
                <w:noProof/>
                <w:webHidden/>
              </w:rPr>
            </w:r>
            <w:r w:rsidR="009A13A2" w:rsidRPr="009A13A2">
              <w:rPr>
                <w:rFonts w:ascii="Times New Roman" w:hAnsi="Times New Roman" w:cs="Times New Roman"/>
                <w:noProof/>
                <w:webHidden/>
              </w:rPr>
              <w:fldChar w:fldCharType="separate"/>
            </w:r>
            <w:r w:rsidR="009A13A2" w:rsidRPr="009A13A2">
              <w:rPr>
                <w:rFonts w:ascii="Times New Roman" w:hAnsi="Times New Roman" w:cs="Times New Roman"/>
                <w:noProof/>
                <w:webHidden/>
              </w:rPr>
              <w:t>8</w:t>
            </w:r>
            <w:r w:rsidR="009A13A2" w:rsidRPr="009A13A2">
              <w:rPr>
                <w:rFonts w:ascii="Times New Roman" w:hAnsi="Times New Roman" w:cs="Times New Roman"/>
                <w:noProof/>
                <w:webHidden/>
              </w:rPr>
              <w:fldChar w:fldCharType="end"/>
            </w:r>
          </w:hyperlink>
        </w:p>
        <w:p w14:paraId="5AD6913C" w14:textId="77777777" w:rsidR="009A13A2" w:rsidRPr="009A13A2" w:rsidRDefault="003179F4" w:rsidP="009A13A2">
          <w:pPr>
            <w:pStyle w:val="TDC1"/>
            <w:tabs>
              <w:tab w:val="left" w:pos="480"/>
              <w:tab w:val="right" w:leader="dot" w:pos="9394"/>
            </w:tabs>
            <w:spacing w:line="480" w:lineRule="auto"/>
            <w:rPr>
              <w:rFonts w:ascii="Times New Roman" w:eastAsiaTheme="minorEastAsia" w:hAnsi="Times New Roman" w:cs="Times New Roman"/>
              <w:noProof/>
              <w:sz w:val="22"/>
              <w:lang w:val="en-US"/>
            </w:rPr>
          </w:pPr>
          <w:hyperlink w:anchor="_Toc55312165" w:history="1">
            <w:r w:rsidR="009A13A2" w:rsidRPr="009A13A2">
              <w:rPr>
                <w:rStyle w:val="Hipervnculo"/>
                <w:rFonts w:ascii="Times New Roman" w:hAnsi="Times New Roman" w:cs="Times New Roman"/>
                <w:noProof/>
                <w:lang w:val="es-ES"/>
              </w:rPr>
              <w:t>3.</w:t>
            </w:r>
            <w:r w:rsidR="009A13A2" w:rsidRPr="009A13A2">
              <w:rPr>
                <w:rFonts w:ascii="Times New Roman" w:eastAsiaTheme="minorEastAsia" w:hAnsi="Times New Roman" w:cs="Times New Roman"/>
                <w:noProof/>
                <w:sz w:val="22"/>
                <w:lang w:val="en-US"/>
              </w:rPr>
              <w:tab/>
            </w:r>
            <w:r w:rsidR="009A13A2" w:rsidRPr="009A13A2">
              <w:rPr>
                <w:rStyle w:val="Hipervnculo"/>
                <w:rFonts w:ascii="Times New Roman" w:hAnsi="Times New Roman" w:cs="Times New Roman"/>
                <w:noProof/>
                <w:lang w:val="es-ES"/>
              </w:rPr>
              <w:t>SOLUCIÓN PROPUESTA</w:t>
            </w:r>
            <w:r w:rsidR="009A13A2" w:rsidRPr="009A13A2">
              <w:rPr>
                <w:rFonts w:ascii="Times New Roman" w:hAnsi="Times New Roman" w:cs="Times New Roman"/>
                <w:noProof/>
                <w:webHidden/>
              </w:rPr>
              <w:tab/>
            </w:r>
            <w:r w:rsidR="009A13A2" w:rsidRPr="009A13A2">
              <w:rPr>
                <w:rFonts w:ascii="Times New Roman" w:hAnsi="Times New Roman" w:cs="Times New Roman"/>
                <w:noProof/>
                <w:webHidden/>
              </w:rPr>
              <w:fldChar w:fldCharType="begin"/>
            </w:r>
            <w:r w:rsidR="009A13A2" w:rsidRPr="009A13A2">
              <w:rPr>
                <w:rFonts w:ascii="Times New Roman" w:hAnsi="Times New Roman" w:cs="Times New Roman"/>
                <w:noProof/>
                <w:webHidden/>
              </w:rPr>
              <w:instrText xml:space="preserve"> PAGEREF _Toc55312165 \h </w:instrText>
            </w:r>
            <w:r w:rsidR="009A13A2" w:rsidRPr="009A13A2">
              <w:rPr>
                <w:rFonts w:ascii="Times New Roman" w:hAnsi="Times New Roman" w:cs="Times New Roman"/>
                <w:noProof/>
                <w:webHidden/>
              </w:rPr>
            </w:r>
            <w:r w:rsidR="009A13A2" w:rsidRPr="009A13A2">
              <w:rPr>
                <w:rFonts w:ascii="Times New Roman" w:hAnsi="Times New Roman" w:cs="Times New Roman"/>
                <w:noProof/>
                <w:webHidden/>
              </w:rPr>
              <w:fldChar w:fldCharType="separate"/>
            </w:r>
            <w:r w:rsidR="009A13A2" w:rsidRPr="009A13A2">
              <w:rPr>
                <w:rFonts w:ascii="Times New Roman" w:hAnsi="Times New Roman" w:cs="Times New Roman"/>
                <w:noProof/>
                <w:webHidden/>
              </w:rPr>
              <w:t>9</w:t>
            </w:r>
            <w:r w:rsidR="009A13A2" w:rsidRPr="009A13A2">
              <w:rPr>
                <w:rFonts w:ascii="Times New Roman" w:hAnsi="Times New Roman" w:cs="Times New Roman"/>
                <w:noProof/>
                <w:webHidden/>
              </w:rPr>
              <w:fldChar w:fldCharType="end"/>
            </w:r>
          </w:hyperlink>
        </w:p>
        <w:p w14:paraId="748E8A7A" w14:textId="77777777" w:rsidR="009A13A2" w:rsidRPr="009A13A2" w:rsidRDefault="003179F4" w:rsidP="009A13A2">
          <w:pPr>
            <w:pStyle w:val="TDC1"/>
            <w:tabs>
              <w:tab w:val="left" w:pos="480"/>
              <w:tab w:val="right" w:leader="dot" w:pos="9394"/>
            </w:tabs>
            <w:spacing w:line="480" w:lineRule="auto"/>
            <w:rPr>
              <w:rFonts w:ascii="Times New Roman" w:eastAsiaTheme="minorEastAsia" w:hAnsi="Times New Roman" w:cs="Times New Roman"/>
              <w:noProof/>
              <w:sz w:val="22"/>
              <w:lang w:val="en-US"/>
            </w:rPr>
          </w:pPr>
          <w:hyperlink w:anchor="_Toc55312166" w:history="1">
            <w:r w:rsidR="009A13A2" w:rsidRPr="009A13A2">
              <w:rPr>
                <w:rStyle w:val="Hipervnculo"/>
                <w:rFonts w:ascii="Times New Roman" w:hAnsi="Times New Roman" w:cs="Times New Roman"/>
                <w:noProof/>
                <w:lang w:val="es-ES"/>
              </w:rPr>
              <w:t>4.</w:t>
            </w:r>
            <w:r w:rsidR="009A13A2" w:rsidRPr="009A13A2">
              <w:rPr>
                <w:rFonts w:ascii="Times New Roman" w:eastAsiaTheme="minorEastAsia" w:hAnsi="Times New Roman" w:cs="Times New Roman"/>
                <w:noProof/>
                <w:sz w:val="22"/>
                <w:lang w:val="en-US"/>
              </w:rPr>
              <w:tab/>
            </w:r>
            <w:r w:rsidR="009A13A2" w:rsidRPr="009A13A2">
              <w:rPr>
                <w:rStyle w:val="Hipervnculo"/>
                <w:rFonts w:ascii="Times New Roman" w:hAnsi="Times New Roman" w:cs="Times New Roman"/>
                <w:noProof/>
                <w:lang w:val="es-ES"/>
              </w:rPr>
              <w:t>VENTAJAS COMPETITIVAS</w:t>
            </w:r>
            <w:r w:rsidR="009A13A2" w:rsidRPr="009A13A2">
              <w:rPr>
                <w:rFonts w:ascii="Times New Roman" w:hAnsi="Times New Roman" w:cs="Times New Roman"/>
                <w:noProof/>
                <w:webHidden/>
              </w:rPr>
              <w:tab/>
            </w:r>
            <w:r w:rsidR="009A13A2" w:rsidRPr="009A13A2">
              <w:rPr>
                <w:rFonts w:ascii="Times New Roman" w:hAnsi="Times New Roman" w:cs="Times New Roman"/>
                <w:noProof/>
                <w:webHidden/>
              </w:rPr>
              <w:fldChar w:fldCharType="begin"/>
            </w:r>
            <w:r w:rsidR="009A13A2" w:rsidRPr="009A13A2">
              <w:rPr>
                <w:rFonts w:ascii="Times New Roman" w:hAnsi="Times New Roman" w:cs="Times New Roman"/>
                <w:noProof/>
                <w:webHidden/>
              </w:rPr>
              <w:instrText xml:space="preserve"> PAGEREF _Toc55312166 \h </w:instrText>
            </w:r>
            <w:r w:rsidR="009A13A2" w:rsidRPr="009A13A2">
              <w:rPr>
                <w:rFonts w:ascii="Times New Roman" w:hAnsi="Times New Roman" w:cs="Times New Roman"/>
                <w:noProof/>
                <w:webHidden/>
              </w:rPr>
            </w:r>
            <w:r w:rsidR="009A13A2" w:rsidRPr="009A13A2">
              <w:rPr>
                <w:rFonts w:ascii="Times New Roman" w:hAnsi="Times New Roman" w:cs="Times New Roman"/>
                <w:noProof/>
                <w:webHidden/>
              </w:rPr>
              <w:fldChar w:fldCharType="separate"/>
            </w:r>
            <w:r w:rsidR="009A13A2" w:rsidRPr="009A13A2">
              <w:rPr>
                <w:rFonts w:ascii="Times New Roman" w:hAnsi="Times New Roman" w:cs="Times New Roman"/>
                <w:noProof/>
                <w:webHidden/>
              </w:rPr>
              <w:t>10</w:t>
            </w:r>
            <w:r w:rsidR="009A13A2" w:rsidRPr="009A13A2">
              <w:rPr>
                <w:rFonts w:ascii="Times New Roman" w:hAnsi="Times New Roman" w:cs="Times New Roman"/>
                <w:noProof/>
                <w:webHidden/>
              </w:rPr>
              <w:fldChar w:fldCharType="end"/>
            </w:r>
          </w:hyperlink>
        </w:p>
        <w:p w14:paraId="1B6368CD" w14:textId="77777777" w:rsidR="009A13A2" w:rsidRPr="009A13A2" w:rsidRDefault="003179F4" w:rsidP="009A13A2">
          <w:pPr>
            <w:pStyle w:val="TDC1"/>
            <w:tabs>
              <w:tab w:val="left" w:pos="480"/>
              <w:tab w:val="right" w:leader="dot" w:pos="9394"/>
            </w:tabs>
            <w:spacing w:line="480" w:lineRule="auto"/>
            <w:rPr>
              <w:rFonts w:ascii="Times New Roman" w:eastAsiaTheme="minorEastAsia" w:hAnsi="Times New Roman" w:cs="Times New Roman"/>
              <w:noProof/>
              <w:sz w:val="22"/>
              <w:lang w:val="en-US"/>
            </w:rPr>
          </w:pPr>
          <w:hyperlink w:anchor="_Toc55312167" w:history="1">
            <w:r w:rsidR="009A13A2" w:rsidRPr="009A13A2">
              <w:rPr>
                <w:rStyle w:val="Hipervnculo"/>
                <w:rFonts w:ascii="Times New Roman" w:hAnsi="Times New Roman" w:cs="Times New Roman"/>
                <w:noProof/>
                <w:lang w:val="es-ES"/>
              </w:rPr>
              <w:t>5.</w:t>
            </w:r>
            <w:r w:rsidR="009A13A2" w:rsidRPr="009A13A2">
              <w:rPr>
                <w:rFonts w:ascii="Times New Roman" w:eastAsiaTheme="minorEastAsia" w:hAnsi="Times New Roman" w:cs="Times New Roman"/>
                <w:noProof/>
                <w:sz w:val="22"/>
                <w:lang w:val="en-US"/>
              </w:rPr>
              <w:tab/>
            </w:r>
            <w:r w:rsidR="009A13A2" w:rsidRPr="009A13A2">
              <w:rPr>
                <w:rStyle w:val="Hipervnculo"/>
                <w:rFonts w:ascii="Times New Roman" w:hAnsi="Times New Roman" w:cs="Times New Roman"/>
                <w:noProof/>
                <w:lang w:val="es-ES"/>
              </w:rPr>
              <w:t>OBJETIVOS</w:t>
            </w:r>
            <w:r w:rsidR="009A13A2" w:rsidRPr="009A13A2">
              <w:rPr>
                <w:rFonts w:ascii="Times New Roman" w:hAnsi="Times New Roman" w:cs="Times New Roman"/>
                <w:noProof/>
                <w:webHidden/>
              </w:rPr>
              <w:tab/>
            </w:r>
            <w:r w:rsidR="009A13A2" w:rsidRPr="009A13A2">
              <w:rPr>
                <w:rFonts w:ascii="Times New Roman" w:hAnsi="Times New Roman" w:cs="Times New Roman"/>
                <w:noProof/>
                <w:webHidden/>
              </w:rPr>
              <w:fldChar w:fldCharType="begin"/>
            </w:r>
            <w:r w:rsidR="009A13A2" w:rsidRPr="009A13A2">
              <w:rPr>
                <w:rFonts w:ascii="Times New Roman" w:hAnsi="Times New Roman" w:cs="Times New Roman"/>
                <w:noProof/>
                <w:webHidden/>
              </w:rPr>
              <w:instrText xml:space="preserve"> PAGEREF _Toc55312167 \h </w:instrText>
            </w:r>
            <w:r w:rsidR="009A13A2" w:rsidRPr="009A13A2">
              <w:rPr>
                <w:rFonts w:ascii="Times New Roman" w:hAnsi="Times New Roman" w:cs="Times New Roman"/>
                <w:noProof/>
                <w:webHidden/>
              </w:rPr>
            </w:r>
            <w:r w:rsidR="009A13A2" w:rsidRPr="009A13A2">
              <w:rPr>
                <w:rFonts w:ascii="Times New Roman" w:hAnsi="Times New Roman" w:cs="Times New Roman"/>
                <w:noProof/>
                <w:webHidden/>
              </w:rPr>
              <w:fldChar w:fldCharType="separate"/>
            </w:r>
            <w:r w:rsidR="009A13A2" w:rsidRPr="009A13A2">
              <w:rPr>
                <w:rFonts w:ascii="Times New Roman" w:hAnsi="Times New Roman" w:cs="Times New Roman"/>
                <w:noProof/>
                <w:webHidden/>
              </w:rPr>
              <w:t>10</w:t>
            </w:r>
            <w:r w:rsidR="009A13A2" w:rsidRPr="009A13A2">
              <w:rPr>
                <w:rFonts w:ascii="Times New Roman" w:hAnsi="Times New Roman" w:cs="Times New Roman"/>
                <w:noProof/>
                <w:webHidden/>
              </w:rPr>
              <w:fldChar w:fldCharType="end"/>
            </w:r>
          </w:hyperlink>
        </w:p>
        <w:p w14:paraId="4FB84B53" w14:textId="77777777" w:rsidR="009A13A2" w:rsidRPr="009A13A2" w:rsidRDefault="003179F4" w:rsidP="009A13A2">
          <w:pPr>
            <w:pStyle w:val="TDC2"/>
            <w:tabs>
              <w:tab w:val="left" w:pos="880"/>
              <w:tab w:val="right" w:leader="dot" w:pos="9394"/>
            </w:tabs>
            <w:spacing w:line="480" w:lineRule="auto"/>
            <w:rPr>
              <w:rFonts w:ascii="Times New Roman" w:eastAsiaTheme="minorEastAsia" w:hAnsi="Times New Roman" w:cs="Times New Roman"/>
              <w:noProof/>
              <w:sz w:val="22"/>
              <w:lang w:val="en-US"/>
            </w:rPr>
          </w:pPr>
          <w:hyperlink w:anchor="_Toc55312168" w:history="1">
            <w:r w:rsidR="009A13A2" w:rsidRPr="009A13A2">
              <w:rPr>
                <w:rStyle w:val="Hipervnculo"/>
                <w:rFonts w:ascii="Times New Roman" w:hAnsi="Times New Roman" w:cs="Times New Roman"/>
                <w:noProof/>
                <w:lang w:val="es-ES"/>
              </w:rPr>
              <w:t>5.1.</w:t>
            </w:r>
            <w:r w:rsidR="009A13A2" w:rsidRPr="009A13A2">
              <w:rPr>
                <w:rFonts w:ascii="Times New Roman" w:eastAsiaTheme="minorEastAsia" w:hAnsi="Times New Roman" w:cs="Times New Roman"/>
                <w:noProof/>
                <w:sz w:val="22"/>
                <w:lang w:val="en-US"/>
              </w:rPr>
              <w:tab/>
            </w:r>
            <w:r w:rsidR="009A13A2" w:rsidRPr="009A13A2">
              <w:rPr>
                <w:rStyle w:val="Hipervnculo"/>
                <w:rFonts w:ascii="Times New Roman" w:hAnsi="Times New Roman" w:cs="Times New Roman"/>
                <w:noProof/>
                <w:lang w:val="es-ES"/>
              </w:rPr>
              <w:t>OBJETIVO GENERAL</w:t>
            </w:r>
            <w:r w:rsidR="009A13A2" w:rsidRPr="009A13A2">
              <w:rPr>
                <w:rFonts w:ascii="Times New Roman" w:hAnsi="Times New Roman" w:cs="Times New Roman"/>
                <w:noProof/>
                <w:webHidden/>
              </w:rPr>
              <w:tab/>
            </w:r>
            <w:r w:rsidR="009A13A2" w:rsidRPr="009A13A2">
              <w:rPr>
                <w:rFonts w:ascii="Times New Roman" w:hAnsi="Times New Roman" w:cs="Times New Roman"/>
                <w:noProof/>
                <w:webHidden/>
              </w:rPr>
              <w:fldChar w:fldCharType="begin"/>
            </w:r>
            <w:r w:rsidR="009A13A2" w:rsidRPr="009A13A2">
              <w:rPr>
                <w:rFonts w:ascii="Times New Roman" w:hAnsi="Times New Roman" w:cs="Times New Roman"/>
                <w:noProof/>
                <w:webHidden/>
              </w:rPr>
              <w:instrText xml:space="preserve"> PAGEREF _Toc55312168 \h </w:instrText>
            </w:r>
            <w:r w:rsidR="009A13A2" w:rsidRPr="009A13A2">
              <w:rPr>
                <w:rFonts w:ascii="Times New Roman" w:hAnsi="Times New Roman" w:cs="Times New Roman"/>
                <w:noProof/>
                <w:webHidden/>
              </w:rPr>
            </w:r>
            <w:r w:rsidR="009A13A2" w:rsidRPr="009A13A2">
              <w:rPr>
                <w:rFonts w:ascii="Times New Roman" w:hAnsi="Times New Roman" w:cs="Times New Roman"/>
                <w:noProof/>
                <w:webHidden/>
              </w:rPr>
              <w:fldChar w:fldCharType="separate"/>
            </w:r>
            <w:r w:rsidR="009A13A2" w:rsidRPr="009A13A2">
              <w:rPr>
                <w:rFonts w:ascii="Times New Roman" w:hAnsi="Times New Roman" w:cs="Times New Roman"/>
                <w:noProof/>
                <w:webHidden/>
              </w:rPr>
              <w:t>10</w:t>
            </w:r>
            <w:r w:rsidR="009A13A2" w:rsidRPr="009A13A2">
              <w:rPr>
                <w:rFonts w:ascii="Times New Roman" w:hAnsi="Times New Roman" w:cs="Times New Roman"/>
                <w:noProof/>
                <w:webHidden/>
              </w:rPr>
              <w:fldChar w:fldCharType="end"/>
            </w:r>
          </w:hyperlink>
        </w:p>
        <w:p w14:paraId="6C2E9A99" w14:textId="77777777" w:rsidR="009A13A2" w:rsidRPr="009A13A2" w:rsidRDefault="003179F4" w:rsidP="009A13A2">
          <w:pPr>
            <w:pStyle w:val="TDC2"/>
            <w:tabs>
              <w:tab w:val="left" w:pos="880"/>
              <w:tab w:val="right" w:leader="dot" w:pos="9394"/>
            </w:tabs>
            <w:spacing w:line="480" w:lineRule="auto"/>
            <w:rPr>
              <w:rFonts w:ascii="Times New Roman" w:eastAsiaTheme="minorEastAsia" w:hAnsi="Times New Roman" w:cs="Times New Roman"/>
              <w:noProof/>
              <w:sz w:val="22"/>
              <w:lang w:val="en-US"/>
            </w:rPr>
          </w:pPr>
          <w:hyperlink w:anchor="_Toc55312169" w:history="1">
            <w:r w:rsidR="009A13A2" w:rsidRPr="009A13A2">
              <w:rPr>
                <w:rStyle w:val="Hipervnculo"/>
                <w:rFonts w:ascii="Times New Roman" w:hAnsi="Times New Roman" w:cs="Times New Roman"/>
                <w:noProof/>
                <w:lang w:val="es-ES"/>
              </w:rPr>
              <w:t>5.2.</w:t>
            </w:r>
            <w:r w:rsidR="009A13A2" w:rsidRPr="009A13A2">
              <w:rPr>
                <w:rFonts w:ascii="Times New Roman" w:eastAsiaTheme="minorEastAsia" w:hAnsi="Times New Roman" w:cs="Times New Roman"/>
                <w:noProof/>
                <w:sz w:val="22"/>
                <w:lang w:val="en-US"/>
              </w:rPr>
              <w:tab/>
            </w:r>
            <w:r w:rsidR="009A13A2" w:rsidRPr="009A13A2">
              <w:rPr>
                <w:rStyle w:val="Hipervnculo"/>
                <w:rFonts w:ascii="Times New Roman" w:hAnsi="Times New Roman" w:cs="Times New Roman"/>
                <w:noProof/>
                <w:lang w:val="es-ES"/>
              </w:rPr>
              <w:t>OBJETIVOS ESPECIFICOS</w:t>
            </w:r>
            <w:r w:rsidR="009A13A2" w:rsidRPr="009A13A2">
              <w:rPr>
                <w:rFonts w:ascii="Times New Roman" w:hAnsi="Times New Roman" w:cs="Times New Roman"/>
                <w:noProof/>
                <w:webHidden/>
              </w:rPr>
              <w:tab/>
            </w:r>
            <w:r w:rsidR="009A13A2" w:rsidRPr="009A13A2">
              <w:rPr>
                <w:rFonts w:ascii="Times New Roman" w:hAnsi="Times New Roman" w:cs="Times New Roman"/>
                <w:noProof/>
                <w:webHidden/>
              </w:rPr>
              <w:fldChar w:fldCharType="begin"/>
            </w:r>
            <w:r w:rsidR="009A13A2" w:rsidRPr="009A13A2">
              <w:rPr>
                <w:rFonts w:ascii="Times New Roman" w:hAnsi="Times New Roman" w:cs="Times New Roman"/>
                <w:noProof/>
                <w:webHidden/>
              </w:rPr>
              <w:instrText xml:space="preserve"> PAGEREF _Toc55312169 \h </w:instrText>
            </w:r>
            <w:r w:rsidR="009A13A2" w:rsidRPr="009A13A2">
              <w:rPr>
                <w:rFonts w:ascii="Times New Roman" w:hAnsi="Times New Roman" w:cs="Times New Roman"/>
                <w:noProof/>
                <w:webHidden/>
              </w:rPr>
            </w:r>
            <w:r w:rsidR="009A13A2" w:rsidRPr="009A13A2">
              <w:rPr>
                <w:rFonts w:ascii="Times New Roman" w:hAnsi="Times New Roman" w:cs="Times New Roman"/>
                <w:noProof/>
                <w:webHidden/>
              </w:rPr>
              <w:fldChar w:fldCharType="separate"/>
            </w:r>
            <w:r w:rsidR="009A13A2" w:rsidRPr="009A13A2">
              <w:rPr>
                <w:rFonts w:ascii="Times New Roman" w:hAnsi="Times New Roman" w:cs="Times New Roman"/>
                <w:noProof/>
                <w:webHidden/>
              </w:rPr>
              <w:t>10</w:t>
            </w:r>
            <w:r w:rsidR="009A13A2" w:rsidRPr="009A13A2">
              <w:rPr>
                <w:rFonts w:ascii="Times New Roman" w:hAnsi="Times New Roman" w:cs="Times New Roman"/>
                <w:noProof/>
                <w:webHidden/>
              </w:rPr>
              <w:fldChar w:fldCharType="end"/>
            </w:r>
          </w:hyperlink>
        </w:p>
        <w:p w14:paraId="52EDCB8E" w14:textId="77777777" w:rsidR="009A13A2" w:rsidRPr="009A13A2" w:rsidRDefault="003179F4" w:rsidP="009A13A2">
          <w:pPr>
            <w:pStyle w:val="TDC1"/>
            <w:tabs>
              <w:tab w:val="left" w:pos="480"/>
              <w:tab w:val="right" w:leader="dot" w:pos="9394"/>
            </w:tabs>
            <w:spacing w:line="480" w:lineRule="auto"/>
            <w:rPr>
              <w:rFonts w:ascii="Times New Roman" w:eastAsiaTheme="minorEastAsia" w:hAnsi="Times New Roman" w:cs="Times New Roman"/>
              <w:noProof/>
              <w:sz w:val="22"/>
              <w:lang w:val="en-US"/>
            </w:rPr>
          </w:pPr>
          <w:hyperlink w:anchor="_Toc55312170" w:history="1">
            <w:r w:rsidR="009A13A2" w:rsidRPr="009A13A2">
              <w:rPr>
                <w:rStyle w:val="Hipervnculo"/>
                <w:rFonts w:ascii="Times New Roman" w:hAnsi="Times New Roman" w:cs="Times New Roman"/>
                <w:noProof/>
                <w:lang w:val="es-ES"/>
              </w:rPr>
              <w:t>6.</w:t>
            </w:r>
            <w:r w:rsidR="009A13A2" w:rsidRPr="009A13A2">
              <w:rPr>
                <w:rFonts w:ascii="Times New Roman" w:eastAsiaTheme="minorEastAsia" w:hAnsi="Times New Roman" w:cs="Times New Roman"/>
                <w:noProof/>
                <w:sz w:val="22"/>
                <w:lang w:val="en-US"/>
              </w:rPr>
              <w:tab/>
            </w:r>
            <w:r w:rsidR="009A13A2" w:rsidRPr="009A13A2">
              <w:rPr>
                <w:rStyle w:val="Hipervnculo"/>
                <w:rFonts w:ascii="Times New Roman" w:hAnsi="Times New Roman" w:cs="Times New Roman"/>
                <w:noProof/>
                <w:lang w:val="es-ES"/>
              </w:rPr>
              <w:t>MARCO REFERENCIAL</w:t>
            </w:r>
            <w:r w:rsidR="009A13A2" w:rsidRPr="009A13A2">
              <w:rPr>
                <w:rFonts w:ascii="Times New Roman" w:hAnsi="Times New Roman" w:cs="Times New Roman"/>
                <w:noProof/>
                <w:webHidden/>
              </w:rPr>
              <w:tab/>
            </w:r>
            <w:r w:rsidR="009A13A2" w:rsidRPr="009A13A2">
              <w:rPr>
                <w:rFonts w:ascii="Times New Roman" w:hAnsi="Times New Roman" w:cs="Times New Roman"/>
                <w:noProof/>
                <w:webHidden/>
              </w:rPr>
              <w:fldChar w:fldCharType="begin"/>
            </w:r>
            <w:r w:rsidR="009A13A2" w:rsidRPr="009A13A2">
              <w:rPr>
                <w:rFonts w:ascii="Times New Roman" w:hAnsi="Times New Roman" w:cs="Times New Roman"/>
                <w:noProof/>
                <w:webHidden/>
              </w:rPr>
              <w:instrText xml:space="preserve"> PAGEREF _Toc55312170 \h </w:instrText>
            </w:r>
            <w:r w:rsidR="009A13A2" w:rsidRPr="009A13A2">
              <w:rPr>
                <w:rFonts w:ascii="Times New Roman" w:hAnsi="Times New Roman" w:cs="Times New Roman"/>
                <w:noProof/>
                <w:webHidden/>
              </w:rPr>
            </w:r>
            <w:r w:rsidR="009A13A2" w:rsidRPr="009A13A2">
              <w:rPr>
                <w:rFonts w:ascii="Times New Roman" w:hAnsi="Times New Roman" w:cs="Times New Roman"/>
                <w:noProof/>
                <w:webHidden/>
              </w:rPr>
              <w:fldChar w:fldCharType="separate"/>
            </w:r>
            <w:r w:rsidR="009A13A2" w:rsidRPr="009A13A2">
              <w:rPr>
                <w:rFonts w:ascii="Times New Roman" w:hAnsi="Times New Roman" w:cs="Times New Roman"/>
                <w:noProof/>
                <w:webHidden/>
              </w:rPr>
              <w:t>11</w:t>
            </w:r>
            <w:r w:rsidR="009A13A2" w:rsidRPr="009A13A2">
              <w:rPr>
                <w:rFonts w:ascii="Times New Roman" w:hAnsi="Times New Roman" w:cs="Times New Roman"/>
                <w:noProof/>
                <w:webHidden/>
              </w:rPr>
              <w:fldChar w:fldCharType="end"/>
            </w:r>
          </w:hyperlink>
        </w:p>
        <w:p w14:paraId="07A6D6B0" w14:textId="77777777" w:rsidR="009A13A2" w:rsidRPr="009A13A2" w:rsidRDefault="003179F4" w:rsidP="009A13A2">
          <w:pPr>
            <w:pStyle w:val="TDC2"/>
            <w:tabs>
              <w:tab w:val="left" w:pos="880"/>
              <w:tab w:val="right" w:leader="dot" w:pos="9394"/>
            </w:tabs>
            <w:spacing w:line="480" w:lineRule="auto"/>
            <w:rPr>
              <w:rFonts w:ascii="Times New Roman" w:eastAsiaTheme="minorEastAsia" w:hAnsi="Times New Roman" w:cs="Times New Roman"/>
              <w:noProof/>
              <w:sz w:val="22"/>
              <w:lang w:val="en-US"/>
            </w:rPr>
          </w:pPr>
          <w:hyperlink w:anchor="_Toc55312171" w:history="1">
            <w:r w:rsidR="009A13A2" w:rsidRPr="009A13A2">
              <w:rPr>
                <w:rStyle w:val="Hipervnculo"/>
                <w:rFonts w:ascii="Times New Roman" w:hAnsi="Times New Roman" w:cs="Times New Roman"/>
                <w:noProof/>
                <w:lang w:val="es-ES"/>
              </w:rPr>
              <w:t>6.1.</w:t>
            </w:r>
            <w:r w:rsidR="009A13A2" w:rsidRPr="009A13A2">
              <w:rPr>
                <w:rFonts w:ascii="Times New Roman" w:eastAsiaTheme="minorEastAsia" w:hAnsi="Times New Roman" w:cs="Times New Roman"/>
                <w:noProof/>
                <w:sz w:val="22"/>
                <w:lang w:val="en-US"/>
              </w:rPr>
              <w:tab/>
            </w:r>
            <w:r w:rsidR="009A13A2" w:rsidRPr="009A13A2">
              <w:rPr>
                <w:rStyle w:val="Hipervnculo"/>
                <w:rFonts w:ascii="Times New Roman" w:hAnsi="Times New Roman" w:cs="Times New Roman"/>
                <w:noProof/>
                <w:lang w:val="es-ES"/>
              </w:rPr>
              <w:t>ANTECEDENTES DE LA INVESTIGACIÓN</w:t>
            </w:r>
            <w:r w:rsidR="009A13A2" w:rsidRPr="009A13A2">
              <w:rPr>
                <w:rFonts w:ascii="Times New Roman" w:hAnsi="Times New Roman" w:cs="Times New Roman"/>
                <w:noProof/>
                <w:webHidden/>
              </w:rPr>
              <w:tab/>
            </w:r>
            <w:r w:rsidR="009A13A2" w:rsidRPr="009A13A2">
              <w:rPr>
                <w:rFonts w:ascii="Times New Roman" w:hAnsi="Times New Roman" w:cs="Times New Roman"/>
                <w:noProof/>
                <w:webHidden/>
              </w:rPr>
              <w:fldChar w:fldCharType="begin"/>
            </w:r>
            <w:r w:rsidR="009A13A2" w:rsidRPr="009A13A2">
              <w:rPr>
                <w:rFonts w:ascii="Times New Roman" w:hAnsi="Times New Roman" w:cs="Times New Roman"/>
                <w:noProof/>
                <w:webHidden/>
              </w:rPr>
              <w:instrText xml:space="preserve"> PAGEREF _Toc55312171 \h </w:instrText>
            </w:r>
            <w:r w:rsidR="009A13A2" w:rsidRPr="009A13A2">
              <w:rPr>
                <w:rFonts w:ascii="Times New Roman" w:hAnsi="Times New Roman" w:cs="Times New Roman"/>
                <w:noProof/>
                <w:webHidden/>
              </w:rPr>
            </w:r>
            <w:r w:rsidR="009A13A2" w:rsidRPr="009A13A2">
              <w:rPr>
                <w:rFonts w:ascii="Times New Roman" w:hAnsi="Times New Roman" w:cs="Times New Roman"/>
                <w:noProof/>
                <w:webHidden/>
              </w:rPr>
              <w:fldChar w:fldCharType="separate"/>
            </w:r>
            <w:r w:rsidR="009A13A2" w:rsidRPr="009A13A2">
              <w:rPr>
                <w:rFonts w:ascii="Times New Roman" w:hAnsi="Times New Roman" w:cs="Times New Roman"/>
                <w:noProof/>
                <w:webHidden/>
              </w:rPr>
              <w:t>11</w:t>
            </w:r>
            <w:r w:rsidR="009A13A2" w:rsidRPr="009A13A2">
              <w:rPr>
                <w:rFonts w:ascii="Times New Roman" w:hAnsi="Times New Roman" w:cs="Times New Roman"/>
                <w:noProof/>
                <w:webHidden/>
              </w:rPr>
              <w:fldChar w:fldCharType="end"/>
            </w:r>
          </w:hyperlink>
        </w:p>
        <w:p w14:paraId="2686D815" w14:textId="77777777" w:rsidR="009A13A2" w:rsidRPr="009A13A2" w:rsidRDefault="003179F4" w:rsidP="009A13A2">
          <w:pPr>
            <w:pStyle w:val="TDC2"/>
            <w:tabs>
              <w:tab w:val="left" w:pos="880"/>
              <w:tab w:val="right" w:leader="dot" w:pos="9394"/>
            </w:tabs>
            <w:spacing w:line="480" w:lineRule="auto"/>
            <w:rPr>
              <w:rFonts w:ascii="Times New Roman" w:eastAsiaTheme="minorEastAsia" w:hAnsi="Times New Roman" w:cs="Times New Roman"/>
              <w:noProof/>
              <w:sz w:val="22"/>
              <w:lang w:val="en-US"/>
            </w:rPr>
          </w:pPr>
          <w:hyperlink w:anchor="_Toc55312172" w:history="1">
            <w:r w:rsidR="009A13A2" w:rsidRPr="009A13A2">
              <w:rPr>
                <w:rStyle w:val="Hipervnculo"/>
                <w:rFonts w:ascii="Times New Roman" w:hAnsi="Times New Roman" w:cs="Times New Roman"/>
                <w:noProof/>
                <w:lang w:val="es-ES"/>
              </w:rPr>
              <w:t>6.2.</w:t>
            </w:r>
            <w:r w:rsidR="009A13A2" w:rsidRPr="009A13A2">
              <w:rPr>
                <w:rFonts w:ascii="Times New Roman" w:eastAsiaTheme="minorEastAsia" w:hAnsi="Times New Roman" w:cs="Times New Roman"/>
                <w:noProof/>
                <w:sz w:val="22"/>
                <w:lang w:val="en-US"/>
              </w:rPr>
              <w:tab/>
            </w:r>
            <w:r w:rsidR="009A13A2" w:rsidRPr="009A13A2">
              <w:rPr>
                <w:rStyle w:val="Hipervnculo"/>
                <w:rFonts w:ascii="Times New Roman" w:hAnsi="Times New Roman" w:cs="Times New Roman"/>
                <w:noProof/>
                <w:lang w:val="es-ES"/>
              </w:rPr>
              <w:t>MARCO TEÓRICO</w:t>
            </w:r>
            <w:r w:rsidR="009A13A2" w:rsidRPr="009A13A2">
              <w:rPr>
                <w:rFonts w:ascii="Times New Roman" w:hAnsi="Times New Roman" w:cs="Times New Roman"/>
                <w:noProof/>
                <w:webHidden/>
              </w:rPr>
              <w:tab/>
            </w:r>
            <w:r w:rsidR="009A13A2" w:rsidRPr="009A13A2">
              <w:rPr>
                <w:rFonts w:ascii="Times New Roman" w:hAnsi="Times New Roman" w:cs="Times New Roman"/>
                <w:noProof/>
                <w:webHidden/>
              </w:rPr>
              <w:fldChar w:fldCharType="begin"/>
            </w:r>
            <w:r w:rsidR="009A13A2" w:rsidRPr="009A13A2">
              <w:rPr>
                <w:rFonts w:ascii="Times New Roman" w:hAnsi="Times New Roman" w:cs="Times New Roman"/>
                <w:noProof/>
                <w:webHidden/>
              </w:rPr>
              <w:instrText xml:space="preserve"> PAGEREF _Toc55312172 \h </w:instrText>
            </w:r>
            <w:r w:rsidR="009A13A2" w:rsidRPr="009A13A2">
              <w:rPr>
                <w:rFonts w:ascii="Times New Roman" w:hAnsi="Times New Roman" w:cs="Times New Roman"/>
                <w:noProof/>
                <w:webHidden/>
              </w:rPr>
            </w:r>
            <w:r w:rsidR="009A13A2" w:rsidRPr="009A13A2">
              <w:rPr>
                <w:rFonts w:ascii="Times New Roman" w:hAnsi="Times New Roman" w:cs="Times New Roman"/>
                <w:noProof/>
                <w:webHidden/>
              </w:rPr>
              <w:fldChar w:fldCharType="separate"/>
            </w:r>
            <w:r w:rsidR="009A13A2" w:rsidRPr="009A13A2">
              <w:rPr>
                <w:rFonts w:ascii="Times New Roman" w:hAnsi="Times New Roman" w:cs="Times New Roman"/>
                <w:noProof/>
                <w:webHidden/>
              </w:rPr>
              <w:t>13</w:t>
            </w:r>
            <w:r w:rsidR="009A13A2" w:rsidRPr="009A13A2">
              <w:rPr>
                <w:rFonts w:ascii="Times New Roman" w:hAnsi="Times New Roman" w:cs="Times New Roman"/>
                <w:noProof/>
                <w:webHidden/>
              </w:rPr>
              <w:fldChar w:fldCharType="end"/>
            </w:r>
          </w:hyperlink>
        </w:p>
        <w:p w14:paraId="1E1C75AC" w14:textId="77777777" w:rsidR="009A13A2" w:rsidRPr="009A13A2" w:rsidRDefault="003179F4" w:rsidP="009A13A2">
          <w:pPr>
            <w:pStyle w:val="TDC2"/>
            <w:tabs>
              <w:tab w:val="left" w:pos="880"/>
              <w:tab w:val="right" w:leader="dot" w:pos="9394"/>
            </w:tabs>
            <w:spacing w:line="480" w:lineRule="auto"/>
            <w:rPr>
              <w:rFonts w:ascii="Times New Roman" w:eastAsiaTheme="minorEastAsia" w:hAnsi="Times New Roman" w:cs="Times New Roman"/>
              <w:noProof/>
              <w:sz w:val="22"/>
              <w:lang w:val="en-US"/>
            </w:rPr>
          </w:pPr>
          <w:hyperlink w:anchor="_Toc55312173" w:history="1">
            <w:r w:rsidR="009A13A2" w:rsidRPr="009A13A2">
              <w:rPr>
                <w:rStyle w:val="Hipervnculo"/>
                <w:rFonts w:ascii="Times New Roman" w:hAnsi="Times New Roman" w:cs="Times New Roman"/>
                <w:noProof/>
                <w:lang w:val="es-ES"/>
              </w:rPr>
              <w:t>6.3.</w:t>
            </w:r>
            <w:r w:rsidR="009A13A2" w:rsidRPr="009A13A2">
              <w:rPr>
                <w:rFonts w:ascii="Times New Roman" w:eastAsiaTheme="minorEastAsia" w:hAnsi="Times New Roman" w:cs="Times New Roman"/>
                <w:noProof/>
                <w:sz w:val="22"/>
                <w:lang w:val="en-US"/>
              </w:rPr>
              <w:tab/>
            </w:r>
            <w:r w:rsidR="009A13A2" w:rsidRPr="009A13A2">
              <w:rPr>
                <w:rStyle w:val="Hipervnculo"/>
                <w:rFonts w:ascii="Times New Roman" w:hAnsi="Times New Roman" w:cs="Times New Roman"/>
                <w:noProof/>
                <w:lang w:val="es-ES"/>
              </w:rPr>
              <w:t>MARCO METODOLÓGICO</w:t>
            </w:r>
            <w:r w:rsidR="009A13A2" w:rsidRPr="009A13A2">
              <w:rPr>
                <w:rFonts w:ascii="Times New Roman" w:hAnsi="Times New Roman" w:cs="Times New Roman"/>
                <w:noProof/>
                <w:webHidden/>
              </w:rPr>
              <w:tab/>
            </w:r>
            <w:r w:rsidR="009A13A2" w:rsidRPr="009A13A2">
              <w:rPr>
                <w:rFonts w:ascii="Times New Roman" w:hAnsi="Times New Roman" w:cs="Times New Roman"/>
                <w:noProof/>
                <w:webHidden/>
              </w:rPr>
              <w:fldChar w:fldCharType="begin"/>
            </w:r>
            <w:r w:rsidR="009A13A2" w:rsidRPr="009A13A2">
              <w:rPr>
                <w:rFonts w:ascii="Times New Roman" w:hAnsi="Times New Roman" w:cs="Times New Roman"/>
                <w:noProof/>
                <w:webHidden/>
              </w:rPr>
              <w:instrText xml:space="preserve"> PAGEREF _Toc55312173 \h </w:instrText>
            </w:r>
            <w:r w:rsidR="009A13A2" w:rsidRPr="009A13A2">
              <w:rPr>
                <w:rFonts w:ascii="Times New Roman" w:hAnsi="Times New Roman" w:cs="Times New Roman"/>
                <w:noProof/>
                <w:webHidden/>
              </w:rPr>
            </w:r>
            <w:r w:rsidR="009A13A2" w:rsidRPr="009A13A2">
              <w:rPr>
                <w:rFonts w:ascii="Times New Roman" w:hAnsi="Times New Roman" w:cs="Times New Roman"/>
                <w:noProof/>
                <w:webHidden/>
              </w:rPr>
              <w:fldChar w:fldCharType="separate"/>
            </w:r>
            <w:r w:rsidR="009A13A2" w:rsidRPr="009A13A2">
              <w:rPr>
                <w:rFonts w:ascii="Times New Roman" w:hAnsi="Times New Roman" w:cs="Times New Roman"/>
                <w:noProof/>
                <w:webHidden/>
              </w:rPr>
              <w:t>17</w:t>
            </w:r>
            <w:r w:rsidR="009A13A2" w:rsidRPr="009A13A2">
              <w:rPr>
                <w:rFonts w:ascii="Times New Roman" w:hAnsi="Times New Roman" w:cs="Times New Roman"/>
                <w:noProof/>
                <w:webHidden/>
              </w:rPr>
              <w:fldChar w:fldCharType="end"/>
            </w:r>
          </w:hyperlink>
        </w:p>
        <w:p w14:paraId="44DB0B5F" w14:textId="77777777" w:rsidR="009A13A2" w:rsidRPr="009A13A2" w:rsidRDefault="003179F4" w:rsidP="009A13A2">
          <w:pPr>
            <w:pStyle w:val="TDC1"/>
            <w:tabs>
              <w:tab w:val="left" w:pos="480"/>
              <w:tab w:val="right" w:leader="dot" w:pos="9394"/>
            </w:tabs>
            <w:spacing w:line="480" w:lineRule="auto"/>
            <w:rPr>
              <w:rFonts w:ascii="Times New Roman" w:eastAsiaTheme="minorEastAsia" w:hAnsi="Times New Roman" w:cs="Times New Roman"/>
              <w:noProof/>
              <w:sz w:val="22"/>
              <w:lang w:val="en-US"/>
            </w:rPr>
          </w:pPr>
          <w:hyperlink w:anchor="_Toc55312174" w:history="1">
            <w:r w:rsidR="009A13A2" w:rsidRPr="009A13A2">
              <w:rPr>
                <w:rStyle w:val="Hipervnculo"/>
                <w:rFonts w:ascii="Times New Roman" w:hAnsi="Times New Roman" w:cs="Times New Roman"/>
                <w:noProof/>
                <w:lang w:val="es-ES"/>
              </w:rPr>
              <w:t>7.</w:t>
            </w:r>
            <w:r w:rsidR="009A13A2" w:rsidRPr="009A13A2">
              <w:rPr>
                <w:rFonts w:ascii="Times New Roman" w:eastAsiaTheme="minorEastAsia" w:hAnsi="Times New Roman" w:cs="Times New Roman"/>
                <w:noProof/>
                <w:sz w:val="22"/>
                <w:lang w:val="en-US"/>
              </w:rPr>
              <w:tab/>
            </w:r>
            <w:r w:rsidR="009A13A2" w:rsidRPr="009A13A2">
              <w:rPr>
                <w:rStyle w:val="Hipervnculo"/>
                <w:rFonts w:ascii="Times New Roman" w:hAnsi="Times New Roman" w:cs="Times New Roman"/>
                <w:noProof/>
                <w:lang w:val="es-ES"/>
              </w:rPr>
              <w:t>ESTUDIOS DE FACTIBILIDAD</w:t>
            </w:r>
            <w:r w:rsidR="009A13A2" w:rsidRPr="009A13A2">
              <w:rPr>
                <w:rFonts w:ascii="Times New Roman" w:hAnsi="Times New Roman" w:cs="Times New Roman"/>
                <w:noProof/>
                <w:webHidden/>
              </w:rPr>
              <w:tab/>
            </w:r>
            <w:r w:rsidR="009A13A2" w:rsidRPr="009A13A2">
              <w:rPr>
                <w:rFonts w:ascii="Times New Roman" w:hAnsi="Times New Roman" w:cs="Times New Roman"/>
                <w:noProof/>
                <w:webHidden/>
              </w:rPr>
              <w:fldChar w:fldCharType="begin"/>
            </w:r>
            <w:r w:rsidR="009A13A2" w:rsidRPr="009A13A2">
              <w:rPr>
                <w:rFonts w:ascii="Times New Roman" w:hAnsi="Times New Roman" w:cs="Times New Roman"/>
                <w:noProof/>
                <w:webHidden/>
              </w:rPr>
              <w:instrText xml:space="preserve"> PAGEREF _Toc55312174 \h </w:instrText>
            </w:r>
            <w:r w:rsidR="009A13A2" w:rsidRPr="009A13A2">
              <w:rPr>
                <w:rFonts w:ascii="Times New Roman" w:hAnsi="Times New Roman" w:cs="Times New Roman"/>
                <w:noProof/>
                <w:webHidden/>
              </w:rPr>
            </w:r>
            <w:r w:rsidR="009A13A2" w:rsidRPr="009A13A2">
              <w:rPr>
                <w:rFonts w:ascii="Times New Roman" w:hAnsi="Times New Roman" w:cs="Times New Roman"/>
                <w:noProof/>
                <w:webHidden/>
              </w:rPr>
              <w:fldChar w:fldCharType="separate"/>
            </w:r>
            <w:r w:rsidR="009A13A2" w:rsidRPr="009A13A2">
              <w:rPr>
                <w:rFonts w:ascii="Times New Roman" w:hAnsi="Times New Roman" w:cs="Times New Roman"/>
                <w:noProof/>
                <w:webHidden/>
              </w:rPr>
              <w:t>18</w:t>
            </w:r>
            <w:r w:rsidR="009A13A2" w:rsidRPr="009A13A2">
              <w:rPr>
                <w:rFonts w:ascii="Times New Roman" w:hAnsi="Times New Roman" w:cs="Times New Roman"/>
                <w:noProof/>
                <w:webHidden/>
              </w:rPr>
              <w:fldChar w:fldCharType="end"/>
            </w:r>
          </w:hyperlink>
        </w:p>
        <w:p w14:paraId="225004B8" w14:textId="77777777" w:rsidR="009A13A2" w:rsidRPr="009A13A2" w:rsidRDefault="003179F4" w:rsidP="009A13A2">
          <w:pPr>
            <w:pStyle w:val="TDC2"/>
            <w:tabs>
              <w:tab w:val="left" w:pos="880"/>
              <w:tab w:val="right" w:leader="dot" w:pos="9394"/>
            </w:tabs>
            <w:spacing w:line="480" w:lineRule="auto"/>
            <w:rPr>
              <w:rFonts w:ascii="Times New Roman" w:eastAsiaTheme="minorEastAsia" w:hAnsi="Times New Roman" w:cs="Times New Roman"/>
              <w:noProof/>
              <w:sz w:val="22"/>
              <w:lang w:val="en-US"/>
            </w:rPr>
          </w:pPr>
          <w:hyperlink w:anchor="_Toc55312175" w:history="1">
            <w:r w:rsidR="009A13A2" w:rsidRPr="009A13A2">
              <w:rPr>
                <w:rStyle w:val="Hipervnculo"/>
                <w:rFonts w:ascii="Times New Roman" w:hAnsi="Times New Roman" w:cs="Times New Roman"/>
                <w:noProof/>
                <w:lang w:val="es-ES"/>
              </w:rPr>
              <w:t>7.1.</w:t>
            </w:r>
            <w:r w:rsidR="009A13A2" w:rsidRPr="009A13A2">
              <w:rPr>
                <w:rFonts w:ascii="Times New Roman" w:eastAsiaTheme="minorEastAsia" w:hAnsi="Times New Roman" w:cs="Times New Roman"/>
                <w:noProof/>
                <w:sz w:val="22"/>
                <w:lang w:val="en-US"/>
              </w:rPr>
              <w:tab/>
            </w:r>
            <w:r w:rsidR="009A13A2" w:rsidRPr="009A13A2">
              <w:rPr>
                <w:rStyle w:val="Hipervnculo"/>
                <w:rFonts w:ascii="Times New Roman" w:hAnsi="Times New Roman" w:cs="Times New Roman"/>
                <w:noProof/>
                <w:lang w:val="es-ES"/>
              </w:rPr>
              <w:t>ESTUDIO DE MERCADO</w:t>
            </w:r>
            <w:r w:rsidR="009A13A2" w:rsidRPr="009A13A2">
              <w:rPr>
                <w:rFonts w:ascii="Times New Roman" w:hAnsi="Times New Roman" w:cs="Times New Roman"/>
                <w:noProof/>
                <w:webHidden/>
              </w:rPr>
              <w:tab/>
            </w:r>
            <w:r w:rsidR="009A13A2" w:rsidRPr="009A13A2">
              <w:rPr>
                <w:rFonts w:ascii="Times New Roman" w:hAnsi="Times New Roman" w:cs="Times New Roman"/>
                <w:noProof/>
                <w:webHidden/>
              </w:rPr>
              <w:fldChar w:fldCharType="begin"/>
            </w:r>
            <w:r w:rsidR="009A13A2" w:rsidRPr="009A13A2">
              <w:rPr>
                <w:rFonts w:ascii="Times New Roman" w:hAnsi="Times New Roman" w:cs="Times New Roman"/>
                <w:noProof/>
                <w:webHidden/>
              </w:rPr>
              <w:instrText xml:space="preserve"> PAGEREF _Toc55312175 \h </w:instrText>
            </w:r>
            <w:r w:rsidR="009A13A2" w:rsidRPr="009A13A2">
              <w:rPr>
                <w:rFonts w:ascii="Times New Roman" w:hAnsi="Times New Roman" w:cs="Times New Roman"/>
                <w:noProof/>
                <w:webHidden/>
              </w:rPr>
            </w:r>
            <w:r w:rsidR="009A13A2" w:rsidRPr="009A13A2">
              <w:rPr>
                <w:rFonts w:ascii="Times New Roman" w:hAnsi="Times New Roman" w:cs="Times New Roman"/>
                <w:noProof/>
                <w:webHidden/>
              </w:rPr>
              <w:fldChar w:fldCharType="separate"/>
            </w:r>
            <w:r w:rsidR="009A13A2" w:rsidRPr="009A13A2">
              <w:rPr>
                <w:rFonts w:ascii="Times New Roman" w:hAnsi="Times New Roman" w:cs="Times New Roman"/>
                <w:noProof/>
                <w:webHidden/>
              </w:rPr>
              <w:t>18</w:t>
            </w:r>
            <w:r w:rsidR="009A13A2" w:rsidRPr="009A13A2">
              <w:rPr>
                <w:rFonts w:ascii="Times New Roman" w:hAnsi="Times New Roman" w:cs="Times New Roman"/>
                <w:noProof/>
                <w:webHidden/>
              </w:rPr>
              <w:fldChar w:fldCharType="end"/>
            </w:r>
          </w:hyperlink>
        </w:p>
        <w:p w14:paraId="72D1CC13" w14:textId="77777777" w:rsidR="009A13A2" w:rsidRPr="009A13A2" w:rsidRDefault="003179F4" w:rsidP="009A13A2">
          <w:pPr>
            <w:pStyle w:val="TDC3"/>
            <w:tabs>
              <w:tab w:val="left" w:pos="1320"/>
              <w:tab w:val="right" w:leader="dot" w:pos="9394"/>
            </w:tabs>
            <w:spacing w:line="480" w:lineRule="auto"/>
            <w:rPr>
              <w:rFonts w:ascii="Times New Roman" w:eastAsiaTheme="minorEastAsia" w:hAnsi="Times New Roman" w:cs="Times New Roman"/>
              <w:noProof/>
              <w:sz w:val="22"/>
              <w:lang w:val="en-US"/>
            </w:rPr>
          </w:pPr>
          <w:hyperlink w:anchor="_Toc55312176" w:history="1">
            <w:r w:rsidR="009A13A2" w:rsidRPr="009A13A2">
              <w:rPr>
                <w:rStyle w:val="Hipervnculo"/>
                <w:rFonts w:ascii="Times New Roman" w:hAnsi="Times New Roman" w:cs="Times New Roman"/>
                <w:noProof/>
                <w:lang w:val="es-ES"/>
              </w:rPr>
              <w:t>7.1.1.</w:t>
            </w:r>
            <w:r w:rsidR="009A13A2" w:rsidRPr="009A13A2">
              <w:rPr>
                <w:rFonts w:ascii="Times New Roman" w:eastAsiaTheme="minorEastAsia" w:hAnsi="Times New Roman" w:cs="Times New Roman"/>
                <w:noProof/>
                <w:sz w:val="22"/>
                <w:lang w:val="en-US"/>
              </w:rPr>
              <w:tab/>
            </w:r>
            <w:r w:rsidR="009A13A2" w:rsidRPr="009A13A2">
              <w:rPr>
                <w:rStyle w:val="Hipervnculo"/>
                <w:rFonts w:ascii="Times New Roman" w:hAnsi="Times New Roman" w:cs="Times New Roman"/>
                <w:noProof/>
                <w:lang w:val="es-ES"/>
              </w:rPr>
              <w:t>Comportamiento de la demanda</w:t>
            </w:r>
            <w:r w:rsidR="009A13A2" w:rsidRPr="009A13A2">
              <w:rPr>
                <w:rFonts w:ascii="Times New Roman" w:hAnsi="Times New Roman" w:cs="Times New Roman"/>
                <w:noProof/>
                <w:webHidden/>
              </w:rPr>
              <w:tab/>
            </w:r>
            <w:r w:rsidR="009A13A2" w:rsidRPr="009A13A2">
              <w:rPr>
                <w:rFonts w:ascii="Times New Roman" w:hAnsi="Times New Roman" w:cs="Times New Roman"/>
                <w:noProof/>
                <w:webHidden/>
              </w:rPr>
              <w:fldChar w:fldCharType="begin"/>
            </w:r>
            <w:r w:rsidR="009A13A2" w:rsidRPr="009A13A2">
              <w:rPr>
                <w:rFonts w:ascii="Times New Roman" w:hAnsi="Times New Roman" w:cs="Times New Roman"/>
                <w:noProof/>
                <w:webHidden/>
              </w:rPr>
              <w:instrText xml:space="preserve"> PAGEREF _Toc55312176 \h </w:instrText>
            </w:r>
            <w:r w:rsidR="009A13A2" w:rsidRPr="009A13A2">
              <w:rPr>
                <w:rFonts w:ascii="Times New Roman" w:hAnsi="Times New Roman" w:cs="Times New Roman"/>
                <w:noProof/>
                <w:webHidden/>
              </w:rPr>
            </w:r>
            <w:r w:rsidR="009A13A2" w:rsidRPr="009A13A2">
              <w:rPr>
                <w:rFonts w:ascii="Times New Roman" w:hAnsi="Times New Roman" w:cs="Times New Roman"/>
                <w:noProof/>
                <w:webHidden/>
              </w:rPr>
              <w:fldChar w:fldCharType="separate"/>
            </w:r>
            <w:r w:rsidR="009A13A2" w:rsidRPr="009A13A2">
              <w:rPr>
                <w:rFonts w:ascii="Times New Roman" w:hAnsi="Times New Roman" w:cs="Times New Roman"/>
                <w:noProof/>
                <w:webHidden/>
              </w:rPr>
              <w:t>18</w:t>
            </w:r>
            <w:r w:rsidR="009A13A2" w:rsidRPr="009A13A2">
              <w:rPr>
                <w:rFonts w:ascii="Times New Roman" w:hAnsi="Times New Roman" w:cs="Times New Roman"/>
                <w:noProof/>
                <w:webHidden/>
              </w:rPr>
              <w:fldChar w:fldCharType="end"/>
            </w:r>
          </w:hyperlink>
        </w:p>
        <w:p w14:paraId="758EEECF" w14:textId="77777777" w:rsidR="009A13A2" w:rsidRPr="009A13A2" w:rsidRDefault="003179F4" w:rsidP="009A13A2">
          <w:pPr>
            <w:pStyle w:val="TDC3"/>
            <w:tabs>
              <w:tab w:val="left" w:pos="1320"/>
              <w:tab w:val="right" w:leader="dot" w:pos="9394"/>
            </w:tabs>
            <w:spacing w:line="480" w:lineRule="auto"/>
            <w:rPr>
              <w:rFonts w:ascii="Times New Roman" w:eastAsiaTheme="minorEastAsia" w:hAnsi="Times New Roman" w:cs="Times New Roman"/>
              <w:noProof/>
              <w:sz w:val="22"/>
              <w:lang w:val="en-US"/>
            </w:rPr>
          </w:pPr>
          <w:hyperlink w:anchor="_Toc55312177" w:history="1">
            <w:r w:rsidR="009A13A2" w:rsidRPr="009A13A2">
              <w:rPr>
                <w:rStyle w:val="Hipervnculo"/>
                <w:rFonts w:ascii="Times New Roman" w:hAnsi="Times New Roman" w:cs="Times New Roman"/>
                <w:noProof/>
                <w:lang w:val="es-ES"/>
              </w:rPr>
              <w:t>7.1.2.</w:t>
            </w:r>
            <w:r w:rsidR="009A13A2" w:rsidRPr="009A13A2">
              <w:rPr>
                <w:rFonts w:ascii="Times New Roman" w:eastAsiaTheme="minorEastAsia" w:hAnsi="Times New Roman" w:cs="Times New Roman"/>
                <w:noProof/>
                <w:sz w:val="22"/>
                <w:lang w:val="en-US"/>
              </w:rPr>
              <w:tab/>
            </w:r>
            <w:r w:rsidR="009A13A2" w:rsidRPr="009A13A2">
              <w:rPr>
                <w:rStyle w:val="Hipervnculo"/>
                <w:rFonts w:ascii="Times New Roman" w:hAnsi="Times New Roman" w:cs="Times New Roman"/>
                <w:noProof/>
                <w:lang w:val="es-ES"/>
              </w:rPr>
              <w:t>Comportamiento de la oferta</w:t>
            </w:r>
            <w:r w:rsidR="009A13A2" w:rsidRPr="009A13A2">
              <w:rPr>
                <w:rFonts w:ascii="Times New Roman" w:hAnsi="Times New Roman" w:cs="Times New Roman"/>
                <w:noProof/>
                <w:webHidden/>
              </w:rPr>
              <w:tab/>
            </w:r>
            <w:r w:rsidR="009A13A2" w:rsidRPr="009A13A2">
              <w:rPr>
                <w:rFonts w:ascii="Times New Roman" w:hAnsi="Times New Roman" w:cs="Times New Roman"/>
                <w:noProof/>
                <w:webHidden/>
              </w:rPr>
              <w:fldChar w:fldCharType="begin"/>
            </w:r>
            <w:r w:rsidR="009A13A2" w:rsidRPr="009A13A2">
              <w:rPr>
                <w:rFonts w:ascii="Times New Roman" w:hAnsi="Times New Roman" w:cs="Times New Roman"/>
                <w:noProof/>
                <w:webHidden/>
              </w:rPr>
              <w:instrText xml:space="preserve"> PAGEREF _Toc55312177 \h </w:instrText>
            </w:r>
            <w:r w:rsidR="009A13A2" w:rsidRPr="009A13A2">
              <w:rPr>
                <w:rFonts w:ascii="Times New Roman" w:hAnsi="Times New Roman" w:cs="Times New Roman"/>
                <w:noProof/>
                <w:webHidden/>
              </w:rPr>
            </w:r>
            <w:r w:rsidR="009A13A2" w:rsidRPr="009A13A2">
              <w:rPr>
                <w:rFonts w:ascii="Times New Roman" w:hAnsi="Times New Roman" w:cs="Times New Roman"/>
                <w:noProof/>
                <w:webHidden/>
              </w:rPr>
              <w:fldChar w:fldCharType="separate"/>
            </w:r>
            <w:r w:rsidR="009A13A2" w:rsidRPr="009A13A2">
              <w:rPr>
                <w:rFonts w:ascii="Times New Roman" w:hAnsi="Times New Roman" w:cs="Times New Roman"/>
                <w:noProof/>
                <w:webHidden/>
              </w:rPr>
              <w:t>20</w:t>
            </w:r>
            <w:r w:rsidR="009A13A2" w:rsidRPr="009A13A2">
              <w:rPr>
                <w:rFonts w:ascii="Times New Roman" w:hAnsi="Times New Roman" w:cs="Times New Roman"/>
                <w:noProof/>
                <w:webHidden/>
              </w:rPr>
              <w:fldChar w:fldCharType="end"/>
            </w:r>
          </w:hyperlink>
        </w:p>
        <w:p w14:paraId="076C696C" w14:textId="77777777" w:rsidR="009A13A2" w:rsidRPr="009A13A2" w:rsidRDefault="003179F4" w:rsidP="009A13A2">
          <w:pPr>
            <w:pStyle w:val="TDC3"/>
            <w:tabs>
              <w:tab w:val="left" w:pos="1320"/>
              <w:tab w:val="right" w:leader="dot" w:pos="9394"/>
            </w:tabs>
            <w:spacing w:line="480" w:lineRule="auto"/>
            <w:rPr>
              <w:rFonts w:ascii="Times New Roman" w:eastAsiaTheme="minorEastAsia" w:hAnsi="Times New Roman" w:cs="Times New Roman"/>
              <w:noProof/>
              <w:sz w:val="22"/>
              <w:lang w:val="en-US"/>
            </w:rPr>
          </w:pPr>
          <w:hyperlink w:anchor="_Toc55312178" w:history="1">
            <w:r w:rsidR="009A13A2" w:rsidRPr="009A13A2">
              <w:rPr>
                <w:rStyle w:val="Hipervnculo"/>
                <w:rFonts w:ascii="Times New Roman" w:hAnsi="Times New Roman" w:cs="Times New Roman"/>
                <w:noProof/>
                <w:lang w:val="es-ES"/>
              </w:rPr>
              <w:t>7.1.3.</w:t>
            </w:r>
            <w:r w:rsidR="009A13A2" w:rsidRPr="009A13A2">
              <w:rPr>
                <w:rFonts w:ascii="Times New Roman" w:eastAsiaTheme="minorEastAsia" w:hAnsi="Times New Roman" w:cs="Times New Roman"/>
                <w:noProof/>
                <w:sz w:val="22"/>
                <w:lang w:val="en-US"/>
              </w:rPr>
              <w:tab/>
            </w:r>
            <w:r w:rsidR="009A13A2" w:rsidRPr="009A13A2">
              <w:rPr>
                <w:rStyle w:val="Hipervnculo"/>
                <w:rFonts w:ascii="Times New Roman" w:hAnsi="Times New Roman" w:cs="Times New Roman"/>
                <w:noProof/>
                <w:lang w:val="es-ES"/>
              </w:rPr>
              <w:t>Precio de las hierbas aromáticas o productos relacionados.</w:t>
            </w:r>
            <w:r w:rsidR="009A13A2" w:rsidRPr="009A13A2">
              <w:rPr>
                <w:rFonts w:ascii="Times New Roman" w:hAnsi="Times New Roman" w:cs="Times New Roman"/>
                <w:noProof/>
                <w:webHidden/>
              </w:rPr>
              <w:tab/>
            </w:r>
            <w:r w:rsidR="009A13A2" w:rsidRPr="009A13A2">
              <w:rPr>
                <w:rFonts w:ascii="Times New Roman" w:hAnsi="Times New Roman" w:cs="Times New Roman"/>
                <w:noProof/>
                <w:webHidden/>
              </w:rPr>
              <w:fldChar w:fldCharType="begin"/>
            </w:r>
            <w:r w:rsidR="009A13A2" w:rsidRPr="009A13A2">
              <w:rPr>
                <w:rFonts w:ascii="Times New Roman" w:hAnsi="Times New Roman" w:cs="Times New Roman"/>
                <w:noProof/>
                <w:webHidden/>
              </w:rPr>
              <w:instrText xml:space="preserve"> PAGEREF _Toc55312178 \h </w:instrText>
            </w:r>
            <w:r w:rsidR="009A13A2" w:rsidRPr="009A13A2">
              <w:rPr>
                <w:rFonts w:ascii="Times New Roman" w:hAnsi="Times New Roman" w:cs="Times New Roman"/>
                <w:noProof/>
                <w:webHidden/>
              </w:rPr>
            </w:r>
            <w:r w:rsidR="009A13A2" w:rsidRPr="009A13A2">
              <w:rPr>
                <w:rFonts w:ascii="Times New Roman" w:hAnsi="Times New Roman" w:cs="Times New Roman"/>
                <w:noProof/>
                <w:webHidden/>
              </w:rPr>
              <w:fldChar w:fldCharType="separate"/>
            </w:r>
            <w:r w:rsidR="009A13A2" w:rsidRPr="009A13A2">
              <w:rPr>
                <w:rFonts w:ascii="Times New Roman" w:hAnsi="Times New Roman" w:cs="Times New Roman"/>
                <w:noProof/>
                <w:webHidden/>
              </w:rPr>
              <w:t>21</w:t>
            </w:r>
            <w:r w:rsidR="009A13A2" w:rsidRPr="009A13A2">
              <w:rPr>
                <w:rFonts w:ascii="Times New Roman" w:hAnsi="Times New Roman" w:cs="Times New Roman"/>
                <w:noProof/>
                <w:webHidden/>
              </w:rPr>
              <w:fldChar w:fldCharType="end"/>
            </w:r>
          </w:hyperlink>
        </w:p>
        <w:p w14:paraId="65150F33" w14:textId="77777777" w:rsidR="009A13A2" w:rsidRPr="009A13A2" w:rsidRDefault="003179F4" w:rsidP="009A13A2">
          <w:pPr>
            <w:pStyle w:val="TDC3"/>
            <w:tabs>
              <w:tab w:val="left" w:pos="1320"/>
              <w:tab w:val="right" w:leader="dot" w:pos="9394"/>
            </w:tabs>
            <w:spacing w:line="480" w:lineRule="auto"/>
            <w:rPr>
              <w:rFonts w:ascii="Times New Roman" w:eastAsiaTheme="minorEastAsia" w:hAnsi="Times New Roman" w:cs="Times New Roman"/>
              <w:noProof/>
              <w:sz w:val="22"/>
              <w:lang w:val="en-US"/>
            </w:rPr>
          </w:pPr>
          <w:hyperlink w:anchor="_Toc55312179" w:history="1">
            <w:r w:rsidR="009A13A2" w:rsidRPr="009A13A2">
              <w:rPr>
                <w:rStyle w:val="Hipervnculo"/>
                <w:rFonts w:ascii="Times New Roman" w:hAnsi="Times New Roman" w:cs="Times New Roman"/>
                <w:noProof/>
                <w:lang w:val="es-ES"/>
              </w:rPr>
              <w:t>7.1.4.</w:t>
            </w:r>
            <w:r w:rsidR="009A13A2" w:rsidRPr="009A13A2">
              <w:rPr>
                <w:rFonts w:ascii="Times New Roman" w:eastAsiaTheme="minorEastAsia" w:hAnsi="Times New Roman" w:cs="Times New Roman"/>
                <w:noProof/>
                <w:sz w:val="22"/>
                <w:lang w:val="en-US"/>
              </w:rPr>
              <w:tab/>
            </w:r>
            <w:r w:rsidR="009A13A2" w:rsidRPr="009A13A2">
              <w:rPr>
                <w:rStyle w:val="Hipervnculo"/>
                <w:rFonts w:ascii="Times New Roman" w:hAnsi="Times New Roman" w:cs="Times New Roman"/>
                <w:noProof/>
                <w:lang w:val="es-ES"/>
              </w:rPr>
              <w:t>Estimación de la demanda futura.</w:t>
            </w:r>
            <w:r w:rsidR="009A13A2" w:rsidRPr="009A13A2">
              <w:rPr>
                <w:rFonts w:ascii="Times New Roman" w:hAnsi="Times New Roman" w:cs="Times New Roman"/>
                <w:noProof/>
                <w:webHidden/>
              </w:rPr>
              <w:tab/>
            </w:r>
            <w:r w:rsidR="009A13A2" w:rsidRPr="009A13A2">
              <w:rPr>
                <w:rFonts w:ascii="Times New Roman" w:hAnsi="Times New Roman" w:cs="Times New Roman"/>
                <w:noProof/>
                <w:webHidden/>
              </w:rPr>
              <w:fldChar w:fldCharType="begin"/>
            </w:r>
            <w:r w:rsidR="009A13A2" w:rsidRPr="009A13A2">
              <w:rPr>
                <w:rFonts w:ascii="Times New Roman" w:hAnsi="Times New Roman" w:cs="Times New Roman"/>
                <w:noProof/>
                <w:webHidden/>
              </w:rPr>
              <w:instrText xml:space="preserve"> PAGEREF _Toc55312179 \h </w:instrText>
            </w:r>
            <w:r w:rsidR="009A13A2" w:rsidRPr="009A13A2">
              <w:rPr>
                <w:rFonts w:ascii="Times New Roman" w:hAnsi="Times New Roman" w:cs="Times New Roman"/>
                <w:noProof/>
                <w:webHidden/>
              </w:rPr>
            </w:r>
            <w:r w:rsidR="009A13A2" w:rsidRPr="009A13A2">
              <w:rPr>
                <w:rFonts w:ascii="Times New Roman" w:hAnsi="Times New Roman" w:cs="Times New Roman"/>
                <w:noProof/>
                <w:webHidden/>
              </w:rPr>
              <w:fldChar w:fldCharType="separate"/>
            </w:r>
            <w:r w:rsidR="009A13A2" w:rsidRPr="009A13A2">
              <w:rPr>
                <w:rFonts w:ascii="Times New Roman" w:hAnsi="Times New Roman" w:cs="Times New Roman"/>
                <w:noProof/>
                <w:webHidden/>
              </w:rPr>
              <w:t>21</w:t>
            </w:r>
            <w:r w:rsidR="009A13A2" w:rsidRPr="009A13A2">
              <w:rPr>
                <w:rFonts w:ascii="Times New Roman" w:hAnsi="Times New Roman" w:cs="Times New Roman"/>
                <w:noProof/>
                <w:webHidden/>
              </w:rPr>
              <w:fldChar w:fldCharType="end"/>
            </w:r>
          </w:hyperlink>
        </w:p>
        <w:p w14:paraId="73F515DB" w14:textId="77777777" w:rsidR="009A13A2" w:rsidRPr="009A13A2" w:rsidRDefault="003179F4" w:rsidP="009A13A2">
          <w:pPr>
            <w:pStyle w:val="TDC2"/>
            <w:tabs>
              <w:tab w:val="left" w:pos="880"/>
              <w:tab w:val="right" w:leader="dot" w:pos="9394"/>
            </w:tabs>
            <w:spacing w:line="480" w:lineRule="auto"/>
            <w:rPr>
              <w:rFonts w:ascii="Times New Roman" w:eastAsiaTheme="minorEastAsia" w:hAnsi="Times New Roman" w:cs="Times New Roman"/>
              <w:noProof/>
              <w:sz w:val="22"/>
              <w:lang w:val="en-US"/>
            </w:rPr>
          </w:pPr>
          <w:hyperlink w:anchor="_Toc55312180" w:history="1">
            <w:r w:rsidR="009A13A2" w:rsidRPr="009A13A2">
              <w:rPr>
                <w:rStyle w:val="Hipervnculo"/>
                <w:rFonts w:ascii="Times New Roman" w:hAnsi="Times New Roman" w:cs="Times New Roman"/>
                <w:noProof/>
                <w:lang w:val="es-ES"/>
              </w:rPr>
              <w:t>7.2.</w:t>
            </w:r>
            <w:r w:rsidR="009A13A2" w:rsidRPr="009A13A2">
              <w:rPr>
                <w:rFonts w:ascii="Times New Roman" w:eastAsiaTheme="minorEastAsia" w:hAnsi="Times New Roman" w:cs="Times New Roman"/>
                <w:noProof/>
                <w:sz w:val="22"/>
                <w:lang w:val="en-US"/>
              </w:rPr>
              <w:tab/>
            </w:r>
            <w:r w:rsidR="009A13A2" w:rsidRPr="009A13A2">
              <w:rPr>
                <w:rStyle w:val="Hipervnculo"/>
                <w:rFonts w:ascii="Times New Roman" w:hAnsi="Times New Roman" w:cs="Times New Roman"/>
                <w:noProof/>
                <w:lang w:val="es-ES"/>
              </w:rPr>
              <w:t>ESTUDIO TECNICO</w:t>
            </w:r>
            <w:r w:rsidR="009A13A2" w:rsidRPr="009A13A2">
              <w:rPr>
                <w:rFonts w:ascii="Times New Roman" w:hAnsi="Times New Roman" w:cs="Times New Roman"/>
                <w:noProof/>
                <w:webHidden/>
              </w:rPr>
              <w:tab/>
            </w:r>
            <w:r w:rsidR="009A13A2" w:rsidRPr="009A13A2">
              <w:rPr>
                <w:rFonts w:ascii="Times New Roman" w:hAnsi="Times New Roman" w:cs="Times New Roman"/>
                <w:noProof/>
                <w:webHidden/>
              </w:rPr>
              <w:fldChar w:fldCharType="begin"/>
            </w:r>
            <w:r w:rsidR="009A13A2" w:rsidRPr="009A13A2">
              <w:rPr>
                <w:rFonts w:ascii="Times New Roman" w:hAnsi="Times New Roman" w:cs="Times New Roman"/>
                <w:noProof/>
                <w:webHidden/>
              </w:rPr>
              <w:instrText xml:space="preserve"> PAGEREF _Toc55312180 \h </w:instrText>
            </w:r>
            <w:r w:rsidR="009A13A2" w:rsidRPr="009A13A2">
              <w:rPr>
                <w:rFonts w:ascii="Times New Roman" w:hAnsi="Times New Roman" w:cs="Times New Roman"/>
                <w:noProof/>
                <w:webHidden/>
              </w:rPr>
            </w:r>
            <w:r w:rsidR="009A13A2" w:rsidRPr="009A13A2">
              <w:rPr>
                <w:rFonts w:ascii="Times New Roman" w:hAnsi="Times New Roman" w:cs="Times New Roman"/>
                <w:noProof/>
                <w:webHidden/>
              </w:rPr>
              <w:fldChar w:fldCharType="separate"/>
            </w:r>
            <w:r w:rsidR="009A13A2" w:rsidRPr="009A13A2">
              <w:rPr>
                <w:rFonts w:ascii="Times New Roman" w:hAnsi="Times New Roman" w:cs="Times New Roman"/>
                <w:noProof/>
                <w:webHidden/>
              </w:rPr>
              <w:t>22</w:t>
            </w:r>
            <w:r w:rsidR="009A13A2" w:rsidRPr="009A13A2">
              <w:rPr>
                <w:rFonts w:ascii="Times New Roman" w:hAnsi="Times New Roman" w:cs="Times New Roman"/>
                <w:noProof/>
                <w:webHidden/>
              </w:rPr>
              <w:fldChar w:fldCharType="end"/>
            </w:r>
          </w:hyperlink>
        </w:p>
        <w:p w14:paraId="1C5455D7" w14:textId="77777777" w:rsidR="009A13A2" w:rsidRPr="009A13A2" w:rsidRDefault="003179F4" w:rsidP="009A13A2">
          <w:pPr>
            <w:pStyle w:val="TDC3"/>
            <w:tabs>
              <w:tab w:val="left" w:pos="1320"/>
              <w:tab w:val="right" w:leader="dot" w:pos="9394"/>
            </w:tabs>
            <w:spacing w:line="480" w:lineRule="auto"/>
            <w:rPr>
              <w:rFonts w:ascii="Times New Roman" w:eastAsiaTheme="minorEastAsia" w:hAnsi="Times New Roman" w:cs="Times New Roman"/>
              <w:noProof/>
              <w:sz w:val="22"/>
              <w:lang w:val="en-US"/>
            </w:rPr>
          </w:pPr>
          <w:hyperlink w:anchor="_Toc55312181" w:history="1">
            <w:r w:rsidR="009A13A2" w:rsidRPr="009A13A2">
              <w:rPr>
                <w:rStyle w:val="Hipervnculo"/>
                <w:rFonts w:ascii="Times New Roman" w:hAnsi="Times New Roman" w:cs="Times New Roman"/>
                <w:noProof/>
                <w:lang w:val="es-ES"/>
              </w:rPr>
              <w:t>7.2.1.</w:t>
            </w:r>
            <w:r w:rsidR="009A13A2" w:rsidRPr="009A13A2">
              <w:rPr>
                <w:rFonts w:ascii="Times New Roman" w:eastAsiaTheme="minorEastAsia" w:hAnsi="Times New Roman" w:cs="Times New Roman"/>
                <w:noProof/>
                <w:sz w:val="22"/>
                <w:lang w:val="en-US"/>
              </w:rPr>
              <w:tab/>
            </w:r>
            <w:r w:rsidR="009A13A2" w:rsidRPr="009A13A2">
              <w:rPr>
                <w:rStyle w:val="Hipervnculo"/>
                <w:rFonts w:ascii="Times New Roman" w:hAnsi="Times New Roman" w:cs="Times New Roman"/>
                <w:noProof/>
                <w:lang w:val="es-ES"/>
              </w:rPr>
              <w:t>Tamaño óptimo de la planta.</w:t>
            </w:r>
            <w:r w:rsidR="009A13A2" w:rsidRPr="009A13A2">
              <w:rPr>
                <w:rFonts w:ascii="Times New Roman" w:hAnsi="Times New Roman" w:cs="Times New Roman"/>
                <w:noProof/>
                <w:webHidden/>
              </w:rPr>
              <w:tab/>
            </w:r>
            <w:r w:rsidR="009A13A2" w:rsidRPr="009A13A2">
              <w:rPr>
                <w:rFonts w:ascii="Times New Roman" w:hAnsi="Times New Roman" w:cs="Times New Roman"/>
                <w:noProof/>
                <w:webHidden/>
              </w:rPr>
              <w:fldChar w:fldCharType="begin"/>
            </w:r>
            <w:r w:rsidR="009A13A2" w:rsidRPr="009A13A2">
              <w:rPr>
                <w:rFonts w:ascii="Times New Roman" w:hAnsi="Times New Roman" w:cs="Times New Roman"/>
                <w:noProof/>
                <w:webHidden/>
              </w:rPr>
              <w:instrText xml:space="preserve"> PAGEREF _Toc55312181 \h </w:instrText>
            </w:r>
            <w:r w:rsidR="009A13A2" w:rsidRPr="009A13A2">
              <w:rPr>
                <w:rFonts w:ascii="Times New Roman" w:hAnsi="Times New Roman" w:cs="Times New Roman"/>
                <w:noProof/>
                <w:webHidden/>
              </w:rPr>
            </w:r>
            <w:r w:rsidR="009A13A2" w:rsidRPr="009A13A2">
              <w:rPr>
                <w:rFonts w:ascii="Times New Roman" w:hAnsi="Times New Roman" w:cs="Times New Roman"/>
                <w:noProof/>
                <w:webHidden/>
              </w:rPr>
              <w:fldChar w:fldCharType="separate"/>
            </w:r>
            <w:r w:rsidR="009A13A2" w:rsidRPr="009A13A2">
              <w:rPr>
                <w:rFonts w:ascii="Times New Roman" w:hAnsi="Times New Roman" w:cs="Times New Roman"/>
                <w:noProof/>
                <w:webHidden/>
              </w:rPr>
              <w:t>22</w:t>
            </w:r>
            <w:r w:rsidR="009A13A2" w:rsidRPr="009A13A2">
              <w:rPr>
                <w:rFonts w:ascii="Times New Roman" w:hAnsi="Times New Roman" w:cs="Times New Roman"/>
                <w:noProof/>
                <w:webHidden/>
              </w:rPr>
              <w:fldChar w:fldCharType="end"/>
            </w:r>
          </w:hyperlink>
        </w:p>
        <w:p w14:paraId="6A6DE681" w14:textId="77777777" w:rsidR="009A13A2" w:rsidRPr="009A13A2" w:rsidRDefault="003179F4" w:rsidP="009A13A2">
          <w:pPr>
            <w:pStyle w:val="TDC3"/>
            <w:tabs>
              <w:tab w:val="left" w:pos="1320"/>
              <w:tab w:val="right" w:leader="dot" w:pos="9394"/>
            </w:tabs>
            <w:spacing w:line="480" w:lineRule="auto"/>
            <w:rPr>
              <w:rFonts w:ascii="Times New Roman" w:eastAsiaTheme="minorEastAsia" w:hAnsi="Times New Roman" w:cs="Times New Roman"/>
              <w:noProof/>
              <w:sz w:val="22"/>
              <w:lang w:val="en-US"/>
            </w:rPr>
          </w:pPr>
          <w:hyperlink w:anchor="_Toc55312182" w:history="1">
            <w:r w:rsidR="009A13A2" w:rsidRPr="009A13A2">
              <w:rPr>
                <w:rStyle w:val="Hipervnculo"/>
                <w:rFonts w:ascii="Times New Roman" w:hAnsi="Times New Roman" w:cs="Times New Roman"/>
                <w:noProof/>
                <w:lang w:val="es-ES"/>
              </w:rPr>
              <w:t>7.2.2.</w:t>
            </w:r>
            <w:r w:rsidR="009A13A2" w:rsidRPr="009A13A2">
              <w:rPr>
                <w:rFonts w:ascii="Times New Roman" w:eastAsiaTheme="minorEastAsia" w:hAnsi="Times New Roman" w:cs="Times New Roman"/>
                <w:noProof/>
                <w:sz w:val="22"/>
                <w:lang w:val="en-US"/>
              </w:rPr>
              <w:tab/>
            </w:r>
            <w:r w:rsidR="009A13A2" w:rsidRPr="009A13A2">
              <w:rPr>
                <w:rStyle w:val="Hipervnculo"/>
                <w:rFonts w:ascii="Times New Roman" w:hAnsi="Times New Roman" w:cs="Times New Roman"/>
                <w:noProof/>
                <w:lang w:val="es-ES"/>
              </w:rPr>
              <w:t>Localización</w:t>
            </w:r>
            <w:r w:rsidR="009A13A2" w:rsidRPr="009A13A2">
              <w:rPr>
                <w:rFonts w:ascii="Times New Roman" w:hAnsi="Times New Roman" w:cs="Times New Roman"/>
                <w:noProof/>
                <w:webHidden/>
              </w:rPr>
              <w:tab/>
            </w:r>
            <w:r w:rsidR="009A13A2" w:rsidRPr="009A13A2">
              <w:rPr>
                <w:rFonts w:ascii="Times New Roman" w:hAnsi="Times New Roman" w:cs="Times New Roman"/>
                <w:noProof/>
                <w:webHidden/>
              </w:rPr>
              <w:fldChar w:fldCharType="begin"/>
            </w:r>
            <w:r w:rsidR="009A13A2" w:rsidRPr="009A13A2">
              <w:rPr>
                <w:rFonts w:ascii="Times New Roman" w:hAnsi="Times New Roman" w:cs="Times New Roman"/>
                <w:noProof/>
                <w:webHidden/>
              </w:rPr>
              <w:instrText xml:space="preserve"> PAGEREF _Toc55312182 \h </w:instrText>
            </w:r>
            <w:r w:rsidR="009A13A2" w:rsidRPr="009A13A2">
              <w:rPr>
                <w:rFonts w:ascii="Times New Roman" w:hAnsi="Times New Roman" w:cs="Times New Roman"/>
                <w:noProof/>
                <w:webHidden/>
              </w:rPr>
            </w:r>
            <w:r w:rsidR="009A13A2" w:rsidRPr="009A13A2">
              <w:rPr>
                <w:rFonts w:ascii="Times New Roman" w:hAnsi="Times New Roman" w:cs="Times New Roman"/>
                <w:noProof/>
                <w:webHidden/>
              </w:rPr>
              <w:fldChar w:fldCharType="separate"/>
            </w:r>
            <w:r w:rsidR="009A13A2" w:rsidRPr="009A13A2">
              <w:rPr>
                <w:rFonts w:ascii="Times New Roman" w:hAnsi="Times New Roman" w:cs="Times New Roman"/>
                <w:noProof/>
                <w:webHidden/>
              </w:rPr>
              <w:t>23</w:t>
            </w:r>
            <w:r w:rsidR="009A13A2" w:rsidRPr="009A13A2">
              <w:rPr>
                <w:rFonts w:ascii="Times New Roman" w:hAnsi="Times New Roman" w:cs="Times New Roman"/>
                <w:noProof/>
                <w:webHidden/>
              </w:rPr>
              <w:fldChar w:fldCharType="end"/>
            </w:r>
          </w:hyperlink>
        </w:p>
        <w:p w14:paraId="1530D50F" w14:textId="77777777" w:rsidR="009A13A2" w:rsidRPr="009A13A2" w:rsidRDefault="003179F4" w:rsidP="009A13A2">
          <w:pPr>
            <w:pStyle w:val="TDC3"/>
            <w:tabs>
              <w:tab w:val="left" w:pos="1320"/>
              <w:tab w:val="right" w:leader="dot" w:pos="9394"/>
            </w:tabs>
            <w:spacing w:line="480" w:lineRule="auto"/>
            <w:rPr>
              <w:rFonts w:ascii="Times New Roman" w:eastAsiaTheme="minorEastAsia" w:hAnsi="Times New Roman" w:cs="Times New Roman"/>
              <w:noProof/>
              <w:sz w:val="22"/>
              <w:lang w:val="en-US"/>
            </w:rPr>
          </w:pPr>
          <w:hyperlink w:anchor="_Toc55312183" w:history="1">
            <w:r w:rsidR="009A13A2" w:rsidRPr="009A13A2">
              <w:rPr>
                <w:rStyle w:val="Hipervnculo"/>
                <w:rFonts w:ascii="Times New Roman" w:hAnsi="Times New Roman" w:cs="Times New Roman"/>
                <w:noProof/>
                <w:lang w:val="es-ES"/>
              </w:rPr>
              <w:t>7.2.3.</w:t>
            </w:r>
            <w:r w:rsidR="009A13A2" w:rsidRPr="009A13A2">
              <w:rPr>
                <w:rFonts w:ascii="Times New Roman" w:eastAsiaTheme="minorEastAsia" w:hAnsi="Times New Roman" w:cs="Times New Roman"/>
                <w:noProof/>
                <w:sz w:val="22"/>
                <w:lang w:val="en-US"/>
              </w:rPr>
              <w:tab/>
            </w:r>
            <w:r w:rsidR="009A13A2" w:rsidRPr="009A13A2">
              <w:rPr>
                <w:rStyle w:val="Hipervnculo"/>
                <w:rFonts w:ascii="Times New Roman" w:hAnsi="Times New Roman" w:cs="Times New Roman"/>
                <w:noProof/>
                <w:lang w:val="es-ES"/>
              </w:rPr>
              <w:t>Cronograma de trabajo</w:t>
            </w:r>
            <w:r w:rsidR="009A13A2" w:rsidRPr="009A13A2">
              <w:rPr>
                <w:rFonts w:ascii="Times New Roman" w:hAnsi="Times New Roman" w:cs="Times New Roman"/>
                <w:noProof/>
                <w:webHidden/>
              </w:rPr>
              <w:tab/>
            </w:r>
            <w:r w:rsidR="009A13A2" w:rsidRPr="009A13A2">
              <w:rPr>
                <w:rFonts w:ascii="Times New Roman" w:hAnsi="Times New Roman" w:cs="Times New Roman"/>
                <w:noProof/>
                <w:webHidden/>
              </w:rPr>
              <w:fldChar w:fldCharType="begin"/>
            </w:r>
            <w:r w:rsidR="009A13A2" w:rsidRPr="009A13A2">
              <w:rPr>
                <w:rFonts w:ascii="Times New Roman" w:hAnsi="Times New Roman" w:cs="Times New Roman"/>
                <w:noProof/>
                <w:webHidden/>
              </w:rPr>
              <w:instrText xml:space="preserve"> PAGEREF _Toc55312183 \h </w:instrText>
            </w:r>
            <w:r w:rsidR="009A13A2" w:rsidRPr="009A13A2">
              <w:rPr>
                <w:rFonts w:ascii="Times New Roman" w:hAnsi="Times New Roman" w:cs="Times New Roman"/>
                <w:noProof/>
                <w:webHidden/>
              </w:rPr>
            </w:r>
            <w:r w:rsidR="009A13A2" w:rsidRPr="009A13A2">
              <w:rPr>
                <w:rFonts w:ascii="Times New Roman" w:hAnsi="Times New Roman" w:cs="Times New Roman"/>
                <w:noProof/>
                <w:webHidden/>
              </w:rPr>
              <w:fldChar w:fldCharType="separate"/>
            </w:r>
            <w:r w:rsidR="009A13A2" w:rsidRPr="009A13A2">
              <w:rPr>
                <w:rFonts w:ascii="Times New Roman" w:hAnsi="Times New Roman" w:cs="Times New Roman"/>
                <w:noProof/>
                <w:webHidden/>
              </w:rPr>
              <w:t>23</w:t>
            </w:r>
            <w:r w:rsidR="009A13A2" w:rsidRPr="009A13A2">
              <w:rPr>
                <w:rFonts w:ascii="Times New Roman" w:hAnsi="Times New Roman" w:cs="Times New Roman"/>
                <w:noProof/>
                <w:webHidden/>
              </w:rPr>
              <w:fldChar w:fldCharType="end"/>
            </w:r>
          </w:hyperlink>
        </w:p>
        <w:p w14:paraId="0D6A4D09" w14:textId="77777777" w:rsidR="009A13A2" w:rsidRPr="009A13A2" w:rsidRDefault="003179F4" w:rsidP="009A13A2">
          <w:pPr>
            <w:pStyle w:val="TDC3"/>
            <w:tabs>
              <w:tab w:val="left" w:pos="1320"/>
              <w:tab w:val="right" w:leader="dot" w:pos="9394"/>
            </w:tabs>
            <w:spacing w:line="480" w:lineRule="auto"/>
            <w:rPr>
              <w:rFonts w:ascii="Times New Roman" w:eastAsiaTheme="minorEastAsia" w:hAnsi="Times New Roman" w:cs="Times New Roman"/>
              <w:noProof/>
              <w:sz w:val="22"/>
              <w:lang w:val="en-US"/>
            </w:rPr>
          </w:pPr>
          <w:hyperlink w:anchor="_Toc55312184" w:history="1">
            <w:r w:rsidR="009A13A2" w:rsidRPr="009A13A2">
              <w:rPr>
                <w:rStyle w:val="Hipervnculo"/>
                <w:rFonts w:ascii="Times New Roman" w:hAnsi="Times New Roman" w:cs="Times New Roman"/>
                <w:noProof/>
                <w:lang w:val="es-ES"/>
              </w:rPr>
              <w:t>7.2.4.</w:t>
            </w:r>
            <w:r w:rsidR="009A13A2" w:rsidRPr="009A13A2">
              <w:rPr>
                <w:rFonts w:ascii="Times New Roman" w:eastAsiaTheme="minorEastAsia" w:hAnsi="Times New Roman" w:cs="Times New Roman"/>
                <w:noProof/>
                <w:sz w:val="22"/>
                <w:lang w:val="en-US"/>
              </w:rPr>
              <w:tab/>
            </w:r>
            <w:r w:rsidR="009A13A2" w:rsidRPr="009A13A2">
              <w:rPr>
                <w:rStyle w:val="Hipervnculo"/>
                <w:rFonts w:ascii="Times New Roman" w:hAnsi="Times New Roman" w:cs="Times New Roman"/>
                <w:noProof/>
                <w:lang w:val="es-ES"/>
              </w:rPr>
              <w:t>Presupuesto de inversión.</w:t>
            </w:r>
            <w:r w:rsidR="009A13A2" w:rsidRPr="009A13A2">
              <w:rPr>
                <w:rFonts w:ascii="Times New Roman" w:hAnsi="Times New Roman" w:cs="Times New Roman"/>
                <w:noProof/>
                <w:webHidden/>
              </w:rPr>
              <w:tab/>
            </w:r>
            <w:r w:rsidR="009A13A2" w:rsidRPr="009A13A2">
              <w:rPr>
                <w:rFonts w:ascii="Times New Roman" w:hAnsi="Times New Roman" w:cs="Times New Roman"/>
                <w:noProof/>
                <w:webHidden/>
              </w:rPr>
              <w:fldChar w:fldCharType="begin"/>
            </w:r>
            <w:r w:rsidR="009A13A2" w:rsidRPr="009A13A2">
              <w:rPr>
                <w:rFonts w:ascii="Times New Roman" w:hAnsi="Times New Roman" w:cs="Times New Roman"/>
                <w:noProof/>
                <w:webHidden/>
              </w:rPr>
              <w:instrText xml:space="preserve"> PAGEREF _Toc55312184 \h </w:instrText>
            </w:r>
            <w:r w:rsidR="009A13A2" w:rsidRPr="009A13A2">
              <w:rPr>
                <w:rFonts w:ascii="Times New Roman" w:hAnsi="Times New Roman" w:cs="Times New Roman"/>
                <w:noProof/>
                <w:webHidden/>
              </w:rPr>
            </w:r>
            <w:r w:rsidR="009A13A2" w:rsidRPr="009A13A2">
              <w:rPr>
                <w:rFonts w:ascii="Times New Roman" w:hAnsi="Times New Roman" w:cs="Times New Roman"/>
                <w:noProof/>
                <w:webHidden/>
              </w:rPr>
              <w:fldChar w:fldCharType="separate"/>
            </w:r>
            <w:r w:rsidR="009A13A2" w:rsidRPr="009A13A2">
              <w:rPr>
                <w:rFonts w:ascii="Times New Roman" w:hAnsi="Times New Roman" w:cs="Times New Roman"/>
                <w:noProof/>
                <w:webHidden/>
              </w:rPr>
              <w:t>24</w:t>
            </w:r>
            <w:r w:rsidR="009A13A2" w:rsidRPr="009A13A2">
              <w:rPr>
                <w:rFonts w:ascii="Times New Roman" w:hAnsi="Times New Roman" w:cs="Times New Roman"/>
                <w:noProof/>
                <w:webHidden/>
              </w:rPr>
              <w:fldChar w:fldCharType="end"/>
            </w:r>
          </w:hyperlink>
        </w:p>
        <w:p w14:paraId="421A08AB" w14:textId="77777777" w:rsidR="009A13A2" w:rsidRPr="009A13A2" w:rsidRDefault="003179F4" w:rsidP="009A13A2">
          <w:pPr>
            <w:pStyle w:val="TDC2"/>
            <w:tabs>
              <w:tab w:val="left" w:pos="880"/>
              <w:tab w:val="right" w:leader="dot" w:pos="9394"/>
            </w:tabs>
            <w:spacing w:line="480" w:lineRule="auto"/>
            <w:rPr>
              <w:rFonts w:ascii="Times New Roman" w:eastAsiaTheme="minorEastAsia" w:hAnsi="Times New Roman" w:cs="Times New Roman"/>
              <w:noProof/>
              <w:sz w:val="22"/>
              <w:lang w:val="en-US"/>
            </w:rPr>
          </w:pPr>
          <w:hyperlink w:anchor="_Toc55312185" w:history="1">
            <w:r w:rsidR="009A13A2" w:rsidRPr="009A13A2">
              <w:rPr>
                <w:rStyle w:val="Hipervnculo"/>
                <w:rFonts w:ascii="Times New Roman" w:hAnsi="Times New Roman" w:cs="Times New Roman"/>
                <w:noProof/>
                <w:lang w:val="es-ES"/>
              </w:rPr>
              <w:t>7.3.</w:t>
            </w:r>
            <w:r w:rsidR="009A13A2" w:rsidRPr="009A13A2">
              <w:rPr>
                <w:rFonts w:ascii="Times New Roman" w:eastAsiaTheme="minorEastAsia" w:hAnsi="Times New Roman" w:cs="Times New Roman"/>
                <w:noProof/>
                <w:sz w:val="22"/>
                <w:lang w:val="en-US"/>
              </w:rPr>
              <w:tab/>
            </w:r>
            <w:r w:rsidR="009A13A2" w:rsidRPr="009A13A2">
              <w:rPr>
                <w:rStyle w:val="Hipervnculo"/>
                <w:rFonts w:ascii="Times New Roman" w:hAnsi="Times New Roman" w:cs="Times New Roman"/>
                <w:noProof/>
                <w:lang w:val="es-ES"/>
              </w:rPr>
              <w:t>ESTUDIO LEGAL</w:t>
            </w:r>
            <w:r w:rsidR="009A13A2" w:rsidRPr="009A13A2">
              <w:rPr>
                <w:rFonts w:ascii="Times New Roman" w:hAnsi="Times New Roman" w:cs="Times New Roman"/>
                <w:noProof/>
                <w:webHidden/>
              </w:rPr>
              <w:tab/>
            </w:r>
            <w:r w:rsidR="009A13A2" w:rsidRPr="009A13A2">
              <w:rPr>
                <w:rFonts w:ascii="Times New Roman" w:hAnsi="Times New Roman" w:cs="Times New Roman"/>
                <w:noProof/>
                <w:webHidden/>
              </w:rPr>
              <w:fldChar w:fldCharType="begin"/>
            </w:r>
            <w:r w:rsidR="009A13A2" w:rsidRPr="009A13A2">
              <w:rPr>
                <w:rFonts w:ascii="Times New Roman" w:hAnsi="Times New Roman" w:cs="Times New Roman"/>
                <w:noProof/>
                <w:webHidden/>
              </w:rPr>
              <w:instrText xml:space="preserve"> PAGEREF _Toc55312185 \h </w:instrText>
            </w:r>
            <w:r w:rsidR="009A13A2" w:rsidRPr="009A13A2">
              <w:rPr>
                <w:rFonts w:ascii="Times New Roman" w:hAnsi="Times New Roman" w:cs="Times New Roman"/>
                <w:noProof/>
                <w:webHidden/>
              </w:rPr>
            </w:r>
            <w:r w:rsidR="009A13A2" w:rsidRPr="009A13A2">
              <w:rPr>
                <w:rFonts w:ascii="Times New Roman" w:hAnsi="Times New Roman" w:cs="Times New Roman"/>
                <w:noProof/>
                <w:webHidden/>
              </w:rPr>
              <w:fldChar w:fldCharType="separate"/>
            </w:r>
            <w:r w:rsidR="009A13A2" w:rsidRPr="009A13A2">
              <w:rPr>
                <w:rFonts w:ascii="Times New Roman" w:hAnsi="Times New Roman" w:cs="Times New Roman"/>
                <w:noProof/>
                <w:webHidden/>
              </w:rPr>
              <w:t>27</w:t>
            </w:r>
            <w:r w:rsidR="009A13A2" w:rsidRPr="009A13A2">
              <w:rPr>
                <w:rFonts w:ascii="Times New Roman" w:hAnsi="Times New Roman" w:cs="Times New Roman"/>
                <w:noProof/>
                <w:webHidden/>
              </w:rPr>
              <w:fldChar w:fldCharType="end"/>
            </w:r>
          </w:hyperlink>
        </w:p>
        <w:p w14:paraId="7BCB5D03" w14:textId="77777777" w:rsidR="009A13A2" w:rsidRPr="009A13A2" w:rsidRDefault="003179F4" w:rsidP="009A13A2">
          <w:pPr>
            <w:pStyle w:val="TDC3"/>
            <w:tabs>
              <w:tab w:val="left" w:pos="1320"/>
              <w:tab w:val="right" w:leader="dot" w:pos="9394"/>
            </w:tabs>
            <w:spacing w:line="480" w:lineRule="auto"/>
            <w:rPr>
              <w:rFonts w:ascii="Times New Roman" w:eastAsiaTheme="minorEastAsia" w:hAnsi="Times New Roman" w:cs="Times New Roman"/>
              <w:noProof/>
              <w:sz w:val="22"/>
              <w:lang w:val="en-US"/>
            </w:rPr>
          </w:pPr>
          <w:hyperlink w:anchor="_Toc55312186" w:history="1">
            <w:r w:rsidR="009A13A2" w:rsidRPr="009A13A2">
              <w:rPr>
                <w:rStyle w:val="Hipervnculo"/>
                <w:rFonts w:ascii="Times New Roman" w:hAnsi="Times New Roman" w:cs="Times New Roman"/>
                <w:noProof/>
                <w:lang w:val="es-ES"/>
              </w:rPr>
              <w:t>7.3.1.</w:t>
            </w:r>
            <w:r w:rsidR="009A13A2" w:rsidRPr="009A13A2">
              <w:rPr>
                <w:rFonts w:ascii="Times New Roman" w:eastAsiaTheme="minorEastAsia" w:hAnsi="Times New Roman" w:cs="Times New Roman"/>
                <w:noProof/>
                <w:sz w:val="22"/>
                <w:lang w:val="en-US"/>
              </w:rPr>
              <w:tab/>
            </w:r>
            <w:r w:rsidR="009A13A2" w:rsidRPr="009A13A2">
              <w:rPr>
                <w:rStyle w:val="Hipervnculo"/>
                <w:rFonts w:ascii="Times New Roman" w:hAnsi="Times New Roman" w:cs="Times New Roman"/>
                <w:noProof/>
                <w:lang w:val="es-ES"/>
              </w:rPr>
              <w:t>TLC con estados unidos</w:t>
            </w:r>
            <w:r w:rsidR="009A13A2" w:rsidRPr="009A13A2">
              <w:rPr>
                <w:rFonts w:ascii="Times New Roman" w:hAnsi="Times New Roman" w:cs="Times New Roman"/>
                <w:noProof/>
                <w:webHidden/>
              </w:rPr>
              <w:tab/>
            </w:r>
            <w:r w:rsidR="009A13A2" w:rsidRPr="009A13A2">
              <w:rPr>
                <w:rFonts w:ascii="Times New Roman" w:hAnsi="Times New Roman" w:cs="Times New Roman"/>
                <w:noProof/>
                <w:webHidden/>
              </w:rPr>
              <w:fldChar w:fldCharType="begin"/>
            </w:r>
            <w:r w:rsidR="009A13A2" w:rsidRPr="009A13A2">
              <w:rPr>
                <w:rFonts w:ascii="Times New Roman" w:hAnsi="Times New Roman" w:cs="Times New Roman"/>
                <w:noProof/>
                <w:webHidden/>
              </w:rPr>
              <w:instrText xml:space="preserve"> PAGEREF _Toc55312186 \h </w:instrText>
            </w:r>
            <w:r w:rsidR="009A13A2" w:rsidRPr="009A13A2">
              <w:rPr>
                <w:rFonts w:ascii="Times New Roman" w:hAnsi="Times New Roman" w:cs="Times New Roman"/>
                <w:noProof/>
                <w:webHidden/>
              </w:rPr>
            </w:r>
            <w:r w:rsidR="009A13A2" w:rsidRPr="009A13A2">
              <w:rPr>
                <w:rFonts w:ascii="Times New Roman" w:hAnsi="Times New Roman" w:cs="Times New Roman"/>
                <w:noProof/>
                <w:webHidden/>
              </w:rPr>
              <w:fldChar w:fldCharType="separate"/>
            </w:r>
            <w:r w:rsidR="009A13A2" w:rsidRPr="009A13A2">
              <w:rPr>
                <w:rFonts w:ascii="Times New Roman" w:hAnsi="Times New Roman" w:cs="Times New Roman"/>
                <w:noProof/>
                <w:webHidden/>
              </w:rPr>
              <w:t>27</w:t>
            </w:r>
            <w:r w:rsidR="009A13A2" w:rsidRPr="009A13A2">
              <w:rPr>
                <w:rFonts w:ascii="Times New Roman" w:hAnsi="Times New Roman" w:cs="Times New Roman"/>
                <w:noProof/>
                <w:webHidden/>
              </w:rPr>
              <w:fldChar w:fldCharType="end"/>
            </w:r>
          </w:hyperlink>
        </w:p>
        <w:p w14:paraId="43BC3493" w14:textId="77777777" w:rsidR="009A13A2" w:rsidRPr="009A13A2" w:rsidRDefault="003179F4" w:rsidP="009A13A2">
          <w:pPr>
            <w:pStyle w:val="TDC3"/>
            <w:tabs>
              <w:tab w:val="left" w:pos="1320"/>
              <w:tab w:val="right" w:leader="dot" w:pos="9394"/>
            </w:tabs>
            <w:spacing w:line="480" w:lineRule="auto"/>
            <w:rPr>
              <w:rFonts w:ascii="Times New Roman" w:eastAsiaTheme="minorEastAsia" w:hAnsi="Times New Roman" w:cs="Times New Roman"/>
              <w:noProof/>
              <w:sz w:val="22"/>
              <w:lang w:val="en-US"/>
            </w:rPr>
          </w:pPr>
          <w:hyperlink w:anchor="_Toc55312187" w:history="1">
            <w:r w:rsidR="009A13A2" w:rsidRPr="009A13A2">
              <w:rPr>
                <w:rStyle w:val="Hipervnculo"/>
                <w:rFonts w:ascii="Times New Roman" w:hAnsi="Times New Roman" w:cs="Times New Roman"/>
                <w:noProof/>
                <w:lang w:val="es-ES"/>
              </w:rPr>
              <w:t>7.3.2.</w:t>
            </w:r>
            <w:r w:rsidR="009A13A2" w:rsidRPr="009A13A2">
              <w:rPr>
                <w:rFonts w:ascii="Times New Roman" w:eastAsiaTheme="minorEastAsia" w:hAnsi="Times New Roman" w:cs="Times New Roman"/>
                <w:noProof/>
                <w:sz w:val="22"/>
                <w:lang w:val="en-US"/>
              </w:rPr>
              <w:tab/>
            </w:r>
            <w:r w:rsidR="009A13A2" w:rsidRPr="009A13A2">
              <w:rPr>
                <w:rStyle w:val="Hipervnculo"/>
                <w:rFonts w:ascii="Times New Roman" w:hAnsi="Times New Roman" w:cs="Times New Roman"/>
                <w:noProof/>
                <w:lang w:val="es-ES"/>
              </w:rPr>
              <w:t>Requisitos exigidos por el gobierno colombiano</w:t>
            </w:r>
            <w:r w:rsidR="009A13A2" w:rsidRPr="009A13A2">
              <w:rPr>
                <w:rFonts w:ascii="Times New Roman" w:hAnsi="Times New Roman" w:cs="Times New Roman"/>
                <w:noProof/>
                <w:webHidden/>
              </w:rPr>
              <w:tab/>
            </w:r>
            <w:r w:rsidR="009A13A2" w:rsidRPr="009A13A2">
              <w:rPr>
                <w:rFonts w:ascii="Times New Roman" w:hAnsi="Times New Roman" w:cs="Times New Roman"/>
                <w:noProof/>
                <w:webHidden/>
              </w:rPr>
              <w:fldChar w:fldCharType="begin"/>
            </w:r>
            <w:r w:rsidR="009A13A2" w:rsidRPr="009A13A2">
              <w:rPr>
                <w:rFonts w:ascii="Times New Roman" w:hAnsi="Times New Roman" w:cs="Times New Roman"/>
                <w:noProof/>
                <w:webHidden/>
              </w:rPr>
              <w:instrText xml:space="preserve"> PAGEREF _Toc55312187 \h </w:instrText>
            </w:r>
            <w:r w:rsidR="009A13A2" w:rsidRPr="009A13A2">
              <w:rPr>
                <w:rFonts w:ascii="Times New Roman" w:hAnsi="Times New Roman" w:cs="Times New Roman"/>
                <w:noProof/>
                <w:webHidden/>
              </w:rPr>
            </w:r>
            <w:r w:rsidR="009A13A2" w:rsidRPr="009A13A2">
              <w:rPr>
                <w:rFonts w:ascii="Times New Roman" w:hAnsi="Times New Roman" w:cs="Times New Roman"/>
                <w:noProof/>
                <w:webHidden/>
              </w:rPr>
              <w:fldChar w:fldCharType="separate"/>
            </w:r>
            <w:r w:rsidR="009A13A2" w:rsidRPr="009A13A2">
              <w:rPr>
                <w:rFonts w:ascii="Times New Roman" w:hAnsi="Times New Roman" w:cs="Times New Roman"/>
                <w:noProof/>
                <w:webHidden/>
              </w:rPr>
              <w:t>27</w:t>
            </w:r>
            <w:r w:rsidR="009A13A2" w:rsidRPr="009A13A2">
              <w:rPr>
                <w:rFonts w:ascii="Times New Roman" w:hAnsi="Times New Roman" w:cs="Times New Roman"/>
                <w:noProof/>
                <w:webHidden/>
              </w:rPr>
              <w:fldChar w:fldCharType="end"/>
            </w:r>
          </w:hyperlink>
        </w:p>
        <w:p w14:paraId="2639C83E" w14:textId="77777777" w:rsidR="009A13A2" w:rsidRPr="009A13A2" w:rsidRDefault="003179F4" w:rsidP="009A13A2">
          <w:pPr>
            <w:pStyle w:val="TDC3"/>
            <w:tabs>
              <w:tab w:val="left" w:pos="1320"/>
              <w:tab w:val="right" w:leader="dot" w:pos="9394"/>
            </w:tabs>
            <w:spacing w:line="480" w:lineRule="auto"/>
            <w:rPr>
              <w:rFonts w:ascii="Times New Roman" w:eastAsiaTheme="minorEastAsia" w:hAnsi="Times New Roman" w:cs="Times New Roman"/>
              <w:noProof/>
              <w:sz w:val="22"/>
              <w:lang w:val="en-US"/>
            </w:rPr>
          </w:pPr>
          <w:hyperlink w:anchor="_Toc55312188" w:history="1">
            <w:r w:rsidR="009A13A2" w:rsidRPr="009A13A2">
              <w:rPr>
                <w:rStyle w:val="Hipervnculo"/>
                <w:rFonts w:ascii="Times New Roman" w:hAnsi="Times New Roman" w:cs="Times New Roman"/>
                <w:noProof/>
                <w:lang w:val="es-ES"/>
              </w:rPr>
              <w:t>7.3.3.</w:t>
            </w:r>
            <w:r w:rsidR="009A13A2" w:rsidRPr="009A13A2">
              <w:rPr>
                <w:rFonts w:ascii="Times New Roman" w:eastAsiaTheme="minorEastAsia" w:hAnsi="Times New Roman" w:cs="Times New Roman"/>
                <w:noProof/>
                <w:sz w:val="22"/>
                <w:lang w:val="en-US"/>
              </w:rPr>
              <w:tab/>
            </w:r>
            <w:r w:rsidR="009A13A2" w:rsidRPr="009A13A2">
              <w:rPr>
                <w:rStyle w:val="Hipervnculo"/>
                <w:rFonts w:ascii="Times New Roman" w:hAnsi="Times New Roman" w:cs="Times New Roman"/>
                <w:noProof/>
                <w:lang w:val="es-ES"/>
              </w:rPr>
              <w:t>Requisitos exigidos por Estados Unidos.</w:t>
            </w:r>
            <w:r w:rsidR="009A13A2" w:rsidRPr="009A13A2">
              <w:rPr>
                <w:rFonts w:ascii="Times New Roman" w:hAnsi="Times New Roman" w:cs="Times New Roman"/>
                <w:noProof/>
                <w:webHidden/>
              </w:rPr>
              <w:tab/>
            </w:r>
            <w:r w:rsidR="009A13A2" w:rsidRPr="009A13A2">
              <w:rPr>
                <w:rFonts w:ascii="Times New Roman" w:hAnsi="Times New Roman" w:cs="Times New Roman"/>
                <w:noProof/>
                <w:webHidden/>
              </w:rPr>
              <w:fldChar w:fldCharType="begin"/>
            </w:r>
            <w:r w:rsidR="009A13A2" w:rsidRPr="009A13A2">
              <w:rPr>
                <w:rFonts w:ascii="Times New Roman" w:hAnsi="Times New Roman" w:cs="Times New Roman"/>
                <w:noProof/>
                <w:webHidden/>
              </w:rPr>
              <w:instrText xml:space="preserve"> PAGEREF _Toc55312188 \h </w:instrText>
            </w:r>
            <w:r w:rsidR="009A13A2" w:rsidRPr="009A13A2">
              <w:rPr>
                <w:rFonts w:ascii="Times New Roman" w:hAnsi="Times New Roman" w:cs="Times New Roman"/>
                <w:noProof/>
                <w:webHidden/>
              </w:rPr>
            </w:r>
            <w:r w:rsidR="009A13A2" w:rsidRPr="009A13A2">
              <w:rPr>
                <w:rFonts w:ascii="Times New Roman" w:hAnsi="Times New Roman" w:cs="Times New Roman"/>
                <w:noProof/>
                <w:webHidden/>
              </w:rPr>
              <w:fldChar w:fldCharType="separate"/>
            </w:r>
            <w:r w:rsidR="009A13A2" w:rsidRPr="009A13A2">
              <w:rPr>
                <w:rFonts w:ascii="Times New Roman" w:hAnsi="Times New Roman" w:cs="Times New Roman"/>
                <w:noProof/>
                <w:webHidden/>
              </w:rPr>
              <w:t>29</w:t>
            </w:r>
            <w:r w:rsidR="009A13A2" w:rsidRPr="009A13A2">
              <w:rPr>
                <w:rFonts w:ascii="Times New Roman" w:hAnsi="Times New Roman" w:cs="Times New Roman"/>
                <w:noProof/>
                <w:webHidden/>
              </w:rPr>
              <w:fldChar w:fldCharType="end"/>
            </w:r>
          </w:hyperlink>
        </w:p>
        <w:p w14:paraId="11C3A806" w14:textId="77777777" w:rsidR="009A13A2" w:rsidRPr="009A13A2" w:rsidRDefault="003179F4" w:rsidP="009A13A2">
          <w:pPr>
            <w:pStyle w:val="TDC2"/>
            <w:tabs>
              <w:tab w:val="left" w:pos="880"/>
              <w:tab w:val="right" w:leader="dot" w:pos="9394"/>
            </w:tabs>
            <w:spacing w:line="480" w:lineRule="auto"/>
            <w:rPr>
              <w:rFonts w:ascii="Times New Roman" w:eastAsiaTheme="minorEastAsia" w:hAnsi="Times New Roman" w:cs="Times New Roman"/>
              <w:noProof/>
              <w:sz w:val="22"/>
              <w:lang w:val="en-US"/>
            </w:rPr>
          </w:pPr>
          <w:hyperlink w:anchor="_Toc55312189" w:history="1">
            <w:r w:rsidR="009A13A2" w:rsidRPr="009A13A2">
              <w:rPr>
                <w:rStyle w:val="Hipervnculo"/>
                <w:rFonts w:ascii="Times New Roman" w:hAnsi="Times New Roman" w:cs="Times New Roman"/>
                <w:noProof/>
                <w:lang w:val="es-ES"/>
              </w:rPr>
              <w:t>7.4.</w:t>
            </w:r>
            <w:r w:rsidR="009A13A2" w:rsidRPr="009A13A2">
              <w:rPr>
                <w:rFonts w:ascii="Times New Roman" w:eastAsiaTheme="minorEastAsia" w:hAnsi="Times New Roman" w:cs="Times New Roman"/>
                <w:noProof/>
                <w:sz w:val="22"/>
                <w:lang w:val="en-US"/>
              </w:rPr>
              <w:tab/>
            </w:r>
            <w:r w:rsidR="009A13A2" w:rsidRPr="009A13A2">
              <w:rPr>
                <w:rStyle w:val="Hipervnculo"/>
                <w:rFonts w:ascii="Times New Roman" w:hAnsi="Times New Roman" w:cs="Times New Roman"/>
                <w:noProof/>
                <w:lang w:val="es-ES"/>
              </w:rPr>
              <w:t>ESTUDIO FINANCIERO</w:t>
            </w:r>
            <w:r w:rsidR="009A13A2" w:rsidRPr="009A13A2">
              <w:rPr>
                <w:rFonts w:ascii="Times New Roman" w:hAnsi="Times New Roman" w:cs="Times New Roman"/>
                <w:noProof/>
                <w:webHidden/>
              </w:rPr>
              <w:tab/>
            </w:r>
            <w:r w:rsidR="009A13A2" w:rsidRPr="009A13A2">
              <w:rPr>
                <w:rFonts w:ascii="Times New Roman" w:hAnsi="Times New Roman" w:cs="Times New Roman"/>
                <w:noProof/>
                <w:webHidden/>
              </w:rPr>
              <w:fldChar w:fldCharType="begin"/>
            </w:r>
            <w:r w:rsidR="009A13A2" w:rsidRPr="009A13A2">
              <w:rPr>
                <w:rFonts w:ascii="Times New Roman" w:hAnsi="Times New Roman" w:cs="Times New Roman"/>
                <w:noProof/>
                <w:webHidden/>
              </w:rPr>
              <w:instrText xml:space="preserve"> PAGEREF _Toc55312189 \h </w:instrText>
            </w:r>
            <w:r w:rsidR="009A13A2" w:rsidRPr="009A13A2">
              <w:rPr>
                <w:rFonts w:ascii="Times New Roman" w:hAnsi="Times New Roman" w:cs="Times New Roman"/>
                <w:noProof/>
                <w:webHidden/>
              </w:rPr>
            </w:r>
            <w:r w:rsidR="009A13A2" w:rsidRPr="009A13A2">
              <w:rPr>
                <w:rFonts w:ascii="Times New Roman" w:hAnsi="Times New Roman" w:cs="Times New Roman"/>
                <w:noProof/>
                <w:webHidden/>
              </w:rPr>
              <w:fldChar w:fldCharType="separate"/>
            </w:r>
            <w:r w:rsidR="009A13A2" w:rsidRPr="009A13A2">
              <w:rPr>
                <w:rFonts w:ascii="Times New Roman" w:hAnsi="Times New Roman" w:cs="Times New Roman"/>
                <w:noProof/>
                <w:webHidden/>
              </w:rPr>
              <w:t>30</w:t>
            </w:r>
            <w:r w:rsidR="009A13A2" w:rsidRPr="009A13A2">
              <w:rPr>
                <w:rFonts w:ascii="Times New Roman" w:hAnsi="Times New Roman" w:cs="Times New Roman"/>
                <w:noProof/>
                <w:webHidden/>
              </w:rPr>
              <w:fldChar w:fldCharType="end"/>
            </w:r>
          </w:hyperlink>
        </w:p>
        <w:p w14:paraId="1A11BC2F" w14:textId="77777777" w:rsidR="009A13A2" w:rsidRPr="009A13A2" w:rsidRDefault="003179F4" w:rsidP="009A13A2">
          <w:pPr>
            <w:pStyle w:val="TDC3"/>
            <w:tabs>
              <w:tab w:val="left" w:pos="1320"/>
              <w:tab w:val="right" w:leader="dot" w:pos="9394"/>
            </w:tabs>
            <w:spacing w:line="480" w:lineRule="auto"/>
            <w:rPr>
              <w:rFonts w:ascii="Times New Roman" w:eastAsiaTheme="minorEastAsia" w:hAnsi="Times New Roman" w:cs="Times New Roman"/>
              <w:noProof/>
              <w:sz w:val="22"/>
              <w:lang w:val="en-US"/>
            </w:rPr>
          </w:pPr>
          <w:hyperlink w:anchor="_Toc55312190" w:history="1">
            <w:r w:rsidR="009A13A2" w:rsidRPr="009A13A2">
              <w:rPr>
                <w:rStyle w:val="Hipervnculo"/>
                <w:rFonts w:ascii="Times New Roman" w:hAnsi="Times New Roman" w:cs="Times New Roman"/>
                <w:noProof/>
                <w:lang w:val="es-ES"/>
              </w:rPr>
              <w:t>7.4.1.</w:t>
            </w:r>
            <w:r w:rsidR="009A13A2" w:rsidRPr="009A13A2">
              <w:rPr>
                <w:rFonts w:ascii="Times New Roman" w:eastAsiaTheme="minorEastAsia" w:hAnsi="Times New Roman" w:cs="Times New Roman"/>
                <w:noProof/>
                <w:sz w:val="22"/>
                <w:lang w:val="en-US"/>
              </w:rPr>
              <w:tab/>
            </w:r>
            <w:r w:rsidR="009A13A2" w:rsidRPr="009A13A2">
              <w:rPr>
                <w:rStyle w:val="Hipervnculo"/>
                <w:rFonts w:ascii="Times New Roman" w:hAnsi="Times New Roman" w:cs="Times New Roman"/>
                <w:noProof/>
                <w:lang w:val="es-ES"/>
              </w:rPr>
              <w:t>Análisis financiero.</w:t>
            </w:r>
            <w:r w:rsidR="009A13A2" w:rsidRPr="009A13A2">
              <w:rPr>
                <w:rFonts w:ascii="Times New Roman" w:hAnsi="Times New Roman" w:cs="Times New Roman"/>
                <w:noProof/>
                <w:webHidden/>
              </w:rPr>
              <w:tab/>
            </w:r>
            <w:r w:rsidR="009A13A2" w:rsidRPr="009A13A2">
              <w:rPr>
                <w:rFonts w:ascii="Times New Roman" w:hAnsi="Times New Roman" w:cs="Times New Roman"/>
                <w:noProof/>
                <w:webHidden/>
              </w:rPr>
              <w:fldChar w:fldCharType="begin"/>
            </w:r>
            <w:r w:rsidR="009A13A2" w:rsidRPr="009A13A2">
              <w:rPr>
                <w:rFonts w:ascii="Times New Roman" w:hAnsi="Times New Roman" w:cs="Times New Roman"/>
                <w:noProof/>
                <w:webHidden/>
              </w:rPr>
              <w:instrText xml:space="preserve"> PAGEREF _Toc55312190 \h </w:instrText>
            </w:r>
            <w:r w:rsidR="009A13A2" w:rsidRPr="009A13A2">
              <w:rPr>
                <w:rFonts w:ascii="Times New Roman" w:hAnsi="Times New Roman" w:cs="Times New Roman"/>
                <w:noProof/>
                <w:webHidden/>
              </w:rPr>
            </w:r>
            <w:r w:rsidR="009A13A2" w:rsidRPr="009A13A2">
              <w:rPr>
                <w:rFonts w:ascii="Times New Roman" w:hAnsi="Times New Roman" w:cs="Times New Roman"/>
                <w:noProof/>
                <w:webHidden/>
              </w:rPr>
              <w:fldChar w:fldCharType="separate"/>
            </w:r>
            <w:r w:rsidR="009A13A2" w:rsidRPr="009A13A2">
              <w:rPr>
                <w:rFonts w:ascii="Times New Roman" w:hAnsi="Times New Roman" w:cs="Times New Roman"/>
                <w:noProof/>
                <w:webHidden/>
              </w:rPr>
              <w:t>30</w:t>
            </w:r>
            <w:r w:rsidR="009A13A2" w:rsidRPr="009A13A2">
              <w:rPr>
                <w:rFonts w:ascii="Times New Roman" w:hAnsi="Times New Roman" w:cs="Times New Roman"/>
                <w:noProof/>
                <w:webHidden/>
              </w:rPr>
              <w:fldChar w:fldCharType="end"/>
            </w:r>
          </w:hyperlink>
        </w:p>
        <w:p w14:paraId="356D0DEC" w14:textId="77777777" w:rsidR="009A13A2" w:rsidRPr="009A13A2" w:rsidRDefault="003179F4" w:rsidP="009A13A2">
          <w:pPr>
            <w:pStyle w:val="TDC3"/>
            <w:tabs>
              <w:tab w:val="left" w:pos="1320"/>
              <w:tab w:val="right" w:leader="dot" w:pos="9394"/>
            </w:tabs>
            <w:spacing w:line="480" w:lineRule="auto"/>
            <w:rPr>
              <w:rFonts w:ascii="Times New Roman" w:eastAsiaTheme="minorEastAsia" w:hAnsi="Times New Roman" w:cs="Times New Roman"/>
              <w:noProof/>
              <w:sz w:val="22"/>
              <w:lang w:val="en-US"/>
            </w:rPr>
          </w:pPr>
          <w:hyperlink w:anchor="_Toc55312191" w:history="1">
            <w:r w:rsidR="009A13A2" w:rsidRPr="009A13A2">
              <w:rPr>
                <w:rStyle w:val="Hipervnculo"/>
                <w:rFonts w:ascii="Times New Roman" w:hAnsi="Times New Roman" w:cs="Times New Roman"/>
                <w:noProof/>
                <w:lang w:val="es-ES"/>
              </w:rPr>
              <w:t>7.4.2.</w:t>
            </w:r>
            <w:r w:rsidR="009A13A2" w:rsidRPr="009A13A2">
              <w:rPr>
                <w:rFonts w:ascii="Times New Roman" w:eastAsiaTheme="minorEastAsia" w:hAnsi="Times New Roman" w:cs="Times New Roman"/>
                <w:noProof/>
                <w:sz w:val="22"/>
                <w:lang w:val="en-US"/>
              </w:rPr>
              <w:tab/>
            </w:r>
            <w:r w:rsidR="009A13A2" w:rsidRPr="009A13A2">
              <w:rPr>
                <w:rStyle w:val="Hipervnculo"/>
                <w:rFonts w:ascii="Times New Roman" w:hAnsi="Times New Roman" w:cs="Times New Roman"/>
                <w:noProof/>
                <w:lang w:val="es-ES"/>
              </w:rPr>
              <w:t>Opciones de financiamiento.</w:t>
            </w:r>
            <w:r w:rsidR="009A13A2" w:rsidRPr="009A13A2">
              <w:rPr>
                <w:rFonts w:ascii="Times New Roman" w:hAnsi="Times New Roman" w:cs="Times New Roman"/>
                <w:noProof/>
                <w:webHidden/>
              </w:rPr>
              <w:tab/>
            </w:r>
            <w:r w:rsidR="009A13A2" w:rsidRPr="009A13A2">
              <w:rPr>
                <w:rFonts w:ascii="Times New Roman" w:hAnsi="Times New Roman" w:cs="Times New Roman"/>
                <w:noProof/>
                <w:webHidden/>
              </w:rPr>
              <w:fldChar w:fldCharType="begin"/>
            </w:r>
            <w:r w:rsidR="009A13A2" w:rsidRPr="009A13A2">
              <w:rPr>
                <w:rFonts w:ascii="Times New Roman" w:hAnsi="Times New Roman" w:cs="Times New Roman"/>
                <w:noProof/>
                <w:webHidden/>
              </w:rPr>
              <w:instrText xml:space="preserve"> PAGEREF _Toc55312191 \h </w:instrText>
            </w:r>
            <w:r w:rsidR="009A13A2" w:rsidRPr="009A13A2">
              <w:rPr>
                <w:rFonts w:ascii="Times New Roman" w:hAnsi="Times New Roman" w:cs="Times New Roman"/>
                <w:noProof/>
                <w:webHidden/>
              </w:rPr>
            </w:r>
            <w:r w:rsidR="009A13A2" w:rsidRPr="009A13A2">
              <w:rPr>
                <w:rFonts w:ascii="Times New Roman" w:hAnsi="Times New Roman" w:cs="Times New Roman"/>
                <w:noProof/>
                <w:webHidden/>
              </w:rPr>
              <w:fldChar w:fldCharType="separate"/>
            </w:r>
            <w:r w:rsidR="009A13A2" w:rsidRPr="009A13A2">
              <w:rPr>
                <w:rFonts w:ascii="Times New Roman" w:hAnsi="Times New Roman" w:cs="Times New Roman"/>
                <w:noProof/>
                <w:webHidden/>
              </w:rPr>
              <w:t>33</w:t>
            </w:r>
            <w:r w:rsidR="009A13A2" w:rsidRPr="009A13A2">
              <w:rPr>
                <w:rFonts w:ascii="Times New Roman" w:hAnsi="Times New Roman" w:cs="Times New Roman"/>
                <w:noProof/>
                <w:webHidden/>
              </w:rPr>
              <w:fldChar w:fldCharType="end"/>
            </w:r>
          </w:hyperlink>
        </w:p>
        <w:p w14:paraId="33BBEF13" w14:textId="77777777" w:rsidR="009A13A2" w:rsidRPr="009A13A2" w:rsidRDefault="003179F4" w:rsidP="009A13A2">
          <w:pPr>
            <w:pStyle w:val="TDC1"/>
            <w:tabs>
              <w:tab w:val="left" w:pos="480"/>
              <w:tab w:val="right" w:leader="dot" w:pos="9394"/>
            </w:tabs>
            <w:spacing w:line="480" w:lineRule="auto"/>
            <w:rPr>
              <w:rFonts w:ascii="Times New Roman" w:eastAsiaTheme="minorEastAsia" w:hAnsi="Times New Roman" w:cs="Times New Roman"/>
              <w:noProof/>
              <w:sz w:val="22"/>
              <w:lang w:val="en-US"/>
            </w:rPr>
          </w:pPr>
          <w:hyperlink w:anchor="_Toc55312192" w:history="1">
            <w:r w:rsidR="009A13A2" w:rsidRPr="009A13A2">
              <w:rPr>
                <w:rStyle w:val="Hipervnculo"/>
                <w:rFonts w:ascii="Times New Roman" w:hAnsi="Times New Roman" w:cs="Times New Roman"/>
                <w:noProof/>
                <w:lang w:val="es-ES"/>
              </w:rPr>
              <w:t>8.</w:t>
            </w:r>
            <w:r w:rsidR="009A13A2" w:rsidRPr="009A13A2">
              <w:rPr>
                <w:rFonts w:ascii="Times New Roman" w:eastAsiaTheme="minorEastAsia" w:hAnsi="Times New Roman" w:cs="Times New Roman"/>
                <w:noProof/>
                <w:sz w:val="22"/>
                <w:lang w:val="en-US"/>
              </w:rPr>
              <w:tab/>
            </w:r>
            <w:r w:rsidR="009A13A2" w:rsidRPr="009A13A2">
              <w:rPr>
                <w:rStyle w:val="Hipervnculo"/>
                <w:rFonts w:ascii="Times New Roman" w:hAnsi="Times New Roman" w:cs="Times New Roman"/>
                <w:noProof/>
                <w:lang w:val="es-ES"/>
              </w:rPr>
              <w:t>CONCLUSIONES</w:t>
            </w:r>
            <w:r w:rsidR="009A13A2" w:rsidRPr="009A13A2">
              <w:rPr>
                <w:rFonts w:ascii="Times New Roman" w:hAnsi="Times New Roman" w:cs="Times New Roman"/>
                <w:noProof/>
                <w:webHidden/>
              </w:rPr>
              <w:tab/>
            </w:r>
            <w:r w:rsidR="009A13A2" w:rsidRPr="009A13A2">
              <w:rPr>
                <w:rFonts w:ascii="Times New Roman" w:hAnsi="Times New Roman" w:cs="Times New Roman"/>
                <w:noProof/>
                <w:webHidden/>
              </w:rPr>
              <w:fldChar w:fldCharType="begin"/>
            </w:r>
            <w:r w:rsidR="009A13A2" w:rsidRPr="009A13A2">
              <w:rPr>
                <w:rFonts w:ascii="Times New Roman" w:hAnsi="Times New Roman" w:cs="Times New Roman"/>
                <w:noProof/>
                <w:webHidden/>
              </w:rPr>
              <w:instrText xml:space="preserve"> PAGEREF _Toc55312192 \h </w:instrText>
            </w:r>
            <w:r w:rsidR="009A13A2" w:rsidRPr="009A13A2">
              <w:rPr>
                <w:rFonts w:ascii="Times New Roman" w:hAnsi="Times New Roman" w:cs="Times New Roman"/>
                <w:noProof/>
                <w:webHidden/>
              </w:rPr>
            </w:r>
            <w:r w:rsidR="009A13A2" w:rsidRPr="009A13A2">
              <w:rPr>
                <w:rFonts w:ascii="Times New Roman" w:hAnsi="Times New Roman" w:cs="Times New Roman"/>
                <w:noProof/>
                <w:webHidden/>
              </w:rPr>
              <w:fldChar w:fldCharType="separate"/>
            </w:r>
            <w:r w:rsidR="009A13A2" w:rsidRPr="009A13A2">
              <w:rPr>
                <w:rFonts w:ascii="Times New Roman" w:hAnsi="Times New Roman" w:cs="Times New Roman"/>
                <w:noProof/>
                <w:webHidden/>
              </w:rPr>
              <w:t>34</w:t>
            </w:r>
            <w:r w:rsidR="009A13A2" w:rsidRPr="009A13A2">
              <w:rPr>
                <w:rFonts w:ascii="Times New Roman" w:hAnsi="Times New Roman" w:cs="Times New Roman"/>
                <w:noProof/>
                <w:webHidden/>
              </w:rPr>
              <w:fldChar w:fldCharType="end"/>
            </w:r>
          </w:hyperlink>
        </w:p>
        <w:p w14:paraId="4BCF8BA9" w14:textId="77777777" w:rsidR="009A13A2" w:rsidRPr="009A13A2" w:rsidRDefault="003179F4" w:rsidP="009A13A2">
          <w:pPr>
            <w:pStyle w:val="TDC1"/>
            <w:tabs>
              <w:tab w:val="left" w:pos="480"/>
              <w:tab w:val="right" w:leader="dot" w:pos="9394"/>
            </w:tabs>
            <w:spacing w:line="480" w:lineRule="auto"/>
            <w:rPr>
              <w:rFonts w:ascii="Times New Roman" w:eastAsiaTheme="minorEastAsia" w:hAnsi="Times New Roman" w:cs="Times New Roman"/>
              <w:noProof/>
              <w:sz w:val="22"/>
              <w:lang w:val="en-US"/>
            </w:rPr>
          </w:pPr>
          <w:hyperlink w:anchor="_Toc55312193" w:history="1">
            <w:r w:rsidR="009A13A2" w:rsidRPr="009A13A2">
              <w:rPr>
                <w:rStyle w:val="Hipervnculo"/>
                <w:rFonts w:ascii="Times New Roman" w:hAnsi="Times New Roman" w:cs="Times New Roman"/>
                <w:noProof/>
                <w:lang w:val="es-ES"/>
              </w:rPr>
              <w:t>9.</w:t>
            </w:r>
            <w:r w:rsidR="009A13A2" w:rsidRPr="009A13A2">
              <w:rPr>
                <w:rFonts w:ascii="Times New Roman" w:eastAsiaTheme="minorEastAsia" w:hAnsi="Times New Roman" w:cs="Times New Roman"/>
                <w:noProof/>
                <w:sz w:val="22"/>
                <w:lang w:val="en-US"/>
              </w:rPr>
              <w:tab/>
            </w:r>
            <w:r w:rsidR="009A13A2" w:rsidRPr="009A13A2">
              <w:rPr>
                <w:rStyle w:val="Hipervnculo"/>
                <w:rFonts w:ascii="Times New Roman" w:hAnsi="Times New Roman" w:cs="Times New Roman"/>
                <w:noProof/>
                <w:lang w:val="es-ES"/>
              </w:rPr>
              <w:t>ANEXOS</w:t>
            </w:r>
            <w:r w:rsidR="009A13A2" w:rsidRPr="009A13A2">
              <w:rPr>
                <w:rFonts w:ascii="Times New Roman" w:hAnsi="Times New Roman" w:cs="Times New Roman"/>
                <w:noProof/>
                <w:webHidden/>
              </w:rPr>
              <w:tab/>
            </w:r>
            <w:r w:rsidR="009A13A2" w:rsidRPr="009A13A2">
              <w:rPr>
                <w:rFonts w:ascii="Times New Roman" w:hAnsi="Times New Roman" w:cs="Times New Roman"/>
                <w:noProof/>
                <w:webHidden/>
              </w:rPr>
              <w:fldChar w:fldCharType="begin"/>
            </w:r>
            <w:r w:rsidR="009A13A2" w:rsidRPr="009A13A2">
              <w:rPr>
                <w:rFonts w:ascii="Times New Roman" w:hAnsi="Times New Roman" w:cs="Times New Roman"/>
                <w:noProof/>
                <w:webHidden/>
              </w:rPr>
              <w:instrText xml:space="preserve"> PAGEREF _Toc55312193 \h </w:instrText>
            </w:r>
            <w:r w:rsidR="009A13A2" w:rsidRPr="009A13A2">
              <w:rPr>
                <w:rFonts w:ascii="Times New Roman" w:hAnsi="Times New Roman" w:cs="Times New Roman"/>
                <w:noProof/>
                <w:webHidden/>
              </w:rPr>
            </w:r>
            <w:r w:rsidR="009A13A2" w:rsidRPr="009A13A2">
              <w:rPr>
                <w:rFonts w:ascii="Times New Roman" w:hAnsi="Times New Roman" w:cs="Times New Roman"/>
                <w:noProof/>
                <w:webHidden/>
              </w:rPr>
              <w:fldChar w:fldCharType="separate"/>
            </w:r>
            <w:r w:rsidR="009A13A2" w:rsidRPr="009A13A2">
              <w:rPr>
                <w:rFonts w:ascii="Times New Roman" w:hAnsi="Times New Roman" w:cs="Times New Roman"/>
                <w:noProof/>
                <w:webHidden/>
              </w:rPr>
              <w:t>35</w:t>
            </w:r>
            <w:r w:rsidR="009A13A2" w:rsidRPr="009A13A2">
              <w:rPr>
                <w:rFonts w:ascii="Times New Roman" w:hAnsi="Times New Roman" w:cs="Times New Roman"/>
                <w:noProof/>
                <w:webHidden/>
              </w:rPr>
              <w:fldChar w:fldCharType="end"/>
            </w:r>
          </w:hyperlink>
        </w:p>
        <w:p w14:paraId="742DB17A" w14:textId="77777777" w:rsidR="009A13A2" w:rsidRPr="009A13A2" w:rsidRDefault="003179F4" w:rsidP="009A13A2">
          <w:pPr>
            <w:pStyle w:val="TDC1"/>
            <w:tabs>
              <w:tab w:val="left" w:pos="660"/>
              <w:tab w:val="right" w:leader="dot" w:pos="9394"/>
            </w:tabs>
            <w:spacing w:line="480" w:lineRule="auto"/>
            <w:rPr>
              <w:rFonts w:ascii="Times New Roman" w:eastAsiaTheme="minorEastAsia" w:hAnsi="Times New Roman" w:cs="Times New Roman"/>
              <w:noProof/>
              <w:sz w:val="22"/>
              <w:lang w:val="en-US"/>
            </w:rPr>
          </w:pPr>
          <w:hyperlink w:anchor="_Toc55312194" w:history="1">
            <w:r w:rsidR="009A13A2" w:rsidRPr="009A13A2">
              <w:rPr>
                <w:rStyle w:val="Hipervnculo"/>
                <w:rFonts w:ascii="Times New Roman" w:hAnsi="Times New Roman" w:cs="Times New Roman"/>
                <w:noProof/>
                <w:lang w:val="es-ES"/>
              </w:rPr>
              <w:t>10.</w:t>
            </w:r>
            <w:r w:rsidR="009A13A2" w:rsidRPr="009A13A2">
              <w:rPr>
                <w:rFonts w:ascii="Times New Roman" w:eastAsiaTheme="minorEastAsia" w:hAnsi="Times New Roman" w:cs="Times New Roman"/>
                <w:noProof/>
                <w:sz w:val="22"/>
                <w:lang w:val="en-US"/>
              </w:rPr>
              <w:tab/>
            </w:r>
            <w:r w:rsidR="009A13A2" w:rsidRPr="009A13A2">
              <w:rPr>
                <w:rStyle w:val="Hipervnculo"/>
                <w:rFonts w:ascii="Times New Roman" w:hAnsi="Times New Roman" w:cs="Times New Roman"/>
                <w:noProof/>
                <w:lang w:val="es-ES"/>
              </w:rPr>
              <w:t>REFERENCIAS</w:t>
            </w:r>
            <w:r w:rsidR="009A13A2" w:rsidRPr="009A13A2">
              <w:rPr>
                <w:rFonts w:ascii="Times New Roman" w:hAnsi="Times New Roman" w:cs="Times New Roman"/>
                <w:noProof/>
                <w:webHidden/>
              </w:rPr>
              <w:tab/>
            </w:r>
            <w:r w:rsidR="009A13A2" w:rsidRPr="009A13A2">
              <w:rPr>
                <w:rFonts w:ascii="Times New Roman" w:hAnsi="Times New Roman" w:cs="Times New Roman"/>
                <w:noProof/>
                <w:webHidden/>
              </w:rPr>
              <w:fldChar w:fldCharType="begin"/>
            </w:r>
            <w:r w:rsidR="009A13A2" w:rsidRPr="009A13A2">
              <w:rPr>
                <w:rFonts w:ascii="Times New Roman" w:hAnsi="Times New Roman" w:cs="Times New Roman"/>
                <w:noProof/>
                <w:webHidden/>
              </w:rPr>
              <w:instrText xml:space="preserve"> PAGEREF _Toc55312194 \h </w:instrText>
            </w:r>
            <w:r w:rsidR="009A13A2" w:rsidRPr="009A13A2">
              <w:rPr>
                <w:rFonts w:ascii="Times New Roman" w:hAnsi="Times New Roman" w:cs="Times New Roman"/>
                <w:noProof/>
                <w:webHidden/>
              </w:rPr>
            </w:r>
            <w:r w:rsidR="009A13A2" w:rsidRPr="009A13A2">
              <w:rPr>
                <w:rFonts w:ascii="Times New Roman" w:hAnsi="Times New Roman" w:cs="Times New Roman"/>
                <w:noProof/>
                <w:webHidden/>
              </w:rPr>
              <w:fldChar w:fldCharType="separate"/>
            </w:r>
            <w:r w:rsidR="009A13A2" w:rsidRPr="009A13A2">
              <w:rPr>
                <w:rFonts w:ascii="Times New Roman" w:hAnsi="Times New Roman" w:cs="Times New Roman"/>
                <w:noProof/>
                <w:webHidden/>
              </w:rPr>
              <w:t>36</w:t>
            </w:r>
            <w:r w:rsidR="009A13A2" w:rsidRPr="009A13A2">
              <w:rPr>
                <w:rFonts w:ascii="Times New Roman" w:hAnsi="Times New Roman" w:cs="Times New Roman"/>
                <w:noProof/>
                <w:webHidden/>
              </w:rPr>
              <w:fldChar w:fldCharType="end"/>
            </w:r>
          </w:hyperlink>
        </w:p>
        <w:p w14:paraId="17FE826B" w14:textId="77777777" w:rsidR="00AF25EE" w:rsidRDefault="00CA06FE" w:rsidP="009A13A2">
          <w:pPr>
            <w:spacing w:after="0" w:line="480" w:lineRule="auto"/>
          </w:pPr>
          <w:r w:rsidRPr="009A13A2">
            <w:rPr>
              <w:rFonts w:ascii="Times New Roman" w:hAnsi="Times New Roman" w:cs="Times New Roman"/>
              <w:b/>
              <w:bCs/>
              <w:lang w:val="es-ES"/>
            </w:rPr>
            <w:fldChar w:fldCharType="end"/>
          </w:r>
        </w:p>
        <w:p w14:paraId="19DE0855" w14:textId="77777777" w:rsidR="003E5C23" w:rsidRPr="00AF25EE" w:rsidRDefault="003179F4" w:rsidP="00DB072C">
          <w:pPr>
            <w:spacing w:after="0" w:line="480" w:lineRule="auto"/>
          </w:pPr>
        </w:p>
      </w:sdtContent>
    </w:sdt>
    <w:p w14:paraId="75F266F6" w14:textId="77777777" w:rsidR="004E41D0" w:rsidRDefault="004E41D0" w:rsidP="00DB072C">
      <w:pPr>
        <w:spacing w:after="0" w:line="480" w:lineRule="auto"/>
        <w:rPr>
          <w:rFonts w:ascii="Times New Roman" w:hAnsi="Times New Roman" w:cs="Times New Roman"/>
          <w:b/>
          <w:color w:val="000000" w:themeColor="text1"/>
          <w:szCs w:val="24"/>
          <w:lang w:val="es-ES"/>
        </w:rPr>
      </w:pPr>
    </w:p>
    <w:p w14:paraId="6F64F382" w14:textId="77777777" w:rsidR="00747DFB" w:rsidRPr="00B62929" w:rsidRDefault="00747DFB" w:rsidP="0000358A">
      <w:pPr>
        <w:spacing w:after="0" w:line="480" w:lineRule="auto"/>
        <w:ind w:firstLine="709"/>
        <w:jc w:val="center"/>
        <w:rPr>
          <w:rFonts w:ascii="Times New Roman" w:hAnsi="Times New Roman" w:cs="Times New Roman"/>
          <w:b/>
          <w:color w:val="000000" w:themeColor="text1"/>
          <w:szCs w:val="24"/>
          <w:lang w:val="es-ES"/>
        </w:rPr>
      </w:pPr>
      <w:r w:rsidRPr="00B62929">
        <w:rPr>
          <w:rFonts w:ascii="Times New Roman" w:hAnsi="Times New Roman" w:cs="Times New Roman"/>
          <w:b/>
          <w:color w:val="000000" w:themeColor="text1"/>
          <w:szCs w:val="24"/>
          <w:lang w:val="es-ES"/>
        </w:rPr>
        <w:lastRenderedPageBreak/>
        <w:t>TABLA DE TABLAS</w:t>
      </w:r>
    </w:p>
    <w:p w14:paraId="0EDEC415" w14:textId="77777777" w:rsidR="00747DFB" w:rsidRPr="009A13A2" w:rsidRDefault="00747DFB" w:rsidP="009A13A2">
      <w:pPr>
        <w:spacing w:after="0" w:line="480" w:lineRule="auto"/>
        <w:ind w:firstLine="709"/>
        <w:rPr>
          <w:rFonts w:ascii="Times New Roman" w:hAnsi="Times New Roman" w:cs="Times New Roman"/>
          <w:b/>
          <w:color w:val="000000" w:themeColor="text1"/>
          <w:szCs w:val="24"/>
          <w:lang w:val="es-ES"/>
        </w:rPr>
      </w:pPr>
    </w:p>
    <w:p w14:paraId="131504DE" w14:textId="77777777" w:rsidR="009A13A2" w:rsidRPr="009A13A2" w:rsidRDefault="00B91D63" w:rsidP="009A13A2">
      <w:pPr>
        <w:pStyle w:val="Tabladeilustraciones"/>
        <w:tabs>
          <w:tab w:val="right" w:leader="dot" w:pos="9394"/>
        </w:tabs>
        <w:spacing w:line="480" w:lineRule="auto"/>
        <w:rPr>
          <w:rFonts w:ascii="Times New Roman" w:eastAsiaTheme="minorEastAsia" w:hAnsi="Times New Roman" w:cs="Times New Roman"/>
          <w:noProof/>
          <w:sz w:val="22"/>
          <w:lang w:val="en-US"/>
        </w:rPr>
      </w:pPr>
      <w:r w:rsidRPr="009A13A2">
        <w:rPr>
          <w:rFonts w:ascii="Times New Roman" w:hAnsi="Times New Roman" w:cs="Times New Roman"/>
          <w:b/>
          <w:color w:val="000000" w:themeColor="text1"/>
          <w:szCs w:val="24"/>
          <w:lang w:val="es-ES"/>
        </w:rPr>
        <w:fldChar w:fldCharType="begin"/>
      </w:r>
      <w:r w:rsidRPr="009A13A2">
        <w:rPr>
          <w:rFonts w:ascii="Times New Roman" w:hAnsi="Times New Roman" w:cs="Times New Roman"/>
          <w:b/>
          <w:color w:val="000000" w:themeColor="text1"/>
          <w:szCs w:val="24"/>
          <w:lang w:val="es-ES"/>
        </w:rPr>
        <w:instrText xml:space="preserve"> TOC \h \z \c "Tabla" </w:instrText>
      </w:r>
      <w:r w:rsidRPr="009A13A2">
        <w:rPr>
          <w:rFonts w:ascii="Times New Roman" w:hAnsi="Times New Roman" w:cs="Times New Roman"/>
          <w:b/>
          <w:color w:val="000000" w:themeColor="text1"/>
          <w:szCs w:val="24"/>
          <w:lang w:val="es-ES"/>
        </w:rPr>
        <w:fldChar w:fldCharType="separate"/>
      </w:r>
      <w:hyperlink w:anchor="_Toc55312195" w:history="1">
        <w:r w:rsidR="009A13A2" w:rsidRPr="009A13A2">
          <w:rPr>
            <w:rStyle w:val="Hipervnculo"/>
            <w:rFonts w:ascii="Times New Roman" w:hAnsi="Times New Roman" w:cs="Times New Roman"/>
            <w:noProof/>
          </w:rPr>
          <w:t>Tabla 1: Antecedentes de la investigación</w:t>
        </w:r>
        <w:r w:rsidR="009A13A2" w:rsidRPr="009A13A2">
          <w:rPr>
            <w:rFonts w:ascii="Times New Roman" w:hAnsi="Times New Roman" w:cs="Times New Roman"/>
            <w:noProof/>
            <w:webHidden/>
          </w:rPr>
          <w:tab/>
        </w:r>
        <w:r w:rsidR="009A13A2" w:rsidRPr="009A13A2">
          <w:rPr>
            <w:rFonts w:ascii="Times New Roman" w:hAnsi="Times New Roman" w:cs="Times New Roman"/>
            <w:noProof/>
            <w:webHidden/>
          </w:rPr>
          <w:fldChar w:fldCharType="begin"/>
        </w:r>
        <w:r w:rsidR="009A13A2" w:rsidRPr="009A13A2">
          <w:rPr>
            <w:rFonts w:ascii="Times New Roman" w:hAnsi="Times New Roman" w:cs="Times New Roman"/>
            <w:noProof/>
            <w:webHidden/>
          </w:rPr>
          <w:instrText xml:space="preserve"> PAGEREF _Toc55312195 \h </w:instrText>
        </w:r>
        <w:r w:rsidR="009A13A2" w:rsidRPr="009A13A2">
          <w:rPr>
            <w:rFonts w:ascii="Times New Roman" w:hAnsi="Times New Roman" w:cs="Times New Roman"/>
            <w:noProof/>
            <w:webHidden/>
          </w:rPr>
        </w:r>
        <w:r w:rsidR="009A13A2" w:rsidRPr="009A13A2">
          <w:rPr>
            <w:rFonts w:ascii="Times New Roman" w:hAnsi="Times New Roman" w:cs="Times New Roman"/>
            <w:noProof/>
            <w:webHidden/>
          </w:rPr>
          <w:fldChar w:fldCharType="separate"/>
        </w:r>
        <w:r w:rsidR="009A13A2" w:rsidRPr="009A13A2">
          <w:rPr>
            <w:rFonts w:ascii="Times New Roman" w:hAnsi="Times New Roman" w:cs="Times New Roman"/>
            <w:noProof/>
            <w:webHidden/>
          </w:rPr>
          <w:t>11</w:t>
        </w:r>
        <w:r w:rsidR="009A13A2" w:rsidRPr="009A13A2">
          <w:rPr>
            <w:rFonts w:ascii="Times New Roman" w:hAnsi="Times New Roman" w:cs="Times New Roman"/>
            <w:noProof/>
            <w:webHidden/>
          </w:rPr>
          <w:fldChar w:fldCharType="end"/>
        </w:r>
      </w:hyperlink>
    </w:p>
    <w:p w14:paraId="286864B5" w14:textId="77777777" w:rsidR="009A13A2" w:rsidRPr="009A13A2" w:rsidRDefault="003179F4" w:rsidP="009A13A2">
      <w:pPr>
        <w:pStyle w:val="Tabladeilustraciones"/>
        <w:tabs>
          <w:tab w:val="right" w:leader="dot" w:pos="9394"/>
        </w:tabs>
        <w:spacing w:line="480" w:lineRule="auto"/>
        <w:rPr>
          <w:rFonts w:ascii="Times New Roman" w:eastAsiaTheme="minorEastAsia" w:hAnsi="Times New Roman" w:cs="Times New Roman"/>
          <w:noProof/>
          <w:sz w:val="22"/>
          <w:lang w:val="en-US"/>
        </w:rPr>
      </w:pPr>
      <w:hyperlink w:anchor="_Toc55312196" w:history="1">
        <w:r w:rsidR="009A13A2" w:rsidRPr="009A13A2">
          <w:rPr>
            <w:rStyle w:val="Hipervnculo"/>
            <w:rFonts w:ascii="Times New Roman" w:hAnsi="Times New Roman" w:cs="Times New Roman"/>
            <w:noProof/>
          </w:rPr>
          <w:t>Tabla 2: Pasos para la exportación en Colombia.</w:t>
        </w:r>
        <w:r w:rsidR="009A13A2" w:rsidRPr="009A13A2">
          <w:rPr>
            <w:rFonts w:ascii="Times New Roman" w:hAnsi="Times New Roman" w:cs="Times New Roman"/>
            <w:noProof/>
            <w:webHidden/>
          </w:rPr>
          <w:tab/>
        </w:r>
        <w:r w:rsidR="009A13A2" w:rsidRPr="009A13A2">
          <w:rPr>
            <w:rFonts w:ascii="Times New Roman" w:hAnsi="Times New Roman" w:cs="Times New Roman"/>
            <w:noProof/>
            <w:webHidden/>
          </w:rPr>
          <w:fldChar w:fldCharType="begin"/>
        </w:r>
        <w:r w:rsidR="009A13A2" w:rsidRPr="009A13A2">
          <w:rPr>
            <w:rFonts w:ascii="Times New Roman" w:hAnsi="Times New Roman" w:cs="Times New Roman"/>
            <w:noProof/>
            <w:webHidden/>
          </w:rPr>
          <w:instrText xml:space="preserve"> PAGEREF _Toc55312196 \h </w:instrText>
        </w:r>
        <w:r w:rsidR="009A13A2" w:rsidRPr="009A13A2">
          <w:rPr>
            <w:rFonts w:ascii="Times New Roman" w:hAnsi="Times New Roman" w:cs="Times New Roman"/>
            <w:noProof/>
            <w:webHidden/>
          </w:rPr>
        </w:r>
        <w:r w:rsidR="009A13A2" w:rsidRPr="009A13A2">
          <w:rPr>
            <w:rFonts w:ascii="Times New Roman" w:hAnsi="Times New Roman" w:cs="Times New Roman"/>
            <w:noProof/>
            <w:webHidden/>
          </w:rPr>
          <w:fldChar w:fldCharType="separate"/>
        </w:r>
        <w:r w:rsidR="009A13A2" w:rsidRPr="009A13A2">
          <w:rPr>
            <w:rFonts w:ascii="Times New Roman" w:hAnsi="Times New Roman" w:cs="Times New Roman"/>
            <w:noProof/>
            <w:webHidden/>
          </w:rPr>
          <w:t>14</w:t>
        </w:r>
        <w:r w:rsidR="009A13A2" w:rsidRPr="009A13A2">
          <w:rPr>
            <w:rFonts w:ascii="Times New Roman" w:hAnsi="Times New Roman" w:cs="Times New Roman"/>
            <w:noProof/>
            <w:webHidden/>
          </w:rPr>
          <w:fldChar w:fldCharType="end"/>
        </w:r>
      </w:hyperlink>
    </w:p>
    <w:p w14:paraId="47EC461A" w14:textId="77777777" w:rsidR="009A13A2" w:rsidRPr="009A13A2" w:rsidRDefault="003179F4" w:rsidP="009A13A2">
      <w:pPr>
        <w:pStyle w:val="Tabladeilustraciones"/>
        <w:tabs>
          <w:tab w:val="right" w:leader="dot" w:pos="9394"/>
        </w:tabs>
        <w:spacing w:line="480" w:lineRule="auto"/>
        <w:rPr>
          <w:rFonts w:ascii="Times New Roman" w:eastAsiaTheme="minorEastAsia" w:hAnsi="Times New Roman" w:cs="Times New Roman"/>
          <w:noProof/>
          <w:sz w:val="22"/>
          <w:lang w:val="en-US"/>
        </w:rPr>
      </w:pPr>
      <w:hyperlink w:anchor="_Toc55312197" w:history="1">
        <w:r w:rsidR="009A13A2" w:rsidRPr="009A13A2">
          <w:rPr>
            <w:rStyle w:val="Hipervnculo"/>
            <w:rFonts w:ascii="Times New Roman" w:hAnsi="Times New Roman" w:cs="Times New Roman"/>
            <w:noProof/>
          </w:rPr>
          <w:t>Tabla 3: Cronograma de trabajo estándar para la compañía.</w:t>
        </w:r>
        <w:r w:rsidR="009A13A2" w:rsidRPr="009A13A2">
          <w:rPr>
            <w:rFonts w:ascii="Times New Roman" w:hAnsi="Times New Roman" w:cs="Times New Roman"/>
            <w:noProof/>
            <w:webHidden/>
          </w:rPr>
          <w:tab/>
        </w:r>
        <w:r w:rsidR="009A13A2" w:rsidRPr="009A13A2">
          <w:rPr>
            <w:rFonts w:ascii="Times New Roman" w:hAnsi="Times New Roman" w:cs="Times New Roman"/>
            <w:noProof/>
            <w:webHidden/>
          </w:rPr>
          <w:fldChar w:fldCharType="begin"/>
        </w:r>
        <w:r w:rsidR="009A13A2" w:rsidRPr="009A13A2">
          <w:rPr>
            <w:rFonts w:ascii="Times New Roman" w:hAnsi="Times New Roman" w:cs="Times New Roman"/>
            <w:noProof/>
            <w:webHidden/>
          </w:rPr>
          <w:instrText xml:space="preserve"> PAGEREF _Toc55312197 \h </w:instrText>
        </w:r>
        <w:r w:rsidR="009A13A2" w:rsidRPr="009A13A2">
          <w:rPr>
            <w:rFonts w:ascii="Times New Roman" w:hAnsi="Times New Roman" w:cs="Times New Roman"/>
            <w:noProof/>
            <w:webHidden/>
          </w:rPr>
        </w:r>
        <w:r w:rsidR="009A13A2" w:rsidRPr="009A13A2">
          <w:rPr>
            <w:rFonts w:ascii="Times New Roman" w:hAnsi="Times New Roman" w:cs="Times New Roman"/>
            <w:noProof/>
            <w:webHidden/>
          </w:rPr>
          <w:fldChar w:fldCharType="separate"/>
        </w:r>
        <w:r w:rsidR="009A13A2" w:rsidRPr="009A13A2">
          <w:rPr>
            <w:rFonts w:ascii="Times New Roman" w:hAnsi="Times New Roman" w:cs="Times New Roman"/>
            <w:noProof/>
            <w:webHidden/>
          </w:rPr>
          <w:t>23</w:t>
        </w:r>
        <w:r w:rsidR="009A13A2" w:rsidRPr="009A13A2">
          <w:rPr>
            <w:rFonts w:ascii="Times New Roman" w:hAnsi="Times New Roman" w:cs="Times New Roman"/>
            <w:noProof/>
            <w:webHidden/>
          </w:rPr>
          <w:fldChar w:fldCharType="end"/>
        </w:r>
      </w:hyperlink>
    </w:p>
    <w:p w14:paraId="4E4A1ED3" w14:textId="77777777" w:rsidR="009A13A2" w:rsidRPr="009A13A2" w:rsidRDefault="003179F4" w:rsidP="009A13A2">
      <w:pPr>
        <w:pStyle w:val="Tabladeilustraciones"/>
        <w:tabs>
          <w:tab w:val="right" w:leader="dot" w:pos="9394"/>
        </w:tabs>
        <w:spacing w:line="480" w:lineRule="auto"/>
        <w:rPr>
          <w:rFonts w:ascii="Times New Roman" w:eastAsiaTheme="minorEastAsia" w:hAnsi="Times New Roman" w:cs="Times New Roman"/>
          <w:noProof/>
          <w:sz w:val="22"/>
          <w:lang w:val="en-US"/>
        </w:rPr>
      </w:pPr>
      <w:hyperlink w:anchor="_Toc55312198" w:history="1">
        <w:r w:rsidR="009A13A2" w:rsidRPr="009A13A2">
          <w:rPr>
            <w:rStyle w:val="Hipervnculo"/>
            <w:rFonts w:ascii="Times New Roman" w:hAnsi="Times New Roman" w:cs="Times New Roman"/>
            <w:noProof/>
          </w:rPr>
          <w:t>Tabla 4: Presupuesto de inversión para el área administrativa.</w:t>
        </w:r>
        <w:r w:rsidR="009A13A2" w:rsidRPr="009A13A2">
          <w:rPr>
            <w:rFonts w:ascii="Times New Roman" w:hAnsi="Times New Roman" w:cs="Times New Roman"/>
            <w:noProof/>
            <w:webHidden/>
          </w:rPr>
          <w:tab/>
        </w:r>
        <w:r w:rsidR="009A13A2" w:rsidRPr="009A13A2">
          <w:rPr>
            <w:rFonts w:ascii="Times New Roman" w:hAnsi="Times New Roman" w:cs="Times New Roman"/>
            <w:noProof/>
            <w:webHidden/>
          </w:rPr>
          <w:fldChar w:fldCharType="begin"/>
        </w:r>
        <w:r w:rsidR="009A13A2" w:rsidRPr="009A13A2">
          <w:rPr>
            <w:rFonts w:ascii="Times New Roman" w:hAnsi="Times New Roman" w:cs="Times New Roman"/>
            <w:noProof/>
            <w:webHidden/>
          </w:rPr>
          <w:instrText xml:space="preserve"> PAGEREF _Toc55312198 \h </w:instrText>
        </w:r>
        <w:r w:rsidR="009A13A2" w:rsidRPr="009A13A2">
          <w:rPr>
            <w:rFonts w:ascii="Times New Roman" w:hAnsi="Times New Roman" w:cs="Times New Roman"/>
            <w:noProof/>
            <w:webHidden/>
          </w:rPr>
        </w:r>
        <w:r w:rsidR="009A13A2" w:rsidRPr="009A13A2">
          <w:rPr>
            <w:rFonts w:ascii="Times New Roman" w:hAnsi="Times New Roman" w:cs="Times New Roman"/>
            <w:noProof/>
            <w:webHidden/>
          </w:rPr>
          <w:fldChar w:fldCharType="separate"/>
        </w:r>
        <w:r w:rsidR="009A13A2" w:rsidRPr="009A13A2">
          <w:rPr>
            <w:rFonts w:ascii="Times New Roman" w:hAnsi="Times New Roman" w:cs="Times New Roman"/>
            <w:noProof/>
            <w:webHidden/>
          </w:rPr>
          <w:t>24</w:t>
        </w:r>
        <w:r w:rsidR="009A13A2" w:rsidRPr="009A13A2">
          <w:rPr>
            <w:rFonts w:ascii="Times New Roman" w:hAnsi="Times New Roman" w:cs="Times New Roman"/>
            <w:noProof/>
            <w:webHidden/>
          </w:rPr>
          <w:fldChar w:fldCharType="end"/>
        </w:r>
      </w:hyperlink>
    </w:p>
    <w:p w14:paraId="0C8D5428" w14:textId="77777777" w:rsidR="009A13A2" w:rsidRPr="009A13A2" w:rsidRDefault="003179F4" w:rsidP="009A13A2">
      <w:pPr>
        <w:pStyle w:val="Tabladeilustraciones"/>
        <w:tabs>
          <w:tab w:val="right" w:leader="dot" w:pos="9394"/>
        </w:tabs>
        <w:spacing w:line="480" w:lineRule="auto"/>
        <w:rPr>
          <w:rFonts w:ascii="Times New Roman" w:eastAsiaTheme="minorEastAsia" w:hAnsi="Times New Roman" w:cs="Times New Roman"/>
          <w:noProof/>
          <w:sz w:val="22"/>
          <w:lang w:val="en-US"/>
        </w:rPr>
      </w:pPr>
      <w:hyperlink w:anchor="_Toc55312199" w:history="1">
        <w:r w:rsidR="009A13A2" w:rsidRPr="009A13A2">
          <w:rPr>
            <w:rStyle w:val="Hipervnculo"/>
            <w:rFonts w:ascii="Times New Roman" w:hAnsi="Times New Roman" w:cs="Times New Roman"/>
            <w:noProof/>
          </w:rPr>
          <w:t>Tabla 5: Presupuesto de inversión para la maquinaria requerida.</w:t>
        </w:r>
        <w:r w:rsidR="009A13A2" w:rsidRPr="009A13A2">
          <w:rPr>
            <w:rFonts w:ascii="Times New Roman" w:hAnsi="Times New Roman" w:cs="Times New Roman"/>
            <w:noProof/>
            <w:webHidden/>
          </w:rPr>
          <w:tab/>
        </w:r>
        <w:r w:rsidR="009A13A2" w:rsidRPr="009A13A2">
          <w:rPr>
            <w:rFonts w:ascii="Times New Roman" w:hAnsi="Times New Roman" w:cs="Times New Roman"/>
            <w:noProof/>
            <w:webHidden/>
          </w:rPr>
          <w:fldChar w:fldCharType="begin"/>
        </w:r>
        <w:r w:rsidR="009A13A2" w:rsidRPr="009A13A2">
          <w:rPr>
            <w:rFonts w:ascii="Times New Roman" w:hAnsi="Times New Roman" w:cs="Times New Roman"/>
            <w:noProof/>
            <w:webHidden/>
          </w:rPr>
          <w:instrText xml:space="preserve"> PAGEREF _Toc55312199 \h </w:instrText>
        </w:r>
        <w:r w:rsidR="009A13A2" w:rsidRPr="009A13A2">
          <w:rPr>
            <w:rFonts w:ascii="Times New Roman" w:hAnsi="Times New Roman" w:cs="Times New Roman"/>
            <w:noProof/>
            <w:webHidden/>
          </w:rPr>
        </w:r>
        <w:r w:rsidR="009A13A2" w:rsidRPr="009A13A2">
          <w:rPr>
            <w:rFonts w:ascii="Times New Roman" w:hAnsi="Times New Roman" w:cs="Times New Roman"/>
            <w:noProof/>
            <w:webHidden/>
          </w:rPr>
          <w:fldChar w:fldCharType="separate"/>
        </w:r>
        <w:r w:rsidR="009A13A2" w:rsidRPr="009A13A2">
          <w:rPr>
            <w:rFonts w:ascii="Times New Roman" w:hAnsi="Times New Roman" w:cs="Times New Roman"/>
            <w:noProof/>
            <w:webHidden/>
          </w:rPr>
          <w:t>25</w:t>
        </w:r>
        <w:r w:rsidR="009A13A2" w:rsidRPr="009A13A2">
          <w:rPr>
            <w:rFonts w:ascii="Times New Roman" w:hAnsi="Times New Roman" w:cs="Times New Roman"/>
            <w:noProof/>
            <w:webHidden/>
          </w:rPr>
          <w:fldChar w:fldCharType="end"/>
        </w:r>
      </w:hyperlink>
    </w:p>
    <w:p w14:paraId="24E22B4B" w14:textId="77777777" w:rsidR="009A13A2" w:rsidRPr="009A13A2" w:rsidRDefault="003179F4" w:rsidP="009A13A2">
      <w:pPr>
        <w:pStyle w:val="Tabladeilustraciones"/>
        <w:tabs>
          <w:tab w:val="right" w:leader="dot" w:pos="9394"/>
        </w:tabs>
        <w:spacing w:line="480" w:lineRule="auto"/>
        <w:rPr>
          <w:rFonts w:ascii="Times New Roman" w:eastAsiaTheme="minorEastAsia" w:hAnsi="Times New Roman" w:cs="Times New Roman"/>
          <w:noProof/>
          <w:sz w:val="22"/>
          <w:lang w:val="en-US"/>
        </w:rPr>
      </w:pPr>
      <w:hyperlink w:anchor="_Toc55312200" w:history="1">
        <w:r w:rsidR="009A13A2" w:rsidRPr="009A13A2">
          <w:rPr>
            <w:rStyle w:val="Hipervnculo"/>
            <w:rFonts w:ascii="Times New Roman" w:hAnsi="Times New Roman" w:cs="Times New Roman"/>
            <w:noProof/>
          </w:rPr>
          <w:t>Tabla 6: Presupuesto de la materia prima por caja de 12 bolsitas</w:t>
        </w:r>
        <w:r w:rsidR="009A13A2" w:rsidRPr="009A13A2">
          <w:rPr>
            <w:rFonts w:ascii="Times New Roman" w:hAnsi="Times New Roman" w:cs="Times New Roman"/>
            <w:noProof/>
            <w:webHidden/>
          </w:rPr>
          <w:tab/>
        </w:r>
        <w:r w:rsidR="009A13A2" w:rsidRPr="009A13A2">
          <w:rPr>
            <w:rFonts w:ascii="Times New Roman" w:hAnsi="Times New Roman" w:cs="Times New Roman"/>
            <w:noProof/>
            <w:webHidden/>
          </w:rPr>
          <w:fldChar w:fldCharType="begin"/>
        </w:r>
        <w:r w:rsidR="009A13A2" w:rsidRPr="009A13A2">
          <w:rPr>
            <w:rFonts w:ascii="Times New Roman" w:hAnsi="Times New Roman" w:cs="Times New Roman"/>
            <w:noProof/>
            <w:webHidden/>
          </w:rPr>
          <w:instrText xml:space="preserve"> PAGEREF _Toc55312200 \h </w:instrText>
        </w:r>
        <w:r w:rsidR="009A13A2" w:rsidRPr="009A13A2">
          <w:rPr>
            <w:rFonts w:ascii="Times New Roman" w:hAnsi="Times New Roman" w:cs="Times New Roman"/>
            <w:noProof/>
            <w:webHidden/>
          </w:rPr>
        </w:r>
        <w:r w:rsidR="009A13A2" w:rsidRPr="009A13A2">
          <w:rPr>
            <w:rFonts w:ascii="Times New Roman" w:hAnsi="Times New Roman" w:cs="Times New Roman"/>
            <w:noProof/>
            <w:webHidden/>
          </w:rPr>
          <w:fldChar w:fldCharType="separate"/>
        </w:r>
        <w:r w:rsidR="009A13A2" w:rsidRPr="009A13A2">
          <w:rPr>
            <w:rFonts w:ascii="Times New Roman" w:hAnsi="Times New Roman" w:cs="Times New Roman"/>
            <w:noProof/>
            <w:webHidden/>
          </w:rPr>
          <w:t>25</w:t>
        </w:r>
        <w:r w:rsidR="009A13A2" w:rsidRPr="009A13A2">
          <w:rPr>
            <w:rFonts w:ascii="Times New Roman" w:hAnsi="Times New Roman" w:cs="Times New Roman"/>
            <w:noProof/>
            <w:webHidden/>
          </w:rPr>
          <w:fldChar w:fldCharType="end"/>
        </w:r>
      </w:hyperlink>
    </w:p>
    <w:p w14:paraId="13A3AEE5" w14:textId="77777777" w:rsidR="009A13A2" w:rsidRPr="009A13A2" w:rsidRDefault="003179F4" w:rsidP="009A13A2">
      <w:pPr>
        <w:pStyle w:val="Tabladeilustraciones"/>
        <w:tabs>
          <w:tab w:val="right" w:leader="dot" w:pos="9394"/>
        </w:tabs>
        <w:spacing w:line="480" w:lineRule="auto"/>
        <w:rPr>
          <w:rFonts w:ascii="Times New Roman" w:eastAsiaTheme="minorEastAsia" w:hAnsi="Times New Roman" w:cs="Times New Roman"/>
          <w:noProof/>
          <w:sz w:val="22"/>
          <w:lang w:val="en-US"/>
        </w:rPr>
      </w:pPr>
      <w:hyperlink w:anchor="_Toc55312201" w:history="1">
        <w:r w:rsidR="009A13A2" w:rsidRPr="009A13A2">
          <w:rPr>
            <w:rStyle w:val="Hipervnculo"/>
            <w:rFonts w:ascii="Times New Roman" w:hAnsi="Times New Roman" w:cs="Times New Roman"/>
            <w:noProof/>
          </w:rPr>
          <w:t>Tabla 7: Presupuesto de la mano de obra requerida</w:t>
        </w:r>
        <w:r w:rsidR="009A13A2" w:rsidRPr="009A13A2">
          <w:rPr>
            <w:rFonts w:ascii="Times New Roman" w:hAnsi="Times New Roman" w:cs="Times New Roman"/>
            <w:noProof/>
            <w:webHidden/>
          </w:rPr>
          <w:tab/>
        </w:r>
        <w:r w:rsidR="009A13A2" w:rsidRPr="009A13A2">
          <w:rPr>
            <w:rFonts w:ascii="Times New Roman" w:hAnsi="Times New Roman" w:cs="Times New Roman"/>
            <w:noProof/>
            <w:webHidden/>
          </w:rPr>
          <w:fldChar w:fldCharType="begin"/>
        </w:r>
        <w:r w:rsidR="009A13A2" w:rsidRPr="009A13A2">
          <w:rPr>
            <w:rFonts w:ascii="Times New Roman" w:hAnsi="Times New Roman" w:cs="Times New Roman"/>
            <w:noProof/>
            <w:webHidden/>
          </w:rPr>
          <w:instrText xml:space="preserve"> PAGEREF _Toc55312201 \h </w:instrText>
        </w:r>
        <w:r w:rsidR="009A13A2" w:rsidRPr="009A13A2">
          <w:rPr>
            <w:rFonts w:ascii="Times New Roman" w:hAnsi="Times New Roman" w:cs="Times New Roman"/>
            <w:noProof/>
            <w:webHidden/>
          </w:rPr>
        </w:r>
        <w:r w:rsidR="009A13A2" w:rsidRPr="009A13A2">
          <w:rPr>
            <w:rFonts w:ascii="Times New Roman" w:hAnsi="Times New Roman" w:cs="Times New Roman"/>
            <w:noProof/>
            <w:webHidden/>
          </w:rPr>
          <w:fldChar w:fldCharType="separate"/>
        </w:r>
        <w:r w:rsidR="009A13A2" w:rsidRPr="009A13A2">
          <w:rPr>
            <w:rFonts w:ascii="Times New Roman" w:hAnsi="Times New Roman" w:cs="Times New Roman"/>
            <w:noProof/>
            <w:webHidden/>
          </w:rPr>
          <w:t>26</w:t>
        </w:r>
        <w:r w:rsidR="009A13A2" w:rsidRPr="009A13A2">
          <w:rPr>
            <w:rFonts w:ascii="Times New Roman" w:hAnsi="Times New Roman" w:cs="Times New Roman"/>
            <w:noProof/>
            <w:webHidden/>
          </w:rPr>
          <w:fldChar w:fldCharType="end"/>
        </w:r>
      </w:hyperlink>
    </w:p>
    <w:p w14:paraId="09794815" w14:textId="77777777" w:rsidR="009A13A2" w:rsidRPr="009A13A2" w:rsidRDefault="003179F4" w:rsidP="009A13A2">
      <w:pPr>
        <w:pStyle w:val="Tabladeilustraciones"/>
        <w:tabs>
          <w:tab w:val="right" w:leader="dot" w:pos="9394"/>
        </w:tabs>
        <w:spacing w:line="480" w:lineRule="auto"/>
        <w:rPr>
          <w:rFonts w:ascii="Times New Roman" w:eastAsiaTheme="minorEastAsia" w:hAnsi="Times New Roman" w:cs="Times New Roman"/>
          <w:noProof/>
          <w:sz w:val="22"/>
          <w:lang w:val="en-US"/>
        </w:rPr>
      </w:pPr>
      <w:hyperlink w:anchor="_Toc55312202" w:history="1">
        <w:r w:rsidR="009A13A2" w:rsidRPr="009A13A2">
          <w:rPr>
            <w:rStyle w:val="Hipervnculo"/>
            <w:rFonts w:ascii="Times New Roman" w:hAnsi="Times New Roman" w:cs="Times New Roman"/>
            <w:noProof/>
          </w:rPr>
          <w:t>Tabla 8: Requisitos legales para exportar de Colombia.</w:t>
        </w:r>
        <w:r w:rsidR="009A13A2" w:rsidRPr="009A13A2">
          <w:rPr>
            <w:rFonts w:ascii="Times New Roman" w:hAnsi="Times New Roman" w:cs="Times New Roman"/>
            <w:noProof/>
            <w:webHidden/>
          </w:rPr>
          <w:tab/>
        </w:r>
        <w:r w:rsidR="009A13A2" w:rsidRPr="009A13A2">
          <w:rPr>
            <w:rFonts w:ascii="Times New Roman" w:hAnsi="Times New Roman" w:cs="Times New Roman"/>
            <w:noProof/>
            <w:webHidden/>
          </w:rPr>
          <w:fldChar w:fldCharType="begin"/>
        </w:r>
        <w:r w:rsidR="009A13A2" w:rsidRPr="009A13A2">
          <w:rPr>
            <w:rFonts w:ascii="Times New Roman" w:hAnsi="Times New Roman" w:cs="Times New Roman"/>
            <w:noProof/>
            <w:webHidden/>
          </w:rPr>
          <w:instrText xml:space="preserve"> PAGEREF _Toc55312202 \h </w:instrText>
        </w:r>
        <w:r w:rsidR="009A13A2" w:rsidRPr="009A13A2">
          <w:rPr>
            <w:rFonts w:ascii="Times New Roman" w:hAnsi="Times New Roman" w:cs="Times New Roman"/>
            <w:noProof/>
            <w:webHidden/>
          </w:rPr>
        </w:r>
        <w:r w:rsidR="009A13A2" w:rsidRPr="009A13A2">
          <w:rPr>
            <w:rFonts w:ascii="Times New Roman" w:hAnsi="Times New Roman" w:cs="Times New Roman"/>
            <w:noProof/>
            <w:webHidden/>
          </w:rPr>
          <w:fldChar w:fldCharType="separate"/>
        </w:r>
        <w:r w:rsidR="009A13A2" w:rsidRPr="009A13A2">
          <w:rPr>
            <w:rFonts w:ascii="Times New Roman" w:hAnsi="Times New Roman" w:cs="Times New Roman"/>
            <w:noProof/>
            <w:webHidden/>
          </w:rPr>
          <w:t>27</w:t>
        </w:r>
        <w:r w:rsidR="009A13A2" w:rsidRPr="009A13A2">
          <w:rPr>
            <w:rFonts w:ascii="Times New Roman" w:hAnsi="Times New Roman" w:cs="Times New Roman"/>
            <w:noProof/>
            <w:webHidden/>
          </w:rPr>
          <w:fldChar w:fldCharType="end"/>
        </w:r>
      </w:hyperlink>
    </w:p>
    <w:p w14:paraId="0CCF0CA6" w14:textId="77777777" w:rsidR="009A13A2" w:rsidRPr="009A13A2" w:rsidRDefault="003179F4" w:rsidP="009A13A2">
      <w:pPr>
        <w:pStyle w:val="Tabladeilustraciones"/>
        <w:tabs>
          <w:tab w:val="right" w:leader="dot" w:pos="9394"/>
        </w:tabs>
        <w:spacing w:line="480" w:lineRule="auto"/>
        <w:rPr>
          <w:rFonts w:ascii="Times New Roman" w:eastAsiaTheme="minorEastAsia" w:hAnsi="Times New Roman" w:cs="Times New Roman"/>
          <w:noProof/>
          <w:sz w:val="22"/>
          <w:lang w:val="en-US"/>
        </w:rPr>
      </w:pPr>
      <w:hyperlink w:anchor="_Toc55312203" w:history="1">
        <w:r w:rsidR="009A13A2" w:rsidRPr="009A13A2">
          <w:rPr>
            <w:rStyle w:val="Hipervnculo"/>
            <w:rFonts w:ascii="Times New Roman" w:hAnsi="Times New Roman" w:cs="Times New Roman"/>
            <w:noProof/>
          </w:rPr>
          <w:t>Tabla 9: Indicadores del proyecto</w:t>
        </w:r>
        <w:r w:rsidR="009A13A2" w:rsidRPr="009A13A2">
          <w:rPr>
            <w:rFonts w:ascii="Times New Roman" w:hAnsi="Times New Roman" w:cs="Times New Roman"/>
            <w:noProof/>
            <w:webHidden/>
          </w:rPr>
          <w:tab/>
        </w:r>
        <w:r w:rsidR="009A13A2" w:rsidRPr="009A13A2">
          <w:rPr>
            <w:rFonts w:ascii="Times New Roman" w:hAnsi="Times New Roman" w:cs="Times New Roman"/>
            <w:noProof/>
            <w:webHidden/>
          </w:rPr>
          <w:fldChar w:fldCharType="begin"/>
        </w:r>
        <w:r w:rsidR="009A13A2" w:rsidRPr="009A13A2">
          <w:rPr>
            <w:rFonts w:ascii="Times New Roman" w:hAnsi="Times New Roman" w:cs="Times New Roman"/>
            <w:noProof/>
            <w:webHidden/>
          </w:rPr>
          <w:instrText xml:space="preserve"> PAGEREF _Toc55312203 \h </w:instrText>
        </w:r>
        <w:r w:rsidR="009A13A2" w:rsidRPr="009A13A2">
          <w:rPr>
            <w:rFonts w:ascii="Times New Roman" w:hAnsi="Times New Roman" w:cs="Times New Roman"/>
            <w:noProof/>
            <w:webHidden/>
          </w:rPr>
        </w:r>
        <w:r w:rsidR="009A13A2" w:rsidRPr="009A13A2">
          <w:rPr>
            <w:rFonts w:ascii="Times New Roman" w:hAnsi="Times New Roman" w:cs="Times New Roman"/>
            <w:noProof/>
            <w:webHidden/>
          </w:rPr>
          <w:fldChar w:fldCharType="separate"/>
        </w:r>
        <w:r w:rsidR="009A13A2" w:rsidRPr="009A13A2">
          <w:rPr>
            <w:rFonts w:ascii="Times New Roman" w:hAnsi="Times New Roman" w:cs="Times New Roman"/>
            <w:noProof/>
            <w:webHidden/>
          </w:rPr>
          <w:t>32</w:t>
        </w:r>
        <w:r w:rsidR="009A13A2" w:rsidRPr="009A13A2">
          <w:rPr>
            <w:rFonts w:ascii="Times New Roman" w:hAnsi="Times New Roman" w:cs="Times New Roman"/>
            <w:noProof/>
            <w:webHidden/>
          </w:rPr>
          <w:fldChar w:fldCharType="end"/>
        </w:r>
      </w:hyperlink>
    </w:p>
    <w:p w14:paraId="7E24E690" w14:textId="77777777" w:rsidR="00B91D63" w:rsidRPr="00B62929" w:rsidRDefault="00B91D63" w:rsidP="009A13A2">
      <w:pPr>
        <w:spacing w:after="0" w:line="480" w:lineRule="auto"/>
        <w:rPr>
          <w:rFonts w:ascii="Times New Roman" w:hAnsi="Times New Roman" w:cs="Times New Roman"/>
          <w:b/>
          <w:color w:val="000000" w:themeColor="text1"/>
          <w:szCs w:val="24"/>
          <w:lang w:val="es-ES"/>
        </w:rPr>
      </w:pPr>
      <w:r w:rsidRPr="009A13A2">
        <w:rPr>
          <w:rFonts w:ascii="Times New Roman" w:hAnsi="Times New Roman" w:cs="Times New Roman"/>
          <w:b/>
          <w:color w:val="000000" w:themeColor="text1"/>
          <w:szCs w:val="24"/>
          <w:lang w:val="es-ES"/>
        </w:rPr>
        <w:fldChar w:fldCharType="end"/>
      </w:r>
    </w:p>
    <w:p w14:paraId="68AE0D3C" w14:textId="77777777" w:rsidR="00B91D63" w:rsidRPr="00AF25EE" w:rsidRDefault="00B91D63" w:rsidP="00AF25EE">
      <w:pPr>
        <w:spacing w:after="0" w:line="480" w:lineRule="auto"/>
        <w:jc w:val="center"/>
        <w:rPr>
          <w:rFonts w:ascii="Times New Roman" w:hAnsi="Times New Roman" w:cs="Times New Roman"/>
          <w:b/>
          <w:color w:val="000000" w:themeColor="text1"/>
          <w:szCs w:val="24"/>
          <w:lang w:val="es-ES"/>
        </w:rPr>
      </w:pPr>
      <w:r w:rsidRPr="00AF25EE">
        <w:rPr>
          <w:rFonts w:ascii="Times New Roman" w:hAnsi="Times New Roman" w:cs="Times New Roman"/>
          <w:b/>
          <w:color w:val="000000" w:themeColor="text1"/>
          <w:szCs w:val="24"/>
          <w:lang w:val="es-ES"/>
        </w:rPr>
        <w:t>TABLA DE ILUSTACIONES</w:t>
      </w:r>
    </w:p>
    <w:p w14:paraId="783E986D" w14:textId="77777777" w:rsidR="00AF25EE" w:rsidRPr="00AF25EE" w:rsidRDefault="00AF25EE" w:rsidP="00AF25EE">
      <w:pPr>
        <w:spacing w:after="0" w:line="480" w:lineRule="auto"/>
        <w:jc w:val="center"/>
        <w:rPr>
          <w:rFonts w:ascii="Times New Roman" w:hAnsi="Times New Roman" w:cs="Times New Roman"/>
          <w:b/>
          <w:color w:val="000000" w:themeColor="text1"/>
          <w:szCs w:val="24"/>
          <w:lang w:val="es-ES"/>
        </w:rPr>
      </w:pPr>
    </w:p>
    <w:p w14:paraId="146A8171" w14:textId="77777777" w:rsidR="009A13A2" w:rsidRPr="009A13A2" w:rsidRDefault="00C9291A">
      <w:pPr>
        <w:pStyle w:val="Tabladeilustraciones"/>
        <w:tabs>
          <w:tab w:val="right" w:leader="dot" w:pos="9394"/>
        </w:tabs>
        <w:rPr>
          <w:rFonts w:ascii="Times New Roman" w:eastAsiaTheme="minorEastAsia" w:hAnsi="Times New Roman" w:cs="Times New Roman"/>
          <w:noProof/>
          <w:sz w:val="22"/>
          <w:lang w:val="en-US"/>
        </w:rPr>
      </w:pPr>
      <w:r w:rsidRPr="00AF25EE">
        <w:rPr>
          <w:rFonts w:ascii="Times New Roman" w:hAnsi="Times New Roman" w:cs="Times New Roman"/>
          <w:b/>
          <w:color w:val="000000" w:themeColor="text1"/>
          <w:szCs w:val="24"/>
          <w:lang w:val="es-ES"/>
        </w:rPr>
        <w:fldChar w:fldCharType="begin"/>
      </w:r>
      <w:r w:rsidRPr="00AF25EE">
        <w:rPr>
          <w:rFonts w:ascii="Times New Roman" w:hAnsi="Times New Roman" w:cs="Times New Roman"/>
          <w:b/>
          <w:color w:val="000000" w:themeColor="text1"/>
          <w:szCs w:val="24"/>
          <w:lang w:val="es-ES"/>
        </w:rPr>
        <w:instrText xml:space="preserve"> TOC \h \z \c "Ilustración" </w:instrText>
      </w:r>
      <w:r w:rsidRPr="00AF25EE">
        <w:rPr>
          <w:rFonts w:ascii="Times New Roman" w:hAnsi="Times New Roman" w:cs="Times New Roman"/>
          <w:b/>
          <w:color w:val="000000" w:themeColor="text1"/>
          <w:szCs w:val="24"/>
          <w:lang w:val="es-ES"/>
        </w:rPr>
        <w:fldChar w:fldCharType="separate"/>
      </w:r>
      <w:hyperlink r:id="rId8" w:anchor="_Toc55312204" w:history="1">
        <w:r w:rsidR="009A13A2" w:rsidRPr="009A13A2">
          <w:rPr>
            <w:rStyle w:val="Hipervnculo"/>
            <w:rFonts w:ascii="Times New Roman" w:hAnsi="Times New Roman" w:cs="Times New Roman"/>
            <w:noProof/>
          </w:rPr>
          <w:t>Ilustración 1: Presentación de la hierba aromática para la exportación</w:t>
        </w:r>
        <w:r w:rsidR="009A13A2" w:rsidRPr="009A13A2">
          <w:rPr>
            <w:rFonts w:ascii="Times New Roman" w:hAnsi="Times New Roman" w:cs="Times New Roman"/>
            <w:noProof/>
            <w:webHidden/>
          </w:rPr>
          <w:tab/>
        </w:r>
        <w:r w:rsidR="009A13A2" w:rsidRPr="009A13A2">
          <w:rPr>
            <w:rFonts w:ascii="Times New Roman" w:hAnsi="Times New Roman" w:cs="Times New Roman"/>
            <w:noProof/>
            <w:webHidden/>
          </w:rPr>
          <w:fldChar w:fldCharType="begin"/>
        </w:r>
        <w:r w:rsidR="009A13A2" w:rsidRPr="009A13A2">
          <w:rPr>
            <w:rFonts w:ascii="Times New Roman" w:hAnsi="Times New Roman" w:cs="Times New Roman"/>
            <w:noProof/>
            <w:webHidden/>
          </w:rPr>
          <w:instrText xml:space="preserve"> PAGEREF _Toc55312204 \h </w:instrText>
        </w:r>
        <w:r w:rsidR="009A13A2" w:rsidRPr="009A13A2">
          <w:rPr>
            <w:rFonts w:ascii="Times New Roman" w:hAnsi="Times New Roman" w:cs="Times New Roman"/>
            <w:noProof/>
            <w:webHidden/>
          </w:rPr>
        </w:r>
        <w:r w:rsidR="009A13A2" w:rsidRPr="009A13A2">
          <w:rPr>
            <w:rFonts w:ascii="Times New Roman" w:hAnsi="Times New Roman" w:cs="Times New Roman"/>
            <w:noProof/>
            <w:webHidden/>
          </w:rPr>
          <w:fldChar w:fldCharType="separate"/>
        </w:r>
        <w:r w:rsidR="009A13A2" w:rsidRPr="009A13A2">
          <w:rPr>
            <w:rFonts w:ascii="Times New Roman" w:hAnsi="Times New Roman" w:cs="Times New Roman"/>
            <w:noProof/>
            <w:webHidden/>
          </w:rPr>
          <w:t>9</w:t>
        </w:r>
        <w:r w:rsidR="009A13A2" w:rsidRPr="009A13A2">
          <w:rPr>
            <w:rFonts w:ascii="Times New Roman" w:hAnsi="Times New Roman" w:cs="Times New Roman"/>
            <w:noProof/>
            <w:webHidden/>
          </w:rPr>
          <w:fldChar w:fldCharType="end"/>
        </w:r>
      </w:hyperlink>
    </w:p>
    <w:p w14:paraId="54F478A2" w14:textId="77777777" w:rsidR="00FF7F5F" w:rsidRDefault="00C9291A" w:rsidP="00AF25EE">
      <w:pPr>
        <w:spacing w:after="0" w:line="480" w:lineRule="auto"/>
        <w:rPr>
          <w:rFonts w:ascii="Times New Roman" w:hAnsi="Times New Roman" w:cs="Times New Roman"/>
          <w:b/>
          <w:color w:val="000000" w:themeColor="text1"/>
          <w:szCs w:val="24"/>
          <w:lang w:val="es-ES"/>
        </w:rPr>
      </w:pPr>
      <w:r w:rsidRPr="00AF25EE">
        <w:rPr>
          <w:rFonts w:ascii="Times New Roman" w:hAnsi="Times New Roman" w:cs="Times New Roman"/>
          <w:b/>
          <w:color w:val="000000" w:themeColor="text1"/>
          <w:szCs w:val="24"/>
          <w:lang w:val="es-ES"/>
        </w:rPr>
        <w:fldChar w:fldCharType="end"/>
      </w:r>
    </w:p>
    <w:p w14:paraId="41C4BB9D" w14:textId="77777777" w:rsidR="0000358A" w:rsidRPr="00AF25EE" w:rsidRDefault="0000358A" w:rsidP="00AF25EE">
      <w:pPr>
        <w:spacing w:after="0" w:line="480" w:lineRule="auto"/>
        <w:jc w:val="center"/>
        <w:rPr>
          <w:rFonts w:ascii="Times New Roman" w:hAnsi="Times New Roman" w:cs="Times New Roman"/>
          <w:b/>
          <w:color w:val="000000" w:themeColor="text1"/>
          <w:szCs w:val="24"/>
          <w:lang w:val="es-ES"/>
        </w:rPr>
      </w:pPr>
      <w:r w:rsidRPr="00AF25EE">
        <w:rPr>
          <w:rFonts w:ascii="Times New Roman" w:hAnsi="Times New Roman" w:cs="Times New Roman"/>
          <w:b/>
          <w:color w:val="000000" w:themeColor="text1"/>
          <w:szCs w:val="24"/>
          <w:lang w:val="es-ES"/>
        </w:rPr>
        <w:t>TABLA DE GRAFICAS</w:t>
      </w:r>
    </w:p>
    <w:p w14:paraId="335E4AEE" w14:textId="77777777" w:rsidR="00AF25EE" w:rsidRPr="009A13A2" w:rsidRDefault="00AF25EE" w:rsidP="009A13A2">
      <w:pPr>
        <w:spacing w:after="0" w:line="480" w:lineRule="auto"/>
        <w:jc w:val="center"/>
        <w:rPr>
          <w:rFonts w:ascii="Times New Roman" w:hAnsi="Times New Roman" w:cs="Times New Roman"/>
          <w:b/>
          <w:color w:val="000000" w:themeColor="text1"/>
          <w:szCs w:val="24"/>
          <w:lang w:val="es-ES"/>
        </w:rPr>
      </w:pPr>
    </w:p>
    <w:p w14:paraId="436D5E95" w14:textId="77777777" w:rsidR="009A13A2" w:rsidRPr="009A13A2" w:rsidRDefault="0000358A" w:rsidP="009A13A2">
      <w:pPr>
        <w:pStyle w:val="Tabladeilustraciones"/>
        <w:tabs>
          <w:tab w:val="right" w:leader="dot" w:pos="9394"/>
        </w:tabs>
        <w:spacing w:line="480" w:lineRule="auto"/>
        <w:rPr>
          <w:rFonts w:ascii="Times New Roman" w:eastAsiaTheme="minorEastAsia" w:hAnsi="Times New Roman" w:cs="Times New Roman"/>
          <w:noProof/>
          <w:sz w:val="22"/>
          <w:lang w:val="en-US"/>
        </w:rPr>
      </w:pPr>
      <w:r w:rsidRPr="009A13A2">
        <w:rPr>
          <w:rFonts w:ascii="Times New Roman" w:hAnsi="Times New Roman" w:cs="Times New Roman"/>
          <w:b/>
          <w:color w:val="000000" w:themeColor="text1"/>
          <w:szCs w:val="24"/>
          <w:lang w:val="es-ES"/>
        </w:rPr>
        <w:fldChar w:fldCharType="begin"/>
      </w:r>
      <w:r w:rsidRPr="009A13A2">
        <w:rPr>
          <w:rFonts w:ascii="Times New Roman" w:hAnsi="Times New Roman" w:cs="Times New Roman"/>
          <w:b/>
          <w:color w:val="000000" w:themeColor="text1"/>
          <w:szCs w:val="24"/>
          <w:lang w:val="es-ES"/>
        </w:rPr>
        <w:instrText xml:space="preserve"> TOC \h \z \c "Grafica" </w:instrText>
      </w:r>
      <w:r w:rsidRPr="009A13A2">
        <w:rPr>
          <w:rFonts w:ascii="Times New Roman" w:hAnsi="Times New Roman" w:cs="Times New Roman"/>
          <w:b/>
          <w:color w:val="000000" w:themeColor="text1"/>
          <w:szCs w:val="24"/>
          <w:lang w:val="es-ES"/>
        </w:rPr>
        <w:fldChar w:fldCharType="separate"/>
      </w:r>
      <w:hyperlink r:id="rId9" w:anchor="_Toc55312213" w:history="1">
        <w:r w:rsidR="009A13A2" w:rsidRPr="009A13A2">
          <w:rPr>
            <w:rStyle w:val="Hipervnculo"/>
            <w:rFonts w:ascii="Times New Roman" w:hAnsi="Times New Roman" w:cs="Times New Roman"/>
            <w:noProof/>
          </w:rPr>
          <w:t>Grafica 1: Flujo acumulado del proyecto</w:t>
        </w:r>
        <w:r w:rsidR="009A13A2" w:rsidRPr="009A13A2">
          <w:rPr>
            <w:rFonts w:ascii="Times New Roman" w:hAnsi="Times New Roman" w:cs="Times New Roman"/>
            <w:noProof/>
            <w:webHidden/>
          </w:rPr>
          <w:tab/>
        </w:r>
        <w:r w:rsidR="009A13A2" w:rsidRPr="009A13A2">
          <w:rPr>
            <w:rFonts w:ascii="Times New Roman" w:hAnsi="Times New Roman" w:cs="Times New Roman"/>
            <w:noProof/>
            <w:webHidden/>
          </w:rPr>
          <w:fldChar w:fldCharType="begin"/>
        </w:r>
        <w:r w:rsidR="009A13A2" w:rsidRPr="009A13A2">
          <w:rPr>
            <w:rFonts w:ascii="Times New Roman" w:hAnsi="Times New Roman" w:cs="Times New Roman"/>
            <w:noProof/>
            <w:webHidden/>
          </w:rPr>
          <w:instrText xml:space="preserve"> PAGEREF _Toc55312213 \h </w:instrText>
        </w:r>
        <w:r w:rsidR="009A13A2" w:rsidRPr="009A13A2">
          <w:rPr>
            <w:rFonts w:ascii="Times New Roman" w:hAnsi="Times New Roman" w:cs="Times New Roman"/>
            <w:noProof/>
            <w:webHidden/>
          </w:rPr>
        </w:r>
        <w:r w:rsidR="009A13A2" w:rsidRPr="009A13A2">
          <w:rPr>
            <w:rFonts w:ascii="Times New Roman" w:hAnsi="Times New Roman" w:cs="Times New Roman"/>
            <w:noProof/>
            <w:webHidden/>
          </w:rPr>
          <w:fldChar w:fldCharType="separate"/>
        </w:r>
        <w:r w:rsidR="009A13A2" w:rsidRPr="009A13A2">
          <w:rPr>
            <w:rFonts w:ascii="Times New Roman" w:hAnsi="Times New Roman" w:cs="Times New Roman"/>
            <w:noProof/>
            <w:webHidden/>
          </w:rPr>
          <w:t>31</w:t>
        </w:r>
        <w:r w:rsidR="009A13A2" w:rsidRPr="009A13A2">
          <w:rPr>
            <w:rFonts w:ascii="Times New Roman" w:hAnsi="Times New Roman" w:cs="Times New Roman"/>
            <w:noProof/>
            <w:webHidden/>
          </w:rPr>
          <w:fldChar w:fldCharType="end"/>
        </w:r>
      </w:hyperlink>
    </w:p>
    <w:p w14:paraId="55D256F7" w14:textId="77777777" w:rsidR="009A13A2" w:rsidRPr="009A13A2" w:rsidRDefault="003179F4" w:rsidP="009A13A2">
      <w:pPr>
        <w:pStyle w:val="Tabladeilustraciones"/>
        <w:tabs>
          <w:tab w:val="right" w:leader="dot" w:pos="9394"/>
        </w:tabs>
        <w:spacing w:line="480" w:lineRule="auto"/>
        <w:rPr>
          <w:rFonts w:ascii="Times New Roman" w:eastAsiaTheme="minorEastAsia" w:hAnsi="Times New Roman" w:cs="Times New Roman"/>
          <w:noProof/>
          <w:sz w:val="22"/>
          <w:lang w:val="en-US"/>
        </w:rPr>
      </w:pPr>
      <w:hyperlink w:anchor="_Toc55312214" w:history="1">
        <w:r w:rsidR="009A13A2" w:rsidRPr="009A13A2">
          <w:rPr>
            <w:rStyle w:val="Hipervnculo"/>
            <w:rFonts w:ascii="Times New Roman" w:hAnsi="Times New Roman" w:cs="Times New Roman"/>
            <w:noProof/>
          </w:rPr>
          <w:t>Grafica 2: Evaluación del margen bruto, utilidad neta sobre ventas y gastos operacionales sobre las ventas</w:t>
        </w:r>
        <w:r w:rsidR="009A13A2" w:rsidRPr="009A13A2">
          <w:rPr>
            <w:rFonts w:ascii="Times New Roman" w:hAnsi="Times New Roman" w:cs="Times New Roman"/>
            <w:noProof/>
            <w:webHidden/>
          </w:rPr>
          <w:tab/>
        </w:r>
        <w:r w:rsidR="009A13A2" w:rsidRPr="009A13A2">
          <w:rPr>
            <w:rFonts w:ascii="Times New Roman" w:hAnsi="Times New Roman" w:cs="Times New Roman"/>
            <w:noProof/>
            <w:webHidden/>
          </w:rPr>
          <w:fldChar w:fldCharType="begin"/>
        </w:r>
        <w:r w:rsidR="009A13A2" w:rsidRPr="009A13A2">
          <w:rPr>
            <w:rFonts w:ascii="Times New Roman" w:hAnsi="Times New Roman" w:cs="Times New Roman"/>
            <w:noProof/>
            <w:webHidden/>
          </w:rPr>
          <w:instrText xml:space="preserve"> PAGEREF _Toc55312214 \h </w:instrText>
        </w:r>
        <w:r w:rsidR="009A13A2" w:rsidRPr="009A13A2">
          <w:rPr>
            <w:rFonts w:ascii="Times New Roman" w:hAnsi="Times New Roman" w:cs="Times New Roman"/>
            <w:noProof/>
            <w:webHidden/>
          </w:rPr>
        </w:r>
        <w:r w:rsidR="009A13A2" w:rsidRPr="009A13A2">
          <w:rPr>
            <w:rFonts w:ascii="Times New Roman" w:hAnsi="Times New Roman" w:cs="Times New Roman"/>
            <w:noProof/>
            <w:webHidden/>
          </w:rPr>
          <w:fldChar w:fldCharType="separate"/>
        </w:r>
        <w:r w:rsidR="009A13A2" w:rsidRPr="009A13A2">
          <w:rPr>
            <w:rFonts w:ascii="Times New Roman" w:hAnsi="Times New Roman" w:cs="Times New Roman"/>
            <w:noProof/>
            <w:webHidden/>
          </w:rPr>
          <w:t>31</w:t>
        </w:r>
        <w:r w:rsidR="009A13A2" w:rsidRPr="009A13A2">
          <w:rPr>
            <w:rFonts w:ascii="Times New Roman" w:hAnsi="Times New Roman" w:cs="Times New Roman"/>
            <w:noProof/>
            <w:webHidden/>
          </w:rPr>
          <w:fldChar w:fldCharType="end"/>
        </w:r>
      </w:hyperlink>
    </w:p>
    <w:p w14:paraId="015F1D99" w14:textId="77777777" w:rsidR="0000358A" w:rsidRDefault="0000358A" w:rsidP="009A13A2">
      <w:pPr>
        <w:spacing w:after="0" w:line="480" w:lineRule="auto"/>
        <w:rPr>
          <w:rFonts w:ascii="Times New Roman" w:hAnsi="Times New Roman" w:cs="Times New Roman"/>
          <w:b/>
          <w:color w:val="000000" w:themeColor="text1"/>
          <w:szCs w:val="24"/>
          <w:lang w:val="es-ES"/>
        </w:rPr>
      </w:pPr>
      <w:r w:rsidRPr="009A13A2">
        <w:rPr>
          <w:rFonts w:ascii="Times New Roman" w:hAnsi="Times New Roman" w:cs="Times New Roman"/>
          <w:b/>
          <w:color w:val="000000" w:themeColor="text1"/>
          <w:szCs w:val="24"/>
          <w:lang w:val="es-ES"/>
        </w:rPr>
        <w:fldChar w:fldCharType="end"/>
      </w:r>
    </w:p>
    <w:p w14:paraId="38FF1E38" w14:textId="77777777" w:rsidR="0000358A" w:rsidRDefault="0000358A" w:rsidP="0000358A">
      <w:pPr>
        <w:spacing w:after="0" w:line="480" w:lineRule="auto"/>
        <w:rPr>
          <w:rFonts w:ascii="Times New Roman" w:hAnsi="Times New Roman" w:cs="Times New Roman"/>
          <w:b/>
          <w:color w:val="000000" w:themeColor="text1"/>
          <w:szCs w:val="24"/>
          <w:lang w:val="es-ES"/>
        </w:rPr>
      </w:pPr>
    </w:p>
    <w:p w14:paraId="2E37278F" w14:textId="77777777" w:rsidR="0000358A" w:rsidRDefault="0000358A" w:rsidP="0000358A">
      <w:pPr>
        <w:spacing w:after="0" w:line="480" w:lineRule="auto"/>
        <w:rPr>
          <w:rFonts w:ascii="Times New Roman" w:hAnsi="Times New Roman" w:cs="Times New Roman"/>
          <w:b/>
          <w:color w:val="000000" w:themeColor="text1"/>
          <w:szCs w:val="24"/>
          <w:lang w:val="es-ES"/>
        </w:rPr>
      </w:pPr>
    </w:p>
    <w:p w14:paraId="14F55665" w14:textId="77777777" w:rsidR="00DE2158" w:rsidRDefault="00FF7F5F" w:rsidP="00DB072C">
      <w:pPr>
        <w:spacing w:after="0" w:line="480" w:lineRule="auto"/>
        <w:rPr>
          <w:rFonts w:ascii="Times New Roman" w:hAnsi="Times New Roman" w:cs="Times New Roman"/>
          <w:b/>
          <w:color w:val="000000" w:themeColor="text1"/>
          <w:szCs w:val="24"/>
          <w:lang w:val="es-ES"/>
        </w:rPr>
        <w:sectPr w:rsidR="00DE2158" w:rsidSect="00411B44">
          <w:pgSz w:w="12240" w:h="15840"/>
          <w:pgMar w:top="1418" w:right="1418" w:bottom="1418" w:left="1418" w:header="709" w:footer="709" w:gutter="0"/>
          <w:cols w:space="708"/>
          <w:docGrid w:linePitch="360"/>
        </w:sectPr>
      </w:pPr>
      <w:r w:rsidRPr="00B62929">
        <w:rPr>
          <w:rFonts w:ascii="Times New Roman" w:hAnsi="Times New Roman" w:cs="Times New Roman"/>
          <w:b/>
          <w:color w:val="000000" w:themeColor="text1"/>
          <w:szCs w:val="24"/>
          <w:lang w:val="es-ES"/>
        </w:rPr>
        <w:fldChar w:fldCharType="begin"/>
      </w:r>
      <w:r w:rsidRPr="00B62929">
        <w:rPr>
          <w:rFonts w:ascii="Times New Roman" w:hAnsi="Times New Roman" w:cs="Times New Roman"/>
          <w:b/>
          <w:color w:val="000000" w:themeColor="text1"/>
          <w:szCs w:val="24"/>
          <w:lang w:val="es-ES"/>
        </w:rPr>
        <w:instrText xml:space="preserve"> TOC \h \z \c "Grafica" </w:instrText>
      </w:r>
      <w:r w:rsidRPr="00B62929">
        <w:rPr>
          <w:rFonts w:ascii="Times New Roman" w:hAnsi="Times New Roman" w:cs="Times New Roman"/>
          <w:b/>
          <w:color w:val="000000" w:themeColor="text1"/>
          <w:szCs w:val="24"/>
          <w:lang w:val="es-ES"/>
        </w:rPr>
        <w:fldChar w:fldCharType="end"/>
      </w:r>
    </w:p>
    <w:p w14:paraId="23001212" w14:textId="77777777" w:rsidR="00F72DD8" w:rsidRDefault="00F72DD8" w:rsidP="00DB072C">
      <w:pPr>
        <w:spacing w:after="0" w:line="480" w:lineRule="auto"/>
        <w:rPr>
          <w:rFonts w:ascii="Times New Roman" w:hAnsi="Times New Roman" w:cs="Times New Roman"/>
          <w:b/>
          <w:color w:val="000000" w:themeColor="text1"/>
          <w:szCs w:val="24"/>
          <w:lang w:val="es-ES"/>
        </w:rPr>
      </w:pPr>
    </w:p>
    <w:p w14:paraId="54C20AEA" w14:textId="77777777" w:rsidR="0035363B" w:rsidRDefault="0035363B" w:rsidP="004E41D0">
      <w:pPr>
        <w:pStyle w:val="Ttulo1"/>
        <w:spacing w:line="480" w:lineRule="auto"/>
        <w:jc w:val="center"/>
        <w:rPr>
          <w:lang w:val="es-ES"/>
        </w:rPr>
      </w:pPr>
      <w:bookmarkStart w:id="0" w:name="_Toc55312161"/>
      <w:r>
        <w:rPr>
          <w:lang w:val="es-ES"/>
        </w:rPr>
        <w:t>INTRODUCCIÓN</w:t>
      </w:r>
      <w:bookmarkEnd w:id="0"/>
    </w:p>
    <w:p w14:paraId="33298CB3" w14:textId="77777777" w:rsidR="004E41D0" w:rsidRPr="004E41D0" w:rsidRDefault="004E41D0" w:rsidP="004E41D0">
      <w:pPr>
        <w:rPr>
          <w:lang w:val="es-ES"/>
        </w:rPr>
      </w:pPr>
    </w:p>
    <w:p w14:paraId="5C0772C3" w14:textId="77777777" w:rsidR="007325CE" w:rsidRDefault="00D45F17" w:rsidP="00DB072C">
      <w:pPr>
        <w:spacing w:after="0" w:line="480" w:lineRule="auto"/>
        <w:ind w:firstLine="720"/>
        <w:jc w:val="left"/>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La producción</w:t>
      </w:r>
      <w:r w:rsidR="007325CE">
        <w:rPr>
          <w:rFonts w:ascii="Times New Roman" w:hAnsi="Times New Roman" w:cs="Times New Roman"/>
          <w:color w:val="000000" w:themeColor="text1"/>
          <w:szCs w:val="24"/>
          <w:lang w:val="es-ES"/>
        </w:rPr>
        <w:t xml:space="preserve"> de hierbas aromáticas es muy c</w:t>
      </w:r>
      <w:r>
        <w:rPr>
          <w:rFonts w:ascii="Times New Roman" w:hAnsi="Times New Roman" w:cs="Times New Roman"/>
          <w:color w:val="000000" w:themeColor="text1"/>
          <w:szCs w:val="24"/>
          <w:lang w:val="es-ES"/>
        </w:rPr>
        <w:t xml:space="preserve">omún en el país, debido a que en las plazas de mercado, </w:t>
      </w:r>
      <w:r w:rsidR="007325CE">
        <w:rPr>
          <w:rFonts w:ascii="Times New Roman" w:hAnsi="Times New Roman" w:cs="Times New Roman"/>
          <w:color w:val="000000" w:themeColor="text1"/>
          <w:szCs w:val="24"/>
          <w:lang w:val="es-ES"/>
        </w:rPr>
        <w:t xml:space="preserve">tiendas naturistas y Supermercados de pequeñas y grandes superficies se encuentran con mucha facilidad, </w:t>
      </w:r>
      <w:r>
        <w:rPr>
          <w:rFonts w:ascii="Times New Roman" w:hAnsi="Times New Roman" w:cs="Times New Roman"/>
          <w:color w:val="000000" w:themeColor="text1"/>
          <w:szCs w:val="24"/>
          <w:lang w:val="es-ES"/>
        </w:rPr>
        <w:t>siendo adquirido por los compradores por</w:t>
      </w:r>
      <w:r w:rsidR="007325CE">
        <w:rPr>
          <w:rFonts w:ascii="Times New Roman" w:hAnsi="Times New Roman" w:cs="Times New Roman"/>
          <w:color w:val="000000" w:themeColor="text1"/>
          <w:szCs w:val="24"/>
          <w:lang w:val="es-ES"/>
        </w:rPr>
        <w:t xml:space="preserve"> los</w:t>
      </w:r>
      <w:r>
        <w:rPr>
          <w:rFonts w:ascii="Times New Roman" w:hAnsi="Times New Roman" w:cs="Times New Roman"/>
          <w:color w:val="000000" w:themeColor="text1"/>
          <w:szCs w:val="24"/>
          <w:lang w:val="es-ES"/>
        </w:rPr>
        <w:t xml:space="preserve"> múltiples</w:t>
      </w:r>
      <w:r w:rsidR="007325CE">
        <w:rPr>
          <w:rFonts w:ascii="Times New Roman" w:hAnsi="Times New Roman" w:cs="Times New Roman"/>
          <w:color w:val="000000" w:themeColor="text1"/>
          <w:szCs w:val="24"/>
          <w:lang w:val="es-ES"/>
        </w:rPr>
        <w:t xml:space="preserve"> benefi</w:t>
      </w:r>
      <w:r w:rsidR="005B59D4">
        <w:rPr>
          <w:rFonts w:ascii="Times New Roman" w:hAnsi="Times New Roman" w:cs="Times New Roman"/>
          <w:color w:val="000000" w:themeColor="text1"/>
          <w:szCs w:val="24"/>
          <w:lang w:val="es-ES"/>
        </w:rPr>
        <w:t xml:space="preserve">cios que tienen sobre la salud. De la misma manera </w:t>
      </w:r>
      <w:r w:rsidR="007325CE">
        <w:rPr>
          <w:rFonts w:ascii="Times New Roman" w:hAnsi="Times New Roman" w:cs="Times New Roman"/>
          <w:color w:val="000000" w:themeColor="text1"/>
          <w:szCs w:val="24"/>
          <w:lang w:val="es-ES"/>
        </w:rPr>
        <w:t xml:space="preserve">en países como Estados Unidos existe una tendencia entre los </w:t>
      </w:r>
      <w:r>
        <w:rPr>
          <w:rFonts w:ascii="Times New Roman" w:hAnsi="Times New Roman" w:cs="Times New Roman"/>
          <w:color w:val="000000" w:themeColor="text1"/>
          <w:szCs w:val="24"/>
          <w:lang w:val="es-ES"/>
        </w:rPr>
        <w:t>americanos</w:t>
      </w:r>
      <w:r w:rsidR="007325CE">
        <w:rPr>
          <w:rFonts w:ascii="Times New Roman" w:hAnsi="Times New Roman" w:cs="Times New Roman"/>
          <w:color w:val="000000" w:themeColor="text1"/>
          <w:szCs w:val="24"/>
          <w:lang w:val="es-ES"/>
        </w:rPr>
        <w:t xml:space="preserve"> de llevar un estilo de vida saludable por lo que cada año demandan hierbas aromáticas para poder realizar te, donde </w:t>
      </w:r>
      <w:r>
        <w:rPr>
          <w:rFonts w:ascii="Times New Roman" w:hAnsi="Times New Roman" w:cs="Times New Roman"/>
          <w:color w:val="000000" w:themeColor="text1"/>
          <w:szCs w:val="24"/>
          <w:lang w:val="es-ES"/>
        </w:rPr>
        <w:t>el suministro del mismo proviene</w:t>
      </w:r>
      <w:r w:rsidR="007325CE">
        <w:rPr>
          <w:rFonts w:ascii="Times New Roman" w:hAnsi="Times New Roman" w:cs="Times New Roman"/>
          <w:color w:val="000000" w:themeColor="text1"/>
          <w:szCs w:val="24"/>
          <w:lang w:val="es-ES"/>
        </w:rPr>
        <w:t xml:space="preserve"> de importaciones, representando una oportunidad de exportación hacia el mercado </w:t>
      </w:r>
      <w:r>
        <w:rPr>
          <w:rFonts w:ascii="Times New Roman" w:hAnsi="Times New Roman" w:cs="Times New Roman"/>
          <w:color w:val="000000" w:themeColor="text1"/>
          <w:szCs w:val="24"/>
          <w:lang w:val="es-ES"/>
        </w:rPr>
        <w:t>americano</w:t>
      </w:r>
      <w:r w:rsidR="007325CE">
        <w:rPr>
          <w:rFonts w:ascii="Times New Roman" w:hAnsi="Times New Roman" w:cs="Times New Roman"/>
          <w:color w:val="000000" w:themeColor="text1"/>
          <w:szCs w:val="24"/>
          <w:lang w:val="es-ES"/>
        </w:rPr>
        <w:t xml:space="preserve">. </w:t>
      </w:r>
    </w:p>
    <w:p w14:paraId="24CA8479" w14:textId="77777777" w:rsidR="007325CE" w:rsidRDefault="007325CE" w:rsidP="00DB072C">
      <w:pPr>
        <w:spacing w:after="0" w:line="480" w:lineRule="auto"/>
        <w:ind w:firstLine="720"/>
        <w:jc w:val="left"/>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Por consiguiente, </w:t>
      </w:r>
      <w:r w:rsidR="00352721">
        <w:rPr>
          <w:rFonts w:ascii="Times New Roman" w:hAnsi="Times New Roman" w:cs="Times New Roman"/>
          <w:color w:val="000000" w:themeColor="text1"/>
          <w:szCs w:val="24"/>
          <w:lang w:val="es-ES"/>
        </w:rPr>
        <w:t xml:space="preserve">se estudiará </w:t>
      </w:r>
      <w:r>
        <w:rPr>
          <w:rFonts w:ascii="Times New Roman" w:hAnsi="Times New Roman" w:cs="Times New Roman"/>
          <w:color w:val="000000" w:themeColor="text1"/>
          <w:szCs w:val="24"/>
          <w:lang w:val="es-ES"/>
        </w:rPr>
        <w:t xml:space="preserve">en </w:t>
      </w:r>
      <w:r w:rsidR="00352721">
        <w:rPr>
          <w:rFonts w:ascii="Times New Roman" w:hAnsi="Times New Roman" w:cs="Times New Roman"/>
          <w:color w:val="000000" w:themeColor="text1"/>
          <w:szCs w:val="24"/>
          <w:lang w:val="es-ES"/>
        </w:rPr>
        <w:t>el presente plan de negocio</w:t>
      </w:r>
      <w:r>
        <w:rPr>
          <w:rFonts w:ascii="Times New Roman" w:hAnsi="Times New Roman" w:cs="Times New Roman"/>
          <w:color w:val="000000" w:themeColor="text1"/>
          <w:szCs w:val="24"/>
          <w:lang w:val="es-ES"/>
        </w:rPr>
        <w:t xml:space="preserve"> la</w:t>
      </w:r>
      <w:r w:rsidR="00352721">
        <w:rPr>
          <w:rFonts w:ascii="Times New Roman" w:hAnsi="Times New Roman" w:cs="Times New Roman"/>
          <w:color w:val="000000" w:themeColor="text1"/>
          <w:szCs w:val="24"/>
          <w:lang w:val="es-ES"/>
        </w:rPr>
        <w:t xml:space="preserve"> posibilidad de</w:t>
      </w:r>
      <w:r>
        <w:rPr>
          <w:rFonts w:ascii="Times New Roman" w:hAnsi="Times New Roman" w:cs="Times New Roman"/>
          <w:color w:val="000000" w:themeColor="text1"/>
          <w:szCs w:val="24"/>
          <w:lang w:val="es-ES"/>
        </w:rPr>
        <w:t xml:space="preserve"> </w:t>
      </w:r>
      <w:r w:rsidR="00352721">
        <w:rPr>
          <w:rFonts w:ascii="Times New Roman" w:hAnsi="Times New Roman" w:cs="Times New Roman"/>
          <w:color w:val="000000" w:themeColor="text1"/>
          <w:szCs w:val="24"/>
          <w:lang w:val="es-ES"/>
        </w:rPr>
        <w:t>exportar</w:t>
      </w:r>
      <w:r>
        <w:rPr>
          <w:rFonts w:ascii="Times New Roman" w:hAnsi="Times New Roman" w:cs="Times New Roman"/>
          <w:color w:val="000000" w:themeColor="text1"/>
          <w:szCs w:val="24"/>
          <w:lang w:val="es-ES"/>
        </w:rPr>
        <w:t xml:space="preserve"> hierbas aromáticas a Estados Unidos enfocándose en la ciudad de Nueva York, </w:t>
      </w:r>
      <w:r w:rsidR="00352721">
        <w:rPr>
          <w:rFonts w:ascii="Times New Roman" w:hAnsi="Times New Roman" w:cs="Times New Roman"/>
          <w:color w:val="000000" w:themeColor="text1"/>
          <w:szCs w:val="24"/>
          <w:lang w:val="es-ES"/>
        </w:rPr>
        <w:t xml:space="preserve">identificando los requisitos que el mercado necesita y determinando las ventajas competitivas que tiene la compañía con respecto al mercado y que lo diferencia de los competidores. </w:t>
      </w:r>
    </w:p>
    <w:p w14:paraId="0848E370" w14:textId="77777777" w:rsidR="00352721" w:rsidRDefault="00352721" w:rsidP="00DB072C">
      <w:pPr>
        <w:spacing w:after="0" w:line="480" w:lineRule="auto"/>
        <w:ind w:firstLine="720"/>
        <w:jc w:val="left"/>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Adicionalmente, se realizará una revisión teórica sobre trabajos de investigación relacionadas que han aportado sobre los procesos de exportación de hierbas aromáticas dentro de los antecedentes de la investigación, luego con un marco </w:t>
      </w:r>
      <w:r w:rsidR="005B59D4">
        <w:rPr>
          <w:rFonts w:ascii="Times New Roman" w:hAnsi="Times New Roman" w:cs="Times New Roman"/>
          <w:color w:val="000000" w:themeColor="text1"/>
          <w:szCs w:val="24"/>
          <w:lang w:val="es-ES"/>
        </w:rPr>
        <w:t>teórico</w:t>
      </w:r>
      <w:r>
        <w:rPr>
          <w:rFonts w:ascii="Times New Roman" w:hAnsi="Times New Roman" w:cs="Times New Roman"/>
          <w:color w:val="000000" w:themeColor="text1"/>
          <w:szCs w:val="24"/>
          <w:lang w:val="es-ES"/>
        </w:rPr>
        <w:t xml:space="preserve"> en el cual se sustenta el plan de negocio tomando como base el problema planteado y un marco metodológico el cual determinara el paso a seguir para desarrollar el plan de negocio, la descrip</w:t>
      </w:r>
      <w:r w:rsidR="00D45F17">
        <w:rPr>
          <w:rFonts w:ascii="Times New Roman" w:hAnsi="Times New Roman" w:cs="Times New Roman"/>
          <w:color w:val="000000" w:themeColor="text1"/>
          <w:szCs w:val="24"/>
          <w:lang w:val="es-ES"/>
        </w:rPr>
        <w:t>ción de la población y un</w:t>
      </w:r>
      <w:r>
        <w:rPr>
          <w:rFonts w:ascii="Times New Roman" w:hAnsi="Times New Roman" w:cs="Times New Roman"/>
          <w:color w:val="000000" w:themeColor="text1"/>
          <w:szCs w:val="24"/>
          <w:lang w:val="es-ES"/>
        </w:rPr>
        <w:t xml:space="preserve"> análisis de información que se realizara. </w:t>
      </w:r>
    </w:p>
    <w:p w14:paraId="6F49EC1E" w14:textId="77777777" w:rsidR="00352721" w:rsidRPr="00604240" w:rsidRDefault="00D45F17" w:rsidP="00DB072C">
      <w:pPr>
        <w:spacing w:after="0" w:line="480" w:lineRule="auto"/>
        <w:ind w:firstLine="720"/>
        <w:jc w:val="left"/>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Finalmente</w:t>
      </w:r>
      <w:r w:rsidR="00352721">
        <w:rPr>
          <w:rFonts w:ascii="Times New Roman" w:hAnsi="Times New Roman" w:cs="Times New Roman"/>
          <w:color w:val="000000" w:themeColor="text1"/>
          <w:szCs w:val="24"/>
          <w:lang w:val="es-ES"/>
        </w:rPr>
        <w:t xml:space="preserve">, </w:t>
      </w:r>
      <w:r>
        <w:rPr>
          <w:rFonts w:ascii="Times New Roman" w:hAnsi="Times New Roman" w:cs="Times New Roman"/>
          <w:color w:val="000000" w:themeColor="text1"/>
          <w:szCs w:val="24"/>
          <w:lang w:val="es-ES"/>
        </w:rPr>
        <w:t>se realizaran los</w:t>
      </w:r>
      <w:r w:rsidR="00352721">
        <w:rPr>
          <w:rFonts w:ascii="Times New Roman" w:hAnsi="Times New Roman" w:cs="Times New Roman"/>
          <w:color w:val="000000" w:themeColor="text1"/>
          <w:szCs w:val="24"/>
          <w:lang w:val="es-ES"/>
        </w:rPr>
        <w:t xml:space="preserve"> estudios de factibili</w:t>
      </w:r>
      <w:r>
        <w:rPr>
          <w:rFonts w:ascii="Times New Roman" w:hAnsi="Times New Roman" w:cs="Times New Roman"/>
          <w:color w:val="000000" w:themeColor="text1"/>
          <w:szCs w:val="24"/>
          <w:lang w:val="es-ES"/>
        </w:rPr>
        <w:t xml:space="preserve">dad bajo el marco </w:t>
      </w:r>
      <w:r w:rsidR="00352721">
        <w:rPr>
          <w:rFonts w:ascii="Times New Roman" w:hAnsi="Times New Roman" w:cs="Times New Roman"/>
          <w:color w:val="000000" w:themeColor="text1"/>
          <w:szCs w:val="24"/>
          <w:lang w:val="es-ES"/>
        </w:rPr>
        <w:t>de</w:t>
      </w:r>
      <w:r>
        <w:rPr>
          <w:rFonts w:ascii="Times New Roman" w:hAnsi="Times New Roman" w:cs="Times New Roman"/>
          <w:color w:val="000000" w:themeColor="text1"/>
          <w:szCs w:val="24"/>
          <w:lang w:val="es-ES"/>
        </w:rPr>
        <w:t>l</w:t>
      </w:r>
      <w:r w:rsidR="00352721">
        <w:rPr>
          <w:rFonts w:ascii="Times New Roman" w:hAnsi="Times New Roman" w:cs="Times New Roman"/>
          <w:color w:val="000000" w:themeColor="text1"/>
          <w:szCs w:val="24"/>
          <w:lang w:val="es-ES"/>
        </w:rPr>
        <w:t xml:space="preserve"> mercado, analizando el comportamiento de la demanda, la oferta y los precios relacionados con las hierbas aromáticas, estimando de esta manera la demanda potencial futura y su comparación con la </w:t>
      </w:r>
      <w:r w:rsidR="00352721">
        <w:rPr>
          <w:rFonts w:ascii="Times New Roman" w:hAnsi="Times New Roman" w:cs="Times New Roman"/>
          <w:color w:val="000000" w:themeColor="text1"/>
          <w:szCs w:val="24"/>
          <w:lang w:val="es-ES"/>
        </w:rPr>
        <w:lastRenderedPageBreak/>
        <w:t xml:space="preserve">oferta, luego se </w:t>
      </w:r>
      <w:r>
        <w:rPr>
          <w:rFonts w:ascii="Times New Roman" w:hAnsi="Times New Roman" w:cs="Times New Roman"/>
          <w:color w:val="000000" w:themeColor="text1"/>
          <w:szCs w:val="24"/>
          <w:lang w:val="es-ES"/>
        </w:rPr>
        <w:t>analizara técnicamente</w:t>
      </w:r>
      <w:r w:rsidR="00352721">
        <w:rPr>
          <w:rFonts w:ascii="Times New Roman" w:hAnsi="Times New Roman" w:cs="Times New Roman"/>
          <w:color w:val="000000" w:themeColor="text1"/>
          <w:szCs w:val="24"/>
          <w:lang w:val="es-ES"/>
        </w:rPr>
        <w:t xml:space="preserve"> </w:t>
      </w:r>
      <w:r>
        <w:rPr>
          <w:rFonts w:ascii="Times New Roman" w:hAnsi="Times New Roman" w:cs="Times New Roman"/>
          <w:color w:val="000000" w:themeColor="text1"/>
          <w:szCs w:val="24"/>
          <w:lang w:val="es-ES"/>
        </w:rPr>
        <w:t xml:space="preserve">los aspectos </w:t>
      </w:r>
      <w:r w:rsidR="00352721">
        <w:rPr>
          <w:rFonts w:ascii="Times New Roman" w:hAnsi="Times New Roman" w:cs="Times New Roman"/>
          <w:color w:val="000000" w:themeColor="text1"/>
          <w:szCs w:val="24"/>
          <w:lang w:val="es-ES"/>
        </w:rPr>
        <w:t xml:space="preserve">operáticos que son necesarios dentro del proceso de producción, el tamaño optima de la planta y su distribución, </w:t>
      </w:r>
      <w:r w:rsidR="00172621">
        <w:rPr>
          <w:rFonts w:ascii="Times New Roman" w:hAnsi="Times New Roman" w:cs="Times New Roman"/>
          <w:color w:val="000000" w:themeColor="text1"/>
          <w:szCs w:val="24"/>
          <w:lang w:val="es-ES"/>
        </w:rPr>
        <w:t>además</w:t>
      </w:r>
      <w:r w:rsidR="00352721">
        <w:rPr>
          <w:rFonts w:ascii="Times New Roman" w:hAnsi="Times New Roman" w:cs="Times New Roman"/>
          <w:color w:val="000000" w:themeColor="text1"/>
          <w:szCs w:val="24"/>
          <w:lang w:val="es-ES"/>
        </w:rPr>
        <w:t xml:space="preserve"> de aspectos como localización, identificación de equipos y maquinarias para el proceso productivo que permita la exportación, </w:t>
      </w:r>
      <w:r w:rsidR="00172621">
        <w:rPr>
          <w:rFonts w:ascii="Times New Roman" w:hAnsi="Times New Roman" w:cs="Times New Roman"/>
          <w:color w:val="000000" w:themeColor="text1"/>
          <w:szCs w:val="24"/>
          <w:lang w:val="es-ES"/>
        </w:rPr>
        <w:t>acompañado</w:t>
      </w:r>
      <w:r>
        <w:rPr>
          <w:rFonts w:ascii="Times New Roman" w:hAnsi="Times New Roman" w:cs="Times New Roman"/>
          <w:color w:val="000000" w:themeColor="text1"/>
          <w:szCs w:val="24"/>
          <w:lang w:val="es-ES"/>
        </w:rPr>
        <w:t xml:space="preserve"> de un análisis </w:t>
      </w:r>
      <w:r w:rsidR="00352721">
        <w:rPr>
          <w:rFonts w:ascii="Times New Roman" w:hAnsi="Times New Roman" w:cs="Times New Roman"/>
          <w:color w:val="000000" w:themeColor="text1"/>
          <w:szCs w:val="24"/>
          <w:lang w:val="es-ES"/>
        </w:rPr>
        <w:t xml:space="preserve">financiero el cual evaluara la viabilidad del proyecto exportador, </w:t>
      </w:r>
      <w:r>
        <w:rPr>
          <w:rFonts w:ascii="Times New Roman" w:hAnsi="Times New Roman" w:cs="Times New Roman"/>
          <w:color w:val="000000" w:themeColor="text1"/>
          <w:szCs w:val="24"/>
          <w:lang w:val="es-ES"/>
        </w:rPr>
        <w:t>todo lo anteriormente expuesto cumpliendo con los requisitos</w:t>
      </w:r>
      <w:r w:rsidR="00352721">
        <w:rPr>
          <w:rFonts w:ascii="Times New Roman" w:hAnsi="Times New Roman" w:cs="Times New Roman"/>
          <w:color w:val="000000" w:themeColor="text1"/>
          <w:szCs w:val="24"/>
          <w:lang w:val="es-ES"/>
        </w:rPr>
        <w:t xml:space="preserve"> legal</w:t>
      </w:r>
      <w:r>
        <w:rPr>
          <w:rFonts w:ascii="Times New Roman" w:hAnsi="Times New Roman" w:cs="Times New Roman"/>
          <w:color w:val="000000" w:themeColor="text1"/>
          <w:szCs w:val="24"/>
          <w:lang w:val="es-ES"/>
        </w:rPr>
        <w:t>es</w:t>
      </w:r>
      <w:r w:rsidR="00352721">
        <w:rPr>
          <w:rFonts w:ascii="Times New Roman" w:hAnsi="Times New Roman" w:cs="Times New Roman"/>
          <w:color w:val="000000" w:themeColor="text1"/>
          <w:szCs w:val="24"/>
          <w:lang w:val="es-ES"/>
        </w:rPr>
        <w:t xml:space="preserve"> donde se describirán las normas que exige Colombia y Estados Unidos para realizar el proceso de exportación </w:t>
      </w:r>
      <w:r w:rsidR="00210E10">
        <w:rPr>
          <w:rFonts w:ascii="Times New Roman" w:hAnsi="Times New Roman" w:cs="Times New Roman"/>
          <w:color w:val="000000" w:themeColor="text1"/>
          <w:szCs w:val="24"/>
          <w:lang w:val="es-ES"/>
        </w:rPr>
        <w:t xml:space="preserve">que </w:t>
      </w:r>
      <w:r w:rsidR="00172621">
        <w:rPr>
          <w:rFonts w:ascii="Times New Roman" w:hAnsi="Times New Roman" w:cs="Times New Roman"/>
          <w:color w:val="000000" w:themeColor="text1"/>
          <w:szCs w:val="24"/>
          <w:lang w:val="es-ES"/>
        </w:rPr>
        <w:t>influyan</w:t>
      </w:r>
      <w:r w:rsidR="00210E10">
        <w:rPr>
          <w:rFonts w:ascii="Times New Roman" w:hAnsi="Times New Roman" w:cs="Times New Roman"/>
          <w:color w:val="000000" w:themeColor="text1"/>
          <w:szCs w:val="24"/>
          <w:lang w:val="es-ES"/>
        </w:rPr>
        <w:t xml:space="preserve"> o limitan el desarrollo del plan de negocios</w:t>
      </w:r>
    </w:p>
    <w:p w14:paraId="01F43017" w14:textId="77777777" w:rsidR="0035363B" w:rsidRDefault="0035363B" w:rsidP="00DB072C">
      <w:pPr>
        <w:spacing w:after="0" w:line="480" w:lineRule="auto"/>
        <w:rPr>
          <w:rFonts w:ascii="Times New Roman" w:hAnsi="Times New Roman" w:cs="Times New Roman"/>
          <w:b/>
          <w:color w:val="000000" w:themeColor="text1"/>
          <w:szCs w:val="24"/>
          <w:lang w:val="es-ES"/>
        </w:rPr>
      </w:pPr>
    </w:p>
    <w:p w14:paraId="0FE59922" w14:textId="77777777" w:rsidR="0035363B" w:rsidRDefault="0035363B" w:rsidP="00DB072C">
      <w:pPr>
        <w:spacing w:after="0" w:line="480" w:lineRule="auto"/>
        <w:rPr>
          <w:rFonts w:ascii="Times New Roman" w:hAnsi="Times New Roman" w:cs="Times New Roman"/>
          <w:b/>
          <w:color w:val="000000" w:themeColor="text1"/>
          <w:szCs w:val="24"/>
          <w:lang w:val="es-ES"/>
        </w:rPr>
      </w:pPr>
    </w:p>
    <w:p w14:paraId="7630585C" w14:textId="77777777" w:rsidR="0035363B" w:rsidRDefault="0035363B" w:rsidP="00DB072C">
      <w:pPr>
        <w:spacing w:after="0" w:line="480" w:lineRule="auto"/>
        <w:rPr>
          <w:rFonts w:ascii="Times New Roman" w:hAnsi="Times New Roman" w:cs="Times New Roman"/>
          <w:b/>
          <w:color w:val="000000" w:themeColor="text1"/>
          <w:szCs w:val="24"/>
          <w:lang w:val="es-ES"/>
        </w:rPr>
      </w:pPr>
    </w:p>
    <w:p w14:paraId="37BABC4E" w14:textId="77777777" w:rsidR="0035363B" w:rsidRDefault="0035363B" w:rsidP="00DB072C">
      <w:pPr>
        <w:spacing w:after="0" w:line="480" w:lineRule="auto"/>
        <w:rPr>
          <w:rFonts w:ascii="Times New Roman" w:hAnsi="Times New Roman" w:cs="Times New Roman"/>
          <w:b/>
          <w:color w:val="000000" w:themeColor="text1"/>
          <w:szCs w:val="24"/>
          <w:lang w:val="es-ES"/>
        </w:rPr>
      </w:pPr>
    </w:p>
    <w:p w14:paraId="11D6D1FB" w14:textId="77777777" w:rsidR="0035363B" w:rsidRDefault="0035363B" w:rsidP="00DB072C">
      <w:pPr>
        <w:spacing w:after="0" w:line="480" w:lineRule="auto"/>
        <w:rPr>
          <w:rFonts w:ascii="Times New Roman" w:hAnsi="Times New Roman" w:cs="Times New Roman"/>
          <w:b/>
          <w:color w:val="000000" w:themeColor="text1"/>
          <w:szCs w:val="24"/>
          <w:lang w:val="es-ES"/>
        </w:rPr>
      </w:pPr>
    </w:p>
    <w:p w14:paraId="79425542" w14:textId="77777777" w:rsidR="0035363B" w:rsidRDefault="0035363B" w:rsidP="00DB072C">
      <w:pPr>
        <w:spacing w:after="0" w:line="480" w:lineRule="auto"/>
        <w:rPr>
          <w:rFonts w:ascii="Times New Roman" w:hAnsi="Times New Roman" w:cs="Times New Roman"/>
          <w:b/>
          <w:color w:val="000000" w:themeColor="text1"/>
          <w:szCs w:val="24"/>
          <w:lang w:val="es-ES"/>
        </w:rPr>
      </w:pPr>
    </w:p>
    <w:p w14:paraId="00CDC555" w14:textId="77777777" w:rsidR="0035363B" w:rsidRDefault="0035363B" w:rsidP="00DB072C">
      <w:pPr>
        <w:spacing w:after="0" w:line="480" w:lineRule="auto"/>
        <w:rPr>
          <w:rFonts w:ascii="Times New Roman" w:hAnsi="Times New Roman" w:cs="Times New Roman"/>
          <w:b/>
          <w:color w:val="000000" w:themeColor="text1"/>
          <w:szCs w:val="24"/>
          <w:lang w:val="es-ES"/>
        </w:rPr>
      </w:pPr>
    </w:p>
    <w:p w14:paraId="71180732" w14:textId="77777777" w:rsidR="0035363B" w:rsidRDefault="0035363B" w:rsidP="00DB072C">
      <w:pPr>
        <w:spacing w:after="0" w:line="480" w:lineRule="auto"/>
        <w:rPr>
          <w:rFonts w:ascii="Times New Roman" w:hAnsi="Times New Roman" w:cs="Times New Roman"/>
          <w:b/>
          <w:color w:val="000000" w:themeColor="text1"/>
          <w:szCs w:val="24"/>
          <w:lang w:val="es-ES"/>
        </w:rPr>
      </w:pPr>
    </w:p>
    <w:p w14:paraId="41D907A5" w14:textId="77777777" w:rsidR="0035363B" w:rsidRDefault="0035363B" w:rsidP="00DB072C">
      <w:pPr>
        <w:spacing w:after="0" w:line="480" w:lineRule="auto"/>
        <w:rPr>
          <w:rFonts w:ascii="Times New Roman" w:hAnsi="Times New Roman" w:cs="Times New Roman"/>
          <w:b/>
          <w:color w:val="000000" w:themeColor="text1"/>
          <w:szCs w:val="24"/>
          <w:lang w:val="es-ES"/>
        </w:rPr>
      </w:pPr>
    </w:p>
    <w:p w14:paraId="3E071B56" w14:textId="77777777" w:rsidR="0035363B" w:rsidRDefault="0035363B" w:rsidP="00DB072C">
      <w:pPr>
        <w:spacing w:after="0" w:line="480" w:lineRule="auto"/>
        <w:rPr>
          <w:rFonts w:ascii="Times New Roman" w:hAnsi="Times New Roman" w:cs="Times New Roman"/>
          <w:b/>
          <w:color w:val="000000" w:themeColor="text1"/>
          <w:szCs w:val="24"/>
          <w:lang w:val="es-ES"/>
        </w:rPr>
      </w:pPr>
    </w:p>
    <w:p w14:paraId="31B07647" w14:textId="77777777" w:rsidR="0035363B" w:rsidRDefault="0035363B" w:rsidP="00DB072C">
      <w:pPr>
        <w:spacing w:after="0" w:line="480" w:lineRule="auto"/>
        <w:rPr>
          <w:rFonts w:ascii="Times New Roman" w:hAnsi="Times New Roman" w:cs="Times New Roman"/>
          <w:b/>
          <w:color w:val="000000" w:themeColor="text1"/>
          <w:szCs w:val="24"/>
          <w:lang w:val="es-ES"/>
        </w:rPr>
      </w:pPr>
    </w:p>
    <w:p w14:paraId="59B658EF" w14:textId="77777777" w:rsidR="0035363B" w:rsidRDefault="0035363B" w:rsidP="00DB072C">
      <w:pPr>
        <w:spacing w:after="0" w:line="480" w:lineRule="auto"/>
        <w:rPr>
          <w:rFonts w:ascii="Times New Roman" w:hAnsi="Times New Roman" w:cs="Times New Roman"/>
          <w:b/>
          <w:color w:val="000000" w:themeColor="text1"/>
          <w:szCs w:val="24"/>
          <w:lang w:val="es-ES"/>
        </w:rPr>
      </w:pPr>
    </w:p>
    <w:p w14:paraId="437EAC2E" w14:textId="77777777" w:rsidR="00747DFB" w:rsidRDefault="00747DFB" w:rsidP="00DB072C">
      <w:pPr>
        <w:spacing w:after="0" w:line="480" w:lineRule="auto"/>
        <w:rPr>
          <w:rFonts w:ascii="Times New Roman" w:hAnsi="Times New Roman" w:cs="Times New Roman"/>
          <w:b/>
          <w:color w:val="000000" w:themeColor="text1"/>
          <w:szCs w:val="24"/>
          <w:lang w:val="es-ES"/>
        </w:rPr>
      </w:pPr>
    </w:p>
    <w:p w14:paraId="6DA03501" w14:textId="77777777" w:rsidR="00D45F17" w:rsidRDefault="00D45F17" w:rsidP="00DB072C">
      <w:pPr>
        <w:spacing w:after="0" w:line="480" w:lineRule="auto"/>
        <w:rPr>
          <w:rFonts w:ascii="Times New Roman" w:hAnsi="Times New Roman" w:cs="Times New Roman"/>
          <w:b/>
          <w:color w:val="000000" w:themeColor="text1"/>
          <w:szCs w:val="24"/>
          <w:lang w:val="es-ES"/>
        </w:rPr>
      </w:pPr>
    </w:p>
    <w:p w14:paraId="361E4E77" w14:textId="77777777" w:rsidR="00DB072C" w:rsidRDefault="00DB072C" w:rsidP="00DB072C">
      <w:pPr>
        <w:spacing w:after="0" w:line="480" w:lineRule="auto"/>
        <w:rPr>
          <w:rFonts w:ascii="Times New Roman" w:hAnsi="Times New Roman" w:cs="Times New Roman"/>
          <w:b/>
          <w:color w:val="000000" w:themeColor="text1"/>
          <w:szCs w:val="24"/>
          <w:lang w:val="es-ES"/>
        </w:rPr>
      </w:pPr>
    </w:p>
    <w:p w14:paraId="43B502AC" w14:textId="77777777" w:rsidR="00DE2158" w:rsidRDefault="00747DFB" w:rsidP="00DB072C">
      <w:pPr>
        <w:pStyle w:val="Ttulo1"/>
        <w:numPr>
          <w:ilvl w:val="0"/>
          <w:numId w:val="1"/>
        </w:numPr>
        <w:spacing w:line="480" w:lineRule="auto"/>
        <w:jc w:val="center"/>
        <w:rPr>
          <w:lang w:val="es-ES"/>
        </w:rPr>
      </w:pPr>
      <w:bookmarkStart w:id="1" w:name="_Toc55312162"/>
      <w:r>
        <w:rPr>
          <w:lang w:val="es-ES"/>
        </w:rPr>
        <w:lastRenderedPageBreak/>
        <w:t>PLANTEAMIENTO DEL PROBLEMA</w:t>
      </w:r>
      <w:bookmarkEnd w:id="1"/>
    </w:p>
    <w:p w14:paraId="1234595A" w14:textId="77777777" w:rsidR="00AF25EE" w:rsidRDefault="00AF25EE" w:rsidP="00724834">
      <w:pPr>
        <w:rPr>
          <w:lang w:val="es-ES"/>
        </w:rPr>
      </w:pPr>
    </w:p>
    <w:p w14:paraId="7D549581" w14:textId="77777777" w:rsidR="00AF25EE" w:rsidRPr="00724834" w:rsidRDefault="00AF25EE" w:rsidP="00724834">
      <w:pPr>
        <w:rPr>
          <w:lang w:val="es-ES"/>
        </w:rPr>
      </w:pPr>
    </w:p>
    <w:p w14:paraId="30F85E77" w14:textId="77777777" w:rsidR="00C348E6" w:rsidRDefault="00CA06FE" w:rsidP="00DB072C">
      <w:pPr>
        <w:pStyle w:val="Ttulo2"/>
        <w:numPr>
          <w:ilvl w:val="1"/>
          <w:numId w:val="2"/>
        </w:numPr>
        <w:spacing w:line="480" w:lineRule="auto"/>
        <w:rPr>
          <w:lang w:val="es-ES"/>
        </w:rPr>
      </w:pPr>
      <w:r>
        <w:rPr>
          <w:lang w:val="es-ES"/>
        </w:rPr>
        <w:t xml:space="preserve"> </w:t>
      </w:r>
      <w:bookmarkStart w:id="2" w:name="_Toc55312163"/>
      <w:r>
        <w:rPr>
          <w:lang w:val="es-ES"/>
        </w:rPr>
        <w:t>IDENTIFICACIÓN DE LA NECESIDAD A RESOLVER</w:t>
      </w:r>
      <w:bookmarkEnd w:id="2"/>
    </w:p>
    <w:p w14:paraId="434CC496" w14:textId="77777777" w:rsidR="00AF25EE" w:rsidRPr="00AF25EE" w:rsidRDefault="00AF25EE" w:rsidP="00AF25EE">
      <w:pPr>
        <w:rPr>
          <w:lang w:val="es-ES"/>
        </w:rPr>
      </w:pPr>
    </w:p>
    <w:p w14:paraId="731E81A9" w14:textId="77777777" w:rsidR="001E1651" w:rsidRDefault="001E1651" w:rsidP="00724834">
      <w:pPr>
        <w:spacing w:after="0" w:line="480" w:lineRule="auto"/>
        <w:ind w:firstLine="720"/>
        <w:jc w:val="left"/>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En Estados Unidos las ventas totales de hierbas aromáticas y aquel</w:t>
      </w:r>
      <w:r w:rsidR="00612B19">
        <w:rPr>
          <w:rFonts w:ascii="Times New Roman" w:hAnsi="Times New Roman" w:cs="Times New Roman"/>
          <w:color w:val="000000" w:themeColor="text1"/>
          <w:szCs w:val="24"/>
          <w:lang w:val="es-ES"/>
        </w:rPr>
        <w:t>las hierbas parecidas para la preparación</w:t>
      </w:r>
      <w:r>
        <w:rPr>
          <w:rFonts w:ascii="Times New Roman" w:hAnsi="Times New Roman" w:cs="Times New Roman"/>
          <w:color w:val="000000" w:themeColor="text1"/>
          <w:szCs w:val="24"/>
          <w:lang w:val="es-ES"/>
        </w:rPr>
        <w:t xml:space="preserve"> </w:t>
      </w:r>
      <w:r w:rsidR="00612B19">
        <w:rPr>
          <w:rFonts w:ascii="Times New Roman" w:hAnsi="Times New Roman" w:cs="Times New Roman"/>
          <w:color w:val="000000" w:themeColor="text1"/>
          <w:szCs w:val="24"/>
          <w:lang w:val="es-ES"/>
        </w:rPr>
        <w:t xml:space="preserve">del té, </w:t>
      </w:r>
      <w:r>
        <w:rPr>
          <w:rFonts w:ascii="Times New Roman" w:hAnsi="Times New Roman" w:cs="Times New Roman"/>
          <w:color w:val="000000" w:themeColor="text1"/>
          <w:szCs w:val="24"/>
          <w:lang w:val="es-ES"/>
        </w:rPr>
        <w:t>ha incrementado</w:t>
      </w:r>
      <w:r w:rsidR="00612B19">
        <w:rPr>
          <w:rFonts w:ascii="Times New Roman" w:hAnsi="Times New Roman" w:cs="Times New Roman"/>
          <w:color w:val="000000" w:themeColor="text1"/>
          <w:szCs w:val="24"/>
          <w:lang w:val="es-ES"/>
        </w:rPr>
        <w:t xml:space="preserve"> su consumo</w:t>
      </w:r>
      <w:r>
        <w:rPr>
          <w:rFonts w:ascii="Times New Roman" w:hAnsi="Times New Roman" w:cs="Times New Roman"/>
          <w:color w:val="000000" w:themeColor="text1"/>
          <w:szCs w:val="24"/>
          <w:lang w:val="es-ES"/>
        </w:rPr>
        <w:t xml:space="preserve"> en los últimos año</w:t>
      </w:r>
      <w:r w:rsidR="00612B19">
        <w:rPr>
          <w:rFonts w:ascii="Times New Roman" w:hAnsi="Times New Roman" w:cs="Times New Roman"/>
          <w:color w:val="000000" w:themeColor="text1"/>
          <w:szCs w:val="24"/>
          <w:lang w:val="es-ES"/>
        </w:rPr>
        <w:t>s rondando aproximadamente en</w:t>
      </w:r>
      <w:r>
        <w:rPr>
          <w:rFonts w:ascii="Times New Roman" w:hAnsi="Times New Roman" w:cs="Times New Roman"/>
          <w:color w:val="000000" w:themeColor="text1"/>
          <w:szCs w:val="24"/>
          <w:lang w:val="es-ES"/>
        </w:rPr>
        <w:t xml:space="preserve"> US$10.000 millones, </w:t>
      </w:r>
      <w:r w:rsidR="00612B19">
        <w:rPr>
          <w:rFonts w:ascii="Times New Roman" w:hAnsi="Times New Roman" w:cs="Times New Roman"/>
          <w:color w:val="000000" w:themeColor="text1"/>
          <w:szCs w:val="24"/>
          <w:lang w:val="es-ES"/>
        </w:rPr>
        <w:t xml:space="preserve">por esta razón según las </w:t>
      </w:r>
      <w:r>
        <w:rPr>
          <w:rFonts w:ascii="Times New Roman" w:hAnsi="Times New Roman" w:cs="Times New Roman"/>
          <w:color w:val="000000" w:themeColor="text1"/>
          <w:szCs w:val="24"/>
          <w:lang w:val="es-ES"/>
        </w:rPr>
        <w:t>cifras de</w:t>
      </w:r>
      <w:r w:rsidR="00612B19">
        <w:rPr>
          <w:rFonts w:ascii="Times New Roman" w:hAnsi="Times New Roman" w:cs="Times New Roman"/>
          <w:color w:val="000000" w:themeColor="text1"/>
          <w:szCs w:val="24"/>
          <w:lang w:val="es-ES"/>
        </w:rPr>
        <w:t xml:space="preserve"> La A</w:t>
      </w:r>
      <w:r>
        <w:rPr>
          <w:rFonts w:ascii="Times New Roman" w:hAnsi="Times New Roman" w:cs="Times New Roman"/>
          <w:color w:val="000000" w:themeColor="text1"/>
          <w:szCs w:val="24"/>
          <w:lang w:val="es-ES"/>
        </w:rPr>
        <w:t xml:space="preserve">sociación del té en los Estados </w:t>
      </w:r>
      <w:r w:rsidR="00612B19">
        <w:rPr>
          <w:rFonts w:ascii="Times New Roman" w:hAnsi="Times New Roman" w:cs="Times New Roman"/>
          <w:color w:val="000000" w:themeColor="text1"/>
          <w:szCs w:val="24"/>
          <w:lang w:val="es-ES"/>
        </w:rPr>
        <w:t xml:space="preserve">Unidos el producto se ofrece </w:t>
      </w:r>
      <w:r>
        <w:rPr>
          <w:rFonts w:ascii="Times New Roman" w:hAnsi="Times New Roman" w:cs="Times New Roman"/>
          <w:color w:val="000000" w:themeColor="text1"/>
          <w:szCs w:val="24"/>
          <w:lang w:val="es-ES"/>
        </w:rPr>
        <w:t xml:space="preserve">en bolsitas y cajas en los supermercados convencionales, en hojas sueltas en tiendas especializadas e incluso se está incorporando en platos y postres </w:t>
      </w:r>
      <w:sdt>
        <w:sdtPr>
          <w:rPr>
            <w:rFonts w:ascii="Times New Roman" w:hAnsi="Times New Roman" w:cs="Times New Roman"/>
            <w:color w:val="000000" w:themeColor="text1"/>
            <w:szCs w:val="24"/>
            <w:lang w:val="es-ES"/>
          </w:rPr>
          <w:id w:val="234355896"/>
          <w:citation/>
        </w:sdtPr>
        <w:sdtEndPr/>
        <w:sdtContent>
          <w:r>
            <w:rPr>
              <w:rFonts w:ascii="Times New Roman" w:hAnsi="Times New Roman" w:cs="Times New Roman"/>
              <w:color w:val="000000" w:themeColor="text1"/>
              <w:szCs w:val="24"/>
              <w:lang w:val="es-ES"/>
            </w:rPr>
            <w:fldChar w:fldCharType="begin"/>
          </w:r>
          <w:r>
            <w:rPr>
              <w:rFonts w:ascii="Times New Roman" w:hAnsi="Times New Roman" w:cs="Times New Roman"/>
              <w:color w:val="000000" w:themeColor="text1"/>
              <w:szCs w:val="24"/>
              <w:lang w:val="es-MX"/>
            </w:rPr>
            <w:instrText xml:space="preserve"> CITATION Eul14 \l 2058 </w:instrText>
          </w:r>
          <w:r>
            <w:rPr>
              <w:rFonts w:ascii="Times New Roman" w:hAnsi="Times New Roman" w:cs="Times New Roman"/>
              <w:color w:val="000000" w:themeColor="text1"/>
              <w:szCs w:val="24"/>
              <w:lang w:val="es-ES"/>
            </w:rPr>
            <w:fldChar w:fldCharType="separate"/>
          </w:r>
          <w:r w:rsidR="00CC1C0F" w:rsidRPr="00CC1C0F">
            <w:rPr>
              <w:rFonts w:ascii="Times New Roman" w:hAnsi="Times New Roman" w:cs="Times New Roman"/>
              <w:noProof/>
              <w:color w:val="000000" w:themeColor="text1"/>
              <w:szCs w:val="24"/>
              <w:lang w:val="es-MX"/>
            </w:rPr>
            <w:t>(Nuñez, 2014)</w:t>
          </w:r>
          <w:r>
            <w:rPr>
              <w:rFonts w:ascii="Times New Roman" w:hAnsi="Times New Roman" w:cs="Times New Roman"/>
              <w:color w:val="000000" w:themeColor="text1"/>
              <w:szCs w:val="24"/>
              <w:lang w:val="es-ES"/>
            </w:rPr>
            <w:fldChar w:fldCharType="end"/>
          </w:r>
        </w:sdtContent>
      </w:sdt>
    </w:p>
    <w:p w14:paraId="7461220F" w14:textId="77777777" w:rsidR="001E1651" w:rsidRPr="0052132E" w:rsidRDefault="001E1651" w:rsidP="00CF53A0">
      <w:pPr>
        <w:spacing w:after="0" w:line="480" w:lineRule="auto"/>
        <w:ind w:firstLine="720"/>
        <w:jc w:val="left"/>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Lo anterior representa una oportunidad para </w:t>
      </w:r>
      <w:r w:rsidR="00CF53A0">
        <w:rPr>
          <w:rFonts w:ascii="Times New Roman" w:hAnsi="Times New Roman" w:cs="Times New Roman"/>
          <w:color w:val="000000" w:themeColor="text1"/>
          <w:szCs w:val="24"/>
          <w:lang w:val="es-ES"/>
        </w:rPr>
        <w:t>los productores de hierbas aromáticas</w:t>
      </w:r>
      <w:r w:rsidR="00CF53A0">
        <w:rPr>
          <w:rFonts w:ascii="Times New Roman" w:hAnsi="Times New Roman" w:cs="Times New Roman"/>
          <w:color w:val="000000" w:themeColor="text1"/>
          <w:szCs w:val="24"/>
        </w:rPr>
        <w:t>; debido</w:t>
      </w:r>
      <w:r w:rsidR="00172621">
        <w:rPr>
          <w:rFonts w:ascii="Times New Roman" w:hAnsi="Times New Roman" w:cs="Times New Roman"/>
          <w:color w:val="000000" w:themeColor="text1"/>
          <w:szCs w:val="24"/>
        </w:rPr>
        <w:t xml:space="preserve"> a las condiciones de</w:t>
      </w:r>
      <w:r w:rsidR="00CF53A0">
        <w:rPr>
          <w:rFonts w:ascii="Times New Roman" w:hAnsi="Times New Roman" w:cs="Times New Roman"/>
          <w:color w:val="000000" w:themeColor="text1"/>
          <w:szCs w:val="24"/>
        </w:rPr>
        <w:t>l</w:t>
      </w:r>
      <w:r w:rsidR="00172621">
        <w:rPr>
          <w:rFonts w:ascii="Times New Roman" w:hAnsi="Times New Roman" w:cs="Times New Roman"/>
          <w:color w:val="000000" w:themeColor="text1"/>
          <w:szCs w:val="24"/>
        </w:rPr>
        <w:t xml:space="preserve"> clima, suelo y ubicación</w:t>
      </w:r>
      <w:r w:rsidRPr="00944AA0">
        <w:rPr>
          <w:rFonts w:ascii="Times New Roman" w:hAnsi="Times New Roman" w:cs="Times New Roman"/>
          <w:color w:val="000000" w:themeColor="text1"/>
          <w:szCs w:val="24"/>
        </w:rPr>
        <w:t xml:space="preserve"> geográfica con la</w:t>
      </w:r>
      <w:r w:rsidR="00CF53A0">
        <w:rPr>
          <w:rFonts w:ascii="Times New Roman" w:hAnsi="Times New Roman" w:cs="Times New Roman"/>
          <w:color w:val="000000" w:themeColor="text1"/>
          <w:szCs w:val="24"/>
        </w:rPr>
        <w:t>s</w:t>
      </w:r>
      <w:r w:rsidRPr="00944AA0">
        <w:rPr>
          <w:rFonts w:ascii="Times New Roman" w:hAnsi="Times New Roman" w:cs="Times New Roman"/>
          <w:color w:val="000000" w:themeColor="text1"/>
          <w:szCs w:val="24"/>
        </w:rPr>
        <w:t xml:space="preserve"> que cuenta</w:t>
      </w:r>
      <w:r w:rsidR="00172621">
        <w:rPr>
          <w:rFonts w:ascii="Times New Roman" w:hAnsi="Times New Roman" w:cs="Times New Roman"/>
          <w:color w:val="000000" w:themeColor="text1"/>
          <w:szCs w:val="24"/>
        </w:rPr>
        <w:t xml:space="preserve">n </w:t>
      </w:r>
      <w:r w:rsidRPr="00944AA0">
        <w:rPr>
          <w:rFonts w:ascii="Times New Roman" w:hAnsi="Times New Roman" w:cs="Times New Roman"/>
          <w:color w:val="000000" w:themeColor="text1"/>
          <w:szCs w:val="24"/>
        </w:rPr>
        <w:t>algunas zonas d</w:t>
      </w:r>
      <w:r w:rsidR="00172621">
        <w:rPr>
          <w:rFonts w:ascii="Times New Roman" w:hAnsi="Times New Roman" w:cs="Times New Roman"/>
          <w:color w:val="000000" w:themeColor="text1"/>
          <w:szCs w:val="24"/>
        </w:rPr>
        <w:t xml:space="preserve">el país, </w:t>
      </w:r>
      <w:r w:rsidRPr="00944AA0">
        <w:rPr>
          <w:rFonts w:ascii="Times New Roman" w:hAnsi="Times New Roman" w:cs="Times New Roman"/>
          <w:color w:val="000000" w:themeColor="text1"/>
          <w:szCs w:val="24"/>
        </w:rPr>
        <w:t>proporcionan</w:t>
      </w:r>
      <w:r w:rsidR="00172621">
        <w:rPr>
          <w:rFonts w:ascii="Times New Roman" w:hAnsi="Times New Roman" w:cs="Times New Roman"/>
          <w:color w:val="000000" w:themeColor="text1"/>
          <w:szCs w:val="24"/>
        </w:rPr>
        <w:t>do</w:t>
      </w:r>
      <w:r w:rsidRPr="00944AA0">
        <w:rPr>
          <w:rFonts w:ascii="Times New Roman" w:hAnsi="Times New Roman" w:cs="Times New Roman"/>
          <w:color w:val="000000" w:themeColor="text1"/>
          <w:szCs w:val="24"/>
        </w:rPr>
        <w:t xml:space="preserve"> hierbas aromáticas de alta calidad para el mercado extranjero.</w:t>
      </w:r>
    </w:p>
    <w:p w14:paraId="4D64886B" w14:textId="77777777" w:rsidR="00E379E0" w:rsidRDefault="0052132E" w:rsidP="00E379E0">
      <w:pPr>
        <w:spacing w:after="0" w:line="480" w:lineRule="auto"/>
        <w:ind w:firstLine="720"/>
        <w:jc w:val="left"/>
        <w:rPr>
          <w:rFonts w:ascii="Times New Roman" w:hAnsi="Times New Roman" w:cs="Times New Roman"/>
          <w:color w:val="000000" w:themeColor="text1"/>
          <w:szCs w:val="24"/>
          <w:shd w:val="clear" w:color="auto" w:fill="FFFFFF"/>
        </w:rPr>
      </w:pPr>
      <w:r>
        <w:rPr>
          <w:rFonts w:ascii="Times New Roman" w:hAnsi="Times New Roman" w:cs="Times New Roman"/>
          <w:color w:val="000000" w:themeColor="text1"/>
          <w:szCs w:val="24"/>
          <w:shd w:val="clear" w:color="auto" w:fill="FFFFFF"/>
          <w:lang w:val="es-ES"/>
        </w:rPr>
        <w:t xml:space="preserve">Por lo </w:t>
      </w:r>
      <w:r w:rsidR="00172621">
        <w:rPr>
          <w:rFonts w:ascii="Times New Roman" w:hAnsi="Times New Roman" w:cs="Times New Roman"/>
          <w:color w:val="000000" w:themeColor="text1"/>
          <w:szCs w:val="24"/>
          <w:shd w:val="clear" w:color="auto" w:fill="FFFFFF"/>
          <w:lang w:val="es-ES"/>
        </w:rPr>
        <w:t>tanto, para</w:t>
      </w:r>
      <w:r w:rsidR="00CF53A0">
        <w:rPr>
          <w:rFonts w:ascii="Times New Roman" w:hAnsi="Times New Roman" w:cs="Times New Roman"/>
          <w:color w:val="000000" w:themeColor="text1"/>
          <w:szCs w:val="24"/>
          <w:shd w:val="clear" w:color="auto" w:fill="FFFFFF"/>
          <w:lang w:val="es-ES"/>
        </w:rPr>
        <w:t xml:space="preserve"> las empresas </w:t>
      </w:r>
      <w:r w:rsidR="00C56670">
        <w:rPr>
          <w:rFonts w:ascii="Times New Roman" w:hAnsi="Times New Roman" w:cs="Times New Roman"/>
          <w:color w:val="000000" w:themeColor="text1"/>
          <w:szCs w:val="24"/>
          <w:shd w:val="clear" w:color="auto" w:fill="FFFFFF"/>
          <w:lang w:val="es-ES"/>
        </w:rPr>
        <w:t>colombianas</w:t>
      </w:r>
      <w:r w:rsidR="00CF53A0">
        <w:rPr>
          <w:rFonts w:ascii="Times New Roman" w:hAnsi="Times New Roman" w:cs="Times New Roman"/>
          <w:color w:val="000000" w:themeColor="text1"/>
          <w:szCs w:val="24"/>
          <w:shd w:val="clear" w:color="auto" w:fill="FFFFFF"/>
          <w:lang w:val="es-ES"/>
        </w:rPr>
        <w:t xml:space="preserve"> al realizar exitosamente el </w:t>
      </w:r>
      <w:r w:rsidR="00C56670">
        <w:rPr>
          <w:rFonts w:ascii="Times New Roman" w:hAnsi="Times New Roman" w:cs="Times New Roman"/>
          <w:color w:val="000000" w:themeColor="text1"/>
          <w:szCs w:val="24"/>
          <w:shd w:val="clear" w:color="auto" w:fill="FFFFFF"/>
        </w:rPr>
        <w:t xml:space="preserve">proceso exportador, debe tener en cuenta las exigencias del </w:t>
      </w:r>
      <w:r w:rsidR="00172621">
        <w:rPr>
          <w:rFonts w:ascii="Times New Roman" w:hAnsi="Times New Roman" w:cs="Times New Roman"/>
          <w:color w:val="000000" w:themeColor="text1"/>
          <w:szCs w:val="24"/>
          <w:shd w:val="clear" w:color="auto" w:fill="FFFFFF"/>
        </w:rPr>
        <w:t xml:space="preserve">cliente </w:t>
      </w:r>
      <w:r w:rsidR="00C56670">
        <w:rPr>
          <w:rFonts w:ascii="Times New Roman" w:hAnsi="Times New Roman" w:cs="Times New Roman"/>
          <w:color w:val="000000" w:themeColor="text1"/>
          <w:szCs w:val="24"/>
          <w:shd w:val="clear" w:color="auto" w:fill="FFFFFF"/>
        </w:rPr>
        <w:t xml:space="preserve">procurando </w:t>
      </w:r>
      <w:r>
        <w:rPr>
          <w:rFonts w:ascii="Times New Roman" w:hAnsi="Times New Roman" w:cs="Times New Roman"/>
          <w:color w:val="000000" w:themeColor="text1"/>
          <w:szCs w:val="24"/>
          <w:shd w:val="clear" w:color="auto" w:fill="FFFFFF"/>
        </w:rPr>
        <w:t xml:space="preserve">que </w:t>
      </w:r>
      <w:r w:rsidR="00E379E0">
        <w:rPr>
          <w:rFonts w:ascii="Times New Roman" w:hAnsi="Times New Roman" w:cs="Times New Roman"/>
          <w:color w:val="000000" w:themeColor="text1"/>
          <w:szCs w:val="24"/>
          <w:shd w:val="clear" w:color="auto" w:fill="FFFFFF"/>
        </w:rPr>
        <w:t>el arribo de la</w:t>
      </w:r>
      <w:r w:rsidR="00C56670">
        <w:rPr>
          <w:rFonts w:ascii="Times New Roman" w:hAnsi="Times New Roman" w:cs="Times New Roman"/>
          <w:color w:val="000000" w:themeColor="text1"/>
          <w:szCs w:val="24"/>
          <w:shd w:val="clear" w:color="auto" w:fill="FFFFFF"/>
        </w:rPr>
        <w:t xml:space="preserve"> mercancía en el país de destino dure lo menos posible</w:t>
      </w:r>
      <w:r>
        <w:rPr>
          <w:rFonts w:ascii="Times New Roman" w:hAnsi="Times New Roman" w:cs="Times New Roman"/>
          <w:color w:val="000000" w:themeColor="text1"/>
          <w:szCs w:val="24"/>
          <w:shd w:val="clear" w:color="auto" w:fill="FFFFFF"/>
        </w:rPr>
        <w:t xml:space="preserve">, lo anterior </w:t>
      </w:r>
      <w:r w:rsidR="00C56670">
        <w:rPr>
          <w:rFonts w:ascii="Times New Roman" w:hAnsi="Times New Roman" w:cs="Times New Roman"/>
          <w:color w:val="000000" w:themeColor="text1"/>
          <w:szCs w:val="24"/>
          <w:shd w:val="clear" w:color="auto" w:fill="FFFFFF"/>
        </w:rPr>
        <w:t xml:space="preserve">representan </w:t>
      </w:r>
      <w:r>
        <w:rPr>
          <w:rFonts w:ascii="Times New Roman" w:hAnsi="Times New Roman" w:cs="Times New Roman"/>
          <w:color w:val="000000" w:themeColor="text1"/>
          <w:szCs w:val="24"/>
          <w:shd w:val="clear" w:color="auto" w:fill="FFFFFF"/>
        </w:rPr>
        <w:t>costos logísticos el cual debe ser fruto de una negociación por parte del clien</w:t>
      </w:r>
      <w:r w:rsidR="00172621">
        <w:rPr>
          <w:rFonts w:ascii="Times New Roman" w:hAnsi="Times New Roman" w:cs="Times New Roman"/>
          <w:color w:val="000000" w:themeColor="text1"/>
          <w:szCs w:val="24"/>
          <w:shd w:val="clear" w:color="auto" w:fill="FFFFFF"/>
        </w:rPr>
        <w:t xml:space="preserve">te estadounidense, </w:t>
      </w:r>
    </w:p>
    <w:p w14:paraId="24D24B29" w14:textId="77777777" w:rsidR="00406144" w:rsidRDefault="00E379E0" w:rsidP="00E379E0">
      <w:pPr>
        <w:spacing w:after="0" w:line="480" w:lineRule="auto"/>
        <w:ind w:firstLine="720"/>
        <w:jc w:val="left"/>
        <w:rPr>
          <w:rFonts w:ascii="Times New Roman" w:hAnsi="Times New Roman" w:cs="Times New Roman"/>
          <w:color w:val="000000" w:themeColor="text1"/>
          <w:szCs w:val="24"/>
          <w:lang w:val="es-ES"/>
        </w:rPr>
      </w:pPr>
      <w:r>
        <w:rPr>
          <w:rFonts w:ascii="Times New Roman" w:hAnsi="Times New Roman" w:cs="Times New Roman"/>
          <w:color w:val="000000" w:themeColor="text1"/>
          <w:szCs w:val="24"/>
          <w:shd w:val="clear" w:color="auto" w:fill="FFFFFF"/>
        </w:rPr>
        <w:t>En este orden de ideas el presente informe se sustenta bajo</w:t>
      </w:r>
      <w:r w:rsidR="00172621">
        <w:rPr>
          <w:rFonts w:ascii="Times New Roman" w:hAnsi="Times New Roman" w:cs="Times New Roman"/>
          <w:color w:val="000000" w:themeColor="text1"/>
          <w:szCs w:val="24"/>
          <w:shd w:val="clear" w:color="auto" w:fill="FFFFFF"/>
        </w:rPr>
        <w:t xml:space="preserve"> </w:t>
      </w:r>
      <w:r w:rsidR="0052132E">
        <w:rPr>
          <w:rFonts w:ascii="Times New Roman" w:hAnsi="Times New Roman" w:cs="Times New Roman"/>
          <w:color w:val="000000" w:themeColor="text1"/>
          <w:szCs w:val="24"/>
          <w:shd w:val="clear" w:color="auto" w:fill="FFFFFF"/>
        </w:rPr>
        <w:t xml:space="preserve">la siguiente pregunta problema. </w:t>
      </w:r>
      <w:r w:rsidR="0052132E">
        <w:rPr>
          <w:rFonts w:ascii="Times New Roman" w:hAnsi="Times New Roman" w:cs="Times New Roman"/>
          <w:color w:val="000000" w:themeColor="text1"/>
          <w:szCs w:val="24"/>
          <w:lang w:val="es-ES"/>
        </w:rPr>
        <w:t xml:space="preserve">¿Es viable en términos de mercado, técnico, legal y financiero un plan de negocios que permita exportar hierbas aromáticas a Nueva York - Estados Unidos? </w:t>
      </w:r>
    </w:p>
    <w:p w14:paraId="329A3904" w14:textId="77777777" w:rsidR="00E379E0" w:rsidRDefault="00E379E0" w:rsidP="00E379E0">
      <w:pPr>
        <w:spacing w:after="0" w:line="480" w:lineRule="auto"/>
        <w:ind w:firstLine="720"/>
        <w:jc w:val="left"/>
        <w:rPr>
          <w:rFonts w:ascii="Times New Roman" w:hAnsi="Times New Roman" w:cs="Times New Roman"/>
          <w:color w:val="000000" w:themeColor="text1"/>
          <w:szCs w:val="24"/>
          <w:lang w:val="es-ES"/>
        </w:rPr>
      </w:pPr>
    </w:p>
    <w:p w14:paraId="618A0F1D" w14:textId="77777777" w:rsidR="00E379E0" w:rsidRDefault="00E379E0" w:rsidP="00E379E0">
      <w:pPr>
        <w:spacing w:after="0" w:line="480" w:lineRule="auto"/>
        <w:ind w:firstLine="720"/>
        <w:jc w:val="left"/>
        <w:rPr>
          <w:rFonts w:ascii="Times New Roman" w:hAnsi="Times New Roman" w:cs="Times New Roman"/>
          <w:color w:val="000000" w:themeColor="text1"/>
          <w:szCs w:val="24"/>
          <w:lang w:val="es-ES"/>
        </w:rPr>
      </w:pPr>
    </w:p>
    <w:p w14:paraId="0872C260" w14:textId="77777777" w:rsidR="00E379E0" w:rsidRPr="00E379E0" w:rsidRDefault="00E379E0" w:rsidP="00E379E0">
      <w:pPr>
        <w:spacing w:after="0" w:line="480" w:lineRule="auto"/>
        <w:ind w:firstLine="720"/>
        <w:jc w:val="left"/>
        <w:rPr>
          <w:rFonts w:ascii="Times New Roman" w:hAnsi="Times New Roman" w:cs="Times New Roman"/>
          <w:color w:val="000000" w:themeColor="text1"/>
          <w:szCs w:val="24"/>
          <w:shd w:val="clear" w:color="auto" w:fill="FFFFFF"/>
        </w:rPr>
      </w:pPr>
    </w:p>
    <w:p w14:paraId="35979380" w14:textId="77777777" w:rsidR="00747DFB" w:rsidRDefault="00CA06FE" w:rsidP="00DB072C">
      <w:pPr>
        <w:pStyle w:val="Ttulo1"/>
        <w:numPr>
          <w:ilvl w:val="0"/>
          <w:numId w:val="2"/>
        </w:numPr>
        <w:spacing w:line="480" w:lineRule="auto"/>
        <w:jc w:val="center"/>
        <w:rPr>
          <w:lang w:val="es-ES"/>
        </w:rPr>
      </w:pPr>
      <w:bookmarkStart w:id="3" w:name="_Toc55312164"/>
      <w:r>
        <w:rPr>
          <w:lang w:val="es-ES"/>
        </w:rPr>
        <w:lastRenderedPageBreak/>
        <w:t>JUSTIFICACIÓN</w:t>
      </w:r>
      <w:bookmarkEnd w:id="3"/>
    </w:p>
    <w:p w14:paraId="130258F0" w14:textId="77777777" w:rsidR="00B77DF8" w:rsidRDefault="00B77DF8" w:rsidP="00DB072C">
      <w:pPr>
        <w:spacing w:after="0" w:line="480" w:lineRule="auto"/>
        <w:ind w:firstLine="709"/>
        <w:rPr>
          <w:rFonts w:ascii="Times New Roman" w:hAnsi="Times New Roman" w:cs="Times New Roman"/>
          <w:b/>
          <w:color w:val="000000" w:themeColor="text1"/>
          <w:szCs w:val="24"/>
          <w:lang w:val="es-ES"/>
        </w:rPr>
      </w:pPr>
    </w:p>
    <w:p w14:paraId="5C1AB4F2" w14:textId="77777777" w:rsidR="00B77DF8" w:rsidRDefault="00B77DF8" w:rsidP="00724834">
      <w:pPr>
        <w:spacing w:after="0" w:line="480" w:lineRule="auto"/>
        <w:ind w:firstLine="720"/>
        <w:jc w:val="left"/>
        <w:rPr>
          <w:rFonts w:ascii="Times New Roman" w:hAnsi="Times New Roman" w:cs="Times New Roman"/>
          <w:color w:val="000000" w:themeColor="text1"/>
          <w:szCs w:val="24"/>
        </w:rPr>
      </w:pPr>
      <w:r>
        <w:rPr>
          <w:rFonts w:ascii="Times New Roman" w:hAnsi="Times New Roman" w:cs="Times New Roman"/>
          <w:color w:val="000000" w:themeColor="text1"/>
          <w:szCs w:val="24"/>
        </w:rPr>
        <w:t xml:space="preserve">En Colombia </w:t>
      </w:r>
      <w:r w:rsidR="001F0901">
        <w:rPr>
          <w:rFonts w:ascii="Times New Roman" w:hAnsi="Times New Roman" w:cs="Times New Roman"/>
          <w:color w:val="000000" w:themeColor="text1"/>
          <w:szCs w:val="24"/>
        </w:rPr>
        <w:t>existe un mercado establecido para</w:t>
      </w:r>
      <w:r>
        <w:rPr>
          <w:rFonts w:ascii="Times New Roman" w:hAnsi="Times New Roman" w:cs="Times New Roman"/>
          <w:color w:val="000000" w:themeColor="text1"/>
          <w:szCs w:val="24"/>
        </w:rPr>
        <w:t xml:space="preserve"> la producción y comercialización de hierbas aromáticas, por este motivo es importante para las empresas o asociaciones acceder a los mercados </w:t>
      </w:r>
      <w:r w:rsidR="008A7185">
        <w:rPr>
          <w:rFonts w:ascii="Times New Roman" w:hAnsi="Times New Roman" w:cs="Times New Roman"/>
          <w:color w:val="000000" w:themeColor="text1"/>
          <w:szCs w:val="24"/>
        </w:rPr>
        <w:t xml:space="preserve">internacionales para ampliar su capacidad productiva y generar más ingresos, lo anterior conlleva a </w:t>
      </w:r>
      <w:r>
        <w:rPr>
          <w:rFonts w:ascii="Times New Roman" w:hAnsi="Times New Roman" w:cs="Times New Roman"/>
          <w:color w:val="000000" w:themeColor="text1"/>
          <w:szCs w:val="24"/>
        </w:rPr>
        <w:t>c</w:t>
      </w:r>
      <w:r w:rsidR="008A7185">
        <w:rPr>
          <w:rFonts w:ascii="Times New Roman" w:hAnsi="Times New Roman" w:cs="Times New Roman"/>
          <w:color w:val="000000" w:themeColor="text1"/>
          <w:szCs w:val="24"/>
        </w:rPr>
        <w:t>ertificarse</w:t>
      </w:r>
      <w:r>
        <w:rPr>
          <w:rFonts w:ascii="Times New Roman" w:hAnsi="Times New Roman" w:cs="Times New Roman"/>
          <w:color w:val="000000" w:themeColor="text1"/>
          <w:szCs w:val="24"/>
        </w:rPr>
        <w:t xml:space="preserve"> </w:t>
      </w:r>
      <w:r w:rsidR="008A7185">
        <w:rPr>
          <w:rFonts w:ascii="Times New Roman" w:hAnsi="Times New Roman" w:cs="Times New Roman"/>
          <w:color w:val="000000" w:themeColor="text1"/>
          <w:szCs w:val="24"/>
        </w:rPr>
        <w:t xml:space="preserve">en buenas prácticas en su proceso productivo con el fin de llevar una negociación internacional más efectiva con el cliente. </w:t>
      </w:r>
      <w:r>
        <w:rPr>
          <w:rFonts w:ascii="Times New Roman" w:hAnsi="Times New Roman" w:cs="Times New Roman"/>
          <w:color w:val="000000" w:themeColor="text1"/>
          <w:szCs w:val="24"/>
        </w:rPr>
        <w:t xml:space="preserve"> </w:t>
      </w:r>
    </w:p>
    <w:p w14:paraId="079C85E1" w14:textId="77777777" w:rsidR="0052132E" w:rsidRDefault="008A7185" w:rsidP="00724834">
      <w:pPr>
        <w:spacing w:after="0" w:line="480" w:lineRule="auto"/>
        <w:ind w:firstLine="720"/>
        <w:jc w:val="left"/>
        <w:rPr>
          <w:rFonts w:ascii="Times New Roman" w:hAnsi="Times New Roman" w:cs="Times New Roman"/>
          <w:color w:val="000000" w:themeColor="text1"/>
          <w:szCs w:val="24"/>
          <w:shd w:val="clear" w:color="auto" w:fill="FFFFFF"/>
        </w:rPr>
      </w:pPr>
      <w:r>
        <w:rPr>
          <w:rFonts w:ascii="Times New Roman" w:hAnsi="Times New Roman" w:cs="Times New Roman"/>
          <w:color w:val="000000" w:themeColor="text1"/>
          <w:szCs w:val="24"/>
        </w:rPr>
        <w:t xml:space="preserve">Lo anterior no es sorpresa dado que, según las </w:t>
      </w:r>
      <w:r w:rsidR="0052132E" w:rsidRPr="00944AA0">
        <w:rPr>
          <w:rFonts w:ascii="Times New Roman" w:hAnsi="Times New Roman" w:cs="Times New Roman"/>
          <w:color w:val="000000" w:themeColor="text1"/>
          <w:szCs w:val="24"/>
        </w:rPr>
        <w:t>cifras del Ministerio de Agricultura,</w:t>
      </w:r>
      <w:r w:rsidR="0052132E" w:rsidRPr="00944AA0">
        <w:rPr>
          <w:rFonts w:ascii="Times New Roman" w:hAnsi="Times New Roman" w:cs="Times New Roman"/>
          <w:color w:val="000000" w:themeColor="text1"/>
          <w:szCs w:val="24"/>
          <w:shd w:val="clear" w:color="auto" w:fill="FFFFFF"/>
        </w:rPr>
        <w:t> la producción de plantas aromáticas y especias logró 20.366 toneladas en 2017, con un crecimiento de 21% con relación al año anterior. Las especies con mayores incrementos son la albahaca, el cebollín, la menta, el laurel y el orégano, con una alta oferta en los destinos i</w:t>
      </w:r>
      <w:r>
        <w:rPr>
          <w:rFonts w:ascii="Times New Roman" w:hAnsi="Times New Roman" w:cs="Times New Roman"/>
          <w:color w:val="000000" w:themeColor="text1"/>
          <w:szCs w:val="24"/>
          <w:shd w:val="clear" w:color="auto" w:fill="FFFFFF"/>
        </w:rPr>
        <w:t xml:space="preserve">nternacionales </w:t>
      </w:r>
      <w:sdt>
        <w:sdtPr>
          <w:rPr>
            <w:rFonts w:ascii="Times New Roman" w:hAnsi="Times New Roman" w:cs="Times New Roman"/>
            <w:color w:val="000000" w:themeColor="text1"/>
            <w:szCs w:val="24"/>
            <w:shd w:val="clear" w:color="auto" w:fill="FFFFFF"/>
          </w:rPr>
          <w:id w:val="-1553768308"/>
          <w:citation/>
        </w:sdtPr>
        <w:sdtEndPr/>
        <w:sdtContent>
          <w:r>
            <w:rPr>
              <w:rFonts w:ascii="Times New Roman" w:hAnsi="Times New Roman" w:cs="Times New Roman"/>
              <w:color w:val="000000" w:themeColor="text1"/>
              <w:szCs w:val="24"/>
              <w:shd w:val="clear" w:color="auto" w:fill="FFFFFF"/>
            </w:rPr>
            <w:fldChar w:fldCharType="begin"/>
          </w:r>
          <w:r>
            <w:rPr>
              <w:rFonts w:ascii="Times New Roman" w:hAnsi="Times New Roman" w:cs="Times New Roman"/>
              <w:color w:val="000000" w:themeColor="text1"/>
              <w:szCs w:val="24"/>
              <w:shd w:val="clear" w:color="auto" w:fill="FFFFFF"/>
              <w:lang w:val="es-MX"/>
            </w:rPr>
            <w:instrText xml:space="preserve"> CITATION Jua18 \l 2058 </w:instrText>
          </w:r>
          <w:r>
            <w:rPr>
              <w:rFonts w:ascii="Times New Roman" w:hAnsi="Times New Roman" w:cs="Times New Roman"/>
              <w:color w:val="000000" w:themeColor="text1"/>
              <w:szCs w:val="24"/>
              <w:shd w:val="clear" w:color="auto" w:fill="FFFFFF"/>
            </w:rPr>
            <w:fldChar w:fldCharType="separate"/>
          </w:r>
          <w:r w:rsidR="00CC1C0F" w:rsidRPr="00CC1C0F">
            <w:rPr>
              <w:rFonts w:ascii="Times New Roman" w:hAnsi="Times New Roman" w:cs="Times New Roman"/>
              <w:noProof/>
              <w:color w:val="000000" w:themeColor="text1"/>
              <w:szCs w:val="24"/>
              <w:shd w:val="clear" w:color="auto" w:fill="FFFFFF"/>
              <w:lang w:val="es-MX"/>
            </w:rPr>
            <w:t>(B., 2018)</w:t>
          </w:r>
          <w:r>
            <w:rPr>
              <w:rFonts w:ascii="Times New Roman" w:hAnsi="Times New Roman" w:cs="Times New Roman"/>
              <w:color w:val="000000" w:themeColor="text1"/>
              <w:szCs w:val="24"/>
              <w:shd w:val="clear" w:color="auto" w:fill="FFFFFF"/>
            </w:rPr>
            <w:fldChar w:fldCharType="end"/>
          </w:r>
        </w:sdtContent>
      </w:sdt>
    </w:p>
    <w:p w14:paraId="1AC8B3AD" w14:textId="77777777" w:rsidR="0052132E" w:rsidRDefault="008A7185" w:rsidP="00724834">
      <w:pPr>
        <w:spacing w:after="0" w:line="480" w:lineRule="auto"/>
        <w:ind w:firstLine="720"/>
        <w:jc w:val="left"/>
        <w:rPr>
          <w:rFonts w:ascii="Times New Roman" w:hAnsi="Times New Roman" w:cs="Times New Roman"/>
          <w:color w:val="000000" w:themeColor="text1"/>
          <w:szCs w:val="24"/>
        </w:rPr>
      </w:pPr>
      <w:r>
        <w:rPr>
          <w:rFonts w:ascii="Times New Roman" w:hAnsi="Times New Roman" w:cs="Times New Roman"/>
          <w:color w:val="000000" w:themeColor="text1"/>
          <w:szCs w:val="24"/>
        </w:rPr>
        <w:t>Por lo tanto, la viabilidad de un plan ex</w:t>
      </w:r>
      <w:r w:rsidR="001E70BF">
        <w:rPr>
          <w:rFonts w:ascii="Times New Roman" w:hAnsi="Times New Roman" w:cs="Times New Roman"/>
          <w:color w:val="000000" w:themeColor="text1"/>
          <w:szCs w:val="24"/>
        </w:rPr>
        <w:t xml:space="preserve">portador exige </w:t>
      </w:r>
      <w:r w:rsidR="00497399">
        <w:rPr>
          <w:rFonts w:ascii="Times New Roman" w:hAnsi="Times New Roman" w:cs="Times New Roman"/>
          <w:color w:val="000000" w:themeColor="text1"/>
          <w:szCs w:val="24"/>
        </w:rPr>
        <w:t xml:space="preserve">una serie de estudios de mercado, técnico, legal y financiero el cual determinara </w:t>
      </w:r>
      <w:r w:rsidR="006511B0">
        <w:rPr>
          <w:rFonts w:ascii="Times New Roman" w:hAnsi="Times New Roman" w:cs="Times New Roman"/>
          <w:color w:val="000000" w:themeColor="text1"/>
          <w:szCs w:val="24"/>
        </w:rPr>
        <w:t xml:space="preserve">un plan de trabajo interno con el fin de realizar </w:t>
      </w:r>
      <w:r w:rsidR="00497399">
        <w:rPr>
          <w:rFonts w:ascii="Times New Roman" w:hAnsi="Times New Roman" w:cs="Times New Roman"/>
          <w:color w:val="000000" w:themeColor="text1"/>
          <w:szCs w:val="24"/>
        </w:rPr>
        <w:t xml:space="preserve">un proceso de exportación </w:t>
      </w:r>
      <w:r w:rsidR="006511B0">
        <w:rPr>
          <w:rFonts w:ascii="Times New Roman" w:hAnsi="Times New Roman" w:cs="Times New Roman"/>
          <w:color w:val="000000" w:themeColor="text1"/>
          <w:szCs w:val="24"/>
        </w:rPr>
        <w:t xml:space="preserve">exitoso, el cual los resultados del trabajo servirán como referencia de buenas prácticas para estimular la exportación entre el aparato productivo y del nacimiento de ideas de negocio desde la academia </w:t>
      </w:r>
      <w:r w:rsidR="001F0901">
        <w:rPr>
          <w:rFonts w:ascii="Times New Roman" w:hAnsi="Times New Roman" w:cs="Times New Roman"/>
          <w:color w:val="000000" w:themeColor="text1"/>
          <w:szCs w:val="24"/>
        </w:rPr>
        <w:t>con el propósito de tener</w:t>
      </w:r>
      <w:r w:rsidR="006511B0">
        <w:rPr>
          <w:rFonts w:ascii="Times New Roman" w:hAnsi="Times New Roman" w:cs="Times New Roman"/>
          <w:color w:val="000000" w:themeColor="text1"/>
          <w:szCs w:val="24"/>
        </w:rPr>
        <w:t xml:space="preserve"> una base sólida para poder llevar a cabo un proceso de emprendimiento</w:t>
      </w:r>
      <w:r w:rsidR="001F0901">
        <w:rPr>
          <w:rFonts w:ascii="Times New Roman" w:hAnsi="Times New Roman" w:cs="Times New Roman"/>
          <w:color w:val="000000" w:themeColor="text1"/>
          <w:szCs w:val="24"/>
        </w:rPr>
        <w:t xml:space="preserve"> a nivel internacional</w:t>
      </w:r>
      <w:r w:rsidR="006511B0">
        <w:rPr>
          <w:rFonts w:ascii="Times New Roman" w:hAnsi="Times New Roman" w:cs="Times New Roman"/>
          <w:color w:val="000000" w:themeColor="text1"/>
          <w:szCs w:val="24"/>
        </w:rPr>
        <w:t xml:space="preserve">. </w:t>
      </w:r>
    </w:p>
    <w:p w14:paraId="20A1AA66" w14:textId="77777777" w:rsidR="00DB072C" w:rsidRDefault="00DB072C" w:rsidP="00DB072C">
      <w:pPr>
        <w:spacing w:after="0" w:line="480" w:lineRule="auto"/>
        <w:rPr>
          <w:rFonts w:ascii="Times New Roman" w:hAnsi="Times New Roman" w:cs="Times New Roman"/>
          <w:color w:val="000000" w:themeColor="text1"/>
          <w:szCs w:val="24"/>
        </w:rPr>
      </w:pPr>
    </w:p>
    <w:p w14:paraId="7512C785" w14:textId="77777777" w:rsidR="00DB072C" w:rsidRDefault="00DB072C" w:rsidP="00DB072C">
      <w:pPr>
        <w:spacing w:after="0" w:line="480" w:lineRule="auto"/>
        <w:rPr>
          <w:rFonts w:ascii="Times New Roman" w:hAnsi="Times New Roman" w:cs="Times New Roman"/>
          <w:color w:val="000000" w:themeColor="text1"/>
          <w:szCs w:val="24"/>
          <w:shd w:val="clear" w:color="auto" w:fill="FFFFFF"/>
        </w:rPr>
      </w:pPr>
    </w:p>
    <w:p w14:paraId="6C7D298E" w14:textId="77777777" w:rsidR="00724834" w:rsidRDefault="00724834" w:rsidP="00DB072C">
      <w:pPr>
        <w:spacing w:after="0" w:line="480" w:lineRule="auto"/>
        <w:rPr>
          <w:rFonts w:ascii="Times New Roman" w:hAnsi="Times New Roman" w:cs="Times New Roman"/>
          <w:color w:val="000000" w:themeColor="text1"/>
          <w:szCs w:val="24"/>
          <w:shd w:val="clear" w:color="auto" w:fill="FFFFFF"/>
        </w:rPr>
      </w:pPr>
    </w:p>
    <w:p w14:paraId="18B030B0" w14:textId="77777777" w:rsidR="00724834" w:rsidRPr="006511B0" w:rsidRDefault="00724834" w:rsidP="00DB072C">
      <w:pPr>
        <w:spacing w:after="0" w:line="480" w:lineRule="auto"/>
        <w:rPr>
          <w:rFonts w:ascii="Times New Roman" w:hAnsi="Times New Roman" w:cs="Times New Roman"/>
          <w:color w:val="000000" w:themeColor="text1"/>
          <w:szCs w:val="24"/>
          <w:shd w:val="clear" w:color="auto" w:fill="FFFFFF"/>
        </w:rPr>
      </w:pPr>
    </w:p>
    <w:p w14:paraId="3A488C68" w14:textId="77777777" w:rsidR="00747DFB" w:rsidRDefault="00CA06FE" w:rsidP="00DB072C">
      <w:pPr>
        <w:pStyle w:val="Ttulo1"/>
        <w:numPr>
          <w:ilvl w:val="0"/>
          <w:numId w:val="2"/>
        </w:numPr>
        <w:spacing w:line="480" w:lineRule="auto"/>
        <w:jc w:val="center"/>
        <w:rPr>
          <w:lang w:val="es-ES"/>
        </w:rPr>
      </w:pPr>
      <w:bookmarkStart w:id="4" w:name="_Toc55312165"/>
      <w:r>
        <w:rPr>
          <w:lang w:val="es-ES"/>
        </w:rPr>
        <w:lastRenderedPageBreak/>
        <w:t>SOLUCIÓN PROPUESTA</w:t>
      </w:r>
      <w:bookmarkEnd w:id="4"/>
    </w:p>
    <w:p w14:paraId="0C3F3BAA" w14:textId="77777777" w:rsidR="00747DFB" w:rsidRDefault="00747DFB" w:rsidP="00DB072C">
      <w:pPr>
        <w:spacing w:after="0" w:line="480" w:lineRule="auto"/>
        <w:ind w:firstLine="709"/>
        <w:jc w:val="center"/>
        <w:rPr>
          <w:rFonts w:ascii="Times New Roman" w:hAnsi="Times New Roman" w:cs="Times New Roman"/>
          <w:b/>
          <w:color w:val="000000" w:themeColor="text1"/>
          <w:szCs w:val="24"/>
          <w:lang w:val="es-ES"/>
        </w:rPr>
      </w:pPr>
    </w:p>
    <w:p w14:paraId="70E09FFA" w14:textId="77777777" w:rsidR="00747DFB" w:rsidRPr="00BF30DD" w:rsidRDefault="00BF30DD" w:rsidP="00724834">
      <w:pPr>
        <w:spacing w:after="0" w:line="480" w:lineRule="auto"/>
        <w:ind w:firstLine="720"/>
        <w:jc w:val="left"/>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El </w:t>
      </w:r>
      <w:r w:rsidR="009A06AB">
        <w:rPr>
          <w:rFonts w:ascii="Times New Roman" w:hAnsi="Times New Roman" w:cs="Times New Roman"/>
          <w:color w:val="000000" w:themeColor="text1"/>
          <w:szCs w:val="24"/>
          <w:lang w:val="es-ES"/>
        </w:rPr>
        <w:t xml:space="preserve">producto ofrecido son hierbas aromáticas el cual tendrá la siguiente presentación para la exportación: </w:t>
      </w:r>
    </w:p>
    <w:p w14:paraId="74663500" w14:textId="77777777" w:rsidR="008C18F5" w:rsidRDefault="008C18F5" w:rsidP="00724834">
      <w:pPr>
        <w:spacing w:after="0" w:line="480" w:lineRule="auto"/>
        <w:ind w:firstLine="709"/>
        <w:jc w:val="left"/>
        <w:rPr>
          <w:rFonts w:ascii="Times New Roman" w:hAnsi="Times New Roman" w:cs="Times New Roman"/>
          <w:b/>
          <w:color w:val="000000" w:themeColor="text1"/>
          <w:szCs w:val="24"/>
          <w:lang w:val="es-ES"/>
        </w:rPr>
      </w:pPr>
    </w:p>
    <w:p w14:paraId="100C3285" w14:textId="77777777" w:rsidR="00747DFB" w:rsidRDefault="008C18F5" w:rsidP="00724834">
      <w:pPr>
        <w:spacing w:after="0" w:line="480" w:lineRule="auto"/>
        <w:ind w:firstLine="709"/>
        <w:jc w:val="left"/>
        <w:rPr>
          <w:rFonts w:ascii="Times New Roman" w:hAnsi="Times New Roman" w:cs="Times New Roman"/>
          <w:b/>
          <w:color w:val="000000" w:themeColor="text1"/>
          <w:szCs w:val="24"/>
          <w:lang w:val="es-ES"/>
        </w:rPr>
      </w:pPr>
      <w:r>
        <w:rPr>
          <w:noProof/>
          <w:lang w:val="en-US"/>
        </w:rPr>
        <w:drawing>
          <wp:anchor distT="0" distB="0" distL="114300" distR="114300" simplePos="0" relativeHeight="251670528" behindDoc="0" locked="0" layoutInCell="1" allowOverlap="1" wp14:anchorId="2B68E175" wp14:editId="719E1F1E">
            <wp:simplePos x="0" y="0"/>
            <wp:positionH relativeFrom="margin">
              <wp:posOffset>1713230</wp:posOffset>
            </wp:positionH>
            <wp:positionV relativeFrom="paragraph">
              <wp:posOffset>219075</wp:posOffset>
            </wp:positionV>
            <wp:extent cx="2389505" cy="2447925"/>
            <wp:effectExtent l="0" t="0" r="0" b="0"/>
            <wp:wrapThrough wrapText="bothSides">
              <wp:wrapPolygon edited="0">
                <wp:start x="6372" y="0"/>
                <wp:lineTo x="3616" y="1177"/>
                <wp:lineTo x="1205" y="2353"/>
                <wp:lineTo x="1722" y="8068"/>
                <wp:lineTo x="344" y="8573"/>
                <wp:lineTo x="0" y="9077"/>
                <wp:lineTo x="172" y="14288"/>
                <wp:lineTo x="1550" y="16137"/>
                <wp:lineTo x="2239" y="16473"/>
                <wp:lineTo x="5338" y="18826"/>
                <wp:lineTo x="8094" y="20844"/>
                <wp:lineTo x="8266" y="21180"/>
                <wp:lineTo x="9127" y="21180"/>
                <wp:lineTo x="21353" y="13616"/>
                <wp:lineTo x="21353" y="8237"/>
                <wp:lineTo x="21009" y="8068"/>
                <wp:lineTo x="20148" y="5379"/>
                <wp:lineTo x="20492" y="2017"/>
                <wp:lineTo x="15154" y="840"/>
                <wp:lineTo x="8438" y="0"/>
                <wp:lineTo x="6372" y="0"/>
              </wp:wrapPolygon>
            </wp:wrapThrough>
            <wp:docPr id="9" name="Imagen 9" descr="PRODUCTOS - La Teresi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ODUCTOS - La Teresita"/>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389505" cy="2447925"/>
                    </a:xfrm>
                    <a:prstGeom prst="rect">
                      <a:avLst/>
                    </a:prstGeom>
                    <a:noFill/>
                    <a:ln>
                      <a:noFill/>
                    </a:ln>
                  </pic:spPr>
                </pic:pic>
              </a:graphicData>
            </a:graphic>
            <wp14:sizeRelH relativeFrom="page">
              <wp14:pctWidth>0</wp14:pctWidth>
            </wp14:sizeRelH>
            <wp14:sizeRelV relativeFrom="page">
              <wp14:pctHeight>0</wp14:pctHeight>
            </wp14:sizeRelV>
          </wp:anchor>
        </w:drawing>
      </w:r>
      <w:r w:rsidR="00B91D63">
        <w:rPr>
          <w:noProof/>
          <w:lang w:val="en-US"/>
        </w:rPr>
        <mc:AlternateContent>
          <mc:Choice Requires="wps">
            <w:drawing>
              <wp:anchor distT="0" distB="0" distL="114300" distR="114300" simplePos="0" relativeHeight="251660288" behindDoc="0" locked="0" layoutInCell="1" allowOverlap="1" wp14:anchorId="5BC42348" wp14:editId="0E8A67BD">
                <wp:simplePos x="0" y="0"/>
                <wp:positionH relativeFrom="column">
                  <wp:posOffset>968972</wp:posOffset>
                </wp:positionH>
                <wp:positionV relativeFrom="paragraph">
                  <wp:posOffset>0</wp:posOffset>
                </wp:positionV>
                <wp:extent cx="3998595" cy="190500"/>
                <wp:effectExtent l="0" t="0" r="1905" b="0"/>
                <wp:wrapThrough wrapText="bothSides">
                  <wp:wrapPolygon edited="0">
                    <wp:start x="0" y="0"/>
                    <wp:lineTo x="0" y="19440"/>
                    <wp:lineTo x="21507" y="19440"/>
                    <wp:lineTo x="21507" y="0"/>
                    <wp:lineTo x="0" y="0"/>
                  </wp:wrapPolygon>
                </wp:wrapThrough>
                <wp:docPr id="3" name="Cuadro de texto 3"/>
                <wp:cNvGraphicFramePr/>
                <a:graphic xmlns:a="http://schemas.openxmlformats.org/drawingml/2006/main">
                  <a:graphicData uri="http://schemas.microsoft.com/office/word/2010/wordprocessingShape">
                    <wps:wsp>
                      <wps:cNvSpPr txBox="1"/>
                      <wps:spPr>
                        <a:xfrm>
                          <a:off x="0" y="0"/>
                          <a:ext cx="3998595" cy="190500"/>
                        </a:xfrm>
                        <a:prstGeom prst="rect">
                          <a:avLst/>
                        </a:prstGeom>
                        <a:solidFill>
                          <a:prstClr val="white"/>
                        </a:solidFill>
                        <a:ln>
                          <a:noFill/>
                        </a:ln>
                      </wps:spPr>
                      <wps:txbx>
                        <w:txbxContent>
                          <w:p w14:paraId="3938E208" w14:textId="77777777" w:rsidR="00AF25EE" w:rsidRPr="00B91D63" w:rsidRDefault="00AF25EE" w:rsidP="00B91D63">
                            <w:pPr>
                              <w:pStyle w:val="Descripcin"/>
                              <w:jc w:val="center"/>
                              <w:rPr>
                                <w:noProof/>
                                <w:color w:val="auto"/>
                                <w:sz w:val="28"/>
                              </w:rPr>
                            </w:pPr>
                            <w:bookmarkStart w:id="5" w:name="_Toc55312204"/>
                            <w:r w:rsidRPr="00B91D63">
                              <w:rPr>
                                <w:color w:val="auto"/>
                                <w:sz w:val="20"/>
                              </w:rPr>
                              <w:t xml:space="preserve">Ilustración </w:t>
                            </w:r>
                            <w:r w:rsidRPr="00B91D63">
                              <w:rPr>
                                <w:color w:val="auto"/>
                                <w:sz w:val="20"/>
                              </w:rPr>
                              <w:fldChar w:fldCharType="begin"/>
                            </w:r>
                            <w:r w:rsidRPr="00B91D63">
                              <w:rPr>
                                <w:color w:val="auto"/>
                                <w:sz w:val="20"/>
                              </w:rPr>
                              <w:instrText xml:space="preserve"> SEQ Ilustración \* ARABIC </w:instrText>
                            </w:r>
                            <w:r w:rsidRPr="00B91D63">
                              <w:rPr>
                                <w:color w:val="auto"/>
                                <w:sz w:val="20"/>
                              </w:rPr>
                              <w:fldChar w:fldCharType="separate"/>
                            </w:r>
                            <w:r w:rsidRPr="00B91D63">
                              <w:rPr>
                                <w:noProof/>
                                <w:color w:val="auto"/>
                                <w:sz w:val="20"/>
                              </w:rPr>
                              <w:t>1</w:t>
                            </w:r>
                            <w:r w:rsidRPr="00B91D63">
                              <w:rPr>
                                <w:color w:val="auto"/>
                                <w:sz w:val="20"/>
                              </w:rPr>
                              <w:fldChar w:fldCharType="end"/>
                            </w:r>
                            <w:r w:rsidRPr="00B91D63">
                              <w:rPr>
                                <w:color w:val="auto"/>
                                <w:sz w:val="20"/>
                              </w:rPr>
                              <w:t>: Presentación de la hierba aromática para la exportación</w:t>
                            </w:r>
                            <w:bookmarkEnd w:id="5"/>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C42348" id="_x0000_t202" coordsize="21600,21600" o:spt="202" path="m,l,21600r21600,l21600,xe">
                <v:stroke joinstyle="miter"/>
                <v:path gradientshapeok="t" o:connecttype="rect"/>
              </v:shapetype>
              <v:shape id="Cuadro de texto 3" o:spid="_x0000_s1026" type="#_x0000_t202" style="position:absolute;left:0;text-align:left;margin-left:76.3pt;margin-top:0;width:314.85pt;height: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" stroked="f">
                <v:textbox inset="0,0,0,0">
                  <w:txbxContent>
                    <w:p w14:paraId="3938E208" w14:textId="77777777" w:rsidR="00AF25EE" w:rsidRPr="00B91D63" w:rsidRDefault="00AF25EE" w:rsidP="00B91D63">
                      <w:pPr>
                        <w:pStyle w:val="Descripcin"/>
                        <w:jc w:val="center"/>
                        <w:rPr>
                          <w:noProof/>
                          <w:color w:val="auto"/>
                          <w:sz w:val="28"/>
                        </w:rPr>
                      </w:pPr>
                      <w:bookmarkStart w:id="6" w:name="_Toc55312204"/>
                      <w:r w:rsidRPr="00B91D63">
                        <w:rPr>
                          <w:color w:val="auto"/>
                          <w:sz w:val="20"/>
                        </w:rPr>
                        <w:t xml:space="preserve">Ilustración </w:t>
                      </w:r>
                      <w:r w:rsidRPr="00B91D63">
                        <w:rPr>
                          <w:color w:val="auto"/>
                          <w:sz w:val="20"/>
                        </w:rPr>
                        <w:fldChar w:fldCharType="begin"/>
                      </w:r>
                      <w:r w:rsidRPr="00B91D63">
                        <w:rPr>
                          <w:color w:val="auto"/>
                          <w:sz w:val="20"/>
                        </w:rPr>
                        <w:instrText xml:space="preserve"> SEQ Ilustración \* ARABIC </w:instrText>
                      </w:r>
                      <w:r w:rsidRPr="00B91D63">
                        <w:rPr>
                          <w:color w:val="auto"/>
                          <w:sz w:val="20"/>
                        </w:rPr>
                        <w:fldChar w:fldCharType="separate"/>
                      </w:r>
                      <w:r w:rsidRPr="00B91D63">
                        <w:rPr>
                          <w:noProof/>
                          <w:color w:val="auto"/>
                          <w:sz w:val="20"/>
                        </w:rPr>
                        <w:t>1</w:t>
                      </w:r>
                      <w:r w:rsidRPr="00B91D63">
                        <w:rPr>
                          <w:color w:val="auto"/>
                          <w:sz w:val="20"/>
                        </w:rPr>
                        <w:fldChar w:fldCharType="end"/>
                      </w:r>
                      <w:r w:rsidRPr="00B91D63">
                        <w:rPr>
                          <w:color w:val="auto"/>
                          <w:sz w:val="20"/>
                        </w:rPr>
                        <w:t>: Presentación de la hierba aromática para la exportación</w:t>
                      </w:r>
                      <w:bookmarkEnd w:id="6"/>
                    </w:p>
                  </w:txbxContent>
                </v:textbox>
                <w10:wrap type="through"/>
              </v:shape>
            </w:pict>
          </mc:Fallback>
        </mc:AlternateContent>
      </w:r>
    </w:p>
    <w:p w14:paraId="56441FDA" w14:textId="77777777" w:rsidR="00747DFB" w:rsidRDefault="00747DFB" w:rsidP="00724834">
      <w:pPr>
        <w:spacing w:after="0" w:line="480" w:lineRule="auto"/>
        <w:ind w:firstLine="709"/>
        <w:jc w:val="left"/>
        <w:rPr>
          <w:rFonts w:ascii="Times New Roman" w:hAnsi="Times New Roman" w:cs="Times New Roman"/>
          <w:b/>
          <w:color w:val="000000" w:themeColor="text1"/>
          <w:szCs w:val="24"/>
          <w:lang w:val="es-ES"/>
        </w:rPr>
      </w:pPr>
    </w:p>
    <w:p w14:paraId="0E86CAF6" w14:textId="77777777" w:rsidR="00747DFB" w:rsidRDefault="00747DFB" w:rsidP="00724834">
      <w:pPr>
        <w:spacing w:after="0" w:line="480" w:lineRule="auto"/>
        <w:ind w:firstLine="709"/>
        <w:jc w:val="left"/>
        <w:rPr>
          <w:rFonts w:ascii="Times New Roman" w:hAnsi="Times New Roman" w:cs="Times New Roman"/>
          <w:b/>
          <w:color w:val="000000" w:themeColor="text1"/>
          <w:szCs w:val="24"/>
          <w:lang w:val="es-ES"/>
        </w:rPr>
      </w:pPr>
    </w:p>
    <w:p w14:paraId="6424EDE5" w14:textId="77777777" w:rsidR="00747DFB" w:rsidRDefault="00747DFB" w:rsidP="00724834">
      <w:pPr>
        <w:spacing w:after="0" w:line="480" w:lineRule="auto"/>
        <w:jc w:val="left"/>
        <w:rPr>
          <w:rFonts w:ascii="Times New Roman" w:hAnsi="Times New Roman" w:cs="Times New Roman"/>
          <w:b/>
          <w:color w:val="000000" w:themeColor="text1"/>
          <w:szCs w:val="24"/>
          <w:lang w:val="es-ES"/>
        </w:rPr>
      </w:pPr>
    </w:p>
    <w:p w14:paraId="77C762AC" w14:textId="77777777" w:rsidR="009A06AB" w:rsidRDefault="009A06AB" w:rsidP="00724834">
      <w:pPr>
        <w:spacing w:after="0" w:line="480" w:lineRule="auto"/>
        <w:jc w:val="left"/>
        <w:rPr>
          <w:rFonts w:ascii="Times New Roman" w:hAnsi="Times New Roman" w:cs="Times New Roman"/>
          <w:b/>
          <w:color w:val="000000" w:themeColor="text1"/>
          <w:szCs w:val="24"/>
          <w:lang w:val="es-ES"/>
        </w:rPr>
      </w:pPr>
    </w:p>
    <w:p w14:paraId="372163AF" w14:textId="77777777" w:rsidR="009A06AB" w:rsidRDefault="009A06AB" w:rsidP="00724834">
      <w:pPr>
        <w:spacing w:after="0" w:line="480" w:lineRule="auto"/>
        <w:jc w:val="left"/>
        <w:rPr>
          <w:rFonts w:ascii="Times New Roman" w:hAnsi="Times New Roman" w:cs="Times New Roman"/>
          <w:b/>
          <w:color w:val="000000" w:themeColor="text1"/>
          <w:szCs w:val="24"/>
          <w:lang w:val="es-ES"/>
        </w:rPr>
      </w:pPr>
    </w:p>
    <w:p w14:paraId="16FA0C84" w14:textId="77777777" w:rsidR="00B91D63" w:rsidRDefault="00B91D63" w:rsidP="00724834">
      <w:pPr>
        <w:spacing w:after="0" w:line="480" w:lineRule="auto"/>
        <w:jc w:val="left"/>
        <w:rPr>
          <w:rFonts w:ascii="Times New Roman" w:hAnsi="Times New Roman" w:cs="Times New Roman"/>
          <w:b/>
          <w:color w:val="000000" w:themeColor="text1"/>
          <w:szCs w:val="24"/>
          <w:lang w:val="es-ES"/>
        </w:rPr>
      </w:pPr>
    </w:p>
    <w:p w14:paraId="11BED290" w14:textId="77777777" w:rsidR="008C18F5" w:rsidRDefault="008C18F5" w:rsidP="00724834">
      <w:pPr>
        <w:spacing w:after="0" w:line="480" w:lineRule="auto"/>
        <w:jc w:val="left"/>
        <w:rPr>
          <w:rFonts w:ascii="Times New Roman" w:hAnsi="Times New Roman" w:cs="Times New Roman"/>
          <w:b/>
          <w:color w:val="000000" w:themeColor="text1"/>
          <w:szCs w:val="24"/>
          <w:lang w:val="es-ES"/>
        </w:rPr>
      </w:pPr>
    </w:p>
    <w:p w14:paraId="60A0910A" w14:textId="77777777" w:rsidR="008C18F5" w:rsidRDefault="008C18F5" w:rsidP="00724834">
      <w:pPr>
        <w:spacing w:after="0" w:line="480" w:lineRule="auto"/>
        <w:jc w:val="center"/>
        <w:rPr>
          <w:rFonts w:ascii="Times New Roman" w:hAnsi="Times New Roman" w:cs="Times New Roman"/>
          <w:color w:val="000000" w:themeColor="text1"/>
          <w:sz w:val="20"/>
          <w:szCs w:val="24"/>
          <w:lang w:val="es-ES"/>
        </w:rPr>
      </w:pPr>
      <w:r w:rsidRPr="008C18F5">
        <w:rPr>
          <w:rFonts w:ascii="Times New Roman" w:hAnsi="Times New Roman" w:cs="Times New Roman"/>
          <w:color w:val="000000" w:themeColor="text1"/>
          <w:sz w:val="20"/>
          <w:szCs w:val="24"/>
          <w:lang w:val="es-ES"/>
        </w:rPr>
        <w:t>FUENTE:</w:t>
      </w:r>
      <w:r>
        <w:rPr>
          <w:rFonts w:ascii="Times New Roman" w:hAnsi="Times New Roman" w:cs="Times New Roman"/>
          <w:color w:val="000000" w:themeColor="text1"/>
          <w:sz w:val="20"/>
          <w:szCs w:val="24"/>
          <w:lang w:val="es-ES"/>
        </w:rPr>
        <w:t xml:space="preserve"> </w:t>
      </w:r>
      <w:sdt>
        <w:sdtPr>
          <w:rPr>
            <w:rFonts w:ascii="Times New Roman" w:hAnsi="Times New Roman" w:cs="Times New Roman"/>
            <w:color w:val="000000" w:themeColor="text1"/>
            <w:sz w:val="20"/>
            <w:szCs w:val="24"/>
            <w:lang w:val="es-ES"/>
          </w:rPr>
          <w:id w:val="892015364"/>
          <w:citation/>
        </w:sdtPr>
        <w:sdtEndPr/>
        <w:sdtContent>
          <w:r>
            <w:rPr>
              <w:rFonts w:ascii="Times New Roman" w:hAnsi="Times New Roman" w:cs="Times New Roman"/>
              <w:color w:val="000000" w:themeColor="text1"/>
              <w:sz w:val="20"/>
              <w:szCs w:val="24"/>
              <w:lang w:val="es-ES"/>
            </w:rPr>
            <w:fldChar w:fldCharType="begin"/>
          </w:r>
          <w:r>
            <w:rPr>
              <w:rFonts w:ascii="Times New Roman" w:hAnsi="Times New Roman" w:cs="Times New Roman"/>
              <w:color w:val="000000" w:themeColor="text1"/>
              <w:sz w:val="20"/>
              <w:szCs w:val="24"/>
              <w:lang w:val="es-MX"/>
            </w:rPr>
            <w:instrText xml:space="preserve"> CITATION LaT \l 2058 </w:instrText>
          </w:r>
          <w:r>
            <w:rPr>
              <w:rFonts w:ascii="Times New Roman" w:hAnsi="Times New Roman" w:cs="Times New Roman"/>
              <w:color w:val="000000" w:themeColor="text1"/>
              <w:sz w:val="20"/>
              <w:szCs w:val="24"/>
              <w:lang w:val="es-ES"/>
            </w:rPr>
            <w:fldChar w:fldCharType="separate"/>
          </w:r>
          <w:r w:rsidR="00CC1C0F" w:rsidRPr="00CC1C0F">
            <w:rPr>
              <w:rFonts w:ascii="Times New Roman" w:hAnsi="Times New Roman" w:cs="Times New Roman"/>
              <w:noProof/>
              <w:color w:val="000000" w:themeColor="text1"/>
              <w:sz w:val="20"/>
              <w:szCs w:val="24"/>
              <w:lang w:val="es-MX"/>
            </w:rPr>
            <w:t>(La Teresita - Piensa en ti naturalmente, s.f.)</w:t>
          </w:r>
          <w:r>
            <w:rPr>
              <w:rFonts w:ascii="Times New Roman" w:hAnsi="Times New Roman" w:cs="Times New Roman"/>
              <w:color w:val="000000" w:themeColor="text1"/>
              <w:sz w:val="20"/>
              <w:szCs w:val="24"/>
              <w:lang w:val="es-ES"/>
            </w:rPr>
            <w:fldChar w:fldCharType="end"/>
          </w:r>
        </w:sdtContent>
      </w:sdt>
    </w:p>
    <w:p w14:paraId="0AE9055A" w14:textId="77777777" w:rsidR="008C18F5" w:rsidRPr="008C18F5" w:rsidRDefault="008C18F5" w:rsidP="00724834">
      <w:pPr>
        <w:spacing w:after="0" w:line="480" w:lineRule="auto"/>
        <w:jc w:val="left"/>
        <w:rPr>
          <w:rFonts w:ascii="Times New Roman" w:hAnsi="Times New Roman" w:cs="Times New Roman"/>
          <w:color w:val="000000" w:themeColor="text1"/>
          <w:sz w:val="20"/>
          <w:szCs w:val="24"/>
          <w:lang w:val="es-ES"/>
        </w:rPr>
      </w:pPr>
    </w:p>
    <w:p w14:paraId="287F0392" w14:textId="77777777" w:rsidR="00070598" w:rsidRDefault="00070598" w:rsidP="00724834">
      <w:pPr>
        <w:spacing w:after="0" w:line="480" w:lineRule="auto"/>
        <w:ind w:firstLine="720"/>
        <w:jc w:val="left"/>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De esta manera el producto dará solución a las necesidades del cliente estadounidense debido a que exige un producto</w:t>
      </w:r>
      <w:r w:rsidR="006C3B63">
        <w:rPr>
          <w:rFonts w:ascii="Times New Roman" w:hAnsi="Times New Roman" w:cs="Times New Roman"/>
          <w:color w:val="000000" w:themeColor="text1"/>
          <w:szCs w:val="24"/>
          <w:lang w:val="es-ES"/>
        </w:rPr>
        <w:t xml:space="preserve"> con componentes naturales y a</w:t>
      </w:r>
      <w:r w:rsidR="001E70BF">
        <w:rPr>
          <w:rFonts w:ascii="Times New Roman" w:hAnsi="Times New Roman" w:cs="Times New Roman"/>
          <w:color w:val="000000" w:themeColor="text1"/>
          <w:szCs w:val="24"/>
          <w:lang w:val="es-ES"/>
        </w:rPr>
        <w:t>ntiox</w:t>
      </w:r>
      <w:r>
        <w:rPr>
          <w:rFonts w:ascii="Times New Roman" w:hAnsi="Times New Roman" w:cs="Times New Roman"/>
          <w:color w:val="000000" w:themeColor="text1"/>
          <w:szCs w:val="24"/>
          <w:lang w:val="es-ES"/>
        </w:rPr>
        <w:t xml:space="preserve">idantes dado que su consumo mejora la salud cardiovascular, la prevención de diabetes, el control de la obesidad y la reducción del colesterol, </w:t>
      </w:r>
      <w:r w:rsidR="006A2FB1">
        <w:rPr>
          <w:rFonts w:ascii="Times New Roman" w:hAnsi="Times New Roman" w:cs="Times New Roman"/>
          <w:color w:val="000000" w:themeColor="text1"/>
          <w:szCs w:val="24"/>
          <w:lang w:val="es-ES"/>
        </w:rPr>
        <w:t>además</w:t>
      </w:r>
      <w:r>
        <w:rPr>
          <w:rFonts w:ascii="Times New Roman" w:hAnsi="Times New Roman" w:cs="Times New Roman"/>
          <w:color w:val="000000" w:themeColor="text1"/>
          <w:szCs w:val="24"/>
          <w:lang w:val="es-ES"/>
        </w:rPr>
        <w:t xml:space="preserve"> de que el consumo del producto se encuentra asociado a la vida saludable, relacionándolo con palabras como “relajante”, “sin calorías”, “sin preservativos”, “orgánico” y “refrescante” </w:t>
      </w:r>
      <w:sdt>
        <w:sdtPr>
          <w:rPr>
            <w:rFonts w:ascii="Times New Roman" w:hAnsi="Times New Roman" w:cs="Times New Roman"/>
            <w:color w:val="000000" w:themeColor="text1"/>
            <w:szCs w:val="24"/>
            <w:lang w:val="es-ES"/>
          </w:rPr>
          <w:id w:val="-687294052"/>
          <w:citation/>
        </w:sdtPr>
        <w:sdtEndPr/>
        <w:sdtContent>
          <w:r>
            <w:rPr>
              <w:rFonts w:ascii="Times New Roman" w:hAnsi="Times New Roman" w:cs="Times New Roman"/>
              <w:color w:val="000000" w:themeColor="text1"/>
              <w:szCs w:val="24"/>
              <w:lang w:val="es-ES"/>
            </w:rPr>
            <w:fldChar w:fldCharType="begin"/>
          </w:r>
          <w:r>
            <w:rPr>
              <w:rFonts w:ascii="Times New Roman" w:hAnsi="Times New Roman" w:cs="Times New Roman"/>
              <w:color w:val="000000" w:themeColor="text1"/>
              <w:szCs w:val="24"/>
              <w:lang w:val="es-MX"/>
            </w:rPr>
            <w:instrText xml:space="preserve"> CITATION Eul14 \l 2058 </w:instrText>
          </w:r>
          <w:r>
            <w:rPr>
              <w:rFonts w:ascii="Times New Roman" w:hAnsi="Times New Roman" w:cs="Times New Roman"/>
              <w:color w:val="000000" w:themeColor="text1"/>
              <w:szCs w:val="24"/>
              <w:lang w:val="es-ES"/>
            </w:rPr>
            <w:fldChar w:fldCharType="separate"/>
          </w:r>
          <w:r w:rsidR="00CC1C0F" w:rsidRPr="00CC1C0F">
            <w:rPr>
              <w:rFonts w:ascii="Times New Roman" w:hAnsi="Times New Roman" w:cs="Times New Roman"/>
              <w:noProof/>
              <w:color w:val="000000" w:themeColor="text1"/>
              <w:szCs w:val="24"/>
              <w:lang w:val="es-MX"/>
            </w:rPr>
            <w:t>(Nuñez, 2014)</w:t>
          </w:r>
          <w:r>
            <w:rPr>
              <w:rFonts w:ascii="Times New Roman" w:hAnsi="Times New Roman" w:cs="Times New Roman"/>
              <w:color w:val="000000" w:themeColor="text1"/>
              <w:szCs w:val="24"/>
              <w:lang w:val="es-ES"/>
            </w:rPr>
            <w:fldChar w:fldCharType="end"/>
          </w:r>
        </w:sdtContent>
      </w:sdt>
      <w:r>
        <w:rPr>
          <w:rFonts w:ascii="Times New Roman" w:hAnsi="Times New Roman" w:cs="Times New Roman"/>
          <w:color w:val="000000" w:themeColor="text1"/>
          <w:szCs w:val="24"/>
          <w:lang w:val="es-ES"/>
        </w:rPr>
        <w:t xml:space="preserve">. </w:t>
      </w:r>
    </w:p>
    <w:p w14:paraId="2BB8C285" w14:textId="77777777" w:rsidR="00DB072C" w:rsidRPr="00070598" w:rsidRDefault="00DB072C" w:rsidP="00DB072C">
      <w:pPr>
        <w:spacing w:after="0" w:line="480" w:lineRule="auto"/>
        <w:rPr>
          <w:rFonts w:ascii="Times New Roman" w:hAnsi="Times New Roman" w:cs="Times New Roman"/>
          <w:color w:val="000000" w:themeColor="text1"/>
          <w:szCs w:val="24"/>
          <w:lang w:val="es-ES"/>
        </w:rPr>
      </w:pPr>
    </w:p>
    <w:p w14:paraId="6A0B30EB" w14:textId="77777777" w:rsidR="00747DFB" w:rsidRDefault="00747DFB" w:rsidP="00DB072C">
      <w:pPr>
        <w:pStyle w:val="Ttulo1"/>
        <w:numPr>
          <w:ilvl w:val="0"/>
          <w:numId w:val="2"/>
        </w:numPr>
        <w:spacing w:line="480" w:lineRule="auto"/>
        <w:jc w:val="center"/>
        <w:rPr>
          <w:lang w:val="es-ES"/>
        </w:rPr>
      </w:pPr>
      <w:bookmarkStart w:id="7" w:name="_Toc55312166"/>
      <w:r>
        <w:rPr>
          <w:lang w:val="es-ES"/>
        </w:rPr>
        <w:lastRenderedPageBreak/>
        <w:t>VENTAJA</w:t>
      </w:r>
      <w:r w:rsidR="0004244F">
        <w:rPr>
          <w:lang w:val="es-ES"/>
        </w:rPr>
        <w:t>S</w:t>
      </w:r>
      <w:r>
        <w:rPr>
          <w:lang w:val="es-ES"/>
        </w:rPr>
        <w:t xml:space="preserve"> COMPETIT</w:t>
      </w:r>
      <w:r w:rsidR="0004244F">
        <w:rPr>
          <w:lang w:val="es-ES"/>
        </w:rPr>
        <w:t>IVAS</w:t>
      </w:r>
      <w:bookmarkEnd w:id="7"/>
    </w:p>
    <w:p w14:paraId="4A60A7F3" w14:textId="77777777" w:rsidR="006A2FB1" w:rsidRDefault="006A2FB1" w:rsidP="00DB072C">
      <w:pPr>
        <w:spacing w:after="0" w:line="480" w:lineRule="auto"/>
        <w:rPr>
          <w:rFonts w:ascii="Times New Roman" w:hAnsi="Times New Roman" w:cs="Times New Roman"/>
          <w:b/>
          <w:color w:val="000000" w:themeColor="text1"/>
          <w:szCs w:val="24"/>
          <w:lang w:val="es-ES"/>
        </w:rPr>
      </w:pPr>
    </w:p>
    <w:p w14:paraId="7917E36D" w14:textId="77777777" w:rsidR="00747DFB" w:rsidRPr="0004244F" w:rsidRDefault="0004244F" w:rsidP="00DB072C">
      <w:pPr>
        <w:pStyle w:val="Prrafodelista"/>
        <w:numPr>
          <w:ilvl w:val="0"/>
          <w:numId w:val="4"/>
        </w:numPr>
        <w:spacing w:after="0" w:line="480" w:lineRule="auto"/>
        <w:rPr>
          <w:rFonts w:ascii="Times New Roman" w:hAnsi="Times New Roman" w:cs="Times New Roman"/>
          <w:b/>
          <w:color w:val="000000" w:themeColor="text1"/>
          <w:szCs w:val="24"/>
          <w:lang w:val="es-ES"/>
        </w:rPr>
      </w:pPr>
      <w:r>
        <w:rPr>
          <w:rFonts w:ascii="Times New Roman" w:hAnsi="Times New Roman" w:cs="Times New Roman"/>
          <w:color w:val="000000" w:themeColor="text1"/>
          <w:szCs w:val="24"/>
          <w:lang w:val="es-ES"/>
        </w:rPr>
        <w:t xml:space="preserve">La empresa cuenta con un sistema logístico especializado para el proceso de exportación de las hierbas aromáticas, brindando un servicio ágil y asegurando los tiempos de entregas pactados con el cliente. </w:t>
      </w:r>
    </w:p>
    <w:p w14:paraId="247CB7BF" w14:textId="77777777" w:rsidR="0004244F" w:rsidRPr="0004244F" w:rsidRDefault="0004244F" w:rsidP="00DB072C">
      <w:pPr>
        <w:pStyle w:val="Prrafodelista"/>
        <w:numPr>
          <w:ilvl w:val="0"/>
          <w:numId w:val="4"/>
        </w:numPr>
        <w:spacing w:after="0" w:line="480" w:lineRule="auto"/>
        <w:rPr>
          <w:rFonts w:ascii="Times New Roman" w:hAnsi="Times New Roman" w:cs="Times New Roman"/>
          <w:b/>
          <w:color w:val="000000" w:themeColor="text1"/>
          <w:szCs w:val="24"/>
          <w:lang w:val="es-ES"/>
        </w:rPr>
      </w:pPr>
      <w:r>
        <w:rPr>
          <w:rFonts w:ascii="Times New Roman" w:hAnsi="Times New Roman" w:cs="Times New Roman"/>
          <w:color w:val="000000" w:themeColor="text1"/>
          <w:szCs w:val="24"/>
          <w:lang w:val="es-ES"/>
        </w:rPr>
        <w:t xml:space="preserve">Al producir las hierbas aromáticas se contará con la supervisión de profesionales competentes y profesionales quienes son los encargados de asegurar la máxima calidad del producto. </w:t>
      </w:r>
    </w:p>
    <w:p w14:paraId="5FA1EAA2" w14:textId="77777777" w:rsidR="00747DFB" w:rsidRPr="002B754A" w:rsidRDefault="0004244F" w:rsidP="00DB072C">
      <w:pPr>
        <w:pStyle w:val="Prrafodelista"/>
        <w:numPr>
          <w:ilvl w:val="0"/>
          <w:numId w:val="4"/>
        </w:numPr>
        <w:spacing w:after="0" w:line="480" w:lineRule="auto"/>
        <w:rPr>
          <w:rFonts w:ascii="Times New Roman" w:hAnsi="Times New Roman" w:cs="Times New Roman"/>
          <w:b/>
          <w:color w:val="000000" w:themeColor="text1"/>
          <w:szCs w:val="24"/>
          <w:lang w:val="es-ES"/>
        </w:rPr>
      </w:pPr>
      <w:r>
        <w:rPr>
          <w:rFonts w:ascii="Times New Roman" w:hAnsi="Times New Roman" w:cs="Times New Roman"/>
          <w:color w:val="000000" w:themeColor="text1"/>
          <w:szCs w:val="24"/>
          <w:lang w:val="es-ES"/>
        </w:rPr>
        <w:t>Las hierbas aromáticas ofrecidas son 100% natural, es decir libre de químicos, respondiendo efectivamente con las necesidades del cliente que exige las propiedades medicinales y los efectos positivos en la salud, derivados del producto.</w:t>
      </w:r>
    </w:p>
    <w:p w14:paraId="61B3374B" w14:textId="77777777" w:rsidR="002B754A" w:rsidRPr="0004244F" w:rsidRDefault="002B754A" w:rsidP="00DB072C">
      <w:pPr>
        <w:pStyle w:val="Prrafodelista"/>
        <w:spacing w:after="0" w:line="480" w:lineRule="auto"/>
        <w:rPr>
          <w:rFonts w:ascii="Times New Roman" w:hAnsi="Times New Roman" w:cs="Times New Roman"/>
          <w:b/>
          <w:color w:val="000000" w:themeColor="text1"/>
          <w:szCs w:val="24"/>
          <w:lang w:val="es-ES"/>
        </w:rPr>
      </w:pPr>
    </w:p>
    <w:p w14:paraId="335D2E69" w14:textId="77777777" w:rsidR="00747DFB" w:rsidRDefault="00A13CC5" w:rsidP="00DB072C">
      <w:pPr>
        <w:pStyle w:val="Ttulo1"/>
        <w:numPr>
          <w:ilvl w:val="0"/>
          <w:numId w:val="2"/>
        </w:numPr>
        <w:spacing w:line="480" w:lineRule="auto"/>
        <w:jc w:val="center"/>
        <w:rPr>
          <w:lang w:val="es-ES"/>
        </w:rPr>
      </w:pPr>
      <w:bookmarkStart w:id="8" w:name="_Toc55312167"/>
      <w:r>
        <w:rPr>
          <w:lang w:val="es-ES"/>
        </w:rPr>
        <w:t>OBJETIVOS</w:t>
      </w:r>
      <w:bookmarkEnd w:id="8"/>
    </w:p>
    <w:p w14:paraId="18CA36C8" w14:textId="77777777" w:rsidR="00A13CC5" w:rsidRDefault="00A13CC5" w:rsidP="00DB072C">
      <w:pPr>
        <w:spacing w:after="0" w:line="480" w:lineRule="auto"/>
        <w:ind w:firstLine="709"/>
        <w:rPr>
          <w:rFonts w:ascii="Times New Roman" w:hAnsi="Times New Roman" w:cs="Times New Roman"/>
          <w:b/>
          <w:color w:val="000000" w:themeColor="text1"/>
          <w:szCs w:val="24"/>
          <w:lang w:val="es-ES"/>
        </w:rPr>
      </w:pPr>
    </w:p>
    <w:p w14:paraId="20A458D2" w14:textId="77777777" w:rsidR="00CF6656" w:rsidRPr="00724834" w:rsidRDefault="00A13CC5" w:rsidP="00DB072C">
      <w:pPr>
        <w:pStyle w:val="Ttulo2"/>
        <w:numPr>
          <w:ilvl w:val="1"/>
          <w:numId w:val="2"/>
        </w:numPr>
        <w:spacing w:line="480" w:lineRule="auto"/>
        <w:rPr>
          <w:lang w:val="es-ES"/>
        </w:rPr>
      </w:pPr>
      <w:bookmarkStart w:id="9" w:name="_Toc55312168"/>
      <w:r>
        <w:rPr>
          <w:lang w:val="es-ES"/>
        </w:rPr>
        <w:t>OBJETIVO GENERAL</w:t>
      </w:r>
      <w:bookmarkEnd w:id="9"/>
      <w:r>
        <w:rPr>
          <w:lang w:val="es-ES"/>
        </w:rPr>
        <w:t xml:space="preserve"> </w:t>
      </w:r>
    </w:p>
    <w:p w14:paraId="5BF032AD" w14:textId="77777777" w:rsidR="00CF6656" w:rsidRDefault="0009621A" w:rsidP="00724834">
      <w:pPr>
        <w:spacing w:after="0" w:line="480" w:lineRule="auto"/>
        <w:ind w:firstLine="720"/>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Estudiar</w:t>
      </w:r>
      <w:r w:rsidR="00E67EC7">
        <w:rPr>
          <w:rFonts w:ascii="Times New Roman" w:hAnsi="Times New Roman" w:cs="Times New Roman"/>
          <w:color w:val="000000" w:themeColor="text1"/>
          <w:szCs w:val="24"/>
          <w:lang w:val="es-ES"/>
        </w:rPr>
        <w:t xml:space="preserve"> la factibilidad de</w:t>
      </w:r>
      <w:r w:rsidR="00604240">
        <w:rPr>
          <w:rFonts w:ascii="Times New Roman" w:hAnsi="Times New Roman" w:cs="Times New Roman"/>
          <w:color w:val="000000" w:themeColor="text1"/>
          <w:szCs w:val="24"/>
          <w:lang w:val="es-ES"/>
        </w:rPr>
        <w:t xml:space="preserve"> un plan de negocios que permita la exportación de hierbas aromáticas a</w:t>
      </w:r>
      <w:r w:rsidR="0052132E">
        <w:rPr>
          <w:rFonts w:ascii="Times New Roman" w:hAnsi="Times New Roman" w:cs="Times New Roman"/>
          <w:color w:val="000000" w:themeColor="text1"/>
          <w:szCs w:val="24"/>
          <w:lang w:val="es-ES"/>
        </w:rPr>
        <w:t xml:space="preserve"> Nueva York -</w:t>
      </w:r>
      <w:r w:rsidR="00604240">
        <w:rPr>
          <w:rFonts w:ascii="Times New Roman" w:hAnsi="Times New Roman" w:cs="Times New Roman"/>
          <w:color w:val="000000" w:themeColor="text1"/>
          <w:szCs w:val="24"/>
          <w:lang w:val="es-ES"/>
        </w:rPr>
        <w:t xml:space="preserve"> Estados Unidos. </w:t>
      </w:r>
    </w:p>
    <w:p w14:paraId="28D4EE24" w14:textId="77777777" w:rsidR="00724834" w:rsidRPr="00604240" w:rsidRDefault="00724834" w:rsidP="00724834">
      <w:pPr>
        <w:spacing w:after="0" w:line="480" w:lineRule="auto"/>
        <w:ind w:firstLine="720"/>
        <w:rPr>
          <w:rFonts w:ascii="Times New Roman" w:hAnsi="Times New Roman" w:cs="Times New Roman"/>
          <w:color w:val="000000" w:themeColor="text1"/>
          <w:szCs w:val="24"/>
          <w:lang w:val="es-ES"/>
        </w:rPr>
      </w:pPr>
    </w:p>
    <w:p w14:paraId="0BC0A603" w14:textId="77777777" w:rsidR="00A13CC5" w:rsidRPr="00724834" w:rsidRDefault="00A13CC5" w:rsidP="00DB072C">
      <w:pPr>
        <w:pStyle w:val="Ttulo2"/>
        <w:numPr>
          <w:ilvl w:val="1"/>
          <w:numId w:val="2"/>
        </w:numPr>
        <w:spacing w:line="480" w:lineRule="auto"/>
        <w:rPr>
          <w:lang w:val="es-ES"/>
        </w:rPr>
      </w:pPr>
      <w:bookmarkStart w:id="10" w:name="_Toc55312169"/>
      <w:r>
        <w:rPr>
          <w:lang w:val="es-ES"/>
        </w:rPr>
        <w:t>OBJETIVOS ESPECIFICOS</w:t>
      </w:r>
      <w:bookmarkEnd w:id="10"/>
    </w:p>
    <w:p w14:paraId="78AD66C7" w14:textId="77777777" w:rsidR="00EB641D" w:rsidRPr="00EB641D" w:rsidRDefault="00EB641D" w:rsidP="00DB072C">
      <w:pPr>
        <w:pStyle w:val="Prrafodelista"/>
        <w:numPr>
          <w:ilvl w:val="0"/>
          <w:numId w:val="3"/>
        </w:numPr>
        <w:spacing w:after="0" w:line="480" w:lineRule="auto"/>
        <w:rPr>
          <w:rFonts w:ascii="Times New Roman" w:hAnsi="Times New Roman" w:cs="Times New Roman"/>
          <w:b/>
          <w:color w:val="000000" w:themeColor="text1"/>
          <w:szCs w:val="24"/>
          <w:lang w:val="es-ES"/>
        </w:rPr>
      </w:pPr>
      <w:r>
        <w:rPr>
          <w:rFonts w:ascii="Times New Roman" w:hAnsi="Times New Roman" w:cs="Times New Roman"/>
          <w:color w:val="000000" w:themeColor="text1"/>
          <w:szCs w:val="24"/>
          <w:lang w:val="es-ES"/>
        </w:rPr>
        <w:t>Describir el producto hierbas aromáticas relacionando los beneficios a las necesidades identificadas explicando su ventaja competitiva frente a diferentes opciones en el mercado.</w:t>
      </w:r>
      <w:r w:rsidRPr="00EB641D">
        <w:rPr>
          <w:rFonts w:ascii="Times New Roman" w:hAnsi="Times New Roman" w:cs="Times New Roman"/>
          <w:color w:val="000000" w:themeColor="text1"/>
          <w:szCs w:val="24"/>
          <w:lang w:val="es-ES"/>
        </w:rPr>
        <w:t xml:space="preserve"> </w:t>
      </w:r>
    </w:p>
    <w:p w14:paraId="2F4CC825" w14:textId="77777777" w:rsidR="00A13CC5" w:rsidRPr="00BF30DD" w:rsidRDefault="00EB641D" w:rsidP="00DB072C">
      <w:pPr>
        <w:pStyle w:val="Prrafodelista"/>
        <w:numPr>
          <w:ilvl w:val="0"/>
          <w:numId w:val="3"/>
        </w:numPr>
        <w:spacing w:after="0" w:line="480" w:lineRule="auto"/>
        <w:rPr>
          <w:rFonts w:ascii="Times New Roman" w:hAnsi="Times New Roman" w:cs="Times New Roman"/>
          <w:b/>
          <w:color w:val="000000" w:themeColor="text1"/>
          <w:szCs w:val="24"/>
          <w:lang w:val="es-ES"/>
        </w:rPr>
      </w:pPr>
      <w:r>
        <w:rPr>
          <w:rFonts w:ascii="Times New Roman" w:hAnsi="Times New Roman" w:cs="Times New Roman"/>
          <w:color w:val="000000" w:themeColor="text1"/>
          <w:szCs w:val="24"/>
          <w:lang w:val="es-ES"/>
        </w:rPr>
        <w:lastRenderedPageBreak/>
        <w:t>Explicar el método a seguir para el desarrollo del plan de negocio, la descripción de la población considerada, las técnic</w:t>
      </w:r>
      <w:r w:rsidR="0009621A">
        <w:rPr>
          <w:rFonts w:ascii="Times New Roman" w:hAnsi="Times New Roman" w:cs="Times New Roman"/>
          <w:color w:val="000000" w:themeColor="text1"/>
          <w:szCs w:val="24"/>
          <w:lang w:val="es-ES"/>
        </w:rPr>
        <w:t>as de recolección de la información</w:t>
      </w:r>
      <w:r>
        <w:rPr>
          <w:rFonts w:ascii="Times New Roman" w:hAnsi="Times New Roman" w:cs="Times New Roman"/>
          <w:color w:val="000000" w:themeColor="text1"/>
          <w:szCs w:val="24"/>
          <w:lang w:val="es-ES"/>
        </w:rPr>
        <w:t xml:space="preserve"> y su correspondiente análisis de la información. </w:t>
      </w:r>
    </w:p>
    <w:p w14:paraId="2FA703FE" w14:textId="77777777" w:rsidR="00BF30DD" w:rsidRPr="00BF30DD" w:rsidRDefault="00BF30DD" w:rsidP="00DB072C">
      <w:pPr>
        <w:pStyle w:val="Prrafodelista"/>
        <w:numPr>
          <w:ilvl w:val="0"/>
          <w:numId w:val="3"/>
        </w:numPr>
        <w:spacing w:after="0" w:line="480" w:lineRule="auto"/>
        <w:rPr>
          <w:rFonts w:ascii="Times New Roman" w:hAnsi="Times New Roman" w:cs="Times New Roman"/>
          <w:b/>
          <w:color w:val="000000" w:themeColor="text1"/>
          <w:szCs w:val="24"/>
          <w:lang w:val="es-ES"/>
        </w:rPr>
      </w:pPr>
      <w:r>
        <w:rPr>
          <w:rFonts w:ascii="Times New Roman" w:hAnsi="Times New Roman" w:cs="Times New Roman"/>
          <w:color w:val="000000" w:themeColor="text1"/>
          <w:szCs w:val="24"/>
          <w:lang w:val="es-ES"/>
        </w:rPr>
        <w:t>Estudiar la factibilidad del plan de negocio en aspecto</w:t>
      </w:r>
      <w:r w:rsidR="0009621A">
        <w:rPr>
          <w:rFonts w:ascii="Times New Roman" w:hAnsi="Times New Roman" w:cs="Times New Roman"/>
          <w:color w:val="000000" w:themeColor="text1"/>
          <w:szCs w:val="24"/>
          <w:lang w:val="es-ES"/>
        </w:rPr>
        <w:t>s</w:t>
      </w:r>
      <w:r>
        <w:rPr>
          <w:rFonts w:ascii="Times New Roman" w:hAnsi="Times New Roman" w:cs="Times New Roman"/>
          <w:color w:val="000000" w:themeColor="text1"/>
          <w:szCs w:val="24"/>
          <w:lang w:val="es-ES"/>
        </w:rPr>
        <w:t xml:space="preserve"> como el estudio de mercado, técnico, legal y financiero. </w:t>
      </w:r>
    </w:p>
    <w:p w14:paraId="3550E4DE" w14:textId="77777777" w:rsidR="00A13CC5" w:rsidRDefault="00A13CC5" w:rsidP="00DB072C">
      <w:pPr>
        <w:pStyle w:val="Ttulo1"/>
        <w:numPr>
          <w:ilvl w:val="0"/>
          <w:numId w:val="2"/>
        </w:numPr>
        <w:spacing w:line="480" w:lineRule="auto"/>
        <w:jc w:val="center"/>
        <w:rPr>
          <w:lang w:val="es-ES"/>
        </w:rPr>
      </w:pPr>
      <w:bookmarkStart w:id="11" w:name="_Toc55312170"/>
      <w:r>
        <w:rPr>
          <w:lang w:val="es-ES"/>
        </w:rPr>
        <w:t>MARCO REFERENCIAL</w:t>
      </w:r>
      <w:bookmarkEnd w:id="11"/>
    </w:p>
    <w:p w14:paraId="7B68D7F6" w14:textId="77777777" w:rsidR="00A13CC5" w:rsidRDefault="00A13CC5" w:rsidP="00DB072C">
      <w:pPr>
        <w:spacing w:after="0" w:line="480" w:lineRule="auto"/>
        <w:ind w:firstLine="709"/>
        <w:rPr>
          <w:rFonts w:ascii="Times New Roman" w:hAnsi="Times New Roman" w:cs="Times New Roman"/>
          <w:b/>
          <w:color w:val="000000" w:themeColor="text1"/>
          <w:szCs w:val="24"/>
          <w:lang w:val="es-ES"/>
        </w:rPr>
      </w:pPr>
    </w:p>
    <w:p w14:paraId="0031E4DE" w14:textId="77777777" w:rsidR="00A13CC5" w:rsidRDefault="00CA06FE" w:rsidP="00DB072C">
      <w:pPr>
        <w:pStyle w:val="Ttulo2"/>
        <w:numPr>
          <w:ilvl w:val="1"/>
          <w:numId w:val="2"/>
        </w:numPr>
        <w:spacing w:line="480" w:lineRule="auto"/>
        <w:rPr>
          <w:lang w:val="es-ES"/>
        </w:rPr>
      </w:pPr>
      <w:bookmarkStart w:id="12" w:name="_Toc55312171"/>
      <w:r>
        <w:rPr>
          <w:lang w:val="es-ES"/>
        </w:rPr>
        <w:t>ANTECEDENTES DE LA INVESTIGACIÓN</w:t>
      </w:r>
      <w:bookmarkEnd w:id="12"/>
    </w:p>
    <w:p w14:paraId="1525CCBA" w14:textId="77777777" w:rsidR="00A13CC5" w:rsidRDefault="00A13CC5" w:rsidP="00DB072C">
      <w:pPr>
        <w:spacing w:after="0" w:line="480" w:lineRule="auto"/>
        <w:rPr>
          <w:rFonts w:ascii="Times New Roman" w:hAnsi="Times New Roman" w:cs="Times New Roman"/>
          <w:b/>
          <w:color w:val="000000" w:themeColor="text1"/>
          <w:szCs w:val="24"/>
          <w:lang w:val="es-ES"/>
        </w:rPr>
      </w:pPr>
    </w:p>
    <w:p w14:paraId="662BB843" w14:textId="77777777" w:rsidR="00B91D63" w:rsidRPr="00B91D63" w:rsidRDefault="00B91D63" w:rsidP="00DB072C">
      <w:pPr>
        <w:pStyle w:val="Descripcin"/>
        <w:keepNext/>
        <w:spacing w:after="0" w:line="480" w:lineRule="auto"/>
        <w:jc w:val="center"/>
        <w:rPr>
          <w:rFonts w:ascii="Times New Roman" w:hAnsi="Times New Roman" w:cs="Times New Roman"/>
          <w:color w:val="auto"/>
          <w:sz w:val="20"/>
        </w:rPr>
      </w:pPr>
      <w:bookmarkStart w:id="13" w:name="_Toc55312195"/>
      <w:r w:rsidRPr="00B91D63">
        <w:rPr>
          <w:rFonts w:ascii="Times New Roman" w:hAnsi="Times New Roman" w:cs="Times New Roman"/>
          <w:color w:val="auto"/>
          <w:sz w:val="20"/>
        </w:rPr>
        <w:t xml:space="preserve">Tabla </w:t>
      </w:r>
      <w:r w:rsidRPr="00B91D63">
        <w:rPr>
          <w:rFonts w:ascii="Times New Roman" w:hAnsi="Times New Roman" w:cs="Times New Roman"/>
          <w:color w:val="auto"/>
          <w:sz w:val="20"/>
        </w:rPr>
        <w:fldChar w:fldCharType="begin"/>
      </w:r>
      <w:r w:rsidRPr="00B91D63">
        <w:rPr>
          <w:rFonts w:ascii="Times New Roman" w:hAnsi="Times New Roman" w:cs="Times New Roman"/>
          <w:color w:val="auto"/>
          <w:sz w:val="20"/>
        </w:rPr>
        <w:instrText xml:space="preserve"> SEQ Tabla \* ARABIC </w:instrText>
      </w:r>
      <w:r w:rsidRPr="00B91D63">
        <w:rPr>
          <w:rFonts w:ascii="Times New Roman" w:hAnsi="Times New Roman" w:cs="Times New Roman"/>
          <w:color w:val="auto"/>
          <w:sz w:val="20"/>
        </w:rPr>
        <w:fldChar w:fldCharType="separate"/>
      </w:r>
      <w:r w:rsidR="0035363B">
        <w:rPr>
          <w:rFonts w:ascii="Times New Roman" w:hAnsi="Times New Roman" w:cs="Times New Roman"/>
          <w:noProof/>
          <w:color w:val="auto"/>
          <w:sz w:val="20"/>
        </w:rPr>
        <w:t>1</w:t>
      </w:r>
      <w:r w:rsidRPr="00B91D63">
        <w:rPr>
          <w:rFonts w:ascii="Times New Roman" w:hAnsi="Times New Roman" w:cs="Times New Roman"/>
          <w:color w:val="auto"/>
          <w:sz w:val="20"/>
        </w:rPr>
        <w:fldChar w:fldCharType="end"/>
      </w:r>
      <w:r w:rsidRPr="00B91D63">
        <w:rPr>
          <w:rFonts w:ascii="Times New Roman" w:hAnsi="Times New Roman" w:cs="Times New Roman"/>
          <w:color w:val="auto"/>
          <w:sz w:val="20"/>
        </w:rPr>
        <w:t>: Antecedentes de la investigación</w:t>
      </w:r>
      <w:bookmarkEnd w:id="13"/>
    </w:p>
    <w:tbl>
      <w:tblPr>
        <w:tblStyle w:val="Tablaconcuadrcula"/>
        <w:tblW w:w="0" w:type="auto"/>
        <w:tblLook w:val="04A0" w:firstRow="1" w:lastRow="0" w:firstColumn="1" w:lastColumn="0" w:noHBand="0" w:noVBand="1"/>
      </w:tblPr>
      <w:tblGrid>
        <w:gridCol w:w="1593"/>
        <w:gridCol w:w="1379"/>
        <w:gridCol w:w="3213"/>
        <w:gridCol w:w="3209"/>
      </w:tblGrid>
      <w:tr w:rsidR="00900E90" w:rsidRPr="0030662B" w14:paraId="2F705DBD" w14:textId="77777777" w:rsidTr="0047446D">
        <w:tc>
          <w:tcPr>
            <w:tcW w:w="1593" w:type="dxa"/>
          </w:tcPr>
          <w:p w14:paraId="3648CF7E" w14:textId="77777777" w:rsidR="001C001A" w:rsidRPr="0030662B" w:rsidRDefault="001C001A" w:rsidP="00DB072C">
            <w:pPr>
              <w:spacing w:after="0" w:line="480" w:lineRule="auto"/>
              <w:jc w:val="center"/>
              <w:rPr>
                <w:rFonts w:ascii="Times New Roman" w:hAnsi="Times New Roman" w:cs="Times New Roman"/>
                <w:b/>
                <w:color w:val="000000" w:themeColor="text1"/>
                <w:sz w:val="20"/>
                <w:szCs w:val="24"/>
                <w:lang w:val="es-ES"/>
              </w:rPr>
            </w:pPr>
            <w:r w:rsidRPr="0030662B">
              <w:rPr>
                <w:rFonts w:ascii="Times New Roman" w:hAnsi="Times New Roman" w:cs="Times New Roman"/>
                <w:b/>
                <w:color w:val="000000" w:themeColor="text1"/>
                <w:sz w:val="20"/>
                <w:szCs w:val="24"/>
                <w:lang w:val="es-ES"/>
              </w:rPr>
              <w:t>TITULO</w:t>
            </w:r>
          </w:p>
        </w:tc>
        <w:tc>
          <w:tcPr>
            <w:tcW w:w="1379" w:type="dxa"/>
          </w:tcPr>
          <w:p w14:paraId="224CE912" w14:textId="77777777" w:rsidR="001C001A" w:rsidRPr="0030662B" w:rsidRDefault="001C001A" w:rsidP="00DB072C">
            <w:pPr>
              <w:spacing w:after="0" w:line="480" w:lineRule="auto"/>
              <w:jc w:val="center"/>
              <w:rPr>
                <w:rFonts w:ascii="Times New Roman" w:hAnsi="Times New Roman" w:cs="Times New Roman"/>
                <w:b/>
                <w:color w:val="000000" w:themeColor="text1"/>
                <w:sz w:val="20"/>
                <w:szCs w:val="24"/>
                <w:lang w:val="es-ES"/>
              </w:rPr>
            </w:pPr>
            <w:r w:rsidRPr="0030662B">
              <w:rPr>
                <w:rFonts w:ascii="Times New Roman" w:hAnsi="Times New Roman" w:cs="Times New Roman"/>
                <w:b/>
                <w:color w:val="000000" w:themeColor="text1"/>
                <w:sz w:val="20"/>
                <w:szCs w:val="24"/>
                <w:lang w:val="es-ES"/>
              </w:rPr>
              <w:t>AUTOR (ES)</w:t>
            </w:r>
          </w:p>
        </w:tc>
        <w:tc>
          <w:tcPr>
            <w:tcW w:w="3213" w:type="dxa"/>
          </w:tcPr>
          <w:p w14:paraId="7B961846" w14:textId="77777777" w:rsidR="001C001A" w:rsidRPr="0030662B" w:rsidRDefault="001C001A" w:rsidP="00DB072C">
            <w:pPr>
              <w:spacing w:after="0" w:line="480" w:lineRule="auto"/>
              <w:jc w:val="center"/>
              <w:rPr>
                <w:rFonts w:ascii="Times New Roman" w:hAnsi="Times New Roman" w:cs="Times New Roman"/>
                <w:b/>
                <w:color w:val="000000" w:themeColor="text1"/>
                <w:sz w:val="20"/>
                <w:szCs w:val="24"/>
                <w:lang w:val="es-ES"/>
              </w:rPr>
            </w:pPr>
            <w:r w:rsidRPr="0030662B">
              <w:rPr>
                <w:rFonts w:ascii="Times New Roman" w:hAnsi="Times New Roman" w:cs="Times New Roman"/>
                <w:b/>
                <w:color w:val="000000" w:themeColor="text1"/>
                <w:sz w:val="20"/>
                <w:szCs w:val="24"/>
                <w:lang w:val="es-ES"/>
              </w:rPr>
              <w:t>¿Cómo LO HIZO?</w:t>
            </w:r>
          </w:p>
        </w:tc>
        <w:tc>
          <w:tcPr>
            <w:tcW w:w="3209" w:type="dxa"/>
          </w:tcPr>
          <w:p w14:paraId="482E333C" w14:textId="77777777" w:rsidR="001C001A" w:rsidRPr="0030662B" w:rsidRDefault="001C001A" w:rsidP="00DB072C">
            <w:pPr>
              <w:spacing w:after="0" w:line="480" w:lineRule="auto"/>
              <w:jc w:val="center"/>
              <w:rPr>
                <w:rFonts w:ascii="Times New Roman" w:hAnsi="Times New Roman" w:cs="Times New Roman"/>
                <w:b/>
                <w:color w:val="000000" w:themeColor="text1"/>
                <w:sz w:val="20"/>
                <w:szCs w:val="24"/>
                <w:lang w:val="es-ES"/>
              </w:rPr>
            </w:pPr>
            <w:r w:rsidRPr="0030662B">
              <w:rPr>
                <w:rFonts w:ascii="Times New Roman" w:hAnsi="Times New Roman" w:cs="Times New Roman"/>
                <w:b/>
                <w:color w:val="000000" w:themeColor="text1"/>
                <w:sz w:val="20"/>
                <w:szCs w:val="24"/>
                <w:lang w:val="es-ES"/>
              </w:rPr>
              <w:t>PRINCIPALES CONCLUSIONES</w:t>
            </w:r>
          </w:p>
        </w:tc>
      </w:tr>
      <w:tr w:rsidR="001C001A" w:rsidRPr="0030662B" w14:paraId="5B7B1D31" w14:textId="77777777" w:rsidTr="0047446D">
        <w:tc>
          <w:tcPr>
            <w:tcW w:w="1593" w:type="dxa"/>
          </w:tcPr>
          <w:p w14:paraId="04C8E671" w14:textId="77777777" w:rsidR="001C001A" w:rsidRPr="0030662B" w:rsidRDefault="0030662B" w:rsidP="00DB072C">
            <w:pPr>
              <w:spacing w:after="0" w:line="480" w:lineRule="auto"/>
              <w:rPr>
                <w:rFonts w:ascii="Times New Roman" w:hAnsi="Times New Roman" w:cs="Times New Roman"/>
                <w:color w:val="000000" w:themeColor="text1"/>
                <w:sz w:val="20"/>
                <w:szCs w:val="24"/>
                <w:lang w:val="es-ES"/>
              </w:rPr>
            </w:pPr>
            <w:r w:rsidRPr="0030662B">
              <w:rPr>
                <w:rFonts w:ascii="Times New Roman" w:hAnsi="Times New Roman" w:cs="Times New Roman"/>
                <w:color w:val="000000" w:themeColor="text1"/>
                <w:sz w:val="20"/>
                <w:szCs w:val="24"/>
                <w:lang w:val="es-ES"/>
              </w:rPr>
              <w:t>Plan de negocio para le creación de empresa exportadora de Hierbas aromáticas hacia Alemania</w:t>
            </w:r>
            <w:r w:rsidR="006B71E3">
              <w:rPr>
                <w:rFonts w:ascii="Times New Roman" w:hAnsi="Times New Roman" w:cs="Times New Roman"/>
                <w:color w:val="000000" w:themeColor="text1"/>
                <w:sz w:val="20"/>
                <w:szCs w:val="24"/>
                <w:lang w:val="es-ES"/>
              </w:rPr>
              <w:t xml:space="preserve"> (año 2018). </w:t>
            </w:r>
            <w:r w:rsidR="00900E90">
              <w:rPr>
                <w:rFonts w:ascii="Times New Roman" w:hAnsi="Times New Roman" w:cs="Times New Roman"/>
                <w:color w:val="000000" w:themeColor="text1"/>
                <w:sz w:val="20"/>
                <w:szCs w:val="24"/>
                <w:lang w:val="es-ES"/>
              </w:rPr>
              <w:t xml:space="preserve"> </w:t>
            </w:r>
          </w:p>
        </w:tc>
        <w:tc>
          <w:tcPr>
            <w:tcW w:w="1379" w:type="dxa"/>
          </w:tcPr>
          <w:p w14:paraId="2A3D3B2B" w14:textId="77777777" w:rsidR="001C001A" w:rsidRPr="0030662B" w:rsidRDefault="0030662B" w:rsidP="00DB072C">
            <w:pPr>
              <w:spacing w:after="0" w:line="480" w:lineRule="auto"/>
              <w:rPr>
                <w:rFonts w:ascii="Times New Roman" w:hAnsi="Times New Roman" w:cs="Times New Roman"/>
                <w:color w:val="000000" w:themeColor="text1"/>
                <w:sz w:val="20"/>
                <w:szCs w:val="24"/>
                <w:lang w:val="es-ES"/>
              </w:rPr>
            </w:pPr>
            <w:r w:rsidRPr="0030662B">
              <w:rPr>
                <w:rFonts w:ascii="Times New Roman" w:hAnsi="Times New Roman" w:cs="Times New Roman"/>
                <w:color w:val="000000" w:themeColor="text1"/>
                <w:sz w:val="20"/>
                <w:szCs w:val="24"/>
                <w:lang w:val="es-ES"/>
              </w:rPr>
              <w:t>Alba Rocío Cajamarca Larrota</w:t>
            </w:r>
          </w:p>
          <w:p w14:paraId="0A13AA5B" w14:textId="77777777" w:rsidR="0030662B" w:rsidRPr="0030662B" w:rsidRDefault="0030662B" w:rsidP="00DB072C">
            <w:pPr>
              <w:spacing w:after="0" w:line="480" w:lineRule="auto"/>
              <w:rPr>
                <w:rFonts w:ascii="Times New Roman" w:hAnsi="Times New Roman" w:cs="Times New Roman"/>
                <w:color w:val="000000" w:themeColor="text1"/>
                <w:sz w:val="20"/>
                <w:szCs w:val="24"/>
                <w:lang w:val="es-ES"/>
              </w:rPr>
            </w:pPr>
            <w:r w:rsidRPr="0030662B">
              <w:rPr>
                <w:rFonts w:ascii="Times New Roman" w:hAnsi="Times New Roman" w:cs="Times New Roman"/>
                <w:color w:val="000000" w:themeColor="text1"/>
                <w:sz w:val="20"/>
                <w:szCs w:val="24"/>
                <w:lang w:val="es-ES"/>
              </w:rPr>
              <w:t xml:space="preserve">Julieth Alexandra López Martínez. </w:t>
            </w:r>
          </w:p>
          <w:p w14:paraId="2F7B0E58" w14:textId="77777777" w:rsidR="0030662B" w:rsidRPr="0030662B" w:rsidRDefault="0030662B" w:rsidP="00DB072C">
            <w:pPr>
              <w:spacing w:after="0" w:line="480" w:lineRule="auto"/>
              <w:rPr>
                <w:rFonts w:ascii="Times New Roman" w:hAnsi="Times New Roman" w:cs="Times New Roman"/>
                <w:color w:val="000000" w:themeColor="text1"/>
                <w:sz w:val="20"/>
                <w:szCs w:val="24"/>
                <w:lang w:val="es-ES"/>
              </w:rPr>
            </w:pPr>
            <w:r w:rsidRPr="0030662B">
              <w:rPr>
                <w:rFonts w:ascii="Times New Roman" w:hAnsi="Times New Roman" w:cs="Times New Roman"/>
                <w:color w:val="000000" w:themeColor="text1"/>
                <w:sz w:val="20"/>
                <w:szCs w:val="24"/>
                <w:lang w:val="es-ES"/>
              </w:rPr>
              <w:t xml:space="preserve">Carlos Santiago Peña Ortiz. </w:t>
            </w:r>
          </w:p>
        </w:tc>
        <w:tc>
          <w:tcPr>
            <w:tcW w:w="3213" w:type="dxa"/>
          </w:tcPr>
          <w:p w14:paraId="1EE22308" w14:textId="77777777" w:rsidR="001C001A" w:rsidRPr="0030662B" w:rsidRDefault="0030662B" w:rsidP="00DB072C">
            <w:pPr>
              <w:spacing w:after="0" w:line="480" w:lineRule="auto"/>
              <w:rPr>
                <w:rFonts w:ascii="Times New Roman" w:hAnsi="Times New Roman" w:cs="Times New Roman"/>
                <w:color w:val="000000" w:themeColor="text1"/>
                <w:sz w:val="20"/>
                <w:szCs w:val="24"/>
                <w:lang w:val="es-ES"/>
              </w:rPr>
            </w:pPr>
            <w:r w:rsidRPr="0030662B">
              <w:rPr>
                <w:rFonts w:ascii="Times New Roman" w:hAnsi="Times New Roman" w:cs="Times New Roman"/>
                <w:color w:val="000000" w:themeColor="text1"/>
                <w:sz w:val="20"/>
                <w:szCs w:val="24"/>
                <w:lang w:val="es-ES"/>
              </w:rPr>
              <w:t xml:space="preserve">Se realizaron los siguientes análisis: </w:t>
            </w:r>
          </w:p>
          <w:p w14:paraId="6466B44F" w14:textId="77777777" w:rsidR="0030662B" w:rsidRPr="0030662B" w:rsidRDefault="0030662B" w:rsidP="00DB072C">
            <w:pPr>
              <w:pStyle w:val="Prrafodelista"/>
              <w:numPr>
                <w:ilvl w:val="0"/>
                <w:numId w:val="5"/>
              </w:numPr>
              <w:spacing w:after="0" w:line="480" w:lineRule="auto"/>
              <w:ind w:left="433"/>
              <w:rPr>
                <w:rFonts w:ascii="Times New Roman" w:hAnsi="Times New Roman" w:cs="Times New Roman"/>
                <w:color w:val="000000" w:themeColor="text1"/>
                <w:sz w:val="20"/>
                <w:szCs w:val="24"/>
                <w:lang w:val="es-ES"/>
              </w:rPr>
            </w:pPr>
            <w:r w:rsidRPr="0030662B">
              <w:rPr>
                <w:rFonts w:ascii="Times New Roman" w:hAnsi="Times New Roman" w:cs="Times New Roman"/>
                <w:color w:val="000000" w:themeColor="text1"/>
                <w:sz w:val="20"/>
                <w:szCs w:val="24"/>
                <w:lang w:val="es-ES"/>
              </w:rPr>
              <w:t xml:space="preserve">Del sector. </w:t>
            </w:r>
          </w:p>
          <w:p w14:paraId="532022B3" w14:textId="77777777" w:rsidR="0030662B" w:rsidRPr="0030662B" w:rsidRDefault="0030662B" w:rsidP="00DB072C">
            <w:pPr>
              <w:pStyle w:val="Prrafodelista"/>
              <w:numPr>
                <w:ilvl w:val="0"/>
                <w:numId w:val="5"/>
              </w:numPr>
              <w:spacing w:after="0" w:line="480" w:lineRule="auto"/>
              <w:ind w:left="433"/>
              <w:rPr>
                <w:rFonts w:ascii="Times New Roman" w:hAnsi="Times New Roman" w:cs="Times New Roman"/>
                <w:color w:val="000000" w:themeColor="text1"/>
                <w:sz w:val="20"/>
                <w:szCs w:val="24"/>
                <w:lang w:val="es-ES"/>
              </w:rPr>
            </w:pPr>
            <w:r w:rsidRPr="0030662B">
              <w:rPr>
                <w:rFonts w:ascii="Times New Roman" w:hAnsi="Times New Roman" w:cs="Times New Roman"/>
                <w:color w:val="000000" w:themeColor="text1"/>
                <w:sz w:val="20"/>
                <w:szCs w:val="24"/>
                <w:lang w:val="es-ES"/>
              </w:rPr>
              <w:t>Del macroentorno</w:t>
            </w:r>
          </w:p>
          <w:p w14:paraId="12E00B5D" w14:textId="77777777" w:rsidR="0030662B" w:rsidRPr="0030662B" w:rsidRDefault="0030662B" w:rsidP="00DB072C">
            <w:pPr>
              <w:pStyle w:val="Prrafodelista"/>
              <w:numPr>
                <w:ilvl w:val="0"/>
                <w:numId w:val="5"/>
              </w:numPr>
              <w:spacing w:after="0" w:line="480" w:lineRule="auto"/>
              <w:ind w:left="433"/>
              <w:rPr>
                <w:rFonts w:ascii="Times New Roman" w:hAnsi="Times New Roman" w:cs="Times New Roman"/>
                <w:color w:val="000000" w:themeColor="text1"/>
                <w:sz w:val="20"/>
                <w:szCs w:val="24"/>
                <w:lang w:val="es-ES"/>
              </w:rPr>
            </w:pPr>
            <w:r w:rsidRPr="0030662B">
              <w:rPr>
                <w:rFonts w:ascii="Times New Roman" w:hAnsi="Times New Roman" w:cs="Times New Roman"/>
                <w:color w:val="000000" w:themeColor="text1"/>
                <w:sz w:val="20"/>
                <w:szCs w:val="24"/>
                <w:lang w:val="es-ES"/>
              </w:rPr>
              <w:t xml:space="preserve">Del microentorno. </w:t>
            </w:r>
          </w:p>
          <w:p w14:paraId="3820BC90" w14:textId="77777777" w:rsidR="0030662B" w:rsidRPr="0030662B" w:rsidRDefault="0030662B" w:rsidP="00DB072C">
            <w:pPr>
              <w:pStyle w:val="Prrafodelista"/>
              <w:numPr>
                <w:ilvl w:val="0"/>
                <w:numId w:val="5"/>
              </w:numPr>
              <w:spacing w:after="0" w:line="480" w:lineRule="auto"/>
              <w:ind w:left="433"/>
              <w:rPr>
                <w:rFonts w:ascii="Times New Roman" w:hAnsi="Times New Roman" w:cs="Times New Roman"/>
                <w:color w:val="000000" w:themeColor="text1"/>
                <w:sz w:val="20"/>
                <w:szCs w:val="24"/>
                <w:lang w:val="es-ES"/>
              </w:rPr>
            </w:pPr>
            <w:r w:rsidRPr="0030662B">
              <w:rPr>
                <w:rFonts w:ascii="Times New Roman" w:hAnsi="Times New Roman" w:cs="Times New Roman"/>
                <w:color w:val="000000" w:themeColor="text1"/>
                <w:sz w:val="20"/>
                <w:szCs w:val="24"/>
                <w:lang w:val="es-ES"/>
              </w:rPr>
              <w:t>DOFA</w:t>
            </w:r>
          </w:p>
          <w:p w14:paraId="5AEEA89E" w14:textId="77777777" w:rsidR="0030662B" w:rsidRPr="0030662B" w:rsidRDefault="0030662B" w:rsidP="00DB072C">
            <w:pPr>
              <w:pStyle w:val="Prrafodelista"/>
              <w:numPr>
                <w:ilvl w:val="0"/>
                <w:numId w:val="5"/>
              </w:numPr>
              <w:spacing w:after="0" w:line="480" w:lineRule="auto"/>
              <w:ind w:left="433"/>
              <w:rPr>
                <w:rFonts w:ascii="Times New Roman" w:hAnsi="Times New Roman" w:cs="Times New Roman"/>
                <w:color w:val="000000" w:themeColor="text1"/>
                <w:sz w:val="20"/>
                <w:szCs w:val="24"/>
                <w:lang w:val="es-ES"/>
              </w:rPr>
            </w:pPr>
            <w:r w:rsidRPr="0030662B">
              <w:rPr>
                <w:rFonts w:ascii="Times New Roman" w:hAnsi="Times New Roman" w:cs="Times New Roman"/>
                <w:color w:val="000000" w:themeColor="text1"/>
                <w:sz w:val="20"/>
                <w:szCs w:val="24"/>
                <w:lang w:val="es-ES"/>
              </w:rPr>
              <w:t xml:space="preserve">Riesgos y oportunidades. </w:t>
            </w:r>
          </w:p>
          <w:p w14:paraId="10C79A1B" w14:textId="77777777" w:rsidR="0030662B" w:rsidRPr="0030662B" w:rsidRDefault="0030662B" w:rsidP="00DB072C">
            <w:pPr>
              <w:spacing w:after="0" w:line="480" w:lineRule="auto"/>
              <w:ind w:left="73"/>
              <w:rPr>
                <w:rFonts w:ascii="Times New Roman" w:hAnsi="Times New Roman" w:cs="Times New Roman"/>
                <w:color w:val="000000" w:themeColor="text1"/>
                <w:sz w:val="20"/>
                <w:szCs w:val="24"/>
                <w:lang w:val="es-ES"/>
              </w:rPr>
            </w:pPr>
          </w:p>
          <w:p w14:paraId="546FB614" w14:textId="77777777" w:rsidR="0030662B" w:rsidRPr="0030662B" w:rsidRDefault="0030662B" w:rsidP="00DB072C">
            <w:pPr>
              <w:spacing w:after="0" w:line="480" w:lineRule="auto"/>
              <w:rPr>
                <w:rFonts w:ascii="Times New Roman" w:hAnsi="Times New Roman" w:cs="Times New Roman"/>
                <w:color w:val="000000" w:themeColor="text1"/>
                <w:sz w:val="20"/>
                <w:szCs w:val="24"/>
                <w:lang w:val="es-ES"/>
              </w:rPr>
            </w:pPr>
            <w:r w:rsidRPr="0030662B">
              <w:rPr>
                <w:rFonts w:ascii="Times New Roman" w:hAnsi="Times New Roman" w:cs="Times New Roman"/>
                <w:color w:val="000000" w:themeColor="text1"/>
                <w:sz w:val="20"/>
                <w:szCs w:val="24"/>
                <w:lang w:val="es-ES"/>
              </w:rPr>
              <w:t>Además se realizó un estudio de mercado</w:t>
            </w:r>
            <w:r w:rsidR="00900E90">
              <w:rPr>
                <w:rFonts w:ascii="Times New Roman" w:hAnsi="Times New Roman" w:cs="Times New Roman"/>
                <w:color w:val="000000" w:themeColor="text1"/>
                <w:sz w:val="20"/>
                <w:szCs w:val="24"/>
                <w:lang w:val="es-ES"/>
              </w:rPr>
              <w:t>, técnico y financiero</w:t>
            </w:r>
            <w:r w:rsidRPr="0030662B">
              <w:rPr>
                <w:rFonts w:ascii="Times New Roman" w:hAnsi="Times New Roman" w:cs="Times New Roman"/>
                <w:color w:val="000000" w:themeColor="text1"/>
                <w:sz w:val="20"/>
                <w:szCs w:val="24"/>
                <w:lang w:val="es-ES"/>
              </w:rPr>
              <w:t xml:space="preserve"> </w:t>
            </w:r>
          </w:p>
        </w:tc>
        <w:tc>
          <w:tcPr>
            <w:tcW w:w="3209" w:type="dxa"/>
          </w:tcPr>
          <w:p w14:paraId="5CA906EA" w14:textId="77777777" w:rsidR="001C001A" w:rsidRPr="00900E90" w:rsidRDefault="00900E90" w:rsidP="00DB072C">
            <w:pPr>
              <w:spacing w:after="0" w:line="480" w:lineRule="auto"/>
              <w:rPr>
                <w:rFonts w:ascii="Times New Roman" w:hAnsi="Times New Roman" w:cs="Times New Roman"/>
                <w:color w:val="000000" w:themeColor="text1"/>
                <w:sz w:val="20"/>
                <w:szCs w:val="20"/>
                <w:lang w:val="es-ES"/>
              </w:rPr>
            </w:pPr>
            <w:r w:rsidRPr="00900E90">
              <w:rPr>
                <w:rFonts w:ascii="Times New Roman" w:eastAsia="Times New Roman" w:hAnsi="Times New Roman" w:cs="Times New Roman"/>
                <w:sz w:val="20"/>
                <w:szCs w:val="20"/>
                <w:lang w:eastAsia="es-CO"/>
              </w:rPr>
              <w:t xml:space="preserve">Alemania es un país con una buena oportunidad para abrir mercado de hierbas aromáticas, esto debido al alta demanda. Según </w:t>
            </w:r>
            <w:proofErr w:type="spellStart"/>
            <w:r w:rsidRPr="00900E90">
              <w:rPr>
                <w:rFonts w:ascii="Times New Roman" w:eastAsia="Times New Roman" w:hAnsi="Times New Roman" w:cs="Times New Roman"/>
                <w:sz w:val="20"/>
                <w:szCs w:val="20"/>
                <w:lang w:eastAsia="es-CO"/>
              </w:rPr>
              <w:t>Agronet</w:t>
            </w:r>
            <w:proofErr w:type="spellEnd"/>
            <w:r w:rsidRPr="00900E90">
              <w:rPr>
                <w:rFonts w:ascii="Times New Roman" w:eastAsia="Times New Roman" w:hAnsi="Times New Roman" w:cs="Times New Roman"/>
                <w:sz w:val="20"/>
                <w:szCs w:val="20"/>
                <w:lang w:eastAsia="es-CO"/>
              </w:rPr>
              <w:t xml:space="preserve"> (2014) entre los años 2012 y 2016 se han exportado 20.618 millones de toneladas de estas plantas de las cuales un 75% fueron hacia Estados Unidos, 10% Canadá, 10% a Inglaterra y 5% otros destinos. </w:t>
            </w:r>
          </w:p>
        </w:tc>
      </w:tr>
      <w:tr w:rsidR="00900E90" w:rsidRPr="0030662B" w14:paraId="583A7A79" w14:textId="77777777" w:rsidTr="0047446D">
        <w:tc>
          <w:tcPr>
            <w:tcW w:w="1593" w:type="dxa"/>
          </w:tcPr>
          <w:p w14:paraId="1D1BC701" w14:textId="77777777" w:rsidR="00900E90" w:rsidRPr="0030662B" w:rsidRDefault="006B71E3" w:rsidP="00DB072C">
            <w:pPr>
              <w:spacing w:after="0" w:line="480" w:lineRule="auto"/>
              <w:rPr>
                <w:rFonts w:ascii="Times New Roman" w:hAnsi="Times New Roman" w:cs="Times New Roman"/>
                <w:color w:val="000000" w:themeColor="text1"/>
                <w:sz w:val="20"/>
                <w:szCs w:val="24"/>
                <w:lang w:val="es-ES"/>
              </w:rPr>
            </w:pPr>
            <w:r>
              <w:rPr>
                <w:rFonts w:ascii="Times New Roman" w:hAnsi="Times New Roman" w:cs="Times New Roman"/>
                <w:color w:val="000000" w:themeColor="text1"/>
                <w:sz w:val="20"/>
                <w:szCs w:val="24"/>
                <w:lang w:val="es-ES"/>
              </w:rPr>
              <w:t xml:space="preserve">Estrategias de competitividad para los </w:t>
            </w:r>
            <w:r>
              <w:rPr>
                <w:rFonts w:ascii="Times New Roman" w:hAnsi="Times New Roman" w:cs="Times New Roman"/>
                <w:color w:val="000000" w:themeColor="text1"/>
                <w:sz w:val="20"/>
                <w:szCs w:val="24"/>
                <w:lang w:val="es-ES"/>
              </w:rPr>
              <w:lastRenderedPageBreak/>
              <w:t>productores de plantas medicinales en Colombia (año 2019).</w:t>
            </w:r>
          </w:p>
        </w:tc>
        <w:tc>
          <w:tcPr>
            <w:tcW w:w="1379" w:type="dxa"/>
          </w:tcPr>
          <w:p w14:paraId="4DAE41E9" w14:textId="77777777" w:rsidR="00900E90" w:rsidRPr="0030662B" w:rsidRDefault="006B71E3" w:rsidP="00DB072C">
            <w:pPr>
              <w:spacing w:after="0" w:line="480" w:lineRule="auto"/>
              <w:rPr>
                <w:rFonts w:ascii="Times New Roman" w:hAnsi="Times New Roman" w:cs="Times New Roman"/>
                <w:color w:val="000000" w:themeColor="text1"/>
                <w:sz w:val="20"/>
                <w:szCs w:val="24"/>
                <w:lang w:val="es-ES"/>
              </w:rPr>
            </w:pPr>
            <w:r>
              <w:rPr>
                <w:rFonts w:ascii="Times New Roman" w:hAnsi="Times New Roman" w:cs="Times New Roman"/>
                <w:color w:val="000000" w:themeColor="text1"/>
                <w:sz w:val="20"/>
                <w:szCs w:val="24"/>
                <w:lang w:val="es-ES"/>
              </w:rPr>
              <w:lastRenderedPageBreak/>
              <w:t xml:space="preserve">Juliana Andrea </w:t>
            </w:r>
            <w:r>
              <w:rPr>
                <w:rFonts w:ascii="Times New Roman" w:hAnsi="Times New Roman" w:cs="Times New Roman"/>
                <w:color w:val="000000" w:themeColor="text1"/>
                <w:sz w:val="20"/>
                <w:szCs w:val="24"/>
                <w:lang w:val="es-ES"/>
              </w:rPr>
              <w:lastRenderedPageBreak/>
              <w:t xml:space="preserve">Acevedo Duran </w:t>
            </w:r>
          </w:p>
        </w:tc>
        <w:tc>
          <w:tcPr>
            <w:tcW w:w="3213" w:type="dxa"/>
          </w:tcPr>
          <w:p w14:paraId="31236B9A" w14:textId="77777777" w:rsidR="00900E90" w:rsidRPr="0030662B" w:rsidRDefault="006B71E3" w:rsidP="00DB072C">
            <w:pPr>
              <w:spacing w:after="0" w:line="480" w:lineRule="auto"/>
              <w:rPr>
                <w:rFonts w:ascii="Times New Roman" w:hAnsi="Times New Roman" w:cs="Times New Roman"/>
                <w:color w:val="000000" w:themeColor="text1"/>
                <w:sz w:val="20"/>
                <w:szCs w:val="24"/>
                <w:lang w:val="es-ES"/>
              </w:rPr>
            </w:pPr>
            <w:r>
              <w:rPr>
                <w:rFonts w:ascii="Times New Roman" w:hAnsi="Times New Roman" w:cs="Times New Roman"/>
                <w:color w:val="000000" w:themeColor="text1"/>
                <w:sz w:val="20"/>
                <w:szCs w:val="24"/>
                <w:lang w:val="es-ES"/>
              </w:rPr>
              <w:lastRenderedPageBreak/>
              <w:t xml:space="preserve">Se plantean estrategias de competitividad con respecto al Plan de negocios verdes y su relación con </w:t>
            </w:r>
            <w:r>
              <w:rPr>
                <w:rFonts w:ascii="Times New Roman" w:hAnsi="Times New Roman" w:cs="Times New Roman"/>
                <w:color w:val="000000" w:themeColor="text1"/>
                <w:sz w:val="20"/>
                <w:szCs w:val="24"/>
                <w:lang w:val="es-ES"/>
              </w:rPr>
              <w:lastRenderedPageBreak/>
              <w:t>la cadena PAMCA, competitividad en la cadena PAMCA y las estrategias de competitividad de la cadena PAMCA en Colombia</w:t>
            </w:r>
          </w:p>
        </w:tc>
        <w:tc>
          <w:tcPr>
            <w:tcW w:w="3209" w:type="dxa"/>
          </w:tcPr>
          <w:p w14:paraId="36E3B243" w14:textId="77777777" w:rsidR="00900E90" w:rsidRPr="006B71E3" w:rsidRDefault="006B71E3" w:rsidP="00DB072C">
            <w:pPr>
              <w:spacing w:after="0" w:line="480" w:lineRule="auto"/>
              <w:rPr>
                <w:rFonts w:ascii="Times New Roman" w:eastAsia="Times New Roman" w:hAnsi="Times New Roman" w:cs="Times New Roman"/>
                <w:sz w:val="20"/>
                <w:szCs w:val="20"/>
                <w:lang w:val="es-ES" w:eastAsia="es-CO"/>
              </w:rPr>
            </w:pPr>
            <w:r w:rsidRPr="006B71E3">
              <w:rPr>
                <w:rFonts w:ascii="Times New Roman" w:eastAsia="Times New Roman" w:hAnsi="Times New Roman" w:cs="Times New Roman"/>
                <w:sz w:val="20"/>
                <w:szCs w:val="20"/>
                <w:lang w:eastAsia="es-CO"/>
              </w:rPr>
              <w:lastRenderedPageBreak/>
              <w:t xml:space="preserve">Las estrategias de competitividad están conducidas de los proyectos de gobierno en los países y otras </w:t>
            </w:r>
            <w:r w:rsidRPr="006B71E3">
              <w:rPr>
                <w:rFonts w:ascii="Times New Roman" w:eastAsia="Times New Roman" w:hAnsi="Times New Roman" w:cs="Times New Roman"/>
                <w:sz w:val="20"/>
                <w:szCs w:val="20"/>
                <w:lang w:eastAsia="es-CO"/>
              </w:rPr>
              <w:lastRenderedPageBreak/>
              <w:t>entidades de comercio internacional, esto deja ver lo atractivo en términos monetarios que puede llegar a ser este tipo de proyectos de comercialización de hierbas aromáticas para Colombia</w:t>
            </w:r>
            <w:r w:rsidRPr="004C094A">
              <w:rPr>
                <w:rFonts w:eastAsia="Times New Roman" w:cs="Arial"/>
                <w:sz w:val="18"/>
                <w:szCs w:val="18"/>
                <w:lang w:eastAsia="es-CO"/>
              </w:rPr>
              <w:t>.</w:t>
            </w:r>
          </w:p>
        </w:tc>
      </w:tr>
      <w:tr w:rsidR="006B71E3" w:rsidRPr="0030662B" w14:paraId="2593DD46" w14:textId="77777777" w:rsidTr="0047446D">
        <w:tc>
          <w:tcPr>
            <w:tcW w:w="1593" w:type="dxa"/>
          </w:tcPr>
          <w:p w14:paraId="56794E65" w14:textId="77777777" w:rsidR="006B71E3" w:rsidRDefault="006B71E3" w:rsidP="00DB072C">
            <w:pPr>
              <w:spacing w:after="0" w:line="480" w:lineRule="auto"/>
              <w:rPr>
                <w:rFonts w:ascii="Times New Roman" w:hAnsi="Times New Roman" w:cs="Times New Roman"/>
                <w:color w:val="000000" w:themeColor="text1"/>
                <w:sz w:val="20"/>
                <w:szCs w:val="24"/>
                <w:lang w:val="es-ES"/>
              </w:rPr>
            </w:pPr>
            <w:r>
              <w:rPr>
                <w:rFonts w:ascii="Times New Roman" w:hAnsi="Times New Roman" w:cs="Times New Roman"/>
                <w:color w:val="000000" w:themeColor="text1"/>
                <w:sz w:val="20"/>
                <w:szCs w:val="24"/>
                <w:lang w:val="es-ES"/>
              </w:rPr>
              <w:lastRenderedPageBreak/>
              <w:t xml:space="preserve">Estudio de factibilidad para la creación de una empresa de hierbas aromáticas </w:t>
            </w:r>
            <w:r w:rsidR="00D359D9">
              <w:rPr>
                <w:rFonts w:ascii="Times New Roman" w:hAnsi="Times New Roman" w:cs="Times New Roman"/>
                <w:color w:val="000000" w:themeColor="text1"/>
                <w:sz w:val="20"/>
                <w:szCs w:val="24"/>
                <w:lang w:val="es-ES"/>
              </w:rPr>
              <w:t>en el municipio de Guarne</w:t>
            </w:r>
            <w:r>
              <w:rPr>
                <w:rFonts w:ascii="Times New Roman" w:hAnsi="Times New Roman" w:cs="Times New Roman"/>
                <w:color w:val="000000" w:themeColor="text1"/>
                <w:sz w:val="20"/>
                <w:szCs w:val="24"/>
                <w:lang w:val="es-ES"/>
              </w:rPr>
              <w:t xml:space="preserve">. (año 2017). </w:t>
            </w:r>
          </w:p>
        </w:tc>
        <w:tc>
          <w:tcPr>
            <w:tcW w:w="1379" w:type="dxa"/>
          </w:tcPr>
          <w:p w14:paraId="06C15BC0" w14:textId="77777777" w:rsidR="006B71E3" w:rsidRDefault="006B71E3" w:rsidP="00DB072C">
            <w:pPr>
              <w:spacing w:after="0" w:line="480" w:lineRule="auto"/>
              <w:rPr>
                <w:rFonts w:ascii="Times New Roman" w:hAnsi="Times New Roman" w:cs="Times New Roman"/>
                <w:color w:val="000000" w:themeColor="text1"/>
                <w:sz w:val="20"/>
                <w:szCs w:val="24"/>
                <w:lang w:val="es-ES"/>
              </w:rPr>
            </w:pPr>
            <w:r>
              <w:rPr>
                <w:rFonts w:ascii="Times New Roman" w:hAnsi="Times New Roman" w:cs="Times New Roman"/>
                <w:color w:val="000000" w:themeColor="text1"/>
                <w:sz w:val="20"/>
                <w:szCs w:val="24"/>
                <w:lang w:val="es-ES"/>
              </w:rPr>
              <w:t xml:space="preserve">Mariana </w:t>
            </w:r>
            <w:r w:rsidR="00D359D9">
              <w:rPr>
                <w:rFonts w:ascii="Times New Roman" w:hAnsi="Times New Roman" w:cs="Times New Roman"/>
                <w:color w:val="000000" w:themeColor="text1"/>
                <w:sz w:val="20"/>
                <w:szCs w:val="24"/>
                <w:lang w:val="es-ES"/>
              </w:rPr>
              <w:t>Arango Vélez</w:t>
            </w:r>
          </w:p>
          <w:p w14:paraId="42E98D2C" w14:textId="77777777" w:rsidR="00D359D9" w:rsidRDefault="00D359D9" w:rsidP="00DB072C">
            <w:pPr>
              <w:spacing w:after="0" w:line="480" w:lineRule="auto"/>
              <w:rPr>
                <w:rFonts w:ascii="Times New Roman" w:hAnsi="Times New Roman" w:cs="Times New Roman"/>
                <w:color w:val="000000" w:themeColor="text1"/>
                <w:sz w:val="20"/>
                <w:szCs w:val="24"/>
                <w:lang w:val="es-ES"/>
              </w:rPr>
            </w:pPr>
            <w:r>
              <w:rPr>
                <w:rFonts w:ascii="Times New Roman" w:hAnsi="Times New Roman" w:cs="Times New Roman"/>
                <w:color w:val="000000" w:themeColor="text1"/>
                <w:sz w:val="20"/>
                <w:szCs w:val="24"/>
                <w:lang w:val="es-ES"/>
              </w:rPr>
              <w:t xml:space="preserve">Eduardo Antonio Franco Lara. </w:t>
            </w:r>
          </w:p>
        </w:tc>
        <w:tc>
          <w:tcPr>
            <w:tcW w:w="3213" w:type="dxa"/>
          </w:tcPr>
          <w:p w14:paraId="14D9A236" w14:textId="77777777" w:rsidR="006B71E3" w:rsidRDefault="00D359D9" w:rsidP="00DB072C">
            <w:pPr>
              <w:spacing w:after="0" w:line="480" w:lineRule="auto"/>
              <w:rPr>
                <w:rFonts w:ascii="Times New Roman" w:hAnsi="Times New Roman" w:cs="Times New Roman"/>
                <w:color w:val="000000" w:themeColor="text1"/>
                <w:sz w:val="20"/>
                <w:szCs w:val="24"/>
                <w:lang w:val="es-ES"/>
              </w:rPr>
            </w:pPr>
            <w:r>
              <w:rPr>
                <w:rFonts w:ascii="Times New Roman" w:hAnsi="Times New Roman" w:cs="Times New Roman"/>
                <w:color w:val="000000" w:themeColor="text1"/>
                <w:sz w:val="20"/>
                <w:szCs w:val="24"/>
                <w:lang w:val="es-ES"/>
              </w:rPr>
              <w:t xml:space="preserve">Se realizaron los siguientes estudios y </w:t>
            </w:r>
            <w:r w:rsidR="00B91D63">
              <w:rPr>
                <w:rFonts w:ascii="Times New Roman" w:hAnsi="Times New Roman" w:cs="Times New Roman"/>
                <w:color w:val="000000" w:themeColor="text1"/>
                <w:sz w:val="20"/>
                <w:szCs w:val="24"/>
                <w:lang w:val="es-ES"/>
              </w:rPr>
              <w:t>análisis</w:t>
            </w:r>
            <w:r>
              <w:rPr>
                <w:rFonts w:ascii="Times New Roman" w:hAnsi="Times New Roman" w:cs="Times New Roman"/>
                <w:color w:val="000000" w:themeColor="text1"/>
                <w:sz w:val="20"/>
                <w:szCs w:val="24"/>
                <w:lang w:val="es-ES"/>
              </w:rPr>
              <w:t xml:space="preserve">: </w:t>
            </w:r>
          </w:p>
          <w:p w14:paraId="7C30A131" w14:textId="77777777" w:rsidR="00D359D9" w:rsidRDefault="00D359D9" w:rsidP="00DB072C">
            <w:pPr>
              <w:pStyle w:val="Prrafodelista"/>
              <w:numPr>
                <w:ilvl w:val="0"/>
                <w:numId w:val="6"/>
              </w:numPr>
              <w:spacing w:after="0" w:line="480" w:lineRule="auto"/>
              <w:ind w:left="464"/>
              <w:rPr>
                <w:rFonts w:ascii="Times New Roman" w:hAnsi="Times New Roman" w:cs="Times New Roman"/>
                <w:color w:val="000000" w:themeColor="text1"/>
                <w:sz w:val="20"/>
                <w:szCs w:val="24"/>
                <w:lang w:val="es-ES"/>
              </w:rPr>
            </w:pPr>
            <w:r>
              <w:rPr>
                <w:rFonts w:ascii="Times New Roman" w:hAnsi="Times New Roman" w:cs="Times New Roman"/>
                <w:color w:val="000000" w:themeColor="text1"/>
                <w:sz w:val="20"/>
                <w:szCs w:val="24"/>
                <w:lang w:val="es-ES"/>
              </w:rPr>
              <w:t xml:space="preserve">Estudio del entorno y análisis sectorial. </w:t>
            </w:r>
          </w:p>
          <w:p w14:paraId="70A4E21D" w14:textId="77777777" w:rsidR="00D359D9" w:rsidRDefault="00D359D9" w:rsidP="00DB072C">
            <w:pPr>
              <w:pStyle w:val="Prrafodelista"/>
              <w:numPr>
                <w:ilvl w:val="0"/>
                <w:numId w:val="6"/>
              </w:numPr>
              <w:spacing w:after="0" w:line="480" w:lineRule="auto"/>
              <w:ind w:left="464"/>
              <w:rPr>
                <w:rFonts w:ascii="Times New Roman" w:hAnsi="Times New Roman" w:cs="Times New Roman"/>
                <w:color w:val="000000" w:themeColor="text1"/>
                <w:sz w:val="20"/>
                <w:szCs w:val="24"/>
                <w:lang w:val="es-ES"/>
              </w:rPr>
            </w:pPr>
            <w:r>
              <w:rPr>
                <w:rFonts w:ascii="Times New Roman" w:hAnsi="Times New Roman" w:cs="Times New Roman"/>
                <w:color w:val="000000" w:themeColor="text1"/>
                <w:sz w:val="20"/>
                <w:szCs w:val="24"/>
                <w:lang w:val="es-ES"/>
              </w:rPr>
              <w:t xml:space="preserve">Estudio de mercado. </w:t>
            </w:r>
          </w:p>
          <w:p w14:paraId="0083628F" w14:textId="77777777" w:rsidR="00D359D9" w:rsidRDefault="00D359D9" w:rsidP="00DB072C">
            <w:pPr>
              <w:pStyle w:val="Prrafodelista"/>
              <w:numPr>
                <w:ilvl w:val="0"/>
                <w:numId w:val="6"/>
              </w:numPr>
              <w:spacing w:after="0" w:line="480" w:lineRule="auto"/>
              <w:ind w:left="464"/>
              <w:rPr>
                <w:rFonts w:ascii="Times New Roman" w:hAnsi="Times New Roman" w:cs="Times New Roman"/>
                <w:color w:val="000000" w:themeColor="text1"/>
                <w:sz w:val="20"/>
                <w:szCs w:val="24"/>
                <w:lang w:val="es-ES"/>
              </w:rPr>
            </w:pPr>
            <w:r>
              <w:rPr>
                <w:rFonts w:ascii="Times New Roman" w:hAnsi="Times New Roman" w:cs="Times New Roman"/>
                <w:color w:val="000000" w:themeColor="text1"/>
                <w:sz w:val="20"/>
                <w:szCs w:val="24"/>
                <w:lang w:val="es-ES"/>
              </w:rPr>
              <w:t xml:space="preserve">Estudio técnico. </w:t>
            </w:r>
          </w:p>
          <w:p w14:paraId="4B68AA57" w14:textId="77777777" w:rsidR="00D359D9" w:rsidRDefault="00D359D9" w:rsidP="00DB072C">
            <w:pPr>
              <w:pStyle w:val="Prrafodelista"/>
              <w:numPr>
                <w:ilvl w:val="0"/>
                <w:numId w:val="6"/>
              </w:numPr>
              <w:spacing w:after="0" w:line="480" w:lineRule="auto"/>
              <w:ind w:left="464"/>
              <w:rPr>
                <w:rFonts w:ascii="Times New Roman" w:hAnsi="Times New Roman" w:cs="Times New Roman"/>
                <w:color w:val="000000" w:themeColor="text1"/>
                <w:sz w:val="20"/>
                <w:szCs w:val="24"/>
                <w:lang w:val="es-ES"/>
              </w:rPr>
            </w:pPr>
            <w:r>
              <w:rPr>
                <w:rFonts w:ascii="Times New Roman" w:hAnsi="Times New Roman" w:cs="Times New Roman"/>
                <w:color w:val="000000" w:themeColor="text1"/>
                <w:sz w:val="20"/>
                <w:szCs w:val="24"/>
                <w:lang w:val="es-ES"/>
              </w:rPr>
              <w:t xml:space="preserve">Inversión a realizar. </w:t>
            </w:r>
          </w:p>
          <w:p w14:paraId="095BB3C3" w14:textId="77777777" w:rsidR="00D359D9" w:rsidRDefault="00D359D9" w:rsidP="00DB072C">
            <w:pPr>
              <w:pStyle w:val="Prrafodelista"/>
              <w:numPr>
                <w:ilvl w:val="0"/>
                <w:numId w:val="6"/>
              </w:numPr>
              <w:spacing w:after="0" w:line="480" w:lineRule="auto"/>
              <w:ind w:left="464"/>
              <w:rPr>
                <w:rFonts w:ascii="Times New Roman" w:hAnsi="Times New Roman" w:cs="Times New Roman"/>
                <w:color w:val="000000" w:themeColor="text1"/>
                <w:sz w:val="20"/>
                <w:szCs w:val="24"/>
                <w:lang w:val="es-ES"/>
              </w:rPr>
            </w:pPr>
            <w:r>
              <w:rPr>
                <w:rFonts w:ascii="Times New Roman" w:hAnsi="Times New Roman" w:cs="Times New Roman"/>
                <w:color w:val="000000" w:themeColor="text1"/>
                <w:sz w:val="20"/>
                <w:szCs w:val="24"/>
                <w:lang w:val="es-ES"/>
              </w:rPr>
              <w:t xml:space="preserve">Análisis legal y administrativo. </w:t>
            </w:r>
          </w:p>
          <w:p w14:paraId="1E0BEADA" w14:textId="77777777" w:rsidR="00D359D9" w:rsidRDefault="00D359D9" w:rsidP="00DB072C">
            <w:pPr>
              <w:pStyle w:val="Prrafodelista"/>
              <w:numPr>
                <w:ilvl w:val="0"/>
                <w:numId w:val="6"/>
              </w:numPr>
              <w:spacing w:after="0" w:line="480" w:lineRule="auto"/>
              <w:ind w:left="464"/>
              <w:rPr>
                <w:rFonts w:ascii="Times New Roman" w:hAnsi="Times New Roman" w:cs="Times New Roman"/>
                <w:color w:val="000000" w:themeColor="text1"/>
                <w:sz w:val="20"/>
                <w:szCs w:val="24"/>
                <w:lang w:val="es-ES"/>
              </w:rPr>
            </w:pPr>
            <w:r>
              <w:rPr>
                <w:rFonts w:ascii="Times New Roman" w:hAnsi="Times New Roman" w:cs="Times New Roman"/>
                <w:color w:val="000000" w:themeColor="text1"/>
                <w:sz w:val="20"/>
                <w:szCs w:val="24"/>
                <w:lang w:val="es-ES"/>
              </w:rPr>
              <w:t xml:space="preserve">Análisis financiero. </w:t>
            </w:r>
          </w:p>
          <w:p w14:paraId="4A3D6AB6" w14:textId="77777777" w:rsidR="00D359D9" w:rsidRPr="00D359D9" w:rsidRDefault="00D359D9" w:rsidP="00DB072C">
            <w:pPr>
              <w:pStyle w:val="Prrafodelista"/>
              <w:numPr>
                <w:ilvl w:val="0"/>
                <w:numId w:val="6"/>
              </w:numPr>
              <w:spacing w:after="0" w:line="480" w:lineRule="auto"/>
              <w:ind w:left="464"/>
              <w:rPr>
                <w:rFonts w:ascii="Times New Roman" w:hAnsi="Times New Roman" w:cs="Times New Roman"/>
                <w:color w:val="000000" w:themeColor="text1"/>
                <w:sz w:val="20"/>
                <w:szCs w:val="24"/>
                <w:lang w:val="es-ES"/>
              </w:rPr>
            </w:pPr>
            <w:r>
              <w:rPr>
                <w:rFonts w:ascii="Times New Roman" w:hAnsi="Times New Roman" w:cs="Times New Roman"/>
                <w:color w:val="000000" w:themeColor="text1"/>
                <w:sz w:val="20"/>
                <w:szCs w:val="24"/>
                <w:lang w:val="es-ES"/>
              </w:rPr>
              <w:t>Análisis de riesgos</w:t>
            </w:r>
          </w:p>
        </w:tc>
        <w:tc>
          <w:tcPr>
            <w:tcW w:w="3209" w:type="dxa"/>
          </w:tcPr>
          <w:p w14:paraId="3133A6D4" w14:textId="77777777" w:rsidR="006B71E3" w:rsidRPr="00D359D9" w:rsidRDefault="00D359D9" w:rsidP="00DB072C">
            <w:pPr>
              <w:spacing w:after="0" w:line="480" w:lineRule="auto"/>
              <w:rPr>
                <w:rFonts w:ascii="Times New Roman" w:eastAsia="Times New Roman" w:hAnsi="Times New Roman" w:cs="Times New Roman"/>
                <w:sz w:val="20"/>
                <w:szCs w:val="20"/>
                <w:lang w:eastAsia="es-CO"/>
              </w:rPr>
            </w:pPr>
            <w:r w:rsidRPr="00D359D9">
              <w:rPr>
                <w:rFonts w:ascii="Times New Roman" w:eastAsia="Times New Roman" w:hAnsi="Times New Roman" w:cs="Times New Roman"/>
                <w:sz w:val="20"/>
                <w:szCs w:val="20"/>
                <w:lang w:eastAsia="es-CO"/>
              </w:rPr>
              <w:t xml:space="preserve">El porcentaje de producción de hierbas aromáticas en Colombia ha ido creciendo y a su vez la demanda a nivel mundial ha crecido hasta un 200% en la última década; Estados Unidos siendo el principal importador. Por lo que este estudió permitió la evaluación de una oportunidad de mercado hacia el mercado norteamericano. </w:t>
            </w:r>
          </w:p>
        </w:tc>
      </w:tr>
      <w:tr w:rsidR="00D359D9" w:rsidRPr="0030662B" w14:paraId="7699588E" w14:textId="77777777" w:rsidTr="0047446D">
        <w:tc>
          <w:tcPr>
            <w:tcW w:w="1593" w:type="dxa"/>
          </w:tcPr>
          <w:p w14:paraId="349C7A22" w14:textId="77777777" w:rsidR="00D359D9" w:rsidRDefault="00D359D9" w:rsidP="00DB072C">
            <w:pPr>
              <w:spacing w:after="0" w:line="480" w:lineRule="auto"/>
              <w:rPr>
                <w:rFonts w:ascii="Times New Roman" w:hAnsi="Times New Roman" w:cs="Times New Roman"/>
                <w:color w:val="000000" w:themeColor="text1"/>
                <w:sz w:val="20"/>
                <w:szCs w:val="24"/>
                <w:lang w:val="es-ES"/>
              </w:rPr>
            </w:pPr>
            <w:r>
              <w:rPr>
                <w:rFonts w:ascii="Times New Roman" w:hAnsi="Times New Roman" w:cs="Times New Roman"/>
                <w:color w:val="000000" w:themeColor="text1"/>
                <w:sz w:val="20"/>
                <w:szCs w:val="24"/>
                <w:lang w:val="es-ES"/>
              </w:rPr>
              <w:t xml:space="preserve">Análisis de oportunidades para la comercialización de plantas medicinales y aromáticas (año 2019) </w:t>
            </w:r>
          </w:p>
        </w:tc>
        <w:tc>
          <w:tcPr>
            <w:tcW w:w="1379" w:type="dxa"/>
          </w:tcPr>
          <w:p w14:paraId="72062A90" w14:textId="77777777" w:rsidR="00D359D9" w:rsidRDefault="00D359D9" w:rsidP="00DB072C">
            <w:pPr>
              <w:spacing w:after="0" w:line="480" w:lineRule="auto"/>
              <w:rPr>
                <w:rFonts w:ascii="Times New Roman" w:hAnsi="Times New Roman" w:cs="Times New Roman"/>
                <w:color w:val="000000" w:themeColor="text1"/>
                <w:sz w:val="20"/>
                <w:szCs w:val="24"/>
                <w:lang w:val="es-ES"/>
              </w:rPr>
            </w:pPr>
            <w:r>
              <w:rPr>
                <w:rFonts w:ascii="Times New Roman" w:hAnsi="Times New Roman" w:cs="Times New Roman"/>
                <w:color w:val="000000" w:themeColor="text1"/>
                <w:sz w:val="20"/>
                <w:szCs w:val="24"/>
                <w:lang w:val="es-ES"/>
              </w:rPr>
              <w:t xml:space="preserve">Deisy Poveda Trespalacios. </w:t>
            </w:r>
          </w:p>
        </w:tc>
        <w:tc>
          <w:tcPr>
            <w:tcW w:w="3213" w:type="dxa"/>
          </w:tcPr>
          <w:p w14:paraId="719BC9B3" w14:textId="77777777" w:rsidR="00D359D9" w:rsidRDefault="00D359D9" w:rsidP="00DB072C">
            <w:pPr>
              <w:spacing w:after="0" w:line="480" w:lineRule="auto"/>
              <w:rPr>
                <w:rFonts w:ascii="Times New Roman" w:hAnsi="Times New Roman" w:cs="Times New Roman"/>
                <w:color w:val="000000" w:themeColor="text1"/>
                <w:sz w:val="20"/>
                <w:szCs w:val="24"/>
                <w:lang w:val="es-ES"/>
              </w:rPr>
            </w:pPr>
            <w:r>
              <w:rPr>
                <w:rFonts w:ascii="Times New Roman" w:hAnsi="Times New Roman" w:cs="Times New Roman"/>
                <w:color w:val="000000" w:themeColor="text1"/>
                <w:sz w:val="20"/>
                <w:szCs w:val="24"/>
                <w:lang w:val="es-ES"/>
              </w:rPr>
              <w:t xml:space="preserve">El trabajo se dividió en los siguientes capítulos: </w:t>
            </w:r>
          </w:p>
          <w:p w14:paraId="0095CDBE" w14:textId="77777777" w:rsidR="00D359D9" w:rsidRDefault="00D359D9" w:rsidP="00DB072C">
            <w:pPr>
              <w:pStyle w:val="Prrafodelista"/>
              <w:numPr>
                <w:ilvl w:val="0"/>
                <w:numId w:val="7"/>
              </w:numPr>
              <w:spacing w:after="0" w:line="480" w:lineRule="auto"/>
              <w:ind w:left="456"/>
              <w:rPr>
                <w:rFonts w:ascii="Times New Roman" w:hAnsi="Times New Roman" w:cs="Times New Roman"/>
                <w:color w:val="000000" w:themeColor="text1"/>
                <w:sz w:val="20"/>
                <w:szCs w:val="24"/>
                <w:lang w:val="es-ES"/>
              </w:rPr>
            </w:pPr>
            <w:r>
              <w:rPr>
                <w:rFonts w:ascii="Times New Roman" w:hAnsi="Times New Roman" w:cs="Times New Roman"/>
                <w:color w:val="000000" w:themeColor="text1"/>
                <w:sz w:val="20"/>
                <w:szCs w:val="24"/>
                <w:lang w:val="es-ES"/>
              </w:rPr>
              <w:t xml:space="preserve">Caracterización del mercado en Colombia. </w:t>
            </w:r>
          </w:p>
          <w:p w14:paraId="0E02B34A" w14:textId="77777777" w:rsidR="00D359D9" w:rsidRDefault="00D359D9" w:rsidP="00DB072C">
            <w:pPr>
              <w:pStyle w:val="Prrafodelista"/>
              <w:numPr>
                <w:ilvl w:val="0"/>
                <w:numId w:val="7"/>
              </w:numPr>
              <w:spacing w:after="0" w:line="480" w:lineRule="auto"/>
              <w:ind w:left="456"/>
              <w:rPr>
                <w:rFonts w:ascii="Times New Roman" w:hAnsi="Times New Roman" w:cs="Times New Roman"/>
                <w:color w:val="000000" w:themeColor="text1"/>
                <w:sz w:val="20"/>
                <w:szCs w:val="24"/>
                <w:lang w:val="es-ES"/>
              </w:rPr>
            </w:pPr>
            <w:r>
              <w:rPr>
                <w:rFonts w:ascii="Times New Roman" w:hAnsi="Times New Roman" w:cs="Times New Roman"/>
                <w:color w:val="000000" w:themeColor="text1"/>
                <w:sz w:val="20"/>
                <w:szCs w:val="24"/>
                <w:lang w:val="es-ES"/>
              </w:rPr>
              <w:t xml:space="preserve">Flujo comercial de las plantas medicinales y aromáticas en el mundo. </w:t>
            </w:r>
          </w:p>
          <w:p w14:paraId="18A4D961" w14:textId="77777777" w:rsidR="00D359D9" w:rsidRPr="00D359D9" w:rsidRDefault="00D359D9" w:rsidP="00DB072C">
            <w:pPr>
              <w:pStyle w:val="Prrafodelista"/>
              <w:numPr>
                <w:ilvl w:val="0"/>
                <w:numId w:val="7"/>
              </w:numPr>
              <w:spacing w:after="0" w:line="480" w:lineRule="auto"/>
              <w:ind w:left="456"/>
              <w:rPr>
                <w:rFonts w:ascii="Times New Roman" w:hAnsi="Times New Roman" w:cs="Times New Roman"/>
                <w:color w:val="000000" w:themeColor="text1"/>
                <w:sz w:val="20"/>
                <w:szCs w:val="24"/>
                <w:lang w:val="es-ES"/>
              </w:rPr>
            </w:pPr>
            <w:r>
              <w:rPr>
                <w:rFonts w:ascii="Times New Roman" w:hAnsi="Times New Roman" w:cs="Times New Roman"/>
                <w:color w:val="000000" w:themeColor="text1"/>
                <w:sz w:val="20"/>
                <w:szCs w:val="24"/>
                <w:lang w:val="es-ES"/>
              </w:rPr>
              <w:t xml:space="preserve">Identificación del mercado objetivo para la comercialización de plantas medicinales y aromáticas. </w:t>
            </w:r>
          </w:p>
        </w:tc>
        <w:tc>
          <w:tcPr>
            <w:tcW w:w="3209" w:type="dxa"/>
          </w:tcPr>
          <w:p w14:paraId="073425C3" w14:textId="77777777" w:rsidR="00D359D9" w:rsidRPr="00D359D9" w:rsidRDefault="00D359D9" w:rsidP="00DB072C">
            <w:pPr>
              <w:spacing w:after="0" w:line="480" w:lineRule="auto"/>
              <w:rPr>
                <w:rFonts w:ascii="Times New Roman" w:eastAsia="Times New Roman" w:hAnsi="Times New Roman" w:cs="Times New Roman"/>
                <w:sz w:val="20"/>
                <w:szCs w:val="20"/>
                <w:lang w:eastAsia="es-CO"/>
              </w:rPr>
            </w:pPr>
            <w:r w:rsidRPr="00D359D9">
              <w:rPr>
                <w:rFonts w:ascii="Times New Roman" w:eastAsia="Times New Roman" w:hAnsi="Times New Roman" w:cs="Times New Roman"/>
                <w:sz w:val="20"/>
                <w:szCs w:val="20"/>
                <w:lang w:eastAsia="es-CO"/>
              </w:rPr>
              <w:t xml:space="preserve">Aprovechando el plan nacional de negocios verdes de mercado de plantas medicinales y aromáticas frente a otros grandes productores como China, India, República Árabe Siria, Bulgaria, Irán y Egipto. Se concluye que un socio comercial podría ser Reino Unido teniendo en cuenta los gravámenes, también por las rutas comerciales para introducir el producto. </w:t>
            </w:r>
          </w:p>
        </w:tc>
      </w:tr>
      <w:tr w:rsidR="0047446D" w:rsidRPr="0030662B" w14:paraId="1EA7AB2A" w14:textId="77777777" w:rsidTr="0047446D">
        <w:tc>
          <w:tcPr>
            <w:tcW w:w="1593" w:type="dxa"/>
          </w:tcPr>
          <w:p w14:paraId="73E7364F" w14:textId="77777777" w:rsidR="0047446D" w:rsidRDefault="0047446D" w:rsidP="00DB072C">
            <w:pPr>
              <w:spacing w:after="0" w:line="480" w:lineRule="auto"/>
              <w:rPr>
                <w:rFonts w:ascii="Times New Roman" w:hAnsi="Times New Roman" w:cs="Times New Roman"/>
                <w:color w:val="000000" w:themeColor="text1"/>
                <w:sz w:val="20"/>
                <w:szCs w:val="24"/>
                <w:lang w:val="es-ES"/>
              </w:rPr>
            </w:pPr>
            <w:r>
              <w:rPr>
                <w:rFonts w:ascii="Times New Roman" w:hAnsi="Times New Roman" w:cs="Times New Roman"/>
                <w:color w:val="000000" w:themeColor="text1"/>
                <w:sz w:val="20"/>
                <w:szCs w:val="24"/>
                <w:lang w:val="es-ES"/>
              </w:rPr>
              <w:lastRenderedPageBreak/>
              <w:t xml:space="preserve">Plan de negocio para la creación de la comercializadora de hierbas aromáticas orgánicas – Sabor de origen (año 2017).   </w:t>
            </w:r>
          </w:p>
        </w:tc>
        <w:tc>
          <w:tcPr>
            <w:tcW w:w="1379" w:type="dxa"/>
          </w:tcPr>
          <w:p w14:paraId="081B5A88" w14:textId="77777777" w:rsidR="0047446D" w:rsidRDefault="0047446D" w:rsidP="00DB072C">
            <w:pPr>
              <w:spacing w:after="0" w:line="480" w:lineRule="auto"/>
              <w:rPr>
                <w:rFonts w:ascii="Times New Roman" w:hAnsi="Times New Roman" w:cs="Times New Roman"/>
                <w:color w:val="000000" w:themeColor="text1"/>
                <w:sz w:val="20"/>
                <w:szCs w:val="24"/>
                <w:lang w:val="es-ES"/>
              </w:rPr>
            </w:pPr>
            <w:r>
              <w:rPr>
                <w:rFonts w:ascii="Times New Roman" w:hAnsi="Times New Roman" w:cs="Times New Roman"/>
                <w:color w:val="000000" w:themeColor="text1"/>
                <w:sz w:val="20"/>
                <w:szCs w:val="24"/>
                <w:lang w:val="es-ES"/>
              </w:rPr>
              <w:t>Humberto Córdoba Ramírez</w:t>
            </w:r>
          </w:p>
        </w:tc>
        <w:tc>
          <w:tcPr>
            <w:tcW w:w="3213" w:type="dxa"/>
          </w:tcPr>
          <w:p w14:paraId="1C6CC131" w14:textId="77777777" w:rsidR="0047446D" w:rsidRDefault="00B91D63" w:rsidP="00DB072C">
            <w:pPr>
              <w:spacing w:after="0" w:line="480" w:lineRule="auto"/>
              <w:rPr>
                <w:rFonts w:ascii="Times New Roman" w:hAnsi="Times New Roman" w:cs="Times New Roman"/>
                <w:color w:val="000000" w:themeColor="text1"/>
                <w:sz w:val="20"/>
                <w:szCs w:val="24"/>
                <w:lang w:val="es-ES"/>
              </w:rPr>
            </w:pPr>
            <w:r>
              <w:rPr>
                <w:rFonts w:ascii="Times New Roman" w:hAnsi="Times New Roman" w:cs="Times New Roman"/>
                <w:color w:val="000000" w:themeColor="text1"/>
                <w:sz w:val="20"/>
                <w:szCs w:val="24"/>
                <w:lang w:val="es-ES"/>
              </w:rPr>
              <w:t>Se realiza un análisis del sector y de la compañía, acompañado de un análisis técnico y administrativo</w:t>
            </w:r>
          </w:p>
        </w:tc>
        <w:tc>
          <w:tcPr>
            <w:tcW w:w="3209" w:type="dxa"/>
          </w:tcPr>
          <w:p w14:paraId="133C279B" w14:textId="77777777" w:rsidR="0047446D" w:rsidRPr="0047446D" w:rsidRDefault="0047446D" w:rsidP="00DB072C">
            <w:pPr>
              <w:pStyle w:val="Sinespaciado"/>
              <w:spacing w:line="480" w:lineRule="auto"/>
              <w:jc w:val="both"/>
              <w:rPr>
                <w:rFonts w:ascii="Times New Roman" w:eastAsia="Times New Roman" w:hAnsi="Times New Roman" w:cs="Times New Roman"/>
                <w:sz w:val="20"/>
                <w:szCs w:val="20"/>
                <w:lang w:eastAsia="es-CO"/>
              </w:rPr>
            </w:pPr>
            <w:r w:rsidRPr="0047446D">
              <w:rPr>
                <w:rFonts w:ascii="Times New Roman" w:eastAsia="Times New Roman" w:hAnsi="Times New Roman" w:cs="Times New Roman"/>
                <w:sz w:val="20"/>
                <w:szCs w:val="20"/>
                <w:lang w:eastAsia="es-CO"/>
              </w:rPr>
              <w:t>Plan de negocio está dado para el procesamiento y</w:t>
            </w:r>
          </w:p>
          <w:p w14:paraId="05C81EA2" w14:textId="77777777" w:rsidR="0047446D" w:rsidRPr="0047446D" w:rsidRDefault="0047446D" w:rsidP="00DB072C">
            <w:pPr>
              <w:pStyle w:val="Sinespaciado"/>
              <w:spacing w:line="480" w:lineRule="auto"/>
              <w:jc w:val="both"/>
              <w:rPr>
                <w:rFonts w:ascii="Times New Roman" w:eastAsia="Times New Roman" w:hAnsi="Times New Roman" w:cs="Times New Roman"/>
                <w:sz w:val="20"/>
                <w:szCs w:val="20"/>
                <w:lang w:eastAsia="es-CO"/>
              </w:rPr>
            </w:pPr>
            <w:r w:rsidRPr="0047446D">
              <w:rPr>
                <w:rFonts w:ascii="Times New Roman" w:eastAsia="Times New Roman" w:hAnsi="Times New Roman" w:cs="Times New Roman"/>
                <w:sz w:val="20"/>
                <w:szCs w:val="20"/>
                <w:lang w:eastAsia="es-CO"/>
              </w:rPr>
              <w:t>comercialización de hierbas aromáticas, comprometido con la implementación de buenas prácticas de producción</w:t>
            </w:r>
          </w:p>
          <w:p w14:paraId="694BDE9A" w14:textId="77777777" w:rsidR="0047446D" w:rsidRPr="00D359D9" w:rsidRDefault="0047446D" w:rsidP="00DB072C">
            <w:pPr>
              <w:spacing w:after="0" w:line="480" w:lineRule="auto"/>
              <w:rPr>
                <w:rFonts w:ascii="Times New Roman" w:eastAsia="Times New Roman" w:hAnsi="Times New Roman" w:cs="Times New Roman"/>
                <w:sz w:val="20"/>
                <w:szCs w:val="20"/>
                <w:lang w:eastAsia="es-CO"/>
              </w:rPr>
            </w:pPr>
            <w:r w:rsidRPr="0047446D">
              <w:rPr>
                <w:rFonts w:ascii="Times New Roman" w:eastAsia="Times New Roman" w:hAnsi="Times New Roman" w:cs="Times New Roman"/>
                <w:sz w:val="20"/>
                <w:szCs w:val="20"/>
                <w:lang w:eastAsia="es-CO"/>
              </w:rPr>
              <w:t>encaminadas a garantizar calidad en nuestros productos, soportadas en la certificación de producción orgánica de los diferentes entes a nivel mundial.</w:t>
            </w:r>
            <w:r>
              <w:rPr>
                <w:rFonts w:eastAsia="Times New Roman" w:cs="Arial"/>
                <w:sz w:val="18"/>
                <w:szCs w:val="18"/>
                <w:lang w:eastAsia="es-CO"/>
              </w:rPr>
              <w:t xml:space="preserve"> </w:t>
            </w:r>
          </w:p>
        </w:tc>
      </w:tr>
    </w:tbl>
    <w:p w14:paraId="215E2F58" w14:textId="77777777" w:rsidR="00CF7780" w:rsidRDefault="0030662B" w:rsidP="00DB072C">
      <w:pPr>
        <w:spacing w:after="0" w:line="480" w:lineRule="auto"/>
        <w:jc w:val="center"/>
        <w:rPr>
          <w:rFonts w:ascii="Times New Roman" w:hAnsi="Times New Roman" w:cs="Times New Roman"/>
          <w:color w:val="000000" w:themeColor="text1"/>
          <w:sz w:val="20"/>
          <w:szCs w:val="24"/>
          <w:lang w:val="es-ES"/>
        </w:rPr>
      </w:pPr>
      <w:r w:rsidRPr="0030662B">
        <w:rPr>
          <w:rFonts w:ascii="Times New Roman" w:hAnsi="Times New Roman" w:cs="Times New Roman"/>
          <w:color w:val="000000" w:themeColor="text1"/>
          <w:sz w:val="20"/>
          <w:szCs w:val="24"/>
          <w:lang w:val="es-ES"/>
        </w:rPr>
        <w:t xml:space="preserve">FUENTE: Elaboración propia sobre la base de información </w:t>
      </w:r>
      <w:sdt>
        <w:sdtPr>
          <w:rPr>
            <w:rFonts w:ascii="Times New Roman" w:hAnsi="Times New Roman" w:cs="Times New Roman"/>
            <w:color w:val="000000" w:themeColor="text1"/>
            <w:sz w:val="20"/>
            <w:szCs w:val="24"/>
            <w:lang w:val="es-ES"/>
          </w:rPr>
          <w:id w:val="1478037544"/>
          <w:citation/>
        </w:sdtPr>
        <w:sdtEndPr/>
        <w:sdtContent>
          <w:r w:rsidRPr="0030662B">
            <w:rPr>
              <w:rFonts w:ascii="Times New Roman" w:hAnsi="Times New Roman" w:cs="Times New Roman"/>
              <w:color w:val="000000" w:themeColor="text1"/>
              <w:sz w:val="20"/>
              <w:szCs w:val="24"/>
              <w:lang w:val="es-ES"/>
            </w:rPr>
            <w:fldChar w:fldCharType="begin"/>
          </w:r>
          <w:r w:rsidRPr="0030662B">
            <w:rPr>
              <w:rFonts w:ascii="Times New Roman" w:hAnsi="Times New Roman" w:cs="Times New Roman"/>
              <w:color w:val="000000" w:themeColor="text1"/>
              <w:sz w:val="20"/>
              <w:szCs w:val="24"/>
              <w:lang w:val="es-MX"/>
            </w:rPr>
            <w:instrText xml:space="preserve"> CITATION Alb18 \l 2058 </w:instrText>
          </w:r>
          <w:r w:rsidRPr="0030662B">
            <w:rPr>
              <w:rFonts w:ascii="Times New Roman" w:hAnsi="Times New Roman" w:cs="Times New Roman"/>
              <w:color w:val="000000" w:themeColor="text1"/>
              <w:sz w:val="20"/>
              <w:szCs w:val="24"/>
              <w:lang w:val="es-ES"/>
            </w:rPr>
            <w:fldChar w:fldCharType="separate"/>
          </w:r>
          <w:r w:rsidR="00CC1C0F" w:rsidRPr="00CC1C0F">
            <w:rPr>
              <w:rFonts w:ascii="Times New Roman" w:hAnsi="Times New Roman" w:cs="Times New Roman"/>
              <w:noProof/>
              <w:color w:val="000000" w:themeColor="text1"/>
              <w:sz w:val="20"/>
              <w:szCs w:val="24"/>
              <w:lang w:val="es-MX"/>
            </w:rPr>
            <w:t>(Alba Rocio Cajamarca Larrota, Julieth Alexandra Lopez Martinez, Carlos Santiago Peña Ortiz, 2018)</w:t>
          </w:r>
          <w:r w:rsidRPr="0030662B">
            <w:rPr>
              <w:rFonts w:ascii="Times New Roman" w:hAnsi="Times New Roman" w:cs="Times New Roman"/>
              <w:color w:val="000000" w:themeColor="text1"/>
              <w:sz w:val="20"/>
              <w:szCs w:val="24"/>
              <w:lang w:val="es-ES"/>
            </w:rPr>
            <w:fldChar w:fldCharType="end"/>
          </w:r>
        </w:sdtContent>
      </w:sdt>
      <w:r>
        <w:rPr>
          <w:rFonts w:ascii="Times New Roman" w:hAnsi="Times New Roman" w:cs="Times New Roman"/>
          <w:color w:val="000000" w:themeColor="text1"/>
          <w:sz w:val="20"/>
          <w:szCs w:val="24"/>
          <w:lang w:val="es-ES"/>
        </w:rPr>
        <w:t xml:space="preserve"> , </w:t>
      </w:r>
      <w:sdt>
        <w:sdtPr>
          <w:rPr>
            <w:rFonts w:ascii="Times New Roman" w:hAnsi="Times New Roman" w:cs="Times New Roman"/>
            <w:color w:val="000000" w:themeColor="text1"/>
            <w:sz w:val="20"/>
            <w:szCs w:val="24"/>
            <w:lang w:val="es-ES"/>
          </w:rPr>
          <w:id w:val="-1073194822"/>
          <w:citation/>
        </w:sdtPr>
        <w:sdtEndPr/>
        <w:sdtContent>
          <w:r w:rsidR="006B71E3">
            <w:rPr>
              <w:rFonts w:ascii="Times New Roman" w:hAnsi="Times New Roman" w:cs="Times New Roman"/>
              <w:color w:val="000000" w:themeColor="text1"/>
              <w:sz w:val="20"/>
              <w:szCs w:val="24"/>
              <w:lang w:val="es-ES"/>
            </w:rPr>
            <w:fldChar w:fldCharType="begin"/>
          </w:r>
          <w:r w:rsidR="006B71E3">
            <w:rPr>
              <w:rFonts w:ascii="Times New Roman" w:hAnsi="Times New Roman" w:cs="Times New Roman"/>
              <w:color w:val="000000" w:themeColor="text1"/>
              <w:sz w:val="20"/>
              <w:szCs w:val="24"/>
              <w:lang w:val="es-MX"/>
            </w:rPr>
            <w:instrText xml:space="preserve"> CITATION Jul19 \l 2058 </w:instrText>
          </w:r>
          <w:r w:rsidR="006B71E3">
            <w:rPr>
              <w:rFonts w:ascii="Times New Roman" w:hAnsi="Times New Roman" w:cs="Times New Roman"/>
              <w:color w:val="000000" w:themeColor="text1"/>
              <w:sz w:val="20"/>
              <w:szCs w:val="24"/>
              <w:lang w:val="es-ES"/>
            </w:rPr>
            <w:fldChar w:fldCharType="separate"/>
          </w:r>
          <w:r w:rsidR="00CC1C0F" w:rsidRPr="00CC1C0F">
            <w:rPr>
              <w:rFonts w:ascii="Times New Roman" w:hAnsi="Times New Roman" w:cs="Times New Roman"/>
              <w:noProof/>
              <w:color w:val="000000" w:themeColor="text1"/>
              <w:sz w:val="20"/>
              <w:szCs w:val="24"/>
              <w:lang w:val="es-MX"/>
            </w:rPr>
            <w:t>(Duran, 2019)</w:t>
          </w:r>
          <w:r w:rsidR="006B71E3">
            <w:rPr>
              <w:rFonts w:ascii="Times New Roman" w:hAnsi="Times New Roman" w:cs="Times New Roman"/>
              <w:color w:val="000000" w:themeColor="text1"/>
              <w:sz w:val="20"/>
              <w:szCs w:val="24"/>
              <w:lang w:val="es-ES"/>
            </w:rPr>
            <w:fldChar w:fldCharType="end"/>
          </w:r>
        </w:sdtContent>
      </w:sdt>
      <w:r w:rsidR="00D359D9">
        <w:rPr>
          <w:rFonts w:ascii="Times New Roman" w:hAnsi="Times New Roman" w:cs="Times New Roman"/>
          <w:color w:val="000000" w:themeColor="text1"/>
          <w:sz w:val="20"/>
          <w:szCs w:val="24"/>
          <w:lang w:val="es-ES"/>
        </w:rPr>
        <w:t xml:space="preserve"> , </w:t>
      </w:r>
      <w:sdt>
        <w:sdtPr>
          <w:rPr>
            <w:rFonts w:ascii="Times New Roman" w:hAnsi="Times New Roman" w:cs="Times New Roman"/>
            <w:color w:val="000000" w:themeColor="text1"/>
            <w:sz w:val="20"/>
            <w:szCs w:val="24"/>
            <w:lang w:val="es-ES"/>
          </w:rPr>
          <w:id w:val="-2026936904"/>
          <w:citation/>
        </w:sdtPr>
        <w:sdtEndPr/>
        <w:sdtContent>
          <w:r w:rsidR="00D359D9">
            <w:rPr>
              <w:rFonts w:ascii="Times New Roman" w:hAnsi="Times New Roman" w:cs="Times New Roman"/>
              <w:color w:val="000000" w:themeColor="text1"/>
              <w:sz w:val="20"/>
              <w:szCs w:val="24"/>
              <w:lang w:val="es-ES"/>
            </w:rPr>
            <w:fldChar w:fldCharType="begin"/>
          </w:r>
          <w:r w:rsidR="00D359D9">
            <w:rPr>
              <w:rFonts w:ascii="Times New Roman" w:hAnsi="Times New Roman" w:cs="Times New Roman"/>
              <w:color w:val="000000" w:themeColor="text1"/>
              <w:sz w:val="20"/>
              <w:szCs w:val="24"/>
              <w:lang w:val="es-MX"/>
            </w:rPr>
            <w:instrText xml:space="preserve"> CITATION Mar17 \l 2058 </w:instrText>
          </w:r>
          <w:r w:rsidR="00D359D9">
            <w:rPr>
              <w:rFonts w:ascii="Times New Roman" w:hAnsi="Times New Roman" w:cs="Times New Roman"/>
              <w:color w:val="000000" w:themeColor="text1"/>
              <w:sz w:val="20"/>
              <w:szCs w:val="24"/>
              <w:lang w:val="es-ES"/>
            </w:rPr>
            <w:fldChar w:fldCharType="separate"/>
          </w:r>
          <w:r w:rsidR="00CC1C0F" w:rsidRPr="00CC1C0F">
            <w:rPr>
              <w:rFonts w:ascii="Times New Roman" w:hAnsi="Times New Roman" w:cs="Times New Roman"/>
              <w:noProof/>
              <w:color w:val="000000" w:themeColor="text1"/>
              <w:sz w:val="20"/>
              <w:szCs w:val="24"/>
              <w:lang w:val="es-MX"/>
            </w:rPr>
            <w:t>(Mariana Arango Velez, 2017)</w:t>
          </w:r>
          <w:r w:rsidR="00D359D9">
            <w:rPr>
              <w:rFonts w:ascii="Times New Roman" w:hAnsi="Times New Roman" w:cs="Times New Roman"/>
              <w:color w:val="000000" w:themeColor="text1"/>
              <w:sz w:val="20"/>
              <w:szCs w:val="24"/>
              <w:lang w:val="es-ES"/>
            </w:rPr>
            <w:fldChar w:fldCharType="end"/>
          </w:r>
        </w:sdtContent>
      </w:sdt>
      <w:r w:rsidR="0047446D">
        <w:rPr>
          <w:rFonts w:ascii="Times New Roman" w:hAnsi="Times New Roman" w:cs="Times New Roman"/>
          <w:color w:val="000000" w:themeColor="text1"/>
          <w:sz w:val="20"/>
          <w:szCs w:val="24"/>
          <w:lang w:val="es-ES"/>
        </w:rPr>
        <w:t xml:space="preserve">,  </w:t>
      </w:r>
      <w:sdt>
        <w:sdtPr>
          <w:rPr>
            <w:rFonts w:ascii="Times New Roman" w:hAnsi="Times New Roman" w:cs="Times New Roman"/>
            <w:color w:val="000000" w:themeColor="text1"/>
            <w:sz w:val="20"/>
            <w:szCs w:val="24"/>
            <w:lang w:val="es-ES"/>
          </w:rPr>
          <w:id w:val="-1428728493"/>
          <w:citation/>
        </w:sdtPr>
        <w:sdtEndPr/>
        <w:sdtContent>
          <w:r w:rsidR="0047446D">
            <w:rPr>
              <w:rFonts w:ascii="Times New Roman" w:hAnsi="Times New Roman" w:cs="Times New Roman"/>
              <w:color w:val="000000" w:themeColor="text1"/>
              <w:sz w:val="20"/>
              <w:szCs w:val="24"/>
              <w:lang w:val="es-ES"/>
            </w:rPr>
            <w:fldChar w:fldCharType="begin"/>
          </w:r>
          <w:r w:rsidR="0047446D">
            <w:rPr>
              <w:rFonts w:ascii="Times New Roman" w:hAnsi="Times New Roman" w:cs="Times New Roman"/>
              <w:color w:val="000000" w:themeColor="text1"/>
              <w:sz w:val="20"/>
              <w:szCs w:val="24"/>
              <w:lang w:val="es-MX"/>
            </w:rPr>
            <w:instrText xml:space="preserve"> CITATION Dei19 \l 2058 </w:instrText>
          </w:r>
          <w:r w:rsidR="0047446D">
            <w:rPr>
              <w:rFonts w:ascii="Times New Roman" w:hAnsi="Times New Roman" w:cs="Times New Roman"/>
              <w:color w:val="000000" w:themeColor="text1"/>
              <w:sz w:val="20"/>
              <w:szCs w:val="24"/>
              <w:lang w:val="es-ES"/>
            </w:rPr>
            <w:fldChar w:fldCharType="separate"/>
          </w:r>
          <w:r w:rsidR="00CC1C0F" w:rsidRPr="00CC1C0F">
            <w:rPr>
              <w:rFonts w:ascii="Times New Roman" w:hAnsi="Times New Roman" w:cs="Times New Roman"/>
              <w:noProof/>
              <w:color w:val="000000" w:themeColor="text1"/>
              <w:sz w:val="20"/>
              <w:szCs w:val="24"/>
              <w:lang w:val="es-MX"/>
            </w:rPr>
            <w:t>(Trespalacios, 2019)</w:t>
          </w:r>
          <w:r w:rsidR="0047446D">
            <w:rPr>
              <w:rFonts w:ascii="Times New Roman" w:hAnsi="Times New Roman" w:cs="Times New Roman"/>
              <w:color w:val="000000" w:themeColor="text1"/>
              <w:sz w:val="20"/>
              <w:szCs w:val="24"/>
              <w:lang w:val="es-ES"/>
            </w:rPr>
            <w:fldChar w:fldCharType="end"/>
          </w:r>
        </w:sdtContent>
      </w:sdt>
      <w:r w:rsidR="0047446D">
        <w:rPr>
          <w:rFonts w:ascii="Times New Roman" w:hAnsi="Times New Roman" w:cs="Times New Roman"/>
          <w:color w:val="000000" w:themeColor="text1"/>
          <w:sz w:val="20"/>
          <w:szCs w:val="24"/>
          <w:lang w:val="es-ES"/>
        </w:rPr>
        <w:t xml:space="preserve"> ,</w:t>
      </w:r>
      <w:r w:rsidR="00B91D63">
        <w:rPr>
          <w:rFonts w:ascii="Times New Roman" w:hAnsi="Times New Roman" w:cs="Times New Roman"/>
          <w:color w:val="000000" w:themeColor="text1"/>
          <w:sz w:val="20"/>
          <w:szCs w:val="24"/>
          <w:lang w:val="es-ES"/>
        </w:rPr>
        <w:t xml:space="preserve"> </w:t>
      </w:r>
      <w:sdt>
        <w:sdtPr>
          <w:rPr>
            <w:rFonts w:ascii="Times New Roman" w:hAnsi="Times New Roman" w:cs="Times New Roman"/>
            <w:color w:val="000000" w:themeColor="text1"/>
            <w:sz w:val="20"/>
            <w:szCs w:val="24"/>
            <w:lang w:val="es-ES"/>
          </w:rPr>
          <w:id w:val="1822928633"/>
          <w:citation/>
        </w:sdtPr>
        <w:sdtEndPr/>
        <w:sdtContent>
          <w:r w:rsidR="00B91D63">
            <w:rPr>
              <w:rFonts w:ascii="Times New Roman" w:hAnsi="Times New Roman" w:cs="Times New Roman"/>
              <w:color w:val="000000" w:themeColor="text1"/>
              <w:sz w:val="20"/>
              <w:szCs w:val="24"/>
              <w:lang w:val="es-ES"/>
            </w:rPr>
            <w:fldChar w:fldCharType="begin"/>
          </w:r>
          <w:r w:rsidR="00B91D63">
            <w:rPr>
              <w:rFonts w:ascii="Times New Roman" w:hAnsi="Times New Roman" w:cs="Times New Roman"/>
              <w:color w:val="000000" w:themeColor="text1"/>
              <w:sz w:val="20"/>
              <w:szCs w:val="24"/>
              <w:lang w:val="es-MX"/>
            </w:rPr>
            <w:instrText xml:space="preserve"> CITATION Hum17 \l 2058 </w:instrText>
          </w:r>
          <w:r w:rsidR="00B91D63">
            <w:rPr>
              <w:rFonts w:ascii="Times New Roman" w:hAnsi="Times New Roman" w:cs="Times New Roman"/>
              <w:color w:val="000000" w:themeColor="text1"/>
              <w:sz w:val="20"/>
              <w:szCs w:val="24"/>
              <w:lang w:val="es-ES"/>
            </w:rPr>
            <w:fldChar w:fldCharType="separate"/>
          </w:r>
          <w:r w:rsidR="00CC1C0F" w:rsidRPr="00CC1C0F">
            <w:rPr>
              <w:rFonts w:ascii="Times New Roman" w:hAnsi="Times New Roman" w:cs="Times New Roman"/>
              <w:noProof/>
              <w:color w:val="000000" w:themeColor="text1"/>
              <w:sz w:val="20"/>
              <w:szCs w:val="24"/>
              <w:lang w:val="es-MX"/>
            </w:rPr>
            <w:t>(Ramirez, 2017)</w:t>
          </w:r>
          <w:r w:rsidR="00B91D63">
            <w:rPr>
              <w:rFonts w:ascii="Times New Roman" w:hAnsi="Times New Roman" w:cs="Times New Roman"/>
              <w:color w:val="000000" w:themeColor="text1"/>
              <w:sz w:val="20"/>
              <w:szCs w:val="24"/>
              <w:lang w:val="es-ES"/>
            </w:rPr>
            <w:fldChar w:fldCharType="end"/>
          </w:r>
        </w:sdtContent>
      </w:sdt>
      <w:r w:rsidR="0047446D">
        <w:rPr>
          <w:rFonts w:ascii="Times New Roman" w:hAnsi="Times New Roman" w:cs="Times New Roman"/>
          <w:color w:val="000000" w:themeColor="text1"/>
          <w:sz w:val="20"/>
          <w:szCs w:val="24"/>
          <w:lang w:val="es-ES"/>
        </w:rPr>
        <w:t xml:space="preserve"> </w:t>
      </w:r>
    </w:p>
    <w:p w14:paraId="354B0894" w14:textId="77777777" w:rsidR="001573C1" w:rsidRPr="009B727E" w:rsidRDefault="001573C1" w:rsidP="00DB072C">
      <w:pPr>
        <w:spacing w:after="0" w:line="480" w:lineRule="auto"/>
        <w:jc w:val="center"/>
        <w:rPr>
          <w:rFonts w:ascii="Times New Roman" w:hAnsi="Times New Roman" w:cs="Times New Roman"/>
          <w:color w:val="000000" w:themeColor="text1"/>
          <w:sz w:val="20"/>
          <w:szCs w:val="24"/>
          <w:lang w:val="es-ES"/>
        </w:rPr>
      </w:pPr>
    </w:p>
    <w:p w14:paraId="1A94E5CB" w14:textId="77777777" w:rsidR="00A13CC5" w:rsidRDefault="00CA06FE" w:rsidP="00DB072C">
      <w:pPr>
        <w:pStyle w:val="Ttulo2"/>
        <w:numPr>
          <w:ilvl w:val="1"/>
          <w:numId w:val="2"/>
        </w:numPr>
        <w:spacing w:line="480" w:lineRule="auto"/>
        <w:rPr>
          <w:lang w:val="es-ES"/>
        </w:rPr>
      </w:pPr>
      <w:bookmarkStart w:id="14" w:name="_Toc55312172"/>
      <w:r>
        <w:rPr>
          <w:lang w:val="es-ES"/>
        </w:rPr>
        <w:t>MARCO TEÓRICO</w:t>
      </w:r>
      <w:bookmarkEnd w:id="14"/>
    </w:p>
    <w:p w14:paraId="5D404FEC" w14:textId="77777777" w:rsidR="00A13CC5" w:rsidRDefault="00A13CC5" w:rsidP="00DB072C">
      <w:pPr>
        <w:spacing w:after="0" w:line="480" w:lineRule="auto"/>
        <w:rPr>
          <w:rFonts w:ascii="Times New Roman" w:hAnsi="Times New Roman" w:cs="Times New Roman"/>
          <w:b/>
          <w:color w:val="000000" w:themeColor="text1"/>
          <w:szCs w:val="24"/>
          <w:lang w:val="es-ES"/>
        </w:rPr>
      </w:pPr>
    </w:p>
    <w:p w14:paraId="0746ECE6" w14:textId="77777777" w:rsidR="00D371E4" w:rsidRDefault="00B3212C" w:rsidP="00724834">
      <w:pPr>
        <w:spacing w:after="0" w:line="480" w:lineRule="auto"/>
        <w:ind w:firstLine="720"/>
        <w:jc w:val="left"/>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Con el fin de implementar un plan de exportación hacia los Estados Unidos, es necesario tener como referencia diferentes investigaciones relacionadas que den fundamento al plan de negocio que permita exportar a los Estados Unidos. </w:t>
      </w:r>
    </w:p>
    <w:p w14:paraId="46FAF711" w14:textId="77777777" w:rsidR="006C3B63" w:rsidRDefault="00B3212C" w:rsidP="00724834">
      <w:pPr>
        <w:spacing w:after="0" w:line="480" w:lineRule="auto"/>
        <w:ind w:firstLine="720"/>
        <w:jc w:val="left"/>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En Colombia el proceso de exportación se sustenta en el artículo 3 del Decreto 390 de 2016</w:t>
      </w:r>
      <w:r w:rsidR="00477064">
        <w:rPr>
          <w:rStyle w:val="Refdenotaalpie"/>
          <w:rFonts w:ascii="Times New Roman" w:hAnsi="Times New Roman" w:cs="Times New Roman"/>
          <w:color w:val="000000" w:themeColor="text1"/>
          <w:szCs w:val="24"/>
          <w:lang w:val="es-ES"/>
        </w:rPr>
        <w:footnoteReference w:id="1"/>
      </w:r>
      <w:sdt>
        <w:sdtPr>
          <w:rPr>
            <w:rFonts w:ascii="Times New Roman" w:hAnsi="Times New Roman" w:cs="Times New Roman"/>
            <w:color w:val="000000" w:themeColor="text1"/>
            <w:szCs w:val="24"/>
            <w:lang w:val="es-ES"/>
          </w:rPr>
          <w:id w:val="-963421102"/>
          <w:citation/>
        </w:sdtPr>
        <w:sdtEndPr/>
        <w:sdtContent>
          <w:r w:rsidR="00477064">
            <w:rPr>
              <w:rFonts w:ascii="Times New Roman" w:hAnsi="Times New Roman" w:cs="Times New Roman"/>
              <w:color w:val="000000" w:themeColor="text1"/>
              <w:szCs w:val="24"/>
              <w:lang w:val="es-ES"/>
            </w:rPr>
            <w:fldChar w:fldCharType="begin"/>
          </w:r>
          <w:r w:rsidR="00477064">
            <w:rPr>
              <w:rFonts w:ascii="Times New Roman" w:hAnsi="Times New Roman" w:cs="Times New Roman"/>
              <w:color w:val="000000" w:themeColor="text1"/>
              <w:szCs w:val="24"/>
              <w:lang w:val="es-MX"/>
            </w:rPr>
            <w:instrText xml:space="preserve"> CITATION Gob16 \l 2058 </w:instrText>
          </w:r>
          <w:r w:rsidR="00477064">
            <w:rPr>
              <w:rFonts w:ascii="Times New Roman" w:hAnsi="Times New Roman" w:cs="Times New Roman"/>
              <w:color w:val="000000" w:themeColor="text1"/>
              <w:szCs w:val="24"/>
              <w:lang w:val="es-ES"/>
            </w:rPr>
            <w:fldChar w:fldCharType="separate"/>
          </w:r>
          <w:r w:rsidR="00CC1C0F">
            <w:rPr>
              <w:rFonts w:ascii="Times New Roman" w:hAnsi="Times New Roman" w:cs="Times New Roman"/>
              <w:noProof/>
              <w:color w:val="000000" w:themeColor="text1"/>
              <w:szCs w:val="24"/>
              <w:lang w:val="es-MX"/>
            </w:rPr>
            <w:t xml:space="preserve"> </w:t>
          </w:r>
          <w:r w:rsidR="00CC1C0F" w:rsidRPr="00CC1C0F">
            <w:rPr>
              <w:rFonts w:ascii="Times New Roman" w:hAnsi="Times New Roman" w:cs="Times New Roman"/>
              <w:noProof/>
              <w:color w:val="000000" w:themeColor="text1"/>
              <w:szCs w:val="24"/>
              <w:lang w:val="es-MX"/>
            </w:rPr>
            <w:t>(Gobierno de Colombia, 2016)</w:t>
          </w:r>
          <w:r w:rsidR="00477064">
            <w:rPr>
              <w:rFonts w:ascii="Times New Roman" w:hAnsi="Times New Roman" w:cs="Times New Roman"/>
              <w:color w:val="000000" w:themeColor="text1"/>
              <w:szCs w:val="24"/>
              <w:lang w:val="es-ES"/>
            </w:rPr>
            <w:fldChar w:fldCharType="end"/>
          </w:r>
        </w:sdtContent>
      </w:sdt>
      <w:r w:rsidR="00477064">
        <w:rPr>
          <w:rFonts w:ascii="Times New Roman" w:hAnsi="Times New Roman" w:cs="Times New Roman"/>
          <w:color w:val="000000" w:themeColor="text1"/>
          <w:szCs w:val="24"/>
          <w:lang w:val="es-ES"/>
        </w:rPr>
        <w:t xml:space="preserve"> </w:t>
      </w:r>
      <w:r>
        <w:rPr>
          <w:rFonts w:ascii="Times New Roman" w:hAnsi="Times New Roman" w:cs="Times New Roman"/>
          <w:color w:val="000000" w:themeColor="text1"/>
          <w:szCs w:val="24"/>
          <w:lang w:val="es-ES"/>
        </w:rPr>
        <w:t>que define el proceso como la salida de mercancías del territorio aduanero nacional cumpliendo con las formalidades aduaneras</w:t>
      </w:r>
      <w:r w:rsidR="00477064">
        <w:rPr>
          <w:rFonts w:ascii="Times New Roman" w:hAnsi="Times New Roman" w:cs="Times New Roman"/>
          <w:color w:val="000000" w:themeColor="text1"/>
          <w:szCs w:val="24"/>
          <w:lang w:val="es-ES"/>
        </w:rPr>
        <w:t xml:space="preserve">, de esta manera siguiendo la regulación actual de Procolombia el cual es la entidad encargada de promover el </w:t>
      </w:r>
      <w:r w:rsidR="00477064">
        <w:rPr>
          <w:rFonts w:ascii="Times New Roman" w:hAnsi="Times New Roman" w:cs="Times New Roman"/>
          <w:color w:val="000000" w:themeColor="text1"/>
          <w:szCs w:val="24"/>
          <w:lang w:val="es-ES"/>
        </w:rPr>
        <w:lastRenderedPageBreak/>
        <w:t>Turismo, la inversión extranjera en Colombia, las exportaciones no minero e</w:t>
      </w:r>
      <w:r w:rsidR="006C3B63">
        <w:rPr>
          <w:rFonts w:ascii="Times New Roman" w:hAnsi="Times New Roman" w:cs="Times New Roman"/>
          <w:color w:val="000000" w:themeColor="text1"/>
          <w:szCs w:val="24"/>
          <w:lang w:val="es-ES"/>
        </w:rPr>
        <w:t>nergéticas y la imagen del país, siendo esta entidad la que brinda la metodología del proceso exportador, siendo de esta manera los siguientes pasos que debe seguir la empresa</w:t>
      </w:r>
      <w:r w:rsidR="00477064">
        <w:rPr>
          <w:rFonts w:ascii="Times New Roman" w:hAnsi="Times New Roman" w:cs="Times New Roman"/>
          <w:color w:val="000000" w:themeColor="text1"/>
          <w:szCs w:val="24"/>
          <w:lang w:val="es-ES"/>
        </w:rPr>
        <w:t xml:space="preserve">: </w:t>
      </w:r>
    </w:p>
    <w:p w14:paraId="4AF50A26" w14:textId="77777777" w:rsidR="00DB072C" w:rsidRDefault="00DB072C" w:rsidP="00DB072C">
      <w:pPr>
        <w:spacing w:after="0" w:line="480" w:lineRule="auto"/>
        <w:rPr>
          <w:rFonts w:ascii="Times New Roman" w:hAnsi="Times New Roman" w:cs="Times New Roman"/>
          <w:color w:val="000000" w:themeColor="text1"/>
          <w:szCs w:val="24"/>
          <w:lang w:val="es-ES"/>
        </w:rPr>
      </w:pPr>
    </w:p>
    <w:p w14:paraId="35932D33" w14:textId="77777777" w:rsidR="00661FF5" w:rsidRPr="00661FF5" w:rsidRDefault="00661FF5" w:rsidP="00DB072C">
      <w:pPr>
        <w:pStyle w:val="Descripcin"/>
        <w:keepNext/>
        <w:spacing w:after="0" w:line="480" w:lineRule="auto"/>
        <w:jc w:val="center"/>
        <w:rPr>
          <w:color w:val="auto"/>
          <w:sz w:val="20"/>
        </w:rPr>
      </w:pPr>
      <w:bookmarkStart w:id="15" w:name="_Toc55312196"/>
      <w:r w:rsidRPr="00661FF5">
        <w:rPr>
          <w:color w:val="auto"/>
          <w:sz w:val="20"/>
        </w:rPr>
        <w:t xml:space="preserve">Tabla </w:t>
      </w:r>
      <w:r w:rsidRPr="00661FF5">
        <w:rPr>
          <w:color w:val="auto"/>
          <w:sz w:val="20"/>
        </w:rPr>
        <w:fldChar w:fldCharType="begin"/>
      </w:r>
      <w:r w:rsidRPr="00661FF5">
        <w:rPr>
          <w:color w:val="auto"/>
          <w:sz w:val="20"/>
        </w:rPr>
        <w:instrText xml:space="preserve"> SEQ Tabla \* ARABIC </w:instrText>
      </w:r>
      <w:r w:rsidRPr="00661FF5">
        <w:rPr>
          <w:color w:val="auto"/>
          <w:sz w:val="20"/>
        </w:rPr>
        <w:fldChar w:fldCharType="separate"/>
      </w:r>
      <w:r w:rsidR="0035363B">
        <w:rPr>
          <w:noProof/>
          <w:color w:val="auto"/>
          <w:sz w:val="20"/>
        </w:rPr>
        <w:t>2</w:t>
      </w:r>
      <w:r w:rsidRPr="00661FF5">
        <w:rPr>
          <w:color w:val="auto"/>
          <w:sz w:val="20"/>
        </w:rPr>
        <w:fldChar w:fldCharType="end"/>
      </w:r>
      <w:r w:rsidRPr="00661FF5">
        <w:rPr>
          <w:color w:val="auto"/>
          <w:sz w:val="20"/>
        </w:rPr>
        <w:t>: Pasos para la exportación en Colombia.</w:t>
      </w:r>
      <w:bookmarkEnd w:id="15"/>
    </w:p>
    <w:tbl>
      <w:tblPr>
        <w:tblStyle w:val="Tablaconcuadrcula"/>
        <w:tblW w:w="9493" w:type="dxa"/>
        <w:tblLook w:val="04A0" w:firstRow="1" w:lastRow="0" w:firstColumn="1" w:lastColumn="0" w:noHBand="0" w:noVBand="1"/>
      </w:tblPr>
      <w:tblGrid>
        <w:gridCol w:w="1616"/>
        <w:gridCol w:w="7877"/>
      </w:tblGrid>
      <w:tr w:rsidR="00E679C8" w14:paraId="635C230A" w14:textId="77777777" w:rsidTr="0004172D">
        <w:tc>
          <w:tcPr>
            <w:tcW w:w="1616" w:type="dxa"/>
          </w:tcPr>
          <w:p w14:paraId="6A39BC64" w14:textId="77777777" w:rsidR="00E679C8" w:rsidRDefault="00E679C8"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PASO</w:t>
            </w:r>
          </w:p>
        </w:tc>
        <w:tc>
          <w:tcPr>
            <w:tcW w:w="7877" w:type="dxa"/>
          </w:tcPr>
          <w:p w14:paraId="43FD3161" w14:textId="77777777" w:rsidR="00E679C8" w:rsidRDefault="00E679C8"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DESCRIPCIÓN</w:t>
            </w:r>
          </w:p>
        </w:tc>
      </w:tr>
      <w:tr w:rsidR="00E679C8" w14:paraId="1F2748B6" w14:textId="77777777" w:rsidTr="0004172D">
        <w:trPr>
          <w:trHeight w:val="881"/>
        </w:trPr>
        <w:tc>
          <w:tcPr>
            <w:tcW w:w="1616" w:type="dxa"/>
          </w:tcPr>
          <w:p w14:paraId="60B91770" w14:textId="77777777" w:rsidR="00E679C8" w:rsidRDefault="00E679C8"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Creación de la empresa</w:t>
            </w:r>
          </w:p>
        </w:tc>
        <w:tc>
          <w:tcPr>
            <w:tcW w:w="7877" w:type="dxa"/>
          </w:tcPr>
          <w:p w14:paraId="37C5179A" w14:textId="77777777" w:rsidR="00E679C8" w:rsidRDefault="00E679C8"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La constitución de la empresa legitimiza la actividad de la exportación de bienes colombianos. Para realizar el proceso se recomienda acercarse a la Cámara de Comercio más cercano. </w:t>
            </w:r>
          </w:p>
        </w:tc>
      </w:tr>
      <w:tr w:rsidR="00E679C8" w14:paraId="2324B3B9" w14:textId="77777777" w:rsidTr="0004172D">
        <w:trPr>
          <w:trHeight w:val="795"/>
        </w:trPr>
        <w:tc>
          <w:tcPr>
            <w:tcW w:w="1616" w:type="dxa"/>
          </w:tcPr>
          <w:p w14:paraId="411D38D2" w14:textId="77777777" w:rsidR="00E679C8" w:rsidRDefault="00E679C8"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Registro como exportador</w:t>
            </w:r>
          </w:p>
        </w:tc>
        <w:tc>
          <w:tcPr>
            <w:tcW w:w="7877" w:type="dxa"/>
          </w:tcPr>
          <w:p w14:paraId="1919ADCD" w14:textId="77777777" w:rsidR="00E679C8" w:rsidRDefault="00E679C8"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En Colombia cualquier empresa o persona natural que pretenda realizar exportaciones debe tener los siguientes registros vigentes: </w:t>
            </w:r>
          </w:p>
          <w:p w14:paraId="092D5F54" w14:textId="77777777" w:rsidR="00E679C8" w:rsidRDefault="00E679C8" w:rsidP="00DB072C">
            <w:pPr>
              <w:pStyle w:val="Prrafodelista"/>
              <w:numPr>
                <w:ilvl w:val="0"/>
                <w:numId w:val="8"/>
              </w:num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Registro Único Tributario – RUT habilitado por parte de la DIAN, y si ya cuenta con el documento verificar que se encuentre registrado como exportador. </w:t>
            </w:r>
          </w:p>
          <w:p w14:paraId="2CAEC26E" w14:textId="77777777" w:rsidR="00E679C8" w:rsidRDefault="00E679C8" w:rsidP="00DB072C">
            <w:pPr>
              <w:pStyle w:val="Prrafodelista"/>
              <w:numPr>
                <w:ilvl w:val="0"/>
                <w:numId w:val="8"/>
              </w:num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Para ejecutar operaciones de importación / exportación obligatoriamente debe pasarse al régimen común, por lo cual debe tramitar ante la DIAN la resolución de facturación (ahora es responsable de declarar IVA, facturación, retenciones, exógena, entre otros). </w:t>
            </w:r>
          </w:p>
          <w:p w14:paraId="4765B02E" w14:textId="77777777" w:rsidR="00E679C8" w:rsidRPr="00E679C8" w:rsidRDefault="00E679C8" w:rsidP="00DB072C">
            <w:pPr>
              <w:pStyle w:val="Prrafodelista"/>
              <w:numPr>
                <w:ilvl w:val="0"/>
                <w:numId w:val="8"/>
              </w:num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Estar inscrito ante MUISCA y contar con una firma electrónica (DIAN).</w:t>
            </w:r>
          </w:p>
        </w:tc>
      </w:tr>
      <w:tr w:rsidR="00E679C8" w14:paraId="0C0B6A59" w14:textId="77777777" w:rsidTr="0004172D">
        <w:trPr>
          <w:trHeight w:val="795"/>
        </w:trPr>
        <w:tc>
          <w:tcPr>
            <w:tcW w:w="1616" w:type="dxa"/>
          </w:tcPr>
          <w:p w14:paraId="520F7FF8" w14:textId="77777777" w:rsidR="00E679C8" w:rsidRDefault="00E679C8"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La clasificación arancelaria </w:t>
            </w:r>
          </w:p>
        </w:tc>
        <w:tc>
          <w:tcPr>
            <w:tcW w:w="7877" w:type="dxa"/>
          </w:tcPr>
          <w:p w14:paraId="37AD3D0A" w14:textId="77777777" w:rsidR="00E679C8" w:rsidRPr="00E679C8" w:rsidRDefault="00E679C8" w:rsidP="00DB072C">
            <w:pPr>
              <w:spacing w:after="0" w:line="480" w:lineRule="auto"/>
              <w:rPr>
                <w:rFonts w:ascii="Times New Roman" w:hAnsi="Times New Roman" w:cs="Times New Roman"/>
                <w:color w:val="000000" w:themeColor="text1"/>
                <w:szCs w:val="24"/>
                <w:lang w:val="es-ES"/>
              </w:rPr>
            </w:pPr>
            <w:r w:rsidRPr="00E679C8">
              <w:rPr>
                <w:rFonts w:ascii="Times New Roman" w:hAnsi="Times New Roman" w:cs="Times New Roman"/>
                <w:color w:val="000000" w:themeColor="text1"/>
                <w:szCs w:val="24"/>
                <w:lang w:val="es-ES"/>
              </w:rPr>
              <w:t>Debe tener claro el producto que se va a exportar e identificarlo dentro de la categorización internacional de mercancías</w:t>
            </w:r>
            <w:r>
              <w:rPr>
                <w:rFonts w:ascii="Times New Roman" w:hAnsi="Times New Roman" w:cs="Times New Roman"/>
                <w:color w:val="000000" w:themeColor="text1"/>
                <w:szCs w:val="24"/>
                <w:lang w:val="es-ES"/>
              </w:rPr>
              <w:t xml:space="preserve">, encontrándolo dentro de la clasificación arancelaria. </w:t>
            </w:r>
          </w:p>
        </w:tc>
      </w:tr>
      <w:tr w:rsidR="00E679C8" w14:paraId="20136EAD" w14:textId="77777777" w:rsidTr="0004172D">
        <w:trPr>
          <w:trHeight w:val="795"/>
        </w:trPr>
        <w:tc>
          <w:tcPr>
            <w:tcW w:w="1616" w:type="dxa"/>
          </w:tcPr>
          <w:p w14:paraId="2CFB9746" w14:textId="77777777" w:rsidR="00E679C8" w:rsidRDefault="00E679C8"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lastRenderedPageBreak/>
              <w:t>Solicitud de vistos buenos</w:t>
            </w:r>
          </w:p>
        </w:tc>
        <w:tc>
          <w:tcPr>
            <w:tcW w:w="7877" w:type="dxa"/>
          </w:tcPr>
          <w:p w14:paraId="4AE72215" w14:textId="77777777" w:rsidR="00E679C8" w:rsidRPr="00E679C8" w:rsidRDefault="00E679C8"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Según el producto, el cumplimiento de este requisito tendrá que ver con la protección de la salud humana y animal ya que certifica la inocuidad y salubridad de los productos para uso o consumo de los seres humanos y animales; así como la restricción o control por parte de nuestro país sobre ciertos materiales, productos o de mercancías. </w:t>
            </w:r>
          </w:p>
        </w:tc>
      </w:tr>
      <w:tr w:rsidR="00E679C8" w14:paraId="17B86454" w14:textId="77777777" w:rsidTr="0004172D">
        <w:trPr>
          <w:trHeight w:val="795"/>
        </w:trPr>
        <w:tc>
          <w:tcPr>
            <w:tcW w:w="1616" w:type="dxa"/>
          </w:tcPr>
          <w:p w14:paraId="24899DAB" w14:textId="77777777" w:rsidR="00E679C8" w:rsidRDefault="00E679C8"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Selección de mercados </w:t>
            </w:r>
          </w:p>
        </w:tc>
        <w:tc>
          <w:tcPr>
            <w:tcW w:w="7877" w:type="dxa"/>
          </w:tcPr>
          <w:p w14:paraId="4E727326" w14:textId="77777777" w:rsidR="00E679C8" w:rsidRDefault="00E679C8"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Se debe perfilar los posibles mercados para el producto, teniendo claro cuál o cuáles de los productos se desea exportar, es importante realizar una investigación sobre las características y aspectos del mercado externo del país a exportar. </w:t>
            </w:r>
          </w:p>
        </w:tc>
      </w:tr>
      <w:tr w:rsidR="00E679C8" w14:paraId="31B0B0AD" w14:textId="77777777" w:rsidTr="0004172D">
        <w:trPr>
          <w:trHeight w:val="795"/>
        </w:trPr>
        <w:tc>
          <w:tcPr>
            <w:tcW w:w="1616" w:type="dxa"/>
          </w:tcPr>
          <w:p w14:paraId="17EDB718" w14:textId="77777777" w:rsidR="00E679C8" w:rsidRDefault="00AF6BB3"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Términos</w:t>
            </w:r>
            <w:r w:rsidR="00E679C8">
              <w:rPr>
                <w:rFonts w:ascii="Times New Roman" w:hAnsi="Times New Roman" w:cs="Times New Roman"/>
                <w:color w:val="000000" w:themeColor="text1"/>
                <w:szCs w:val="24"/>
                <w:lang w:val="es-ES"/>
              </w:rPr>
              <w:t xml:space="preserve"> de negociación internacional – INCOTERMS</w:t>
            </w:r>
          </w:p>
        </w:tc>
        <w:tc>
          <w:tcPr>
            <w:tcW w:w="7877" w:type="dxa"/>
          </w:tcPr>
          <w:p w14:paraId="1595DFA0" w14:textId="77777777" w:rsidR="00E679C8" w:rsidRDefault="00E679C8"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Previo a cualquier procedimiento aduanero (importación y/o </w:t>
            </w:r>
            <w:r w:rsidR="00AF6BB3">
              <w:rPr>
                <w:rFonts w:ascii="Times New Roman" w:hAnsi="Times New Roman" w:cs="Times New Roman"/>
                <w:color w:val="000000" w:themeColor="text1"/>
                <w:szCs w:val="24"/>
                <w:lang w:val="es-ES"/>
              </w:rPr>
              <w:t>exportación</w:t>
            </w:r>
            <w:r>
              <w:rPr>
                <w:rFonts w:ascii="Times New Roman" w:hAnsi="Times New Roman" w:cs="Times New Roman"/>
                <w:color w:val="000000" w:themeColor="text1"/>
                <w:szCs w:val="24"/>
                <w:lang w:val="es-ES"/>
              </w:rPr>
              <w:t xml:space="preserve">), es necesario celebrar un contrato o acuerdo de compraventa internacional con el cliente, precisando los términos y condiciones, tanto para el comprador como para el vendedor. En este contrato o </w:t>
            </w:r>
            <w:r w:rsidR="00AF6BB3">
              <w:rPr>
                <w:rFonts w:ascii="Times New Roman" w:hAnsi="Times New Roman" w:cs="Times New Roman"/>
                <w:color w:val="000000" w:themeColor="text1"/>
                <w:szCs w:val="24"/>
                <w:lang w:val="es-ES"/>
              </w:rPr>
              <w:t>acuerdo</w:t>
            </w:r>
            <w:r>
              <w:rPr>
                <w:rFonts w:ascii="Times New Roman" w:hAnsi="Times New Roman" w:cs="Times New Roman"/>
                <w:color w:val="000000" w:themeColor="text1"/>
                <w:szCs w:val="24"/>
                <w:lang w:val="es-ES"/>
              </w:rPr>
              <w:t xml:space="preserve"> incluirá una de </w:t>
            </w:r>
            <w:r w:rsidR="00AF6BB3">
              <w:rPr>
                <w:rFonts w:ascii="Times New Roman" w:hAnsi="Times New Roman" w:cs="Times New Roman"/>
                <w:color w:val="000000" w:themeColor="text1"/>
                <w:szCs w:val="24"/>
                <w:lang w:val="es-ES"/>
              </w:rPr>
              <w:t>las formas</w:t>
            </w:r>
            <w:r>
              <w:rPr>
                <w:rFonts w:ascii="Times New Roman" w:hAnsi="Times New Roman" w:cs="Times New Roman"/>
                <w:color w:val="000000" w:themeColor="text1"/>
                <w:szCs w:val="24"/>
                <w:lang w:val="es-ES"/>
              </w:rPr>
              <w:t xml:space="preserve"> de negociación, estipulando los costos, punto de entrega, documentación y riesgos involucrados en la distribución física de la mercancía, para el importador y exportador. </w:t>
            </w:r>
          </w:p>
        </w:tc>
      </w:tr>
      <w:tr w:rsidR="00E679C8" w14:paraId="0AB5AE5B" w14:textId="77777777" w:rsidTr="0004172D">
        <w:trPr>
          <w:trHeight w:val="795"/>
        </w:trPr>
        <w:tc>
          <w:tcPr>
            <w:tcW w:w="1616" w:type="dxa"/>
          </w:tcPr>
          <w:p w14:paraId="6276B57C" w14:textId="77777777" w:rsidR="00E679C8" w:rsidRDefault="00E679C8"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Registro ante la ventanilla única de comercio exterior – VUCE</w:t>
            </w:r>
          </w:p>
        </w:tc>
        <w:tc>
          <w:tcPr>
            <w:tcW w:w="7877" w:type="dxa"/>
          </w:tcPr>
          <w:p w14:paraId="7F1D51AD" w14:textId="77777777" w:rsidR="00E679C8" w:rsidRDefault="00AF6BB3"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Ante el registro deberá previamente: </w:t>
            </w:r>
          </w:p>
          <w:p w14:paraId="22D34ED0" w14:textId="77777777" w:rsidR="00AF6BB3" w:rsidRDefault="00AF6BB3" w:rsidP="00DB072C">
            <w:pPr>
              <w:pStyle w:val="Prrafodelista"/>
              <w:numPr>
                <w:ilvl w:val="0"/>
                <w:numId w:val="10"/>
              </w:num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Adquirir previamente la firma digital (diferente al de la DIAN), por lo que debe realizarse el tramite contactando alguna de las entidades autorizadas por la ONAC (</w:t>
            </w:r>
            <w:r w:rsidR="00B34D49">
              <w:rPr>
                <w:rFonts w:ascii="Times New Roman" w:hAnsi="Times New Roman" w:cs="Times New Roman"/>
                <w:color w:val="000000" w:themeColor="text1"/>
                <w:szCs w:val="24"/>
                <w:lang w:val="es-ES"/>
              </w:rPr>
              <w:t>artículo</w:t>
            </w:r>
            <w:r>
              <w:rPr>
                <w:rFonts w:ascii="Times New Roman" w:hAnsi="Times New Roman" w:cs="Times New Roman"/>
                <w:color w:val="000000" w:themeColor="text1"/>
                <w:szCs w:val="24"/>
                <w:lang w:val="es-ES"/>
              </w:rPr>
              <w:t xml:space="preserve"> 160 Decreto Ley 019 de 2012) para tal fin. </w:t>
            </w:r>
          </w:p>
          <w:p w14:paraId="1F8349DF" w14:textId="77777777" w:rsidR="00B34D49" w:rsidRPr="00AF6BB3" w:rsidRDefault="00B34D49" w:rsidP="00DB072C">
            <w:pPr>
              <w:pStyle w:val="Prrafodelista"/>
              <w:numPr>
                <w:ilvl w:val="0"/>
                <w:numId w:val="10"/>
              </w:num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Luego de ingresar a la plataforma se puede efectuar algunos trámites asociados a una subpartida arancelaria (registro de productores </w:t>
            </w:r>
            <w:r>
              <w:rPr>
                <w:rFonts w:ascii="Times New Roman" w:hAnsi="Times New Roman" w:cs="Times New Roman"/>
                <w:color w:val="000000" w:themeColor="text1"/>
                <w:szCs w:val="24"/>
                <w:lang w:val="es-ES"/>
              </w:rPr>
              <w:lastRenderedPageBreak/>
              <w:t xml:space="preserve">nacionales, tramite electrónico de autorización previa de exportación, acceso a entidades gubernamentales vinculados a la </w:t>
            </w:r>
            <w:proofErr w:type="spellStart"/>
            <w:r>
              <w:rPr>
                <w:rFonts w:ascii="Times New Roman" w:hAnsi="Times New Roman" w:cs="Times New Roman"/>
                <w:color w:val="000000" w:themeColor="text1"/>
                <w:szCs w:val="24"/>
                <w:lang w:val="es-ES"/>
              </w:rPr>
              <w:t>gestion</w:t>
            </w:r>
            <w:proofErr w:type="spellEnd"/>
            <w:r>
              <w:rPr>
                <w:rFonts w:ascii="Times New Roman" w:hAnsi="Times New Roman" w:cs="Times New Roman"/>
                <w:color w:val="000000" w:themeColor="text1"/>
                <w:szCs w:val="24"/>
                <w:lang w:val="es-ES"/>
              </w:rPr>
              <w:t xml:space="preserve"> de vistos buenos, sistema de inspección simultánea, registros ante policía antinarcóticos, etc.). </w:t>
            </w:r>
          </w:p>
        </w:tc>
      </w:tr>
      <w:tr w:rsidR="00B34D49" w14:paraId="6602D517" w14:textId="77777777" w:rsidTr="0004172D">
        <w:trPr>
          <w:trHeight w:val="795"/>
        </w:trPr>
        <w:tc>
          <w:tcPr>
            <w:tcW w:w="1616" w:type="dxa"/>
          </w:tcPr>
          <w:p w14:paraId="76EE9154" w14:textId="77777777" w:rsidR="00B34D49" w:rsidRDefault="00B34D49"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lastRenderedPageBreak/>
              <w:t>Registro para determinación de origen o certificado de origen (si es el caso)</w:t>
            </w:r>
          </w:p>
        </w:tc>
        <w:tc>
          <w:tcPr>
            <w:tcW w:w="7877" w:type="dxa"/>
          </w:tcPr>
          <w:p w14:paraId="394A2D2A" w14:textId="77777777" w:rsidR="00B34D49" w:rsidRDefault="00B34D49"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Las exenciones o reducciones arancelarias otorgadas en las negociaciones de los acuerdos de libre comercio, exigen la expedición de certificado de origen para gozar de estas preferencias. </w:t>
            </w:r>
          </w:p>
          <w:p w14:paraId="6DB38297" w14:textId="77777777" w:rsidR="00B34D49" w:rsidRDefault="00B34D49" w:rsidP="00DB072C">
            <w:pPr>
              <w:spacing w:after="0" w:line="480" w:lineRule="auto"/>
              <w:rPr>
                <w:rFonts w:ascii="Times New Roman" w:hAnsi="Times New Roman" w:cs="Times New Roman"/>
                <w:color w:val="000000" w:themeColor="text1"/>
                <w:szCs w:val="24"/>
                <w:lang w:val="es-ES"/>
              </w:rPr>
            </w:pPr>
          </w:p>
          <w:p w14:paraId="1AA5CEFF" w14:textId="77777777" w:rsidR="00B34D49" w:rsidRDefault="00B34D49"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Si es el caso debe diligenciar previamente la Declaración juramentada de determinación de origen (un formulario por cada producto) en la página web de la DIAN. </w:t>
            </w:r>
          </w:p>
        </w:tc>
      </w:tr>
      <w:tr w:rsidR="00B34D49" w14:paraId="49B05CF1" w14:textId="77777777" w:rsidTr="0004172D">
        <w:trPr>
          <w:trHeight w:val="795"/>
        </w:trPr>
        <w:tc>
          <w:tcPr>
            <w:tcW w:w="1616" w:type="dxa"/>
          </w:tcPr>
          <w:p w14:paraId="15B5C600" w14:textId="77777777" w:rsidR="00B34D49" w:rsidRDefault="00B34D49"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Procedimiento aduanero de exportación de bienes. </w:t>
            </w:r>
          </w:p>
        </w:tc>
        <w:tc>
          <w:tcPr>
            <w:tcW w:w="7877" w:type="dxa"/>
          </w:tcPr>
          <w:p w14:paraId="79799E07" w14:textId="77777777" w:rsidR="00B34D49" w:rsidRDefault="00B34D49"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Si el monto de las mercancías que exportara es mayor a 30.000 USD (valor FOB), debe realizar este procedimiento necesariamente a través de una agencia de adunas que esté autorizado por la DIAN, quien lo representara ante la autoridad aduanera y le guiara detalladamente en el siguiente proceso. </w:t>
            </w:r>
          </w:p>
        </w:tc>
      </w:tr>
      <w:tr w:rsidR="00B34D49" w14:paraId="5A9145ED" w14:textId="77777777" w:rsidTr="0004172D">
        <w:trPr>
          <w:trHeight w:val="795"/>
        </w:trPr>
        <w:tc>
          <w:tcPr>
            <w:tcW w:w="1616" w:type="dxa"/>
          </w:tcPr>
          <w:p w14:paraId="0DEA60B2" w14:textId="77777777" w:rsidR="00B34D49" w:rsidRDefault="00B34D49"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Documentos de la exportación </w:t>
            </w:r>
          </w:p>
        </w:tc>
        <w:tc>
          <w:tcPr>
            <w:tcW w:w="7877" w:type="dxa"/>
          </w:tcPr>
          <w:p w14:paraId="738C49A7" w14:textId="77777777" w:rsidR="00B34D49" w:rsidRDefault="00FE3717" w:rsidP="00DB072C">
            <w:pPr>
              <w:pStyle w:val="Prrafodelista"/>
              <w:numPr>
                <w:ilvl w:val="0"/>
                <w:numId w:val="11"/>
              </w:num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Factura comercial, lista de empaque, vistos buenos, certificado de origen y demás documentos que </w:t>
            </w:r>
            <w:r w:rsidR="0004172D">
              <w:rPr>
                <w:rFonts w:ascii="Times New Roman" w:hAnsi="Times New Roman" w:cs="Times New Roman"/>
                <w:color w:val="000000" w:themeColor="text1"/>
                <w:szCs w:val="24"/>
                <w:lang w:val="es-ES"/>
              </w:rPr>
              <w:t>se utilizó para la exportación</w:t>
            </w:r>
          </w:p>
          <w:p w14:paraId="67F28653" w14:textId="77777777" w:rsidR="0004172D" w:rsidRDefault="0004172D" w:rsidP="00DB072C">
            <w:pPr>
              <w:pStyle w:val="Prrafodelista"/>
              <w:numPr>
                <w:ilvl w:val="0"/>
                <w:numId w:val="11"/>
              </w:num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Documento de transporte (conocimiento de embarque, guía aérea cartaporte). </w:t>
            </w:r>
          </w:p>
          <w:p w14:paraId="5E180554" w14:textId="77777777" w:rsidR="0004172D" w:rsidRPr="0004172D" w:rsidRDefault="0004172D" w:rsidP="00DB072C">
            <w:pPr>
              <w:pStyle w:val="Prrafodelista"/>
              <w:numPr>
                <w:ilvl w:val="0"/>
                <w:numId w:val="11"/>
              </w:num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Declaración de exportación </w:t>
            </w:r>
          </w:p>
        </w:tc>
      </w:tr>
    </w:tbl>
    <w:p w14:paraId="123469D8" w14:textId="77777777" w:rsidR="00477064" w:rsidRDefault="00B34D49" w:rsidP="00DB072C">
      <w:pPr>
        <w:spacing w:after="0" w:line="480" w:lineRule="auto"/>
        <w:jc w:val="center"/>
        <w:rPr>
          <w:rFonts w:ascii="Times New Roman" w:hAnsi="Times New Roman" w:cs="Times New Roman"/>
          <w:color w:val="000000" w:themeColor="text1"/>
          <w:sz w:val="20"/>
          <w:szCs w:val="24"/>
          <w:lang w:val="es-ES"/>
        </w:rPr>
      </w:pPr>
      <w:r w:rsidRPr="00B34D49">
        <w:rPr>
          <w:rFonts w:ascii="Times New Roman" w:hAnsi="Times New Roman" w:cs="Times New Roman"/>
          <w:color w:val="000000" w:themeColor="text1"/>
          <w:sz w:val="20"/>
          <w:szCs w:val="24"/>
          <w:lang w:val="es-ES"/>
        </w:rPr>
        <w:t xml:space="preserve">FUENTE: </w:t>
      </w:r>
      <w:sdt>
        <w:sdtPr>
          <w:rPr>
            <w:rFonts w:ascii="Times New Roman" w:hAnsi="Times New Roman" w:cs="Times New Roman"/>
            <w:color w:val="000000" w:themeColor="text1"/>
            <w:sz w:val="20"/>
            <w:szCs w:val="24"/>
            <w:lang w:val="es-ES"/>
          </w:rPr>
          <w:id w:val="-1297300449"/>
          <w:citation/>
        </w:sdtPr>
        <w:sdtEndPr/>
        <w:sdtContent>
          <w:r w:rsidRPr="00B34D49">
            <w:rPr>
              <w:rFonts w:ascii="Times New Roman" w:hAnsi="Times New Roman" w:cs="Times New Roman"/>
              <w:color w:val="000000" w:themeColor="text1"/>
              <w:sz w:val="20"/>
              <w:szCs w:val="24"/>
              <w:lang w:val="es-ES"/>
            </w:rPr>
            <w:fldChar w:fldCharType="begin"/>
          </w:r>
          <w:r w:rsidRPr="00B34D49">
            <w:rPr>
              <w:rFonts w:ascii="Times New Roman" w:hAnsi="Times New Roman" w:cs="Times New Roman"/>
              <w:color w:val="000000" w:themeColor="text1"/>
              <w:sz w:val="20"/>
              <w:szCs w:val="24"/>
              <w:lang w:val="es-MX"/>
            </w:rPr>
            <w:instrText xml:space="preserve"> CITATION PRO18 \l 2058 </w:instrText>
          </w:r>
          <w:r w:rsidRPr="00B34D49">
            <w:rPr>
              <w:rFonts w:ascii="Times New Roman" w:hAnsi="Times New Roman" w:cs="Times New Roman"/>
              <w:color w:val="000000" w:themeColor="text1"/>
              <w:sz w:val="20"/>
              <w:szCs w:val="24"/>
              <w:lang w:val="es-ES"/>
            </w:rPr>
            <w:fldChar w:fldCharType="separate"/>
          </w:r>
          <w:r w:rsidR="00CC1C0F" w:rsidRPr="00CC1C0F">
            <w:rPr>
              <w:rFonts w:ascii="Times New Roman" w:hAnsi="Times New Roman" w:cs="Times New Roman"/>
              <w:noProof/>
              <w:color w:val="000000" w:themeColor="text1"/>
              <w:sz w:val="20"/>
              <w:szCs w:val="24"/>
              <w:lang w:val="es-MX"/>
            </w:rPr>
            <w:t>(PROCOLOMBIA, 2018)</w:t>
          </w:r>
          <w:r w:rsidRPr="00B34D49">
            <w:rPr>
              <w:rFonts w:ascii="Times New Roman" w:hAnsi="Times New Roman" w:cs="Times New Roman"/>
              <w:color w:val="000000" w:themeColor="text1"/>
              <w:sz w:val="20"/>
              <w:szCs w:val="24"/>
              <w:lang w:val="es-ES"/>
            </w:rPr>
            <w:fldChar w:fldCharType="end"/>
          </w:r>
        </w:sdtContent>
      </w:sdt>
    </w:p>
    <w:p w14:paraId="7FCD47A6" w14:textId="77777777" w:rsidR="001573C1" w:rsidRPr="00B34D49" w:rsidRDefault="001573C1" w:rsidP="00DB072C">
      <w:pPr>
        <w:spacing w:after="0" w:line="480" w:lineRule="auto"/>
        <w:jc w:val="center"/>
        <w:rPr>
          <w:rFonts w:ascii="Times New Roman" w:hAnsi="Times New Roman" w:cs="Times New Roman"/>
          <w:color w:val="000000" w:themeColor="text1"/>
          <w:sz w:val="20"/>
          <w:szCs w:val="24"/>
          <w:lang w:val="es-ES"/>
        </w:rPr>
      </w:pPr>
    </w:p>
    <w:p w14:paraId="0142B6C0" w14:textId="77777777" w:rsidR="0040626B" w:rsidRDefault="0004172D" w:rsidP="00724834">
      <w:pPr>
        <w:spacing w:after="0" w:line="480" w:lineRule="auto"/>
        <w:ind w:firstLine="720"/>
        <w:jc w:val="left"/>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Conociendo los pasos para realizar la exportación es importante realizar un alistamiento dentro de la compañía, reali</w:t>
      </w:r>
      <w:r w:rsidR="0040626B">
        <w:rPr>
          <w:rFonts w:ascii="Times New Roman" w:hAnsi="Times New Roman" w:cs="Times New Roman"/>
          <w:color w:val="000000" w:themeColor="text1"/>
          <w:szCs w:val="24"/>
          <w:lang w:val="es-ES"/>
        </w:rPr>
        <w:t xml:space="preserve">zando un estudio de viabilidad, primero es importante realizar un </w:t>
      </w:r>
      <w:r w:rsidR="0040626B">
        <w:rPr>
          <w:rFonts w:ascii="Times New Roman" w:hAnsi="Times New Roman" w:cs="Times New Roman"/>
          <w:color w:val="000000" w:themeColor="text1"/>
          <w:szCs w:val="24"/>
          <w:lang w:val="es-ES"/>
        </w:rPr>
        <w:lastRenderedPageBreak/>
        <w:t>estudio de mercado que citando a Randall es la recopilación, el análisis y la presentación de información para ayudar a tomar decisiones y a controlar las acciones del marketing, lo anterior tenie</w:t>
      </w:r>
      <w:r w:rsidR="006C3B63">
        <w:rPr>
          <w:rFonts w:ascii="Times New Roman" w:hAnsi="Times New Roman" w:cs="Times New Roman"/>
          <w:color w:val="000000" w:themeColor="text1"/>
          <w:szCs w:val="24"/>
          <w:lang w:val="es-ES"/>
        </w:rPr>
        <w:t xml:space="preserve">ndo en cuenta las cuatro etapas, que </w:t>
      </w:r>
      <w:r w:rsidR="0040626B">
        <w:rPr>
          <w:rFonts w:ascii="Times New Roman" w:hAnsi="Times New Roman" w:cs="Times New Roman"/>
          <w:color w:val="000000" w:themeColor="text1"/>
          <w:szCs w:val="24"/>
          <w:lang w:val="es-ES"/>
        </w:rPr>
        <w:t xml:space="preserve">según Kotler primero </w:t>
      </w:r>
      <w:r w:rsidR="006C3B63">
        <w:rPr>
          <w:rFonts w:ascii="Times New Roman" w:hAnsi="Times New Roman" w:cs="Times New Roman"/>
          <w:color w:val="000000" w:themeColor="text1"/>
          <w:szCs w:val="24"/>
          <w:lang w:val="es-ES"/>
        </w:rPr>
        <w:t xml:space="preserve">se debe realizar </w:t>
      </w:r>
      <w:r w:rsidR="0040626B">
        <w:rPr>
          <w:rFonts w:ascii="Times New Roman" w:hAnsi="Times New Roman" w:cs="Times New Roman"/>
          <w:color w:val="000000" w:themeColor="text1"/>
          <w:szCs w:val="24"/>
          <w:lang w:val="es-ES"/>
        </w:rPr>
        <w:t xml:space="preserve">el establecimiento de los objetos del estudio y definición del problema que se intenta abordar, segundo la realización de investigación Exploratoria, tercero la búsqueda de información primaria y cuarto el análisis de los datos y presentación del informe </w:t>
      </w:r>
      <w:sdt>
        <w:sdtPr>
          <w:rPr>
            <w:rFonts w:ascii="Times New Roman" w:hAnsi="Times New Roman" w:cs="Times New Roman"/>
            <w:color w:val="000000" w:themeColor="text1"/>
            <w:szCs w:val="24"/>
            <w:lang w:val="es-ES"/>
          </w:rPr>
          <w:id w:val="-618838928"/>
          <w:citation/>
        </w:sdtPr>
        <w:sdtEndPr/>
        <w:sdtContent>
          <w:r w:rsidR="0040626B">
            <w:rPr>
              <w:rFonts w:ascii="Times New Roman" w:hAnsi="Times New Roman" w:cs="Times New Roman"/>
              <w:color w:val="000000" w:themeColor="text1"/>
              <w:szCs w:val="24"/>
              <w:lang w:val="es-ES"/>
            </w:rPr>
            <w:fldChar w:fldCharType="begin"/>
          </w:r>
          <w:r w:rsidR="0040626B">
            <w:rPr>
              <w:rFonts w:ascii="Times New Roman" w:hAnsi="Times New Roman" w:cs="Times New Roman"/>
              <w:color w:val="000000" w:themeColor="text1"/>
              <w:szCs w:val="24"/>
              <w:lang w:val="es-MX"/>
            </w:rPr>
            <w:instrText xml:space="preserve"> CITATION Iva16 \l 2058 </w:instrText>
          </w:r>
          <w:r w:rsidR="0040626B">
            <w:rPr>
              <w:rFonts w:ascii="Times New Roman" w:hAnsi="Times New Roman" w:cs="Times New Roman"/>
              <w:color w:val="000000" w:themeColor="text1"/>
              <w:szCs w:val="24"/>
              <w:lang w:val="es-ES"/>
            </w:rPr>
            <w:fldChar w:fldCharType="separate"/>
          </w:r>
          <w:r w:rsidR="00CC1C0F" w:rsidRPr="00CC1C0F">
            <w:rPr>
              <w:rFonts w:ascii="Times New Roman" w:hAnsi="Times New Roman" w:cs="Times New Roman"/>
              <w:noProof/>
              <w:color w:val="000000" w:themeColor="text1"/>
              <w:szCs w:val="24"/>
              <w:lang w:val="es-MX"/>
            </w:rPr>
            <w:t>(Rodriguez, 2016)</w:t>
          </w:r>
          <w:r w:rsidR="0040626B">
            <w:rPr>
              <w:rFonts w:ascii="Times New Roman" w:hAnsi="Times New Roman" w:cs="Times New Roman"/>
              <w:color w:val="000000" w:themeColor="text1"/>
              <w:szCs w:val="24"/>
              <w:lang w:val="es-ES"/>
            </w:rPr>
            <w:fldChar w:fldCharType="end"/>
          </w:r>
        </w:sdtContent>
      </w:sdt>
      <w:r w:rsidR="0040626B">
        <w:rPr>
          <w:rFonts w:ascii="Times New Roman" w:hAnsi="Times New Roman" w:cs="Times New Roman"/>
          <w:color w:val="000000" w:themeColor="text1"/>
          <w:szCs w:val="24"/>
          <w:lang w:val="es-ES"/>
        </w:rPr>
        <w:t xml:space="preserve">. </w:t>
      </w:r>
    </w:p>
    <w:p w14:paraId="77699892" w14:textId="77777777" w:rsidR="00A13CC5" w:rsidRDefault="0040626B" w:rsidP="00724834">
      <w:pPr>
        <w:spacing w:after="0" w:line="480" w:lineRule="auto"/>
        <w:jc w:val="left"/>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 </w:t>
      </w:r>
      <w:r w:rsidR="00724834">
        <w:rPr>
          <w:rFonts w:ascii="Times New Roman" w:hAnsi="Times New Roman" w:cs="Times New Roman"/>
          <w:color w:val="000000" w:themeColor="text1"/>
          <w:szCs w:val="24"/>
          <w:lang w:val="es-ES"/>
        </w:rPr>
        <w:tab/>
      </w:r>
      <w:r>
        <w:rPr>
          <w:rFonts w:ascii="Times New Roman" w:hAnsi="Times New Roman" w:cs="Times New Roman"/>
          <w:color w:val="000000" w:themeColor="text1"/>
          <w:szCs w:val="24"/>
          <w:lang w:val="es-ES"/>
        </w:rPr>
        <w:t xml:space="preserve">Por su parte, un estudio técnico </w:t>
      </w:r>
      <w:r w:rsidR="008B635A">
        <w:rPr>
          <w:rFonts w:ascii="Times New Roman" w:hAnsi="Times New Roman" w:cs="Times New Roman"/>
          <w:color w:val="000000" w:themeColor="text1"/>
          <w:szCs w:val="24"/>
          <w:lang w:val="es-ES"/>
        </w:rPr>
        <w:t xml:space="preserve">es aquel que presenta la determinación del tamaño óptimo de la planta, determinación de la localización optima de la planta, ingeniero del proyecto y análisis organizativo, administrativo y legal </w:t>
      </w:r>
      <w:sdt>
        <w:sdtPr>
          <w:rPr>
            <w:rFonts w:ascii="Times New Roman" w:hAnsi="Times New Roman" w:cs="Times New Roman"/>
            <w:color w:val="000000" w:themeColor="text1"/>
            <w:szCs w:val="24"/>
            <w:lang w:val="es-ES"/>
          </w:rPr>
          <w:id w:val="1537698337"/>
          <w:citation/>
        </w:sdtPr>
        <w:sdtEndPr/>
        <w:sdtContent>
          <w:r w:rsidR="008B635A">
            <w:rPr>
              <w:rFonts w:ascii="Times New Roman" w:hAnsi="Times New Roman" w:cs="Times New Roman"/>
              <w:color w:val="000000" w:themeColor="text1"/>
              <w:szCs w:val="24"/>
              <w:lang w:val="es-ES"/>
            </w:rPr>
            <w:fldChar w:fldCharType="begin"/>
          </w:r>
          <w:r w:rsidR="008B635A">
            <w:rPr>
              <w:rFonts w:ascii="Times New Roman" w:hAnsi="Times New Roman" w:cs="Times New Roman"/>
              <w:color w:val="000000" w:themeColor="text1"/>
              <w:szCs w:val="24"/>
              <w:lang w:val="es-MX"/>
            </w:rPr>
            <w:instrText xml:space="preserve"> CITATION uci \l 2058 </w:instrText>
          </w:r>
          <w:r w:rsidR="008B635A">
            <w:rPr>
              <w:rFonts w:ascii="Times New Roman" w:hAnsi="Times New Roman" w:cs="Times New Roman"/>
              <w:color w:val="000000" w:themeColor="text1"/>
              <w:szCs w:val="24"/>
              <w:lang w:val="es-ES"/>
            </w:rPr>
            <w:fldChar w:fldCharType="separate"/>
          </w:r>
          <w:r w:rsidR="00CC1C0F" w:rsidRPr="00CC1C0F">
            <w:rPr>
              <w:rFonts w:ascii="Times New Roman" w:hAnsi="Times New Roman" w:cs="Times New Roman"/>
              <w:noProof/>
              <w:color w:val="000000" w:themeColor="text1"/>
              <w:szCs w:val="24"/>
              <w:lang w:val="es-MX"/>
            </w:rPr>
            <w:t>(ucipfg, s.f.)</w:t>
          </w:r>
          <w:r w:rsidR="008B635A">
            <w:rPr>
              <w:rFonts w:ascii="Times New Roman" w:hAnsi="Times New Roman" w:cs="Times New Roman"/>
              <w:color w:val="000000" w:themeColor="text1"/>
              <w:szCs w:val="24"/>
              <w:lang w:val="es-ES"/>
            </w:rPr>
            <w:fldChar w:fldCharType="end"/>
          </w:r>
        </w:sdtContent>
      </w:sdt>
      <w:r w:rsidR="008B635A">
        <w:rPr>
          <w:rFonts w:ascii="Times New Roman" w:hAnsi="Times New Roman" w:cs="Times New Roman"/>
          <w:color w:val="000000" w:themeColor="text1"/>
          <w:szCs w:val="24"/>
          <w:lang w:val="es-ES"/>
        </w:rPr>
        <w:t xml:space="preserve">, adicionalmente se debe </w:t>
      </w:r>
      <w:r w:rsidR="006C3B63">
        <w:rPr>
          <w:rFonts w:ascii="Times New Roman" w:hAnsi="Times New Roman" w:cs="Times New Roman"/>
          <w:color w:val="000000" w:themeColor="text1"/>
          <w:szCs w:val="24"/>
          <w:lang w:val="es-ES"/>
        </w:rPr>
        <w:t xml:space="preserve">realizar un estudio legal que </w:t>
      </w:r>
      <w:r w:rsidR="008B635A">
        <w:rPr>
          <w:rFonts w:ascii="Times New Roman" w:hAnsi="Times New Roman" w:cs="Times New Roman"/>
          <w:color w:val="000000" w:themeColor="text1"/>
          <w:szCs w:val="24"/>
          <w:lang w:val="es-ES"/>
        </w:rPr>
        <w:t xml:space="preserve">según Sapag es la base de la representación de la empresa en términos legales, donde se incorporan todos los aspectos organizacionales que se encuentran en el marco legal de un proyecto </w:t>
      </w:r>
      <w:sdt>
        <w:sdtPr>
          <w:rPr>
            <w:rFonts w:ascii="Times New Roman" w:hAnsi="Times New Roman" w:cs="Times New Roman"/>
            <w:color w:val="000000" w:themeColor="text1"/>
            <w:szCs w:val="24"/>
            <w:lang w:val="es-ES"/>
          </w:rPr>
          <w:id w:val="-1909612391"/>
          <w:citation/>
        </w:sdtPr>
        <w:sdtEndPr/>
        <w:sdtContent>
          <w:r w:rsidR="008B635A">
            <w:rPr>
              <w:rFonts w:ascii="Times New Roman" w:hAnsi="Times New Roman" w:cs="Times New Roman"/>
              <w:color w:val="000000" w:themeColor="text1"/>
              <w:szCs w:val="24"/>
              <w:lang w:val="es-ES"/>
            </w:rPr>
            <w:fldChar w:fldCharType="begin"/>
          </w:r>
          <w:r w:rsidR="008B635A">
            <w:rPr>
              <w:rFonts w:ascii="Times New Roman" w:hAnsi="Times New Roman" w:cs="Times New Roman"/>
              <w:color w:val="000000" w:themeColor="text1"/>
              <w:szCs w:val="24"/>
              <w:lang w:val="es-MX"/>
            </w:rPr>
            <w:instrText xml:space="preserve"> CITATION Uni \l 2058 </w:instrText>
          </w:r>
          <w:r w:rsidR="008B635A">
            <w:rPr>
              <w:rFonts w:ascii="Times New Roman" w:hAnsi="Times New Roman" w:cs="Times New Roman"/>
              <w:color w:val="000000" w:themeColor="text1"/>
              <w:szCs w:val="24"/>
              <w:lang w:val="es-ES"/>
            </w:rPr>
            <w:fldChar w:fldCharType="separate"/>
          </w:r>
          <w:r w:rsidR="00CC1C0F" w:rsidRPr="00CC1C0F">
            <w:rPr>
              <w:rFonts w:ascii="Times New Roman" w:hAnsi="Times New Roman" w:cs="Times New Roman"/>
              <w:noProof/>
              <w:color w:val="000000" w:themeColor="text1"/>
              <w:szCs w:val="24"/>
              <w:lang w:val="es-MX"/>
            </w:rPr>
            <w:t>(Universidad Interamericana para el desarrollo, s.f.)</w:t>
          </w:r>
          <w:r w:rsidR="008B635A">
            <w:rPr>
              <w:rFonts w:ascii="Times New Roman" w:hAnsi="Times New Roman" w:cs="Times New Roman"/>
              <w:color w:val="000000" w:themeColor="text1"/>
              <w:szCs w:val="24"/>
              <w:lang w:val="es-ES"/>
            </w:rPr>
            <w:fldChar w:fldCharType="end"/>
          </w:r>
        </w:sdtContent>
      </w:sdt>
      <w:r w:rsidR="008B635A">
        <w:rPr>
          <w:rFonts w:ascii="Times New Roman" w:hAnsi="Times New Roman" w:cs="Times New Roman"/>
          <w:color w:val="000000" w:themeColor="text1"/>
          <w:szCs w:val="24"/>
          <w:lang w:val="es-ES"/>
        </w:rPr>
        <w:t xml:space="preserve"> </w:t>
      </w:r>
      <w:r w:rsidR="0004172D">
        <w:rPr>
          <w:rFonts w:ascii="Times New Roman" w:hAnsi="Times New Roman" w:cs="Times New Roman"/>
          <w:color w:val="000000" w:themeColor="text1"/>
          <w:szCs w:val="24"/>
          <w:lang w:val="es-ES"/>
        </w:rPr>
        <w:t xml:space="preserve"> </w:t>
      </w:r>
      <w:r w:rsidR="008B635A">
        <w:rPr>
          <w:rFonts w:ascii="Times New Roman" w:hAnsi="Times New Roman" w:cs="Times New Roman"/>
          <w:color w:val="000000" w:themeColor="text1"/>
          <w:szCs w:val="24"/>
          <w:lang w:val="es-ES"/>
        </w:rPr>
        <w:t>y finalmente es importante referenciar un estudio fi</w:t>
      </w:r>
      <w:r w:rsidR="006C3B63">
        <w:rPr>
          <w:rFonts w:ascii="Times New Roman" w:hAnsi="Times New Roman" w:cs="Times New Roman"/>
          <w:color w:val="000000" w:themeColor="text1"/>
          <w:szCs w:val="24"/>
          <w:lang w:val="es-ES"/>
        </w:rPr>
        <w:t xml:space="preserve">nanciero el cual es la </w:t>
      </w:r>
      <w:r w:rsidR="008B635A">
        <w:rPr>
          <w:rFonts w:ascii="Times New Roman" w:hAnsi="Times New Roman" w:cs="Times New Roman"/>
          <w:color w:val="000000" w:themeColor="text1"/>
          <w:szCs w:val="24"/>
          <w:lang w:val="es-ES"/>
        </w:rPr>
        <w:t xml:space="preserve">interpretación de la información contable de una empresa u organización con el fin de diagnosticar su situación actual y proyectar su desenvolvimiento futuro </w:t>
      </w:r>
      <w:sdt>
        <w:sdtPr>
          <w:rPr>
            <w:rFonts w:ascii="Times New Roman" w:hAnsi="Times New Roman" w:cs="Times New Roman"/>
            <w:color w:val="000000" w:themeColor="text1"/>
            <w:szCs w:val="24"/>
            <w:lang w:val="es-ES"/>
          </w:rPr>
          <w:id w:val="-1657833351"/>
          <w:citation/>
        </w:sdtPr>
        <w:sdtEndPr/>
        <w:sdtContent>
          <w:r w:rsidR="008B635A">
            <w:rPr>
              <w:rFonts w:ascii="Times New Roman" w:hAnsi="Times New Roman" w:cs="Times New Roman"/>
              <w:color w:val="000000" w:themeColor="text1"/>
              <w:szCs w:val="24"/>
              <w:lang w:val="es-ES"/>
            </w:rPr>
            <w:fldChar w:fldCharType="begin"/>
          </w:r>
          <w:r w:rsidR="008B635A">
            <w:rPr>
              <w:rFonts w:ascii="Times New Roman" w:hAnsi="Times New Roman" w:cs="Times New Roman"/>
              <w:color w:val="000000" w:themeColor="text1"/>
              <w:szCs w:val="24"/>
              <w:lang w:val="es-MX"/>
            </w:rPr>
            <w:instrText xml:space="preserve"> CITATION Pau \l 2058 </w:instrText>
          </w:r>
          <w:r w:rsidR="008B635A">
            <w:rPr>
              <w:rFonts w:ascii="Times New Roman" w:hAnsi="Times New Roman" w:cs="Times New Roman"/>
              <w:color w:val="000000" w:themeColor="text1"/>
              <w:szCs w:val="24"/>
              <w:lang w:val="es-ES"/>
            </w:rPr>
            <w:fldChar w:fldCharType="separate"/>
          </w:r>
          <w:r w:rsidR="00CC1C0F" w:rsidRPr="00CC1C0F">
            <w:rPr>
              <w:rFonts w:ascii="Times New Roman" w:hAnsi="Times New Roman" w:cs="Times New Roman"/>
              <w:noProof/>
              <w:color w:val="000000" w:themeColor="text1"/>
              <w:szCs w:val="24"/>
              <w:lang w:val="es-MX"/>
            </w:rPr>
            <w:t>(Roldan, s.f.)</w:t>
          </w:r>
          <w:r w:rsidR="008B635A">
            <w:rPr>
              <w:rFonts w:ascii="Times New Roman" w:hAnsi="Times New Roman" w:cs="Times New Roman"/>
              <w:color w:val="000000" w:themeColor="text1"/>
              <w:szCs w:val="24"/>
              <w:lang w:val="es-ES"/>
            </w:rPr>
            <w:fldChar w:fldCharType="end"/>
          </w:r>
        </w:sdtContent>
      </w:sdt>
    </w:p>
    <w:p w14:paraId="290F1B6B" w14:textId="77777777" w:rsidR="008B635A" w:rsidRPr="008B635A" w:rsidRDefault="008B635A" w:rsidP="00DB072C">
      <w:pPr>
        <w:spacing w:after="0" w:line="480" w:lineRule="auto"/>
        <w:rPr>
          <w:rFonts w:ascii="Times New Roman" w:hAnsi="Times New Roman" w:cs="Times New Roman"/>
          <w:color w:val="000000" w:themeColor="text1"/>
          <w:szCs w:val="24"/>
          <w:lang w:val="es-ES"/>
        </w:rPr>
      </w:pPr>
    </w:p>
    <w:p w14:paraId="439B98FC" w14:textId="77777777" w:rsidR="00A13CC5" w:rsidRPr="0044448D" w:rsidRDefault="00CA06FE" w:rsidP="00DB072C">
      <w:pPr>
        <w:pStyle w:val="Ttulo2"/>
        <w:numPr>
          <w:ilvl w:val="1"/>
          <w:numId w:val="2"/>
        </w:numPr>
        <w:spacing w:line="480" w:lineRule="auto"/>
        <w:rPr>
          <w:lang w:val="es-ES"/>
        </w:rPr>
      </w:pPr>
      <w:bookmarkStart w:id="16" w:name="_Toc55312173"/>
      <w:r w:rsidRPr="0044448D">
        <w:rPr>
          <w:lang w:val="es-ES"/>
        </w:rPr>
        <w:t>MARCO METODOLÓGICO</w:t>
      </w:r>
      <w:bookmarkEnd w:id="16"/>
      <w:r w:rsidRPr="0044448D">
        <w:rPr>
          <w:lang w:val="es-ES"/>
        </w:rPr>
        <w:t xml:space="preserve"> </w:t>
      </w:r>
    </w:p>
    <w:p w14:paraId="4348CF77" w14:textId="77777777" w:rsidR="00A13CC5" w:rsidRPr="0044448D" w:rsidRDefault="00A13CC5" w:rsidP="00DB072C">
      <w:pPr>
        <w:spacing w:after="0" w:line="480" w:lineRule="auto"/>
        <w:rPr>
          <w:rFonts w:ascii="Times New Roman" w:hAnsi="Times New Roman" w:cs="Times New Roman"/>
          <w:b/>
          <w:color w:val="000000" w:themeColor="text1"/>
          <w:szCs w:val="24"/>
          <w:lang w:val="es-ES"/>
        </w:rPr>
      </w:pPr>
    </w:p>
    <w:p w14:paraId="5B4BF2DA" w14:textId="77777777" w:rsidR="00FF16E5" w:rsidRPr="0044448D" w:rsidRDefault="00FF16E5" w:rsidP="00724834">
      <w:pPr>
        <w:spacing w:after="0" w:line="480" w:lineRule="auto"/>
        <w:ind w:firstLine="720"/>
        <w:jc w:val="left"/>
        <w:rPr>
          <w:rFonts w:ascii="Times New Roman" w:hAnsi="Times New Roman" w:cs="Times New Roman"/>
          <w:color w:val="000000" w:themeColor="text1"/>
          <w:szCs w:val="24"/>
          <w:lang w:val="es-ES"/>
        </w:rPr>
      </w:pPr>
      <w:r w:rsidRPr="0044448D">
        <w:rPr>
          <w:rFonts w:ascii="Times New Roman" w:hAnsi="Times New Roman" w:cs="Times New Roman"/>
          <w:color w:val="000000" w:themeColor="text1"/>
          <w:szCs w:val="24"/>
          <w:lang w:val="es-ES"/>
        </w:rPr>
        <w:t xml:space="preserve">Para el proyecto se </w:t>
      </w:r>
      <w:r w:rsidR="0044448D" w:rsidRPr="0044448D">
        <w:rPr>
          <w:rFonts w:ascii="Times New Roman" w:hAnsi="Times New Roman" w:cs="Times New Roman"/>
          <w:color w:val="000000" w:themeColor="text1"/>
          <w:szCs w:val="24"/>
          <w:lang w:val="es-ES"/>
        </w:rPr>
        <w:t>realizará</w:t>
      </w:r>
      <w:r w:rsidRPr="0044448D">
        <w:rPr>
          <w:rFonts w:ascii="Times New Roman" w:hAnsi="Times New Roman" w:cs="Times New Roman"/>
          <w:color w:val="000000" w:themeColor="text1"/>
          <w:szCs w:val="24"/>
          <w:lang w:val="es-ES"/>
        </w:rPr>
        <w:t xml:space="preserve"> una investigación de mercados </w:t>
      </w:r>
      <w:r w:rsidR="00470D87">
        <w:rPr>
          <w:rFonts w:ascii="Times New Roman" w:hAnsi="Times New Roman" w:cs="Times New Roman"/>
          <w:color w:val="000000" w:themeColor="text1"/>
          <w:szCs w:val="24"/>
          <w:lang w:val="es-ES"/>
        </w:rPr>
        <w:t xml:space="preserve">con el objetivo de analizar </w:t>
      </w:r>
      <w:r w:rsidR="00470D87" w:rsidRPr="0044448D">
        <w:rPr>
          <w:rFonts w:ascii="Times New Roman" w:hAnsi="Times New Roman" w:cs="Times New Roman"/>
          <w:color w:val="000000" w:themeColor="text1"/>
          <w:szCs w:val="24"/>
          <w:lang w:val="es-ES"/>
        </w:rPr>
        <w:t>los</w:t>
      </w:r>
      <w:r w:rsidRPr="0044448D">
        <w:rPr>
          <w:rFonts w:ascii="Times New Roman" w:hAnsi="Times New Roman" w:cs="Times New Roman"/>
          <w:color w:val="000000" w:themeColor="text1"/>
          <w:szCs w:val="24"/>
          <w:lang w:val="es-ES"/>
        </w:rPr>
        <w:t xml:space="preserve"> canales de distribución </w:t>
      </w:r>
      <w:r w:rsidR="0044448D" w:rsidRPr="0044448D">
        <w:rPr>
          <w:rFonts w:ascii="Times New Roman" w:hAnsi="Times New Roman" w:cs="Times New Roman"/>
          <w:color w:val="000000" w:themeColor="text1"/>
          <w:szCs w:val="24"/>
          <w:lang w:val="es-ES"/>
        </w:rPr>
        <w:t>más</w:t>
      </w:r>
      <w:r w:rsidRPr="0044448D">
        <w:rPr>
          <w:rFonts w:ascii="Times New Roman" w:hAnsi="Times New Roman" w:cs="Times New Roman"/>
          <w:color w:val="000000" w:themeColor="text1"/>
          <w:szCs w:val="24"/>
          <w:lang w:val="es-ES"/>
        </w:rPr>
        <w:t xml:space="preserve"> importante</w:t>
      </w:r>
      <w:r w:rsidR="00470D87">
        <w:rPr>
          <w:rFonts w:ascii="Times New Roman" w:hAnsi="Times New Roman" w:cs="Times New Roman"/>
          <w:color w:val="000000" w:themeColor="text1"/>
          <w:szCs w:val="24"/>
          <w:lang w:val="es-ES"/>
        </w:rPr>
        <w:t>s que existen en</w:t>
      </w:r>
      <w:r w:rsidR="002B754A">
        <w:rPr>
          <w:rFonts w:ascii="Times New Roman" w:hAnsi="Times New Roman" w:cs="Times New Roman"/>
          <w:color w:val="000000" w:themeColor="text1"/>
          <w:szCs w:val="24"/>
          <w:lang w:val="es-ES"/>
        </w:rPr>
        <w:t xml:space="preserve"> Nueva York - </w:t>
      </w:r>
      <w:r w:rsidR="00470D87">
        <w:rPr>
          <w:rFonts w:ascii="Times New Roman" w:hAnsi="Times New Roman" w:cs="Times New Roman"/>
          <w:color w:val="000000" w:themeColor="text1"/>
          <w:szCs w:val="24"/>
          <w:lang w:val="es-ES"/>
        </w:rPr>
        <w:t xml:space="preserve">Estados Unidos con el fin de comprender </w:t>
      </w:r>
      <w:r w:rsidR="00470D87" w:rsidRPr="0044448D">
        <w:rPr>
          <w:rFonts w:ascii="Times New Roman" w:hAnsi="Times New Roman" w:cs="Times New Roman"/>
          <w:color w:val="000000" w:themeColor="text1"/>
          <w:szCs w:val="24"/>
          <w:lang w:val="es-ES"/>
        </w:rPr>
        <w:t>las</w:t>
      </w:r>
      <w:r w:rsidR="00470D87">
        <w:rPr>
          <w:rFonts w:ascii="Times New Roman" w:hAnsi="Times New Roman" w:cs="Times New Roman"/>
          <w:color w:val="000000" w:themeColor="text1"/>
          <w:szCs w:val="24"/>
          <w:lang w:val="es-ES"/>
        </w:rPr>
        <w:t xml:space="preserve"> segmentación y preferencias requeridas por la persona que compra el producto que favorezcan el ingreso al mercado estadounidense. </w:t>
      </w:r>
    </w:p>
    <w:p w14:paraId="0BB0813F" w14:textId="77777777" w:rsidR="00470D87" w:rsidRDefault="00470D87" w:rsidP="00724834">
      <w:pPr>
        <w:spacing w:after="0" w:line="480" w:lineRule="auto"/>
        <w:ind w:firstLine="720"/>
        <w:jc w:val="left"/>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lastRenderedPageBreak/>
        <w:t>En este orden de ideas el tipo</w:t>
      </w:r>
      <w:r w:rsidR="006C3B63">
        <w:rPr>
          <w:rFonts w:ascii="Times New Roman" w:hAnsi="Times New Roman" w:cs="Times New Roman"/>
          <w:color w:val="000000" w:themeColor="text1"/>
          <w:szCs w:val="24"/>
          <w:lang w:val="es-ES"/>
        </w:rPr>
        <w:t xml:space="preserve"> de investigación a realizar es</w:t>
      </w:r>
      <w:r>
        <w:rPr>
          <w:rFonts w:ascii="Times New Roman" w:hAnsi="Times New Roman" w:cs="Times New Roman"/>
          <w:color w:val="000000" w:themeColor="text1"/>
          <w:szCs w:val="24"/>
          <w:lang w:val="es-ES"/>
        </w:rPr>
        <w:t xml:space="preserve"> cualitativa dado que se realizará la obtención de datos no cuantificable para realizar un análisis de los distribuidores mayoristas estadounidenses, identificando de esta manera las principales variables en e</w:t>
      </w:r>
      <w:r w:rsidR="006C3B63">
        <w:rPr>
          <w:rFonts w:ascii="Times New Roman" w:hAnsi="Times New Roman" w:cs="Times New Roman"/>
          <w:color w:val="000000" w:themeColor="text1"/>
          <w:szCs w:val="24"/>
          <w:lang w:val="es-ES"/>
        </w:rPr>
        <w:t>l momento de elegir uno o varios distribuidores del producto</w:t>
      </w:r>
      <w:r>
        <w:rPr>
          <w:rFonts w:ascii="Times New Roman" w:hAnsi="Times New Roman" w:cs="Times New Roman"/>
          <w:color w:val="000000" w:themeColor="text1"/>
          <w:szCs w:val="24"/>
          <w:lang w:val="es-ES"/>
        </w:rPr>
        <w:t xml:space="preserve">. </w:t>
      </w:r>
    </w:p>
    <w:p w14:paraId="0D5AFE85" w14:textId="77777777" w:rsidR="00C96344" w:rsidRDefault="00470D87" w:rsidP="00724834">
      <w:pPr>
        <w:spacing w:after="0" w:line="480" w:lineRule="auto"/>
        <w:ind w:firstLine="720"/>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De esta manera para estudiar esta información se utilizará el método de análisis documental, el cual se realizará la selección de diferentes artículos y estudios de mercado presentadas por Instituciones públicas y entidades especializadas la cua</w:t>
      </w:r>
      <w:r w:rsidR="00C96344">
        <w:rPr>
          <w:rFonts w:ascii="Times New Roman" w:hAnsi="Times New Roman" w:cs="Times New Roman"/>
          <w:color w:val="000000" w:themeColor="text1"/>
          <w:szCs w:val="24"/>
          <w:lang w:val="es-ES"/>
        </w:rPr>
        <w:t>les sean de fuentes confiables, tomando como población objeto de estudio a las distribuidoras mayoristas estadounidenses</w:t>
      </w:r>
      <w:r w:rsidR="006C3B63">
        <w:rPr>
          <w:rFonts w:ascii="Times New Roman" w:hAnsi="Times New Roman" w:cs="Times New Roman"/>
          <w:color w:val="000000" w:themeColor="text1"/>
          <w:szCs w:val="24"/>
          <w:lang w:val="es-ES"/>
        </w:rPr>
        <w:t xml:space="preserve"> que operen dentro de la ciudad de Nueva York</w:t>
      </w:r>
      <w:r w:rsidR="00C96344">
        <w:rPr>
          <w:rFonts w:ascii="Times New Roman" w:hAnsi="Times New Roman" w:cs="Times New Roman"/>
          <w:color w:val="000000" w:themeColor="text1"/>
          <w:szCs w:val="24"/>
          <w:lang w:val="es-ES"/>
        </w:rPr>
        <w:t xml:space="preserve">. </w:t>
      </w:r>
    </w:p>
    <w:p w14:paraId="76E2E35E" w14:textId="77777777" w:rsidR="00430566" w:rsidRDefault="00C96344" w:rsidP="00724834">
      <w:pPr>
        <w:spacing w:after="0" w:line="480" w:lineRule="auto"/>
        <w:ind w:firstLine="720"/>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Cuando finalmente se obtengan los datos de estudio se </w:t>
      </w:r>
      <w:r w:rsidR="00486885">
        <w:rPr>
          <w:rFonts w:ascii="Times New Roman" w:hAnsi="Times New Roman" w:cs="Times New Roman"/>
          <w:color w:val="000000" w:themeColor="text1"/>
          <w:szCs w:val="24"/>
          <w:lang w:val="es-ES"/>
        </w:rPr>
        <w:t>realizará</w:t>
      </w:r>
      <w:r>
        <w:rPr>
          <w:rFonts w:ascii="Times New Roman" w:hAnsi="Times New Roman" w:cs="Times New Roman"/>
          <w:color w:val="000000" w:themeColor="text1"/>
          <w:szCs w:val="24"/>
          <w:lang w:val="es-ES"/>
        </w:rPr>
        <w:t xml:space="preserve"> un análisis de los canales</w:t>
      </w:r>
      <w:r w:rsidR="00486885">
        <w:rPr>
          <w:rFonts w:ascii="Times New Roman" w:hAnsi="Times New Roman" w:cs="Times New Roman"/>
          <w:color w:val="000000" w:themeColor="text1"/>
          <w:szCs w:val="24"/>
          <w:lang w:val="es-ES"/>
        </w:rPr>
        <w:t xml:space="preserve"> de distribución más importantes en los Estados Unidos con los nombres de las empresas</w:t>
      </w:r>
      <w:r w:rsidR="00430566">
        <w:rPr>
          <w:rFonts w:ascii="Times New Roman" w:hAnsi="Times New Roman" w:cs="Times New Roman"/>
          <w:color w:val="000000" w:themeColor="text1"/>
          <w:szCs w:val="24"/>
          <w:lang w:val="es-ES"/>
        </w:rPr>
        <w:t xml:space="preserve"> distribuidoras</w:t>
      </w:r>
      <w:r w:rsidR="00486885">
        <w:rPr>
          <w:rFonts w:ascii="Times New Roman" w:hAnsi="Times New Roman" w:cs="Times New Roman"/>
          <w:color w:val="000000" w:themeColor="text1"/>
          <w:szCs w:val="24"/>
          <w:lang w:val="es-ES"/>
        </w:rPr>
        <w:t xml:space="preserve"> más importantes y dominantes en el mercado con el fin de realizar la negociación con el distribuidor, definiendo de esta manera los requisitos de calidad que cumplan con las expectativas del comprador estadounidense. </w:t>
      </w:r>
    </w:p>
    <w:p w14:paraId="7939900C" w14:textId="77777777" w:rsidR="00724834" w:rsidRDefault="00724834" w:rsidP="00724834">
      <w:pPr>
        <w:spacing w:after="0" w:line="480" w:lineRule="auto"/>
        <w:ind w:firstLine="720"/>
        <w:rPr>
          <w:rFonts w:ascii="Times New Roman" w:hAnsi="Times New Roman" w:cs="Times New Roman"/>
          <w:color w:val="000000" w:themeColor="text1"/>
          <w:szCs w:val="24"/>
          <w:lang w:val="es-ES"/>
        </w:rPr>
      </w:pPr>
    </w:p>
    <w:p w14:paraId="305802CA" w14:textId="77777777" w:rsidR="00A13CC5" w:rsidRDefault="00A13CC5" w:rsidP="00DB072C">
      <w:pPr>
        <w:pStyle w:val="Ttulo1"/>
        <w:numPr>
          <w:ilvl w:val="0"/>
          <w:numId w:val="2"/>
        </w:numPr>
        <w:spacing w:line="480" w:lineRule="auto"/>
        <w:jc w:val="center"/>
        <w:rPr>
          <w:lang w:val="es-ES"/>
        </w:rPr>
      </w:pPr>
      <w:bookmarkStart w:id="17" w:name="_Toc55312174"/>
      <w:r>
        <w:rPr>
          <w:lang w:val="es-ES"/>
        </w:rPr>
        <w:t>ESTUDIOS DE FACTIBILIDAD</w:t>
      </w:r>
      <w:bookmarkEnd w:id="17"/>
    </w:p>
    <w:p w14:paraId="3B6FBE8C" w14:textId="77777777" w:rsidR="00A13CC5" w:rsidRDefault="00A13CC5" w:rsidP="00DB072C">
      <w:pPr>
        <w:spacing w:after="0" w:line="480" w:lineRule="auto"/>
        <w:ind w:firstLine="709"/>
        <w:rPr>
          <w:rFonts w:ascii="Times New Roman" w:hAnsi="Times New Roman" w:cs="Times New Roman"/>
          <w:b/>
          <w:color w:val="000000" w:themeColor="text1"/>
          <w:szCs w:val="24"/>
          <w:lang w:val="es-ES"/>
        </w:rPr>
      </w:pPr>
    </w:p>
    <w:p w14:paraId="48EDDF6B" w14:textId="77777777" w:rsidR="00A13CC5" w:rsidRDefault="00A13CC5" w:rsidP="00DB072C">
      <w:pPr>
        <w:pStyle w:val="Ttulo2"/>
        <w:numPr>
          <w:ilvl w:val="1"/>
          <w:numId w:val="2"/>
        </w:numPr>
        <w:spacing w:line="480" w:lineRule="auto"/>
        <w:rPr>
          <w:lang w:val="es-ES"/>
        </w:rPr>
      </w:pPr>
      <w:bookmarkStart w:id="18" w:name="_Toc55312175"/>
      <w:r>
        <w:rPr>
          <w:lang w:val="es-ES"/>
        </w:rPr>
        <w:t>ESTUDIO DE MERCADO</w:t>
      </w:r>
      <w:bookmarkEnd w:id="18"/>
    </w:p>
    <w:p w14:paraId="68A0EE8D" w14:textId="77777777" w:rsidR="00664F29" w:rsidRDefault="00664F29" w:rsidP="00DB072C">
      <w:pPr>
        <w:spacing w:after="0" w:line="480" w:lineRule="auto"/>
        <w:rPr>
          <w:rFonts w:ascii="Times New Roman" w:hAnsi="Times New Roman" w:cs="Times New Roman"/>
          <w:b/>
          <w:color w:val="000000" w:themeColor="text1"/>
          <w:szCs w:val="24"/>
          <w:lang w:val="es-ES"/>
        </w:rPr>
      </w:pPr>
    </w:p>
    <w:p w14:paraId="00EC7988" w14:textId="77777777" w:rsidR="0078312D" w:rsidRDefault="004F3052" w:rsidP="00DB072C">
      <w:pPr>
        <w:pStyle w:val="Ttulo3"/>
        <w:numPr>
          <w:ilvl w:val="2"/>
          <w:numId w:val="2"/>
        </w:numPr>
        <w:spacing w:line="480" w:lineRule="auto"/>
        <w:rPr>
          <w:lang w:val="es-ES"/>
        </w:rPr>
      </w:pPr>
      <w:bookmarkStart w:id="19" w:name="_Toc55312176"/>
      <w:r>
        <w:rPr>
          <w:lang w:val="es-ES"/>
        </w:rPr>
        <w:t>Comportamiento de la demanda</w:t>
      </w:r>
      <w:bookmarkEnd w:id="19"/>
    </w:p>
    <w:p w14:paraId="0AFF15E0" w14:textId="77777777" w:rsidR="001573C1" w:rsidRPr="001573C1" w:rsidRDefault="001573C1" w:rsidP="001573C1">
      <w:pPr>
        <w:rPr>
          <w:lang w:val="es-ES"/>
        </w:rPr>
      </w:pPr>
    </w:p>
    <w:p w14:paraId="76F6E014" w14:textId="77777777" w:rsidR="000768BF" w:rsidRDefault="00411E95" w:rsidP="00724834">
      <w:pPr>
        <w:spacing w:after="0" w:line="480" w:lineRule="auto"/>
        <w:ind w:firstLine="720"/>
        <w:jc w:val="left"/>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Teniendo</w:t>
      </w:r>
      <w:r w:rsidR="000768BF">
        <w:rPr>
          <w:rFonts w:ascii="Times New Roman" w:hAnsi="Times New Roman" w:cs="Times New Roman"/>
          <w:color w:val="000000" w:themeColor="text1"/>
          <w:szCs w:val="24"/>
          <w:lang w:val="es-ES"/>
        </w:rPr>
        <w:t xml:space="preserve"> en cuenta el resumen demográfico del Instituto Especializado del </w:t>
      </w:r>
      <w:r w:rsidR="00CF50BF">
        <w:rPr>
          <w:rFonts w:ascii="Times New Roman" w:hAnsi="Times New Roman" w:cs="Times New Roman"/>
          <w:color w:val="000000" w:themeColor="text1"/>
          <w:szCs w:val="24"/>
          <w:lang w:val="es-ES"/>
        </w:rPr>
        <w:t>Té</w:t>
      </w:r>
      <w:r w:rsidR="000768BF">
        <w:rPr>
          <w:rFonts w:ascii="Times New Roman" w:hAnsi="Times New Roman" w:cs="Times New Roman"/>
          <w:color w:val="000000" w:themeColor="text1"/>
          <w:szCs w:val="24"/>
          <w:lang w:val="es-ES"/>
        </w:rPr>
        <w:t xml:space="preserve"> en Estados Unidos, </w:t>
      </w:r>
      <w:r w:rsidR="00CF50BF">
        <w:rPr>
          <w:rFonts w:ascii="Times New Roman" w:hAnsi="Times New Roman" w:cs="Times New Roman"/>
          <w:color w:val="000000" w:themeColor="text1"/>
          <w:szCs w:val="24"/>
          <w:lang w:val="es-ES"/>
        </w:rPr>
        <w:t xml:space="preserve">se puede afirmar que el 48,6% de los hombres consumen hierbas aromáticas en bebidas </w:t>
      </w:r>
      <w:r w:rsidR="00CF50BF">
        <w:rPr>
          <w:rFonts w:ascii="Times New Roman" w:hAnsi="Times New Roman" w:cs="Times New Roman"/>
          <w:color w:val="000000" w:themeColor="text1"/>
          <w:szCs w:val="24"/>
          <w:lang w:val="es-ES"/>
        </w:rPr>
        <w:lastRenderedPageBreak/>
        <w:t>como él te, mientras que las mujeres representan una posición mayoritaria en el mercado con un 53,2%, adicionalmente los grupos de edades más representativos para el consumo del producto son entre los 30 y 39 años con un 23,1% siguiéndole una participación importante de los grupos de edades entre los 20 y 29 años con un 19,4% , consumiendo el producto principalmente dentro de sus hogares como pa</w:t>
      </w:r>
      <w:r w:rsidR="006C3B63">
        <w:rPr>
          <w:rFonts w:ascii="Times New Roman" w:hAnsi="Times New Roman" w:cs="Times New Roman"/>
          <w:color w:val="000000" w:themeColor="text1"/>
          <w:szCs w:val="24"/>
          <w:lang w:val="es-ES"/>
        </w:rPr>
        <w:t>rte de la cena o en el almuerzo, adquiriéndolo principalmente en un</w:t>
      </w:r>
      <w:r w:rsidR="00CF50BF">
        <w:rPr>
          <w:rFonts w:ascii="Times New Roman" w:hAnsi="Times New Roman" w:cs="Times New Roman"/>
          <w:color w:val="000000" w:themeColor="text1"/>
          <w:szCs w:val="24"/>
          <w:lang w:val="es-ES"/>
        </w:rPr>
        <w:t xml:space="preserve"> supermercado o tiendas especializadas  </w:t>
      </w:r>
      <w:r w:rsidR="006C3B63">
        <w:rPr>
          <w:rFonts w:ascii="Times New Roman" w:hAnsi="Times New Roman" w:cs="Times New Roman"/>
          <w:color w:val="000000" w:themeColor="text1"/>
          <w:szCs w:val="24"/>
          <w:lang w:val="es-ES"/>
        </w:rPr>
        <w:t xml:space="preserve">de </w:t>
      </w:r>
      <w:r w:rsidR="00CF50BF">
        <w:rPr>
          <w:rFonts w:ascii="Times New Roman" w:hAnsi="Times New Roman" w:cs="Times New Roman"/>
          <w:color w:val="000000" w:themeColor="text1"/>
          <w:szCs w:val="24"/>
          <w:lang w:val="es-ES"/>
        </w:rPr>
        <w:t xml:space="preserve">bolsas de té para preparar en casa </w:t>
      </w:r>
      <w:sdt>
        <w:sdtPr>
          <w:rPr>
            <w:rFonts w:ascii="Times New Roman" w:hAnsi="Times New Roman" w:cs="Times New Roman"/>
            <w:color w:val="000000" w:themeColor="text1"/>
            <w:szCs w:val="24"/>
            <w:lang w:val="es-ES"/>
          </w:rPr>
          <w:id w:val="-1989163351"/>
          <w:citation/>
        </w:sdtPr>
        <w:sdtEndPr/>
        <w:sdtContent>
          <w:r w:rsidR="0072144F">
            <w:rPr>
              <w:rFonts w:ascii="Times New Roman" w:hAnsi="Times New Roman" w:cs="Times New Roman"/>
              <w:color w:val="000000" w:themeColor="text1"/>
              <w:szCs w:val="24"/>
              <w:lang w:val="es-ES"/>
            </w:rPr>
            <w:fldChar w:fldCharType="begin"/>
          </w:r>
          <w:r w:rsidR="0072144F">
            <w:rPr>
              <w:rFonts w:ascii="Times New Roman" w:hAnsi="Times New Roman" w:cs="Times New Roman"/>
              <w:color w:val="000000" w:themeColor="text1"/>
              <w:szCs w:val="24"/>
              <w:lang w:val="es-MX"/>
            </w:rPr>
            <w:instrText xml:space="preserve"> CITATION tea \l 2058 </w:instrText>
          </w:r>
          <w:r w:rsidR="0072144F">
            <w:rPr>
              <w:rFonts w:ascii="Times New Roman" w:hAnsi="Times New Roman" w:cs="Times New Roman"/>
              <w:color w:val="000000" w:themeColor="text1"/>
              <w:szCs w:val="24"/>
              <w:lang w:val="es-ES"/>
            </w:rPr>
            <w:fldChar w:fldCharType="separate"/>
          </w:r>
          <w:r w:rsidR="00CC1C0F" w:rsidRPr="00CC1C0F">
            <w:rPr>
              <w:rFonts w:ascii="Times New Roman" w:hAnsi="Times New Roman" w:cs="Times New Roman"/>
              <w:noProof/>
              <w:color w:val="000000" w:themeColor="text1"/>
              <w:szCs w:val="24"/>
              <w:lang w:val="es-MX"/>
            </w:rPr>
            <w:t>(teausa.org, s.f.)</w:t>
          </w:r>
          <w:r w:rsidR="0072144F">
            <w:rPr>
              <w:rFonts w:ascii="Times New Roman" w:hAnsi="Times New Roman" w:cs="Times New Roman"/>
              <w:color w:val="000000" w:themeColor="text1"/>
              <w:szCs w:val="24"/>
              <w:lang w:val="es-ES"/>
            </w:rPr>
            <w:fldChar w:fldCharType="end"/>
          </w:r>
        </w:sdtContent>
      </w:sdt>
      <w:r w:rsidR="0072144F">
        <w:rPr>
          <w:rFonts w:ascii="Times New Roman" w:hAnsi="Times New Roman" w:cs="Times New Roman"/>
          <w:color w:val="000000" w:themeColor="text1"/>
          <w:szCs w:val="24"/>
          <w:lang w:val="es-ES"/>
        </w:rPr>
        <w:t xml:space="preserve">. </w:t>
      </w:r>
    </w:p>
    <w:p w14:paraId="77FF6353" w14:textId="77777777" w:rsidR="0072144F" w:rsidRDefault="0072144F" w:rsidP="00724834">
      <w:pPr>
        <w:spacing w:after="0" w:line="480" w:lineRule="auto"/>
        <w:ind w:firstLine="720"/>
        <w:jc w:val="left"/>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En Nueva York aproximadamente existe una población total de 19.440.500 </w:t>
      </w:r>
      <w:sdt>
        <w:sdtPr>
          <w:rPr>
            <w:rFonts w:ascii="Times New Roman" w:hAnsi="Times New Roman" w:cs="Times New Roman"/>
            <w:color w:val="000000" w:themeColor="text1"/>
            <w:szCs w:val="24"/>
            <w:lang w:val="es-ES"/>
          </w:rPr>
          <w:id w:val="-921872369"/>
          <w:citation/>
        </w:sdtPr>
        <w:sdtEndPr/>
        <w:sdtContent>
          <w:r>
            <w:rPr>
              <w:rFonts w:ascii="Times New Roman" w:hAnsi="Times New Roman" w:cs="Times New Roman"/>
              <w:color w:val="000000" w:themeColor="text1"/>
              <w:szCs w:val="24"/>
              <w:lang w:val="es-ES"/>
            </w:rPr>
            <w:fldChar w:fldCharType="begin"/>
          </w:r>
          <w:r>
            <w:rPr>
              <w:rFonts w:ascii="Times New Roman" w:hAnsi="Times New Roman" w:cs="Times New Roman"/>
              <w:color w:val="000000" w:themeColor="text1"/>
              <w:szCs w:val="24"/>
              <w:lang w:val="es-MX"/>
            </w:rPr>
            <w:instrText xml:space="preserve"> CITATION Wor20 \l 2058 </w:instrText>
          </w:r>
          <w:r>
            <w:rPr>
              <w:rFonts w:ascii="Times New Roman" w:hAnsi="Times New Roman" w:cs="Times New Roman"/>
              <w:color w:val="000000" w:themeColor="text1"/>
              <w:szCs w:val="24"/>
              <w:lang w:val="es-ES"/>
            </w:rPr>
            <w:fldChar w:fldCharType="separate"/>
          </w:r>
          <w:r w:rsidR="00CC1C0F" w:rsidRPr="00CC1C0F">
            <w:rPr>
              <w:rFonts w:ascii="Times New Roman" w:hAnsi="Times New Roman" w:cs="Times New Roman"/>
              <w:noProof/>
              <w:color w:val="000000" w:themeColor="text1"/>
              <w:szCs w:val="24"/>
              <w:lang w:val="es-MX"/>
            </w:rPr>
            <w:t>(Worldpopulationreview, 2020)</w:t>
          </w:r>
          <w:r>
            <w:rPr>
              <w:rFonts w:ascii="Times New Roman" w:hAnsi="Times New Roman" w:cs="Times New Roman"/>
              <w:color w:val="000000" w:themeColor="text1"/>
              <w:szCs w:val="24"/>
              <w:lang w:val="es-ES"/>
            </w:rPr>
            <w:fldChar w:fldCharType="end"/>
          </w:r>
        </w:sdtContent>
      </w:sdt>
      <w:r>
        <w:rPr>
          <w:rFonts w:ascii="Times New Roman" w:hAnsi="Times New Roman" w:cs="Times New Roman"/>
          <w:color w:val="000000" w:themeColor="text1"/>
          <w:szCs w:val="24"/>
          <w:lang w:val="es-ES"/>
        </w:rPr>
        <w:t xml:space="preserve"> donde la p</w:t>
      </w:r>
      <w:r w:rsidR="00411515">
        <w:rPr>
          <w:rFonts w:ascii="Times New Roman" w:hAnsi="Times New Roman" w:cs="Times New Roman"/>
          <w:color w:val="000000" w:themeColor="text1"/>
          <w:szCs w:val="24"/>
          <w:lang w:val="es-ES"/>
        </w:rPr>
        <w:t>oblación comprendida entre los 2</w:t>
      </w:r>
      <w:r>
        <w:rPr>
          <w:rFonts w:ascii="Times New Roman" w:hAnsi="Times New Roman" w:cs="Times New Roman"/>
          <w:color w:val="000000" w:themeColor="text1"/>
          <w:szCs w:val="24"/>
          <w:lang w:val="es-ES"/>
        </w:rPr>
        <w:t xml:space="preserve">0 y 39 años principalmente se encuentra interesado en buscar productos naturales y saludables. </w:t>
      </w:r>
    </w:p>
    <w:p w14:paraId="1B9259B8" w14:textId="77777777" w:rsidR="0072144F" w:rsidRDefault="0072144F" w:rsidP="00724834">
      <w:pPr>
        <w:spacing w:after="0" w:line="480" w:lineRule="auto"/>
        <w:ind w:firstLine="720"/>
        <w:jc w:val="left"/>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Desde el punto de vista del cliente directo, se busca llegar a distribuidores en Nueva York c</w:t>
      </w:r>
      <w:r w:rsidR="00D22DE6">
        <w:rPr>
          <w:rFonts w:ascii="Times New Roman" w:hAnsi="Times New Roman" w:cs="Times New Roman"/>
          <w:color w:val="000000" w:themeColor="text1"/>
          <w:szCs w:val="24"/>
          <w:lang w:val="es-ES"/>
        </w:rPr>
        <w:t xml:space="preserve">omo </w:t>
      </w:r>
      <w:r w:rsidR="00411E95">
        <w:rPr>
          <w:rFonts w:ascii="Times New Roman" w:hAnsi="Times New Roman" w:cs="Times New Roman"/>
          <w:color w:val="000000" w:themeColor="text1"/>
          <w:szCs w:val="24"/>
          <w:lang w:val="es-ES"/>
        </w:rPr>
        <w:t xml:space="preserve">Target, </w:t>
      </w:r>
      <w:proofErr w:type="spellStart"/>
      <w:r w:rsidR="00411E95" w:rsidRPr="00DB072C">
        <w:rPr>
          <w:rFonts w:ascii="Times New Roman" w:hAnsi="Times New Roman" w:cs="Times New Roman"/>
          <w:color w:val="000000" w:themeColor="text1"/>
          <w:szCs w:val="24"/>
          <w:lang w:val="es-MX"/>
        </w:rPr>
        <w:t>CTown</w:t>
      </w:r>
      <w:proofErr w:type="spellEnd"/>
      <w:r w:rsidR="00411E95" w:rsidRPr="00DB072C">
        <w:rPr>
          <w:rFonts w:ascii="Times New Roman" w:hAnsi="Times New Roman" w:cs="Times New Roman"/>
          <w:color w:val="000000" w:themeColor="text1"/>
          <w:szCs w:val="24"/>
          <w:lang w:val="es-MX"/>
        </w:rPr>
        <w:t xml:space="preserve"> </w:t>
      </w:r>
      <w:proofErr w:type="spellStart"/>
      <w:r w:rsidR="00411E95" w:rsidRPr="0000358A">
        <w:rPr>
          <w:rFonts w:ascii="Times New Roman" w:hAnsi="Times New Roman" w:cs="Times New Roman"/>
          <w:color w:val="000000" w:themeColor="text1"/>
          <w:szCs w:val="24"/>
          <w:lang w:val="es-MX"/>
        </w:rPr>
        <w:t>Supermarkets</w:t>
      </w:r>
      <w:proofErr w:type="spellEnd"/>
      <w:r w:rsidR="00411E95" w:rsidRPr="0000358A">
        <w:rPr>
          <w:rFonts w:ascii="Times New Roman" w:hAnsi="Times New Roman" w:cs="Times New Roman"/>
          <w:color w:val="000000" w:themeColor="text1"/>
          <w:szCs w:val="24"/>
          <w:lang w:val="es-MX"/>
        </w:rPr>
        <w:t xml:space="preserve">, </w:t>
      </w:r>
      <w:proofErr w:type="spellStart"/>
      <w:r w:rsidR="00411E95" w:rsidRPr="0000358A">
        <w:rPr>
          <w:rFonts w:ascii="Times New Roman" w:hAnsi="Times New Roman" w:cs="Times New Roman"/>
          <w:color w:val="000000" w:themeColor="text1"/>
          <w:szCs w:val="24"/>
          <w:lang w:val="es-MX"/>
        </w:rPr>
        <w:t>Wegmans</w:t>
      </w:r>
      <w:proofErr w:type="spellEnd"/>
      <w:r w:rsidR="00B41140" w:rsidRPr="0000358A">
        <w:rPr>
          <w:rFonts w:ascii="Times New Roman" w:hAnsi="Times New Roman" w:cs="Times New Roman"/>
          <w:color w:val="000000" w:themeColor="text1"/>
          <w:szCs w:val="24"/>
          <w:lang w:val="es-MX"/>
        </w:rPr>
        <w:t xml:space="preserve">, </w:t>
      </w:r>
      <w:proofErr w:type="spellStart"/>
      <w:r w:rsidR="00B41140" w:rsidRPr="0000358A">
        <w:rPr>
          <w:rFonts w:ascii="Times New Roman" w:hAnsi="Times New Roman" w:cs="Times New Roman"/>
          <w:color w:val="000000" w:themeColor="text1"/>
          <w:szCs w:val="24"/>
          <w:lang w:val="es-MX"/>
        </w:rPr>
        <w:t>Trader´s</w:t>
      </w:r>
      <w:proofErr w:type="spellEnd"/>
      <w:r w:rsidR="00B41140" w:rsidRPr="0000358A">
        <w:rPr>
          <w:rFonts w:ascii="Times New Roman" w:hAnsi="Times New Roman" w:cs="Times New Roman"/>
          <w:color w:val="000000" w:themeColor="text1"/>
          <w:szCs w:val="24"/>
          <w:lang w:val="es-MX"/>
        </w:rPr>
        <w:t xml:space="preserve"> Joe</w:t>
      </w:r>
      <w:r w:rsidR="00411E95" w:rsidRPr="0000358A">
        <w:rPr>
          <w:rFonts w:ascii="Times New Roman" w:hAnsi="Times New Roman" w:cs="Times New Roman"/>
          <w:color w:val="000000" w:themeColor="text1"/>
          <w:szCs w:val="24"/>
          <w:lang w:val="es-MX"/>
        </w:rPr>
        <w:t xml:space="preserve"> </w:t>
      </w:r>
      <w:r w:rsidR="00411515" w:rsidRPr="0000358A">
        <w:rPr>
          <w:rFonts w:ascii="Times New Roman" w:hAnsi="Times New Roman" w:cs="Times New Roman"/>
          <w:color w:val="000000" w:themeColor="text1"/>
          <w:szCs w:val="24"/>
          <w:lang w:val="es-MX"/>
        </w:rPr>
        <w:t xml:space="preserve">y </w:t>
      </w:r>
      <w:proofErr w:type="spellStart"/>
      <w:r w:rsidR="00411515" w:rsidRPr="0000358A">
        <w:rPr>
          <w:rFonts w:ascii="Times New Roman" w:hAnsi="Times New Roman" w:cs="Times New Roman"/>
          <w:color w:val="000000" w:themeColor="text1"/>
          <w:szCs w:val="24"/>
          <w:lang w:val="es-MX"/>
        </w:rPr>
        <w:t>Food</w:t>
      </w:r>
      <w:proofErr w:type="spellEnd"/>
      <w:r w:rsidR="00411E95" w:rsidRPr="0000358A">
        <w:rPr>
          <w:rFonts w:ascii="Times New Roman" w:hAnsi="Times New Roman" w:cs="Times New Roman"/>
          <w:color w:val="000000" w:themeColor="text1"/>
          <w:szCs w:val="24"/>
          <w:lang w:val="es-MX"/>
        </w:rPr>
        <w:t xml:space="preserve"> </w:t>
      </w:r>
      <w:proofErr w:type="spellStart"/>
      <w:r w:rsidR="00411E95" w:rsidRPr="0000358A">
        <w:rPr>
          <w:rFonts w:ascii="Times New Roman" w:hAnsi="Times New Roman" w:cs="Times New Roman"/>
          <w:color w:val="000000" w:themeColor="text1"/>
          <w:szCs w:val="24"/>
          <w:lang w:val="es-MX"/>
        </w:rPr>
        <w:t>Bazaar</w:t>
      </w:r>
      <w:proofErr w:type="spellEnd"/>
      <w:r w:rsidR="00411E95" w:rsidRPr="0000358A">
        <w:rPr>
          <w:rFonts w:ascii="Times New Roman" w:hAnsi="Times New Roman" w:cs="Times New Roman"/>
          <w:color w:val="000000" w:themeColor="text1"/>
          <w:szCs w:val="24"/>
          <w:lang w:val="es-MX"/>
        </w:rPr>
        <w:t xml:space="preserve"> </w:t>
      </w:r>
      <w:r w:rsidR="00411E95">
        <w:rPr>
          <w:rFonts w:ascii="Times New Roman" w:hAnsi="Times New Roman" w:cs="Times New Roman"/>
          <w:color w:val="000000" w:themeColor="text1"/>
          <w:szCs w:val="24"/>
          <w:lang w:val="es-ES"/>
        </w:rPr>
        <w:t>S</w:t>
      </w:r>
      <w:r w:rsidR="00411E95" w:rsidRPr="00DB072C">
        <w:rPr>
          <w:rFonts w:ascii="Times New Roman" w:hAnsi="Times New Roman" w:cs="Times New Roman"/>
          <w:color w:val="000000" w:themeColor="text1"/>
          <w:szCs w:val="24"/>
          <w:lang w:val="es-MX"/>
        </w:rPr>
        <w:t>upermark</w:t>
      </w:r>
      <w:r w:rsidR="00411E95">
        <w:rPr>
          <w:rFonts w:ascii="Times New Roman" w:hAnsi="Times New Roman" w:cs="Times New Roman"/>
          <w:color w:val="000000" w:themeColor="text1"/>
          <w:szCs w:val="24"/>
          <w:lang w:val="es-ES"/>
        </w:rPr>
        <w:t>et</w:t>
      </w:r>
      <w:r>
        <w:rPr>
          <w:rFonts w:ascii="Times New Roman" w:hAnsi="Times New Roman" w:cs="Times New Roman"/>
          <w:color w:val="000000" w:themeColor="text1"/>
          <w:szCs w:val="24"/>
          <w:lang w:val="es-ES"/>
        </w:rPr>
        <w:t xml:space="preserve"> </w:t>
      </w:r>
      <w:r w:rsidR="00411E95">
        <w:rPr>
          <w:rFonts w:ascii="Times New Roman" w:hAnsi="Times New Roman" w:cs="Times New Roman"/>
          <w:color w:val="000000" w:themeColor="text1"/>
          <w:szCs w:val="24"/>
          <w:lang w:val="es-ES"/>
        </w:rPr>
        <w:t xml:space="preserve">que se encuentran ubicados en zonas como Manhattan y </w:t>
      </w:r>
      <w:r w:rsidR="00411515">
        <w:rPr>
          <w:rFonts w:ascii="Times New Roman" w:hAnsi="Times New Roman" w:cs="Times New Roman"/>
          <w:color w:val="000000" w:themeColor="text1"/>
          <w:szCs w:val="24"/>
          <w:lang w:val="es-ES"/>
        </w:rPr>
        <w:t>Brooklyn</w:t>
      </w:r>
      <w:r w:rsidR="00411E95">
        <w:rPr>
          <w:rFonts w:ascii="Times New Roman" w:hAnsi="Times New Roman" w:cs="Times New Roman"/>
          <w:color w:val="000000" w:themeColor="text1"/>
          <w:szCs w:val="24"/>
          <w:lang w:val="es-ES"/>
        </w:rPr>
        <w:t xml:space="preserve">, que se caracterizan por la compra de grandes cantidades de productos básicos de la canasta familiar y su gran capacidad de almacenamiento, siendo un gran medio para llegar al mercado </w:t>
      </w:r>
      <w:r w:rsidR="00411515">
        <w:rPr>
          <w:rFonts w:ascii="Times New Roman" w:hAnsi="Times New Roman" w:cs="Times New Roman"/>
          <w:color w:val="000000" w:themeColor="text1"/>
          <w:szCs w:val="24"/>
          <w:lang w:val="es-ES"/>
        </w:rPr>
        <w:t>estadounidense</w:t>
      </w:r>
      <w:r w:rsidR="00411E95">
        <w:rPr>
          <w:rFonts w:ascii="Times New Roman" w:hAnsi="Times New Roman" w:cs="Times New Roman"/>
          <w:color w:val="000000" w:themeColor="text1"/>
          <w:szCs w:val="24"/>
          <w:lang w:val="es-ES"/>
        </w:rPr>
        <w:t xml:space="preserve">, especialmente en Nueva York. </w:t>
      </w:r>
    </w:p>
    <w:p w14:paraId="5888B757" w14:textId="77777777" w:rsidR="000768BF" w:rsidRDefault="00411515" w:rsidP="00724834">
      <w:pPr>
        <w:spacing w:after="0" w:line="480" w:lineRule="auto"/>
        <w:ind w:firstLine="720"/>
        <w:jc w:val="left"/>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Adicionalmente</w:t>
      </w:r>
      <w:r w:rsidR="00411E95">
        <w:rPr>
          <w:rFonts w:ascii="Times New Roman" w:hAnsi="Times New Roman" w:cs="Times New Roman"/>
          <w:color w:val="000000" w:themeColor="text1"/>
          <w:szCs w:val="24"/>
          <w:lang w:val="es-ES"/>
        </w:rPr>
        <w:t xml:space="preserve">, en el mercado estadounidense alrededor del 80% de todos los hogares estadounidenses usan las hierbas aromáticas para servirse en bebidas calientes o frías en cualquier momento y en cada ocasión, afirmando que en un día alrededor de 159 millones de Americanos están consumiendo hierbas aromáticas preparadas en te </w:t>
      </w:r>
      <w:sdt>
        <w:sdtPr>
          <w:rPr>
            <w:rFonts w:ascii="Times New Roman" w:hAnsi="Times New Roman" w:cs="Times New Roman"/>
            <w:color w:val="000000" w:themeColor="text1"/>
            <w:szCs w:val="24"/>
            <w:lang w:val="es-ES"/>
          </w:rPr>
          <w:id w:val="1898239926"/>
          <w:citation/>
        </w:sdtPr>
        <w:sdtEndPr/>
        <w:sdtContent>
          <w:r w:rsidR="00411E95">
            <w:rPr>
              <w:rFonts w:ascii="Times New Roman" w:hAnsi="Times New Roman" w:cs="Times New Roman"/>
              <w:color w:val="000000" w:themeColor="text1"/>
              <w:szCs w:val="24"/>
              <w:lang w:val="es-ES"/>
            </w:rPr>
            <w:fldChar w:fldCharType="begin"/>
          </w:r>
          <w:r w:rsidR="00411E95">
            <w:rPr>
              <w:rFonts w:ascii="Times New Roman" w:hAnsi="Times New Roman" w:cs="Times New Roman"/>
              <w:color w:val="000000" w:themeColor="text1"/>
              <w:szCs w:val="24"/>
              <w:lang w:val="es-MX"/>
            </w:rPr>
            <w:instrText xml:space="preserve"> CITATION Tea20 \l 2058 </w:instrText>
          </w:r>
          <w:r w:rsidR="00411E95">
            <w:rPr>
              <w:rFonts w:ascii="Times New Roman" w:hAnsi="Times New Roman" w:cs="Times New Roman"/>
              <w:color w:val="000000" w:themeColor="text1"/>
              <w:szCs w:val="24"/>
              <w:lang w:val="es-ES"/>
            </w:rPr>
            <w:fldChar w:fldCharType="separate"/>
          </w:r>
          <w:r w:rsidR="00CC1C0F" w:rsidRPr="00CC1C0F">
            <w:rPr>
              <w:rFonts w:ascii="Times New Roman" w:hAnsi="Times New Roman" w:cs="Times New Roman"/>
              <w:noProof/>
              <w:color w:val="000000" w:themeColor="text1"/>
              <w:szCs w:val="24"/>
              <w:lang w:val="es-MX"/>
            </w:rPr>
            <w:t>(Tea Association , 2020)</w:t>
          </w:r>
          <w:r w:rsidR="00411E95">
            <w:rPr>
              <w:rFonts w:ascii="Times New Roman" w:hAnsi="Times New Roman" w:cs="Times New Roman"/>
              <w:color w:val="000000" w:themeColor="text1"/>
              <w:szCs w:val="24"/>
              <w:lang w:val="es-ES"/>
            </w:rPr>
            <w:fldChar w:fldCharType="end"/>
          </w:r>
        </w:sdtContent>
      </w:sdt>
      <w:r w:rsidR="00411E95">
        <w:rPr>
          <w:rFonts w:ascii="Times New Roman" w:hAnsi="Times New Roman" w:cs="Times New Roman"/>
          <w:color w:val="000000" w:themeColor="text1"/>
          <w:szCs w:val="24"/>
          <w:lang w:val="es-ES"/>
        </w:rPr>
        <w:t>, cumpliendo los estándares de calidad que pide el cl</w:t>
      </w:r>
      <w:r w:rsidR="0051167D">
        <w:rPr>
          <w:rFonts w:ascii="Times New Roman" w:hAnsi="Times New Roman" w:cs="Times New Roman"/>
          <w:color w:val="000000" w:themeColor="text1"/>
          <w:szCs w:val="24"/>
          <w:lang w:val="es-ES"/>
        </w:rPr>
        <w:t>iente Americano los cuales principalmente exige en términos de color, aroma, sabor, porcenta</w:t>
      </w:r>
      <w:r>
        <w:rPr>
          <w:rFonts w:ascii="Times New Roman" w:hAnsi="Times New Roman" w:cs="Times New Roman"/>
          <w:color w:val="000000" w:themeColor="text1"/>
          <w:szCs w:val="24"/>
          <w:lang w:val="es-ES"/>
        </w:rPr>
        <w:t>je de humedad restante en el té</w:t>
      </w:r>
      <w:r w:rsidR="0051167D">
        <w:rPr>
          <w:rFonts w:ascii="Times New Roman" w:hAnsi="Times New Roman" w:cs="Times New Roman"/>
          <w:color w:val="000000" w:themeColor="text1"/>
          <w:szCs w:val="24"/>
          <w:lang w:val="es-ES"/>
        </w:rPr>
        <w:t>, además de que el cliente toma en cuenta la con</w:t>
      </w:r>
      <w:r>
        <w:rPr>
          <w:rFonts w:ascii="Times New Roman" w:hAnsi="Times New Roman" w:cs="Times New Roman"/>
          <w:color w:val="000000" w:themeColor="text1"/>
          <w:szCs w:val="24"/>
          <w:lang w:val="es-ES"/>
        </w:rPr>
        <w:t xml:space="preserve">dición de la hoja, el origen y </w:t>
      </w:r>
      <w:r w:rsidR="0051167D">
        <w:rPr>
          <w:rFonts w:ascii="Times New Roman" w:hAnsi="Times New Roman" w:cs="Times New Roman"/>
          <w:color w:val="000000" w:themeColor="text1"/>
          <w:szCs w:val="24"/>
          <w:lang w:val="es-ES"/>
        </w:rPr>
        <w:t xml:space="preserve">la fecha de la cosecha </w:t>
      </w:r>
      <w:sdt>
        <w:sdtPr>
          <w:rPr>
            <w:rFonts w:ascii="Times New Roman" w:hAnsi="Times New Roman" w:cs="Times New Roman"/>
            <w:color w:val="000000" w:themeColor="text1"/>
            <w:szCs w:val="24"/>
            <w:lang w:val="es-ES"/>
          </w:rPr>
          <w:id w:val="-75061559"/>
          <w:citation/>
        </w:sdtPr>
        <w:sdtEndPr/>
        <w:sdtContent>
          <w:r w:rsidR="0051167D">
            <w:rPr>
              <w:rFonts w:ascii="Times New Roman" w:hAnsi="Times New Roman" w:cs="Times New Roman"/>
              <w:color w:val="000000" w:themeColor="text1"/>
              <w:szCs w:val="24"/>
              <w:lang w:val="es-ES"/>
            </w:rPr>
            <w:fldChar w:fldCharType="begin"/>
          </w:r>
          <w:r w:rsidR="0051167D">
            <w:rPr>
              <w:rFonts w:ascii="Times New Roman" w:hAnsi="Times New Roman" w:cs="Times New Roman"/>
              <w:color w:val="000000" w:themeColor="text1"/>
              <w:szCs w:val="24"/>
              <w:lang w:val="es-MX"/>
            </w:rPr>
            <w:instrText xml:space="preserve"> CITATION Sev15 \l 2058 </w:instrText>
          </w:r>
          <w:r w:rsidR="0051167D">
            <w:rPr>
              <w:rFonts w:ascii="Times New Roman" w:hAnsi="Times New Roman" w:cs="Times New Roman"/>
              <w:color w:val="000000" w:themeColor="text1"/>
              <w:szCs w:val="24"/>
              <w:lang w:val="es-ES"/>
            </w:rPr>
            <w:fldChar w:fldCharType="separate"/>
          </w:r>
          <w:r w:rsidR="00CC1C0F" w:rsidRPr="00CC1C0F">
            <w:rPr>
              <w:rFonts w:ascii="Times New Roman" w:hAnsi="Times New Roman" w:cs="Times New Roman"/>
              <w:noProof/>
              <w:color w:val="000000" w:themeColor="text1"/>
              <w:szCs w:val="24"/>
              <w:lang w:val="es-MX"/>
            </w:rPr>
            <w:t>(Seves cups, 2015)</w:t>
          </w:r>
          <w:r w:rsidR="0051167D">
            <w:rPr>
              <w:rFonts w:ascii="Times New Roman" w:hAnsi="Times New Roman" w:cs="Times New Roman"/>
              <w:color w:val="000000" w:themeColor="text1"/>
              <w:szCs w:val="24"/>
              <w:lang w:val="es-ES"/>
            </w:rPr>
            <w:fldChar w:fldCharType="end"/>
          </w:r>
        </w:sdtContent>
      </w:sdt>
      <w:r w:rsidR="0051167D">
        <w:rPr>
          <w:rFonts w:ascii="Times New Roman" w:hAnsi="Times New Roman" w:cs="Times New Roman"/>
          <w:color w:val="000000" w:themeColor="text1"/>
          <w:szCs w:val="24"/>
          <w:lang w:val="es-ES"/>
        </w:rPr>
        <w:t>.</w:t>
      </w:r>
    </w:p>
    <w:p w14:paraId="0FEE7A19" w14:textId="77777777" w:rsidR="00724834" w:rsidRDefault="00724834" w:rsidP="00DB072C">
      <w:pPr>
        <w:spacing w:after="0" w:line="480" w:lineRule="auto"/>
        <w:rPr>
          <w:rFonts w:ascii="Times New Roman" w:hAnsi="Times New Roman" w:cs="Times New Roman"/>
          <w:color w:val="000000" w:themeColor="text1"/>
          <w:szCs w:val="24"/>
          <w:lang w:val="es-ES"/>
        </w:rPr>
      </w:pPr>
    </w:p>
    <w:p w14:paraId="4ACEBD5D" w14:textId="77777777" w:rsidR="00724834" w:rsidRDefault="00724834" w:rsidP="00DB072C">
      <w:pPr>
        <w:spacing w:after="0" w:line="480" w:lineRule="auto"/>
        <w:rPr>
          <w:rFonts w:ascii="Times New Roman" w:hAnsi="Times New Roman" w:cs="Times New Roman"/>
          <w:color w:val="000000" w:themeColor="text1"/>
          <w:szCs w:val="24"/>
          <w:lang w:val="es-ES"/>
        </w:rPr>
      </w:pPr>
    </w:p>
    <w:p w14:paraId="78438009" w14:textId="77777777" w:rsidR="004F3052" w:rsidRDefault="004F3052" w:rsidP="00DB072C">
      <w:pPr>
        <w:pStyle w:val="Ttulo3"/>
        <w:numPr>
          <w:ilvl w:val="2"/>
          <w:numId w:val="2"/>
        </w:numPr>
        <w:spacing w:line="480" w:lineRule="auto"/>
        <w:rPr>
          <w:lang w:val="es-ES"/>
        </w:rPr>
      </w:pPr>
      <w:bookmarkStart w:id="20" w:name="_Toc55312177"/>
      <w:r>
        <w:rPr>
          <w:lang w:val="es-ES"/>
        </w:rPr>
        <w:lastRenderedPageBreak/>
        <w:t>Comportamiento de la oferta</w:t>
      </w:r>
      <w:bookmarkEnd w:id="20"/>
    </w:p>
    <w:p w14:paraId="5093BEA6" w14:textId="77777777" w:rsidR="001573C1" w:rsidRPr="001573C1" w:rsidRDefault="001573C1" w:rsidP="001573C1">
      <w:pPr>
        <w:rPr>
          <w:lang w:val="es-ES"/>
        </w:rPr>
      </w:pPr>
    </w:p>
    <w:p w14:paraId="4F05B700" w14:textId="77777777" w:rsidR="00B40304" w:rsidRDefault="00B40304" w:rsidP="00724834">
      <w:pPr>
        <w:spacing w:after="0" w:line="480" w:lineRule="auto"/>
        <w:ind w:firstLine="720"/>
        <w:jc w:val="left"/>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Colombia tiene un gran potencial en áreas de cultivo de uso de hierbas aromáticas, lo anterior permitiéndole satisfacer la demanda estadounidense que exige un producto natural</w:t>
      </w:r>
      <w:r w:rsidR="00411515">
        <w:rPr>
          <w:rFonts w:ascii="Times New Roman" w:hAnsi="Times New Roman" w:cs="Times New Roman"/>
          <w:color w:val="000000" w:themeColor="text1"/>
          <w:szCs w:val="24"/>
          <w:lang w:val="es-ES"/>
        </w:rPr>
        <w:t xml:space="preserve"> y fresco, lo anterior se logra</w:t>
      </w:r>
      <w:r>
        <w:rPr>
          <w:rFonts w:ascii="Times New Roman" w:hAnsi="Times New Roman" w:cs="Times New Roman"/>
          <w:color w:val="000000" w:themeColor="text1"/>
          <w:szCs w:val="24"/>
          <w:lang w:val="es-ES"/>
        </w:rPr>
        <w:t xml:space="preserve"> atendiendo los requerimientos de calidad del producto del país americano. </w:t>
      </w:r>
    </w:p>
    <w:p w14:paraId="294A6CE5" w14:textId="77777777" w:rsidR="00B40304" w:rsidRDefault="00B40304" w:rsidP="00724834">
      <w:pPr>
        <w:spacing w:after="0" w:line="480" w:lineRule="auto"/>
        <w:ind w:firstLine="720"/>
        <w:jc w:val="left"/>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De esta manera, con respecto a la competencia directa el mercado de hierbas aromáticas en Estados Unidos se encuentra dominado por Argentina, Canadá, China, India, Vietnam, Sri Lanka, Malawi, Alemania</w:t>
      </w:r>
      <w:r w:rsidR="000A4311">
        <w:rPr>
          <w:rFonts w:ascii="Times New Roman" w:hAnsi="Times New Roman" w:cs="Times New Roman"/>
          <w:color w:val="000000" w:themeColor="text1"/>
          <w:szCs w:val="24"/>
          <w:lang w:val="es-ES"/>
        </w:rPr>
        <w:t xml:space="preserve">, Indonesia y México </w:t>
      </w:r>
      <w:sdt>
        <w:sdtPr>
          <w:rPr>
            <w:rFonts w:ascii="Times New Roman" w:hAnsi="Times New Roman" w:cs="Times New Roman"/>
            <w:color w:val="000000" w:themeColor="text1"/>
            <w:szCs w:val="24"/>
            <w:lang w:val="es-ES"/>
          </w:rPr>
          <w:id w:val="1386063005"/>
          <w:citation/>
        </w:sdtPr>
        <w:sdtEndPr/>
        <w:sdtContent>
          <w:r w:rsidR="000A4311">
            <w:rPr>
              <w:rFonts w:ascii="Times New Roman" w:hAnsi="Times New Roman" w:cs="Times New Roman"/>
              <w:color w:val="000000" w:themeColor="text1"/>
              <w:szCs w:val="24"/>
              <w:lang w:val="es-ES"/>
            </w:rPr>
            <w:fldChar w:fldCharType="begin"/>
          </w:r>
          <w:r w:rsidR="000A4311">
            <w:rPr>
              <w:rFonts w:ascii="Times New Roman" w:hAnsi="Times New Roman" w:cs="Times New Roman"/>
              <w:color w:val="000000" w:themeColor="text1"/>
              <w:szCs w:val="24"/>
              <w:lang w:val="es-MX"/>
            </w:rPr>
            <w:instrText xml:space="preserve"> CITATION MSh20 \l 2058 </w:instrText>
          </w:r>
          <w:r w:rsidR="000A4311">
            <w:rPr>
              <w:rFonts w:ascii="Times New Roman" w:hAnsi="Times New Roman" w:cs="Times New Roman"/>
              <w:color w:val="000000" w:themeColor="text1"/>
              <w:szCs w:val="24"/>
              <w:lang w:val="es-ES"/>
            </w:rPr>
            <w:fldChar w:fldCharType="separate"/>
          </w:r>
          <w:r w:rsidR="00CC1C0F" w:rsidRPr="00CC1C0F">
            <w:rPr>
              <w:rFonts w:ascii="Times New Roman" w:hAnsi="Times New Roman" w:cs="Times New Roman"/>
              <w:noProof/>
              <w:color w:val="000000" w:themeColor="text1"/>
              <w:szCs w:val="24"/>
              <w:lang w:val="es-MX"/>
            </w:rPr>
            <w:t>(Shahbandeh, 2020)</w:t>
          </w:r>
          <w:r w:rsidR="000A4311">
            <w:rPr>
              <w:rFonts w:ascii="Times New Roman" w:hAnsi="Times New Roman" w:cs="Times New Roman"/>
              <w:color w:val="000000" w:themeColor="text1"/>
              <w:szCs w:val="24"/>
              <w:lang w:val="es-ES"/>
            </w:rPr>
            <w:fldChar w:fldCharType="end"/>
          </w:r>
        </w:sdtContent>
      </w:sdt>
      <w:r w:rsidR="000A4311">
        <w:rPr>
          <w:rFonts w:ascii="Times New Roman" w:hAnsi="Times New Roman" w:cs="Times New Roman"/>
          <w:color w:val="000000" w:themeColor="text1"/>
          <w:szCs w:val="24"/>
          <w:lang w:val="es-ES"/>
        </w:rPr>
        <w:t xml:space="preserve"> </w:t>
      </w:r>
    </w:p>
    <w:p w14:paraId="27404444" w14:textId="77777777" w:rsidR="004F3052" w:rsidRDefault="006B0767" w:rsidP="00724834">
      <w:pPr>
        <w:spacing w:after="0" w:line="480" w:lineRule="auto"/>
        <w:ind w:firstLine="720"/>
        <w:jc w:val="left"/>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En Estados Unidos existen </w:t>
      </w:r>
      <w:r w:rsidR="004A66FF">
        <w:rPr>
          <w:rFonts w:ascii="Times New Roman" w:hAnsi="Times New Roman" w:cs="Times New Roman"/>
          <w:color w:val="000000" w:themeColor="text1"/>
          <w:szCs w:val="24"/>
          <w:lang w:val="es-ES"/>
        </w:rPr>
        <w:t xml:space="preserve">lugares especializados para el consumo de té, donde los </w:t>
      </w:r>
      <w:r>
        <w:rPr>
          <w:rFonts w:ascii="Times New Roman" w:hAnsi="Times New Roman" w:cs="Times New Roman"/>
          <w:color w:val="000000" w:themeColor="text1"/>
          <w:szCs w:val="24"/>
          <w:lang w:val="es-ES"/>
        </w:rPr>
        <w:t>consumidores</w:t>
      </w:r>
      <w:r w:rsidR="004A66FF">
        <w:rPr>
          <w:rFonts w:ascii="Times New Roman" w:hAnsi="Times New Roman" w:cs="Times New Roman"/>
          <w:color w:val="000000" w:themeColor="text1"/>
          <w:szCs w:val="24"/>
          <w:lang w:val="es-ES"/>
        </w:rPr>
        <w:t xml:space="preserve"> están</w:t>
      </w:r>
      <w:r>
        <w:rPr>
          <w:rFonts w:ascii="Times New Roman" w:hAnsi="Times New Roman" w:cs="Times New Roman"/>
          <w:color w:val="000000" w:themeColor="text1"/>
          <w:szCs w:val="24"/>
          <w:lang w:val="es-ES"/>
        </w:rPr>
        <w:t xml:space="preserve"> dispuestos a paga</w:t>
      </w:r>
      <w:r w:rsidR="004A66FF">
        <w:rPr>
          <w:rFonts w:ascii="Times New Roman" w:hAnsi="Times New Roman" w:cs="Times New Roman"/>
          <w:color w:val="000000" w:themeColor="text1"/>
          <w:szCs w:val="24"/>
          <w:lang w:val="es-ES"/>
        </w:rPr>
        <w:t>r</w:t>
      </w:r>
      <w:r>
        <w:rPr>
          <w:rFonts w:ascii="Times New Roman" w:hAnsi="Times New Roman" w:cs="Times New Roman"/>
          <w:color w:val="000000" w:themeColor="text1"/>
          <w:szCs w:val="24"/>
          <w:lang w:val="es-ES"/>
        </w:rPr>
        <w:t xml:space="preserve"> el precio que sea con tal de disfru</w:t>
      </w:r>
      <w:r w:rsidR="004A66FF">
        <w:rPr>
          <w:rFonts w:ascii="Times New Roman" w:hAnsi="Times New Roman" w:cs="Times New Roman"/>
          <w:color w:val="000000" w:themeColor="text1"/>
          <w:szCs w:val="24"/>
          <w:lang w:val="es-ES"/>
        </w:rPr>
        <w:t>tar la sensación de un buen te. Siguiendo con e</w:t>
      </w:r>
      <w:r>
        <w:rPr>
          <w:rFonts w:ascii="Times New Roman" w:hAnsi="Times New Roman" w:cs="Times New Roman"/>
          <w:color w:val="000000" w:themeColor="text1"/>
          <w:szCs w:val="24"/>
          <w:lang w:val="es-ES"/>
        </w:rPr>
        <w:t xml:space="preserve">l modelo Starbucks </w:t>
      </w:r>
      <w:r w:rsidR="00411515">
        <w:rPr>
          <w:rFonts w:ascii="Times New Roman" w:hAnsi="Times New Roman" w:cs="Times New Roman"/>
          <w:color w:val="000000" w:themeColor="text1"/>
          <w:szCs w:val="24"/>
          <w:lang w:val="es-ES"/>
        </w:rPr>
        <w:t xml:space="preserve">que masifico el consumo de café, también existe un aumento en </w:t>
      </w:r>
      <w:r w:rsidR="004A66FF">
        <w:rPr>
          <w:rFonts w:ascii="Times New Roman" w:hAnsi="Times New Roman" w:cs="Times New Roman"/>
          <w:color w:val="000000" w:themeColor="text1"/>
          <w:szCs w:val="24"/>
          <w:lang w:val="es-ES"/>
        </w:rPr>
        <w:t>Nueva York</w:t>
      </w:r>
      <w:r w:rsidR="00411515">
        <w:rPr>
          <w:rFonts w:ascii="Times New Roman" w:hAnsi="Times New Roman" w:cs="Times New Roman"/>
          <w:color w:val="000000" w:themeColor="text1"/>
          <w:szCs w:val="24"/>
          <w:lang w:val="es-ES"/>
        </w:rPr>
        <w:t xml:space="preserve"> de </w:t>
      </w:r>
      <w:r w:rsidR="004A66FF">
        <w:rPr>
          <w:rFonts w:ascii="Times New Roman" w:hAnsi="Times New Roman" w:cs="Times New Roman"/>
          <w:color w:val="000000" w:themeColor="text1"/>
          <w:szCs w:val="24"/>
          <w:lang w:val="es-ES"/>
        </w:rPr>
        <w:t xml:space="preserve">tiendas especializadas que tienen como propuesta de valor los utensilios para preparar el té para </w:t>
      </w:r>
      <w:r w:rsidR="0039543A">
        <w:rPr>
          <w:rFonts w:ascii="Times New Roman" w:hAnsi="Times New Roman" w:cs="Times New Roman"/>
          <w:color w:val="000000" w:themeColor="text1"/>
          <w:szCs w:val="24"/>
          <w:lang w:val="es-ES"/>
        </w:rPr>
        <w:t>consumirlos</w:t>
      </w:r>
      <w:r>
        <w:rPr>
          <w:rFonts w:ascii="Times New Roman" w:hAnsi="Times New Roman" w:cs="Times New Roman"/>
          <w:color w:val="000000" w:themeColor="text1"/>
          <w:szCs w:val="24"/>
          <w:lang w:val="es-ES"/>
        </w:rPr>
        <w:t xml:space="preserve">, otras cadenas como Argo Tea y David´s tea ofrecen clases de </w:t>
      </w:r>
      <w:r w:rsidR="00411515">
        <w:rPr>
          <w:rFonts w:ascii="Times New Roman" w:hAnsi="Times New Roman" w:cs="Times New Roman"/>
          <w:color w:val="000000" w:themeColor="text1"/>
          <w:szCs w:val="24"/>
          <w:lang w:val="es-ES"/>
        </w:rPr>
        <w:t>cómo</w:t>
      </w:r>
      <w:r>
        <w:rPr>
          <w:rFonts w:ascii="Times New Roman" w:hAnsi="Times New Roman" w:cs="Times New Roman"/>
          <w:color w:val="000000" w:themeColor="text1"/>
          <w:szCs w:val="24"/>
          <w:lang w:val="es-ES"/>
        </w:rPr>
        <w:t xml:space="preserve"> preparar los </w:t>
      </w:r>
      <w:r w:rsidR="004A66FF">
        <w:rPr>
          <w:rFonts w:ascii="Times New Roman" w:hAnsi="Times New Roman" w:cs="Times New Roman"/>
          <w:color w:val="000000" w:themeColor="text1"/>
          <w:szCs w:val="24"/>
          <w:lang w:val="es-ES"/>
        </w:rPr>
        <w:t>tés</w:t>
      </w:r>
      <w:r>
        <w:rPr>
          <w:rFonts w:ascii="Times New Roman" w:hAnsi="Times New Roman" w:cs="Times New Roman"/>
          <w:color w:val="000000" w:themeColor="text1"/>
          <w:szCs w:val="24"/>
          <w:lang w:val="es-ES"/>
        </w:rPr>
        <w:t xml:space="preserve"> con sabores populares como el de menta, manzanilla o </w:t>
      </w:r>
      <w:r w:rsidR="00411515">
        <w:rPr>
          <w:rFonts w:ascii="Times New Roman" w:hAnsi="Times New Roman" w:cs="Times New Roman"/>
          <w:color w:val="000000" w:themeColor="text1"/>
          <w:szCs w:val="24"/>
          <w:lang w:val="es-ES"/>
        </w:rPr>
        <w:t>jazmín</w:t>
      </w:r>
      <w:r>
        <w:rPr>
          <w:rFonts w:ascii="Times New Roman" w:hAnsi="Times New Roman" w:cs="Times New Roman"/>
          <w:color w:val="000000" w:themeColor="text1"/>
          <w:szCs w:val="24"/>
          <w:lang w:val="es-ES"/>
        </w:rPr>
        <w:t xml:space="preserve">, junto con otros novedosos como el de coco y lavanda, </w:t>
      </w:r>
      <w:r w:rsidR="0039543A">
        <w:rPr>
          <w:rFonts w:ascii="Times New Roman" w:hAnsi="Times New Roman" w:cs="Times New Roman"/>
          <w:color w:val="000000" w:themeColor="text1"/>
          <w:szCs w:val="24"/>
          <w:lang w:val="es-ES"/>
        </w:rPr>
        <w:t>además</w:t>
      </w:r>
      <w:r>
        <w:rPr>
          <w:rFonts w:ascii="Times New Roman" w:hAnsi="Times New Roman" w:cs="Times New Roman"/>
          <w:color w:val="000000" w:themeColor="text1"/>
          <w:szCs w:val="24"/>
          <w:lang w:val="es-ES"/>
        </w:rPr>
        <w:t xml:space="preserve"> que contienen frutas deshidratadas y mezclas de varios sabores</w:t>
      </w:r>
      <w:r w:rsidR="004A66FF">
        <w:rPr>
          <w:rFonts w:ascii="Times New Roman" w:hAnsi="Times New Roman" w:cs="Times New Roman"/>
          <w:color w:val="000000" w:themeColor="text1"/>
          <w:szCs w:val="24"/>
          <w:lang w:val="es-ES"/>
        </w:rPr>
        <w:t xml:space="preserve"> como topins para acompañarlos</w:t>
      </w:r>
      <w:r>
        <w:rPr>
          <w:rFonts w:ascii="Times New Roman" w:hAnsi="Times New Roman" w:cs="Times New Roman"/>
          <w:color w:val="000000" w:themeColor="text1"/>
          <w:szCs w:val="24"/>
          <w:lang w:val="es-ES"/>
        </w:rPr>
        <w:t xml:space="preserve"> </w:t>
      </w:r>
      <w:sdt>
        <w:sdtPr>
          <w:rPr>
            <w:rFonts w:ascii="Times New Roman" w:hAnsi="Times New Roman" w:cs="Times New Roman"/>
            <w:color w:val="000000" w:themeColor="text1"/>
            <w:szCs w:val="24"/>
            <w:lang w:val="es-ES"/>
          </w:rPr>
          <w:id w:val="1822923608"/>
          <w:citation/>
        </w:sdtPr>
        <w:sdtEndPr/>
        <w:sdtContent>
          <w:r>
            <w:rPr>
              <w:rFonts w:ascii="Times New Roman" w:hAnsi="Times New Roman" w:cs="Times New Roman"/>
              <w:color w:val="000000" w:themeColor="text1"/>
              <w:szCs w:val="24"/>
              <w:lang w:val="es-ES"/>
            </w:rPr>
            <w:fldChar w:fldCharType="begin"/>
          </w:r>
          <w:r>
            <w:rPr>
              <w:rFonts w:ascii="Times New Roman" w:hAnsi="Times New Roman" w:cs="Times New Roman"/>
              <w:color w:val="000000" w:themeColor="text1"/>
              <w:szCs w:val="24"/>
              <w:lang w:val="es-MX"/>
            </w:rPr>
            <w:instrText xml:space="preserve"> CITATION PRO1 \l 2058 </w:instrText>
          </w:r>
          <w:r>
            <w:rPr>
              <w:rFonts w:ascii="Times New Roman" w:hAnsi="Times New Roman" w:cs="Times New Roman"/>
              <w:color w:val="000000" w:themeColor="text1"/>
              <w:szCs w:val="24"/>
              <w:lang w:val="es-ES"/>
            </w:rPr>
            <w:fldChar w:fldCharType="separate"/>
          </w:r>
          <w:r w:rsidR="00CC1C0F" w:rsidRPr="00CC1C0F">
            <w:rPr>
              <w:rFonts w:ascii="Times New Roman" w:hAnsi="Times New Roman" w:cs="Times New Roman"/>
              <w:noProof/>
              <w:color w:val="000000" w:themeColor="text1"/>
              <w:szCs w:val="24"/>
              <w:lang w:val="es-MX"/>
            </w:rPr>
            <w:t>(PROCOMER, s.f.)</w:t>
          </w:r>
          <w:r>
            <w:rPr>
              <w:rFonts w:ascii="Times New Roman" w:hAnsi="Times New Roman" w:cs="Times New Roman"/>
              <w:color w:val="000000" w:themeColor="text1"/>
              <w:szCs w:val="24"/>
              <w:lang w:val="es-ES"/>
            </w:rPr>
            <w:fldChar w:fldCharType="end"/>
          </w:r>
        </w:sdtContent>
      </w:sdt>
      <w:r>
        <w:rPr>
          <w:rFonts w:ascii="Times New Roman" w:hAnsi="Times New Roman" w:cs="Times New Roman"/>
          <w:color w:val="000000" w:themeColor="text1"/>
          <w:szCs w:val="24"/>
          <w:lang w:val="es-ES"/>
        </w:rPr>
        <w:t>.</w:t>
      </w:r>
    </w:p>
    <w:p w14:paraId="6787AB95" w14:textId="77777777" w:rsidR="00B41140" w:rsidRDefault="004A66FF" w:rsidP="00724834">
      <w:pPr>
        <w:spacing w:after="0" w:line="480" w:lineRule="auto"/>
        <w:ind w:firstLine="720"/>
        <w:jc w:val="left"/>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Adicional a las tiendas especializadas en ventas de </w:t>
      </w:r>
      <w:r w:rsidR="00411515">
        <w:rPr>
          <w:rFonts w:ascii="Times New Roman" w:hAnsi="Times New Roman" w:cs="Times New Roman"/>
          <w:color w:val="000000" w:themeColor="text1"/>
          <w:szCs w:val="24"/>
          <w:lang w:val="es-ES"/>
        </w:rPr>
        <w:t>té</w:t>
      </w:r>
      <w:r>
        <w:rPr>
          <w:rFonts w:ascii="Times New Roman" w:hAnsi="Times New Roman" w:cs="Times New Roman"/>
          <w:color w:val="000000" w:themeColor="text1"/>
          <w:szCs w:val="24"/>
          <w:lang w:val="es-ES"/>
        </w:rPr>
        <w:t xml:space="preserve"> en Nueva York, se observa que los canales de distribución </w:t>
      </w:r>
      <w:r w:rsidR="00B41140">
        <w:rPr>
          <w:rFonts w:ascii="Times New Roman" w:hAnsi="Times New Roman" w:cs="Times New Roman"/>
          <w:color w:val="000000" w:themeColor="text1"/>
          <w:szCs w:val="24"/>
          <w:lang w:val="es-ES"/>
        </w:rPr>
        <w:t>más</w:t>
      </w:r>
      <w:r>
        <w:rPr>
          <w:rFonts w:ascii="Times New Roman" w:hAnsi="Times New Roman" w:cs="Times New Roman"/>
          <w:color w:val="000000" w:themeColor="text1"/>
          <w:szCs w:val="24"/>
          <w:lang w:val="es-ES"/>
        </w:rPr>
        <w:t xml:space="preserve"> importantes en Estados Unidos son las grandes superficies, nombrando a </w:t>
      </w:r>
      <w:proofErr w:type="spellStart"/>
      <w:r w:rsidR="00B41140" w:rsidRPr="00DB072C">
        <w:rPr>
          <w:rFonts w:ascii="Times New Roman" w:hAnsi="Times New Roman" w:cs="Times New Roman"/>
          <w:color w:val="000000" w:themeColor="text1"/>
          <w:szCs w:val="24"/>
          <w:lang w:val="es-MX"/>
        </w:rPr>
        <w:t>Wegmans</w:t>
      </w:r>
      <w:proofErr w:type="spellEnd"/>
      <w:r w:rsidR="00B41140" w:rsidRPr="00DB072C">
        <w:rPr>
          <w:rFonts w:ascii="Times New Roman" w:hAnsi="Times New Roman" w:cs="Times New Roman"/>
          <w:color w:val="000000" w:themeColor="text1"/>
          <w:szCs w:val="24"/>
          <w:lang w:val="es-MX"/>
        </w:rPr>
        <w:t xml:space="preserve">, </w:t>
      </w:r>
      <w:proofErr w:type="spellStart"/>
      <w:r w:rsidR="00B41140" w:rsidRPr="00DB072C">
        <w:rPr>
          <w:rFonts w:ascii="Times New Roman" w:hAnsi="Times New Roman" w:cs="Times New Roman"/>
          <w:color w:val="000000" w:themeColor="text1"/>
          <w:szCs w:val="24"/>
          <w:lang w:val="es-MX"/>
        </w:rPr>
        <w:t>Trader´s</w:t>
      </w:r>
      <w:proofErr w:type="spellEnd"/>
      <w:r w:rsidR="00B41140" w:rsidRPr="00DB072C">
        <w:rPr>
          <w:rFonts w:ascii="Times New Roman" w:hAnsi="Times New Roman" w:cs="Times New Roman"/>
          <w:color w:val="000000" w:themeColor="text1"/>
          <w:szCs w:val="24"/>
          <w:lang w:val="es-MX"/>
        </w:rPr>
        <w:t xml:space="preserve"> Joe</w:t>
      </w:r>
      <w:r w:rsidR="00B41140">
        <w:rPr>
          <w:rFonts w:ascii="Times New Roman" w:hAnsi="Times New Roman" w:cs="Times New Roman"/>
          <w:color w:val="000000" w:themeColor="text1"/>
          <w:szCs w:val="24"/>
          <w:lang w:val="es-ES"/>
        </w:rPr>
        <w:t xml:space="preserve"> las cuales son las cadenas de Supermercados más populares en Nueva York controlando gran parte del mercado y convirtiéndolos en líderes de ventas en el país. Adicionalmente existen las tiendas Discount que se encuentran ubicados principalmente en la zona de </w:t>
      </w:r>
      <w:r w:rsidR="00411515">
        <w:rPr>
          <w:rFonts w:ascii="Times New Roman" w:hAnsi="Times New Roman" w:cs="Times New Roman"/>
          <w:color w:val="000000" w:themeColor="text1"/>
          <w:szCs w:val="24"/>
          <w:lang w:val="es-ES"/>
        </w:rPr>
        <w:t>Brooklyn</w:t>
      </w:r>
      <w:r w:rsidR="00B41140">
        <w:rPr>
          <w:rFonts w:ascii="Times New Roman" w:hAnsi="Times New Roman" w:cs="Times New Roman"/>
          <w:color w:val="000000" w:themeColor="text1"/>
          <w:szCs w:val="24"/>
          <w:lang w:val="es-ES"/>
        </w:rPr>
        <w:t xml:space="preserve">. </w:t>
      </w:r>
    </w:p>
    <w:p w14:paraId="5ACE6CE3" w14:textId="77777777" w:rsidR="004A66FF" w:rsidRDefault="00B41140" w:rsidP="001573C1">
      <w:pPr>
        <w:spacing w:after="0" w:line="480" w:lineRule="auto"/>
        <w:ind w:firstLine="720"/>
        <w:jc w:val="left"/>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lastRenderedPageBreak/>
        <w:t xml:space="preserve">Las superficies nombradas anteriormente han sido exitosas en el mercado dado que ofrecen una gran variedad de productos, servicio al cliente y </w:t>
      </w:r>
      <w:r w:rsidR="00411515">
        <w:rPr>
          <w:rFonts w:ascii="Times New Roman" w:hAnsi="Times New Roman" w:cs="Times New Roman"/>
          <w:color w:val="000000" w:themeColor="text1"/>
          <w:szCs w:val="24"/>
          <w:lang w:val="es-ES"/>
        </w:rPr>
        <w:t>excelente calidad, enfocándose en</w:t>
      </w:r>
      <w:r>
        <w:rPr>
          <w:rFonts w:ascii="Times New Roman" w:hAnsi="Times New Roman" w:cs="Times New Roman"/>
          <w:color w:val="000000" w:themeColor="text1"/>
          <w:szCs w:val="24"/>
          <w:lang w:val="es-ES"/>
        </w:rPr>
        <w:t xml:space="preserve"> la política del producto, diseño de la tienda, estructura organizacional y mejora continua, adicionalmente los distribuidores de los productos juegan un papel importante dado que abastecen los establecimientos comerciales el cual puede ser un canal de penetración </w:t>
      </w:r>
      <w:r w:rsidR="00541F3B">
        <w:rPr>
          <w:rFonts w:ascii="Times New Roman" w:hAnsi="Times New Roman" w:cs="Times New Roman"/>
          <w:color w:val="000000" w:themeColor="text1"/>
          <w:szCs w:val="24"/>
          <w:lang w:val="es-ES"/>
        </w:rPr>
        <w:t xml:space="preserve">importante en el mercado, exigiendo principalmente sostenibilidad y un buen precio del producto.  </w:t>
      </w:r>
    </w:p>
    <w:p w14:paraId="3C3420AC" w14:textId="77777777" w:rsidR="00724834" w:rsidRDefault="00724834" w:rsidP="00724834">
      <w:pPr>
        <w:spacing w:after="0" w:line="480" w:lineRule="auto"/>
        <w:ind w:firstLine="720"/>
        <w:rPr>
          <w:rFonts w:ascii="Times New Roman" w:hAnsi="Times New Roman" w:cs="Times New Roman"/>
          <w:color w:val="000000" w:themeColor="text1"/>
          <w:szCs w:val="24"/>
          <w:lang w:val="es-ES"/>
        </w:rPr>
      </w:pPr>
    </w:p>
    <w:p w14:paraId="36D64904" w14:textId="77777777" w:rsidR="001573C1" w:rsidRDefault="004F3052" w:rsidP="00DB072C">
      <w:pPr>
        <w:pStyle w:val="Ttulo3"/>
        <w:numPr>
          <w:ilvl w:val="2"/>
          <w:numId w:val="2"/>
        </w:numPr>
        <w:spacing w:line="480" w:lineRule="auto"/>
        <w:rPr>
          <w:lang w:val="es-ES"/>
        </w:rPr>
      </w:pPr>
      <w:bookmarkStart w:id="21" w:name="_Toc55312178"/>
      <w:r>
        <w:rPr>
          <w:lang w:val="es-ES"/>
        </w:rPr>
        <w:t>Precio de las hierbas aromáticas o productos relacionados.</w:t>
      </w:r>
      <w:bookmarkEnd w:id="21"/>
    </w:p>
    <w:p w14:paraId="55BBF2D2" w14:textId="77777777" w:rsidR="004F3052" w:rsidRPr="00724834" w:rsidRDefault="004F3052" w:rsidP="001573C1">
      <w:pPr>
        <w:pStyle w:val="Ttulo3"/>
        <w:spacing w:line="480" w:lineRule="auto"/>
        <w:ind w:left="720"/>
        <w:rPr>
          <w:lang w:val="es-ES"/>
        </w:rPr>
      </w:pPr>
      <w:r>
        <w:rPr>
          <w:lang w:val="es-ES"/>
        </w:rPr>
        <w:t xml:space="preserve"> </w:t>
      </w:r>
    </w:p>
    <w:p w14:paraId="265F505C" w14:textId="77777777" w:rsidR="000A4311" w:rsidRDefault="000A4311" w:rsidP="00724834">
      <w:pPr>
        <w:spacing w:after="0" w:line="480" w:lineRule="auto"/>
        <w:ind w:firstLine="720"/>
        <w:jc w:val="left"/>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El precio de los </w:t>
      </w:r>
      <w:r w:rsidR="0039543A">
        <w:rPr>
          <w:rFonts w:ascii="Times New Roman" w:hAnsi="Times New Roman" w:cs="Times New Roman"/>
          <w:color w:val="000000" w:themeColor="text1"/>
          <w:szCs w:val="24"/>
          <w:lang w:val="es-ES"/>
        </w:rPr>
        <w:t>tés</w:t>
      </w:r>
      <w:r>
        <w:rPr>
          <w:rFonts w:ascii="Times New Roman" w:hAnsi="Times New Roman" w:cs="Times New Roman"/>
          <w:color w:val="000000" w:themeColor="text1"/>
          <w:szCs w:val="24"/>
          <w:lang w:val="es-ES"/>
        </w:rPr>
        <w:t xml:space="preserve"> y de las bebidas aromáticas depen</w:t>
      </w:r>
      <w:r w:rsidR="00411515">
        <w:rPr>
          <w:rFonts w:ascii="Times New Roman" w:hAnsi="Times New Roman" w:cs="Times New Roman"/>
          <w:color w:val="000000" w:themeColor="text1"/>
          <w:szCs w:val="24"/>
          <w:lang w:val="es-ES"/>
        </w:rPr>
        <w:t xml:space="preserve">de de la variedad, la cantidad y </w:t>
      </w:r>
      <w:r w:rsidR="00516B15">
        <w:rPr>
          <w:rFonts w:ascii="Times New Roman" w:hAnsi="Times New Roman" w:cs="Times New Roman"/>
          <w:color w:val="000000" w:themeColor="text1"/>
          <w:szCs w:val="24"/>
          <w:lang w:val="es-ES"/>
        </w:rPr>
        <w:t xml:space="preserve">la presentación </w:t>
      </w:r>
      <w:r>
        <w:rPr>
          <w:rFonts w:ascii="Times New Roman" w:hAnsi="Times New Roman" w:cs="Times New Roman"/>
          <w:color w:val="000000" w:themeColor="text1"/>
          <w:szCs w:val="24"/>
          <w:lang w:val="es-ES"/>
        </w:rPr>
        <w:t xml:space="preserve">si se trata de un producto </w:t>
      </w:r>
      <w:r w:rsidR="0039543A">
        <w:rPr>
          <w:rFonts w:ascii="Times New Roman" w:hAnsi="Times New Roman" w:cs="Times New Roman"/>
          <w:color w:val="000000" w:themeColor="text1"/>
          <w:szCs w:val="24"/>
          <w:lang w:val="es-ES"/>
        </w:rPr>
        <w:t>orgánico</w:t>
      </w:r>
      <w:r>
        <w:rPr>
          <w:rFonts w:ascii="Times New Roman" w:hAnsi="Times New Roman" w:cs="Times New Roman"/>
          <w:color w:val="000000" w:themeColor="text1"/>
          <w:szCs w:val="24"/>
          <w:lang w:val="es-ES"/>
        </w:rPr>
        <w:t xml:space="preserve"> o no, y del lugar donde se vende el producto. De esta manera algunos supermercados venden cajas de 12 </w:t>
      </w:r>
      <w:r w:rsidR="00AE494D">
        <w:rPr>
          <w:rFonts w:ascii="Times New Roman" w:hAnsi="Times New Roman" w:cs="Times New Roman"/>
          <w:color w:val="000000" w:themeColor="text1"/>
          <w:szCs w:val="24"/>
          <w:lang w:val="es-ES"/>
        </w:rPr>
        <w:t xml:space="preserve">unidades de </w:t>
      </w:r>
      <w:r w:rsidR="0039543A">
        <w:rPr>
          <w:rFonts w:ascii="Times New Roman" w:hAnsi="Times New Roman" w:cs="Times New Roman"/>
          <w:color w:val="000000" w:themeColor="text1"/>
          <w:szCs w:val="24"/>
          <w:lang w:val="es-ES"/>
        </w:rPr>
        <w:t>tés</w:t>
      </w:r>
      <w:r>
        <w:rPr>
          <w:rFonts w:ascii="Times New Roman" w:hAnsi="Times New Roman" w:cs="Times New Roman"/>
          <w:color w:val="000000" w:themeColor="text1"/>
          <w:szCs w:val="24"/>
          <w:lang w:val="es-ES"/>
        </w:rPr>
        <w:t xml:space="preserve"> </w:t>
      </w:r>
      <w:r w:rsidR="0039543A">
        <w:rPr>
          <w:rFonts w:ascii="Times New Roman" w:hAnsi="Times New Roman" w:cs="Times New Roman"/>
          <w:color w:val="000000" w:themeColor="text1"/>
          <w:szCs w:val="24"/>
          <w:lang w:val="es-ES"/>
        </w:rPr>
        <w:t>orgánicos</w:t>
      </w:r>
      <w:r w:rsidR="00AE494D">
        <w:rPr>
          <w:rFonts w:ascii="Times New Roman" w:hAnsi="Times New Roman" w:cs="Times New Roman"/>
          <w:color w:val="000000" w:themeColor="text1"/>
          <w:szCs w:val="24"/>
          <w:lang w:val="es-ES"/>
        </w:rPr>
        <w:t xml:space="preserve"> </w:t>
      </w:r>
      <w:r>
        <w:rPr>
          <w:rFonts w:ascii="Times New Roman" w:hAnsi="Times New Roman" w:cs="Times New Roman"/>
          <w:color w:val="000000" w:themeColor="text1"/>
          <w:szCs w:val="24"/>
          <w:lang w:val="es-ES"/>
        </w:rPr>
        <w:t xml:space="preserve">que cuestan en promedio USD2.5. En </w:t>
      </w:r>
      <w:r w:rsidR="0039543A">
        <w:rPr>
          <w:rFonts w:ascii="Times New Roman" w:hAnsi="Times New Roman" w:cs="Times New Roman"/>
          <w:color w:val="000000" w:themeColor="text1"/>
          <w:szCs w:val="24"/>
          <w:lang w:val="es-ES"/>
        </w:rPr>
        <w:t>cambio,</w:t>
      </w:r>
      <w:r>
        <w:rPr>
          <w:rFonts w:ascii="Times New Roman" w:hAnsi="Times New Roman" w:cs="Times New Roman"/>
          <w:color w:val="000000" w:themeColor="text1"/>
          <w:szCs w:val="24"/>
          <w:lang w:val="es-ES"/>
        </w:rPr>
        <w:t xml:space="preserve"> </w:t>
      </w:r>
      <w:r w:rsidR="0039543A">
        <w:rPr>
          <w:rFonts w:ascii="Times New Roman" w:hAnsi="Times New Roman" w:cs="Times New Roman"/>
          <w:color w:val="000000" w:themeColor="text1"/>
          <w:szCs w:val="24"/>
          <w:lang w:val="es-ES"/>
        </w:rPr>
        <w:t>una botella individual del mismo producto en tiendas de autoservicio cuesta alrededor</w:t>
      </w:r>
      <w:r>
        <w:rPr>
          <w:rFonts w:ascii="Times New Roman" w:hAnsi="Times New Roman" w:cs="Times New Roman"/>
          <w:color w:val="000000" w:themeColor="text1"/>
          <w:szCs w:val="24"/>
          <w:lang w:val="es-ES"/>
        </w:rPr>
        <w:t xml:space="preserve"> de USD1.30, casi 80 centavos </w:t>
      </w:r>
      <w:r w:rsidR="0039543A">
        <w:rPr>
          <w:rFonts w:ascii="Times New Roman" w:hAnsi="Times New Roman" w:cs="Times New Roman"/>
          <w:color w:val="000000" w:themeColor="text1"/>
          <w:szCs w:val="24"/>
          <w:lang w:val="es-ES"/>
        </w:rPr>
        <w:t xml:space="preserve">más cara </w:t>
      </w:r>
      <w:sdt>
        <w:sdtPr>
          <w:rPr>
            <w:rFonts w:ascii="Times New Roman" w:hAnsi="Times New Roman" w:cs="Times New Roman"/>
            <w:color w:val="000000" w:themeColor="text1"/>
            <w:szCs w:val="24"/>
            <w:lang w:val="es-ES"/>
          </w:rPr>
          <w:id w:val="847602674"/>
          <w:citation/>
        </w:sdtPr>
        <w:sdtEndPr/>
        <w:sdtContent>
          <w:r w:rsidR="0039543A">
            <w:rPr>
              <w:rFonts w:ascii="Times New Roman" w:hAnsi="Times New Roman" w:cs="Times New Roman"/>
              <w:color w:val="000000" w:themeColor="text1"/>
              <w:szCs w:val="24"/>
              <w:lang w:val="es-ES"/>
            </w:rPr>
            <w:fldChar w:fldCharType="begin"/>
          </w:r>
          <w:r w:rsidR="0039543A">
            <w:rPr>
              <w:rFonts w:ascii="Times New Roman" w:hAnsi="Times New Roman" w:cs="Times New Roman"/>
              <w:color w:val="000000" w:themeColor="text1"/>
              <w:szCs w:val="24"/>
              <w:lang w:val="es-MX"/>
            </w:rPr>
            <w:instrText xml:space="preserve"> CITATION PRO1 \l 2058 </w:instrText>
          </w:r>
          <w:r w:rsidR="0039543A">
            <w:rPr>
              <w:rFonts w:ascii="Times New Roman" w:hAnsi="Times New Roman" w:cs="Times New Roman"/>
              <w:color w:val="000000" w:themeColor="text1"/>
              <w:szCs w:val="24"/>
              <w:lang w:val="es-ES"/>
            </w:rPr>
            <w:fldChar w:fldCharType="separate"/>
          </w:r>
          <w:r w:rsidR="00CC1C0F" w:rsidRPr="00CC1C0F">
            <w:rPr>
              <w:rFonts w:ascii="Times New Roman" w:hAnsi="Times New Roman" w:cs="Times New Roman"/>
              <w:noProof/>
              <w:color w:val="000000" w:themeColor="text1"/>
              <w:szCs w:val="24"/>
              <w:lang w:val="es-MX"/>
            </w:rPr>
            <w:t>(PROCOMER, s.f.)</w:t>
          </w:r>
          <w:r w:rsidR="0039543A">
            <w:rPr>
              <w:rFonts w:ascii="Times New Roman" w:hAnsi="Times New Roman" w:cs="Times New Roman"/>
              <w:color w:val="000000" w:themeColor="text1"/>
              <w:szCs w:val="24"/>
              <w:lang w:val="es-ES"/>
            </w:rPr>
            <w:fldChar w:fldCharType="end"/>
          </w:r>
        </w:sdtContent>
      </w:sdt>
      <w:r w:rsidR="0039543A">
        <w:rPr>
          <w:rFonts w:ascii="Times New Roman" w:hAnsi="Times New Roman" w:cs="Times New Roman"/>
          <w:color w:val="000000" w:themeColor="text1"/>
          <w:szCs w:val="24"/>
          <w:lang w:val="es-ES"/>
        </w:rPr>
        <w:t xml:space="preserve">. </w:t>
      </w:r>
    </w:p>
    <w:p w14:paraId="319AACBE" w14:textId="77777777" w:rsidR="004F3052" w:rsidRDefault="0039543A" w:rsidP="00724834">
      <w:pPr>
        <w:spacing w:after="0" w:line="480" w:lineRule="auto"/>
        <w:ind w:firstLine="720"/>
        <w:jc w:val="left"/>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En este orden de ideas </w:t>
      </w:r>
      <w:r w:rsidR="00812FBE">
        <w:rPr>
          <w:rFonts w:ascii="Times New Roman" w:hAnsi="Times New Roman" w:cs="Times New Roman"/>
          <w:color w:val="000000" w:themeColor="text1"/>
          <w:szCs w:val="24"/>
          <w:lang w:val="es-ES"/>
        </w:rPr>
        <w:t xml:space="preserve">el mercado de las hierbas aromáticas a precio internacional, es decir el precio que está dispuesto a pagar para adquirir el producto es de un precio estimado por kilo de hierbas aromáticas en el mercado mayorista de Estados Unidos entre US$15 – US$36 </w:t>
      </w:r>
      <w:sdt>
        <w:sdtPr>
          <w:rPr>
            <w:rFonts w:ascii="Times New Roman" w:hAnsi="Times New Roman" w:cs="Times New Roman"/>
            <w:color w:val="000000" w:themeColor="text1"/>
            <w:szCs w:val="24"/>
            <w:lang w:val="es-ES"/>
          </w:rPr>
          <w:id w:val="-1887407012"/>
          <w:citation/>
        </w:sdtPr>
        <w:sdtEndPr/>
        <w:sdtContent>
          <w:r w:rsidR="00812FBE">
            <w:rPr>
              <w:rFonts w:ascii="Times New Roman" w:hAnsi="Times New Roman" w:cs="Times New Roman"/>
              <w:color w:val="000000" w:themeColor="text1"/>
              <w:szCs w:val="24"/>
              <w:lang w:val="es-ES"/>
            </w:rPr>
            <w:fldChar w:fldCharType="begin"/>
          </w:r>
          <w:r w:rsidR="00812FBE">
            <w:rPr>
              <w:rFonts w:ascii="Times New Roman" w:hAnsi="Times New Roman" w:cs="Times New Roman"/>
              <w:color w:val="000000" w:themeColor="text1"/>
              <w:szCs w:val="24"/>
              <w:lang w:val="es-MX"/>
            </w:rPr>
            <w:instrText xml:space="preserve"> CITATION Jua13 \l 2058 </w:instrText>
          </w:r>
          <w:r w:rsidR="00812FBE">
            <w:rPr>
              <w:rFonts w:ascii="Times New Roman" w:hAnsi="Times New Roman" w:cs="Times New Roman"/>
              <w:color w:val="000000" w:themeColor="text1"/>
              <w:szCs w:val="24"/>
              <w:lang w:val="es-ES"/>
            </w:rPr>
            <w:fldChar w:fldCharType="separate"/>
          </w:r>
          <w:r w:rsidR="00CC1C0F" w:rsidRPr="00CC1C0F">
            <w:rPr>
              <w:rFonts w:ascii="Times New Roman" w:hAnsi="Times New Roman" w:cs="Times New Roman"/>
              <w:noProof/>
              <w:color w:val="000000" w:themeColor="text1"/>
              <w:szCs w:val="24"/>
              <w:lang w:val="es-MX"/>
            </w:rPr>
            <w:t>(Elizalde, 2013)</w:t>
          </w:r>
          <w:r w:rsidR="00812FBE">
            <w:rPr>
              <w:rFonts w:ascii="Times New Roman" w:hAnsi="Times New Roman" w:cs="Times New Roman"/>
              <w:color w:val="000000" w:themeColor="text1"/>
              <w:szCs w:val="24"/>
              <w:lang w:val="es-ES"/>
            </w:rPr>
            <w:fldChar w:fldCharType="end"/>
          </w:r>
        </w:sdtContent>
      </w:sdt>
      <w:r w:rsidR="00812FBE">
        <w:rPr>
          <w:rFonts w:ascii="Times New Roman" w:hAnsi="Times New Roman" w:cs="Times New Roman"/>
          <w:color w:val="000000" w:themeColor="text1"/>
          <w:szCs w:val="24"/>
          <w:lang w:val="es-ES"/>
        </w:rPr>
        <w:t xml:space="preserve">. </w:t>
      </w:r>
    </w:p>
    <w:p w14:paraId="15E1CE44" w14:textId="77777777" w:rsidR="001573C1" w:rsidRPr="00812FBE" w:rsidRDefault="001573C1" w:rsidP="00724834">
      <w:pPr>
        <w:spacing w:after="0" w:line="480" w:lineRule="auto"/>
        <w:ind w:firstLine="720"/>
        <w:jc w:val="left"/>
        <w:rPr>
          <w:rFonts w:ascii="Times New Roman" w:hAnsi="Times New Roman" w:cs="Times New Roman"/>
          <w:color w:val="000000" w:themeColor="text1"/>
          <w:szCs w:val="24"/>
          <w:lang w:val="es-ES"/>
        </w:rPr>
      </w:pPr>
    </w:p>
    <w:p w14:paraId="12B2C6FF" w14:textId="77777777" w:rsidR="004F3052" w:rsidRDefault="004F3052" w:rsidP="00DB072C">
      <w:pPr>
        <w:pStyle w:val="Ttulo3"/>
        <w:numPr>
          <w:ilvl w:val="2"/>
          <w:numId w:val="2"/>
        </w:numPr>
        <w:spacing w:line="480" w:lineRule="auto"/>
        <w:rPr>
          <w:lang w:val="es-ES"/>
        </w:rPr>
      </w:pPr>
      <w:bookmarkStart w:id="22" w:name="_Toc55312179"/>
      <w:r>
        <w:rPr>
          <w:lang w:val="es-ES"/>
        </w:rPr>
        <w:t>Estimación de la demanda futura.</w:t>
      </w:r>
      <w:bookmarkEnd w:id="22"/>
      <w:r>
        <w:rPr>
          <w:lang w:val="es-ES"/>
        </w:rPr>
        <w:t xml:space="preserve"> </w:t>
      </w:r>
    </w:p>
    <w:p w14:paraId="6F88D244" w14:textId="77777777" w:rsidR="004F3052" w:rsidRDefault="004F3052" w:rsidP="00DB072C">
      <w:pPr>
        <w:spacing w:after="0" w:line="480" w:lineRule="auto"/>
        <w:rPr>
          <w:rFonts w:ascii="Times New Roman" w:hAnsi="Times New Roman" w:cs="Times New Roman"/>
          <w:b/>
          <w:color w:val="000000" w:themeColor="text1"/>
          <w:szCs w:val="24"/>
          <w:lang w:val="es-ES"/>
        </w:rPr>
      </w:pPr>
    </w:p>
    <w:p w14:paraId="6EF76C4B" w14:textId="77777777" w:rsidR="00C83140" w:rsidRDefault="00C83140" w:rsidP="00724834">
      <w:pPr>
        <w:spacing w:after="0" w:line="480" w:lineRule="auto"/>
        <w:ind w:firstLine="720"/>
        <w:jc w:val="left"/>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Teniendo en cuenta el aumento de la demanda de las hierbas aromáticas en Estados Unidos </w:t>
      </w:r>
      <w:r w:rsidR="003A335E">
        <w:rPr>
          <w:rFonts w:ascii="Times New Roman" w:hAnsi="Times New Roman" w:cs="Times New Roman"/>
          <w:color w:val="000000" w:themeColor="text1"/>
          <w:szCs w:val="24"/>
          <w:lang w:val="es-ES"/>
        </w:rPr>
        <w:t xml:space="preserve">muestran un potencial del mercado que se encuentra en crecimiento, </w:t>
      </w:r>
      <w:r w:rsidR="00516B15">
        <w:rPr>
          <w:rFonts w:ascii="Times New Roman" w:hAnsi="Times New Roman" w:cs="Times New Roman"/>
          <w:color w:val="000000" w:themeColor="text1"/>
          <w:szCs w:val="24"/>
          <w:lang w:val="es-ES"/>
        </w:rPr>
        <w:t>debido a</w:t>
      </w:r>
      <w:r w:rsidR="003A335E">
        <w:rPr>
          <w:rFonts w:ascii="Times New Roman" w:hAnsi="Times New Roman" w:cs="Times New Roman"/>
          <w:color w:val="000000" w:themeColor="text1"/>
          <w:szCs w:val="24"/>
          <w:lang w:val="es-ES"/>
        </w:rPr>
        <w:t xml:space="preserve"> la gran </w:t>
      </w:r>
      <w:r w:rsidR="003A335E">
        <w:rPr>
          <w:rFonts w:ascii="Times New Roman" w:hAnsi="Times New Roman" w:cs="Times New Roman"/>
          <w:color w:val="000000" w:themeColor="text1"/>
          <w:szCs w:val="24"/>
          <w:lang w:val="es-ES"/>
        </w:rPr>
        <w:lastRenderedPageBreak/>
        <w:t>variedad de especies aromáticas en Colombia (aproximadamente 6000 especies), de las cuales solo se cultivan 160 especies, por lo tanto, la invers</w:t>
      </w:r>
      <w:r w:rsidR="00516B15">
        <w:rPr>
          <w:rFonts w:ascii="Times New Roman" w:hAnsi="Times New Roman" w:cs="Times New Roman"/>
          <w:color w:val="000000" w:themeColor="text1"/>
          <w:szCs w:val="24"/>
          <w:lang w:val="es-ES"/>
        </w:rPr>
        <w:t>ión en este tipo de negocio es</w:t>
      </w:r>
      <w:r w:rsidR="003A335E">
        <w:rPr>
          <w:rFonts w:ascii="Times New Roman" w:hAnsi="Times New Roman" w:cs="Times New Roman"/>
          <w:color w:val="000000" w:themeColor="text1"/>
          <w:szCs w:val="24"/>
          <w:lang w:val="es-ES"/>
        </w:rPr>
        <w:t xml:space="preserve"> rentable para las empresas y a su vez para los inversionistas. </w:t>
      </w:r>
    </w:p>
    <w:p w14:paraId="2502612C" w14:textId="77777777" w:rsidR="003A335E" w:rsidRDefault="003A335E" w:rsidP="00724834">
      <w:pPr>
        <w:spacing w:after="0" w:line="480" w:lineRule="auto"/>
        <w:ind w:firstLine="720"/>
        <w:jc w:val="left"/>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Contrastando con la oferta del producto se observa en el panorama nacional (teniendo en cuenta a Colombia) un aumento de las fuerzas productivas aunando esfuerzos en invertir en tecnificación y control de la calidad en el proceso productivo, lo anterior con el fin de acceder a una mayor inversión privada o </w:t>
      </w:r>
      <w:r w:rsidR="00CA192A">
        <w:rPr>
          <w:rFonts w:ascii="Times New Roman" w:hAnsi="Times New Roman" w:cs="Times New Roman"/>
          <w:color w:val="000000" w:themeColor="text1"/>
          <w:szCs w:val="24"/>
          <w:lang w:val="es-ES"/>
        </w:rPr>
        <w:t>pública</w:t>
      </w:r>
      <w:r>
        <w:rPr>
          <w:rFonts w:ascii="Times New Roman" w:hAnsi="Times New Roman" w:cs="Times New Roman"/>
          <w:color w:val="000000" w:themeColor="text1"/>
          <w:szCs w:val="24"/>
          <w:lang w:val="es-ES"/>
        </w:rPr>
        <w:t>, permitiéndole aumentar su capacidad y variedad de producción de plantas aromáticas, siendo un producto fuertemente demandado</w:t>
      </w:r>
      <w:r w:rsidR="00516B15">
        <w:rPr>
          <w:rFonts w:ascii="Times New Roman" w:hAnsi="Times New Roman" w:cs="Times New Roman"/>
          <w:color w:val="000000" w:themeColor="text1"/>
          <w:szCs w:val="24"/>
          <w:lang w:val="es-ES"/>
        </w:rPr>
        <w:t xml:space="preserve"> internacionalmente</w:t>
      </w:r>
      <w:r>
        <w:rPr>
          <w:rFonts w:ascii="Times New Roman" w:hAnsi="Times New Roman" w:cs="Times New Roman"/>
          <w:color w:val="000000" w:themeColor="text1"/>
          <w:szCs w:val="24"/>
          <w:lang w:val="es-ES"/>
        </w:rPr>
        <w:t xml:space="preserve">. </w:t>
      </w:r>
    </w:p>
    <w:p w14:paraId="6756AC6C" w14:textId="77777777" w:rsidR="00A13CC5" w:rsidRDefault="003A335E" w:rsidP="00724834">
      <w:pPr>
        <w:spacing w:after="0" w:line="480" w:lineRule="auto"/>
        <w:ind w:firstLine="720"/>
        <w:jc w:val="left"/>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Adicionalmente la tendencia del mercado estadounidense se dirige al consumo de productos más sanos, exigiendo una producción </w:t>
      </w:r>
      <w:r w:rsidR="00CA192A">
        <w:rPr>
          <w:rFonts w:ascii="Times New Roman" w:hAnsi="Times New Roman" w:cs="Times New Roman"/>
          <w:color w:val="000000" w:themeColor="text1"/>
          <w:szCs w:val="24"/>
          <w:lang w:val="es-ES"/>
        </w:rPr>
        <w:t>más</w:t>
      </w:r>
      <w:r>
        <w:rPr>
          <w:rFonts w:ascii="Times New Roman" w:hAnsi="Times New Roman" w:cs="Times New Roman"/>
          <w:color w:val="000000" w:themeColor="text1"/>
          <w:szCs w:val="24"/>
          <w:lang w:val="es-ES"/>
        </w:rPr>
        <w:t xml:space="preserve"> limpia para el consumidor final, siendo fuertemente solicitado</w:t>
      </w:r>
      <w:r w:rsidR="00395BA4">
        <w:rPr>
          <w:rFonts w:ascii="Times New Roman" w:hAnsi="Times New Roman" w:cs="Times New Roman"/>
          <w:color w:val="000000" w:themeColor="text1"/>
          <w:szCs w:val="24"/>
          <w:lang w:val="es-ES"/>
        </w:rPr>
        <w:t xml:space="preserve"> por industrias farmacéuticas, </w:t>
      </w:r>
      <w:r>
        <w:rPr>
          <w:rFonts w:ascii="Times New Roman" w:hAnsi="Times New Roman" w:cs="Times New Roman"/>
          <w:color w:val="000000" w:themeColor="text1"/>
          <w:szCs w:val="24"/>
          <w:lang w:val="es-ES"/>
        </w:rPr>
        <w:t>cosméticas</w:t>
      </w:r>
      <w:r w:rsidR="00395BA4">
        <w:rPr>
          <w:rFonts w:ascii="Times New Roman" w:hAnsi="Times New Roman" w:cs="Times New Roman"/>
          <w:color w:val="000000" w:themeColor="text1"/>
          <w:szCs w:val="24"/>
          <w:lang w:val="es-ES"/>
        </w:rPr>
        <w:t>, gran superficies como Supermercados</w:t>
      </w:r>
      <w:r>
        <w:rPr>
          <w:rFonts w:ascii="Times New Roman" w:hAnsi="Times New Roman" w:cs="Times New Roman"/>
          <w:color w:val="000000" w:themeColor="text1"/>
          <w:szCs w:val="24"/>
          <w:lang w:val="es-ES"/>
        </w:rPr>
        <w:t xml:space="preserve"> y los empresarios de la industria cul</w:t>
      </w:r>
      <w:r w:rsidR="00CA192A">
        <w:rPr>
          <w:rFonts w:ascii="Times New Roman" w:hAnsi="Times New Roman" w:cs="Times New Roman"/>
          <w:color w:val="000000" w:themeColor="text1"/>
          <w:szCs w:val="24"/>
          <w:lang w:val="es-ES"/>
        </w:rPr>
        <w:t xml:space="preserve">inaria gourmet de todo el mundo </w:t>
      </w:r>
      <w:sdt>
        <w:sdtPr>
          <w:rPr>
            <w:rFonts w:ascii="Times New Roman" w:hAnsi="Times New Roman" w:cs="Times New Roman"/>
            <w:color w:val="000000" w:themeColor="text1"/>
            <w:szCs w:val="24"/>
            <w:lang w:val="es-ES"/>
          </w:rPr>
          <w:id w:val="443120578"/>
          <w:citation/>
        </w:sdtPr>
        <w:sdtEndPr/>
        <w:sdtContent>
          <w:r w:rsidR="00CA192A">
            <w:rPr>
              <w:rFonts w:ascii="Times New Roman" w:hAnsi="Times New Roman" w:cs="Times New Roman"/>
              <w:color w:val="000000" w:themeColor="text1"/>
              <w:szCs w:val="24"/>
              <w:lang w:val="es-ES"/>
            </w:rPr>
            <w:fldChar w:fldCharType="begin"/>
          </w:r>
          <w:r w:rsidR="00CA192A">
            <w:rPr>
              <w:rFonts w:ascii="Times New Roman" w:hAnsi="Times New Roman" w:cs="Times New Roman"/>
              <w:color w:val="000000" w:themeColor="text1"/>
              <w:szCs w:val="24"/>
              <w:lang w:val="es-MX"/>
            </w:rPr>
            <w:instrText xml:space="preserve"> CITATION Lui17 \l 2058 </w:instrText>
          </w:r>
          <w:r w:rsidR="00CA192A">
            <w:rPr>
              <w:rFonts w:ascii="Times New Roman" w:hAnsi="Times New Roman" w:cs="Times New Roman"/>
              <w:color w:val="000000" w:themeColor="text1"/>
              <w:szCs w:val="24"/>
              <w:lang w:val="es-ES"/>
            </w:rPr>
            <w:fldChar w:fldCharType="separate"/>
          </w:r>
          <w:r w:rsidR="00CC1C0F" w:rsidRPr="00CC1C0F">
            <w:rPr>
              <w:rFonts w:ascii="Times New Roman" w:hAnsi="Times New Roman" w:cs="Times New Roman"/>
              <w:noProof/>
              <w:color w:val="000000" w:themeColor="text1"/>
              <w:szCs w:val="24"/>
              <w:lang w:val="es-MX"/>
            </w:rPr>
            <w:t>(Luisa Fernanda Estrada Pineda, 2017)</w:t>
          </w:r>
          <w:r w:rsidR="00CA192A">
            <w:rPr>
              <w:rFonts w:ascii="Times New Roman" w:hAnsi="Times New Roman" w:cs="Times New Roman"/>
              <w:color w:val="000000" w:themeColor="text1"/>
              <w:szCs w:val="24"/>
              <w:lang w:val="es-ES"/>
            </w:rPr>
            <w:fldChar w:fldCharType="end"/>
          </w:r>
        </w:sdtContent>
      </w:sdt>
      <w:r w:rsidR="00720925">
        <w:rPr>
          <w:rFonts w:ascii="Times New Roman" w:hAnsi="Times New Roman" w:cs="Times New Roman"/>
          <w:color w:val="000000" w:themeColor="text1"/>
          <w:szCs w:val="24"/>
          <w:lang w:val="es-ES"/>
        </w:rPr>
        <w:t xml:space="preserve"> </w:t>
      </w:r>
    </w:p>
    <w:p w14:paraId="0321AA77" w14:textId="77777777" w:rsidR="00403D6E" w:rsidRPr="00720925" w:rsidRDefault="00403D6E" w:rsidP="00DB072C">
      <w:pPr>
        <w:spacing w:after="0" w:line="480" w:lineRule="auto"/>
        <w:rPr>
          <w:rFonts w:ascii="Times New Roman" w:hAnsi="Times New Roman" w:cs="Times New Roman"/>
          <w:color w:val="000000" w:themeColor="text1"/>
          <w:szCs w:val="24"/>
          <w:lang w:val="es-ES"/>
        </w:rPr>
      </w:pPr>
    </w:p>
    <w:p w14:paraId="3D955B0B" w14:textId="77777777" w:rsidR="00A13CC5" w:rsidRDefault="00A13CC5" w:rsidP="00DB072C">
      <w:pPr>
        <w:pStyle w:val="Ttulo2"/>
        <w:numPr>
          <w:ilvl w:val="1"/>
          <w:numId w:val="2"/>
        </w:numPr>
        <w:spacing w:line="480" w:lineRule="auto"/>
        <w:rPr>
          <w:lang w:val="es-ES"/>
        </w:rPr>
      </w:pPr>
      <w:bookmarkStart w:id="23" w:name="_Toc55312180"/>
      <w:r>
        <w:rPr>
          <w:lang w:val="es-ES"/>
        </w:rPr>
        <w:t>ESTUDIO TECNICO</w:t>
      </w:r>
      <w:bookmarkEnd w:id="23"/>
    </w:p>
    <w:p w14:paraId="25D2773D" w14:textId="77777777" w:rsidR="00CA192A" w:rsidRDefault="00CA192A" w:rsidP="00DB072C">
      <w:pPr>
        <w:spacing w:after="0" w:line="480" w:lineRule="auto"/>
        <w:rPr>
          <w:rFonts w:ascii="Times New Roman" w:hAnsi="Times New Roman" w:cs="Times New Roman"/>
          <w:b/>
          <w:color w:val="000000" w:themeColor="text1"/>
          <w:szCs w:val="24"/>
          <w:lang w:val="es-ES"/>
        </w:rPr>
      </w:pPr>
    </w:p>
    <w:p w14:paraId="16351928" w14:textId="77777777" w:rsidR="00694658" w:rsidRDefault="00694658" w:rsidP="00DB072C">
      <w:pPr>
        <w:pStyle w:val="Ttulo3"/>
        <w:numPr>
          <w:ilvl w:val="2"/>
          <w:numId w:val="2"/>
        </w:numPr>
        <w:spacing w:line="480" w:lineRule="auto"/>
        <w:rPr>
          <w:lang w:val="es-ES"/>
        </w:rPr>
      </w:pPr>
      <w:bookmarkStart w:id="24" w:name="_Toc55312181"/>
      <w:r>
        <w:rPr>
          <w:lang w:val="es-ES"/>
        </w:rPr>
        <w:t>Tamaño óptimo</w:t>
      </w:r>
      <w:r w:rsidR="002E0251">
        <w:rPr>
          <w:lang w:val="es-ES"/>
        </w:rPr>
        <w:t xml:space="preserve"> de la planta.</w:t>
      </w:r>
      <w:bookmarkEnd w:id="24"/>
      <w:r w:rsidR="002E0251">
        <w:rPr>
          <w:lang w:val="es-ES"/>
        </w:rPr>
        <w:t xml:space="preserve"> </w:t>
      </w:r>
    </w:p>
    <w:p w14:paraId="0E12DDA4" w14:textId="77777777" w:rsidR="003D7808" w:rsidRPr="003D7808" w:rsidRDefault="003D7808" w:rsidP="00DB072C">
      <w:pPr>
        <w:spacing w:after="0" w:line="480" w:lineRule="auto"/>
        <w:rPr>
          <w:lang w:val="es-ES"/>
        </w:rPr>
      </w:pPr>
    </w:p>
    <w:p w14:paraId="04CD8259" w14:textId="77777777" w:rsidR="00595F5D" w:rsidRDefault="00595F5D" w:rsidP="00724834">
      <w:pPr>
        <w:spacing w:after="0" w:line="480" w:lineRule="auto"/>
        <w:ind w:firstLine="720"/>
        <w:jc w:val="left"/>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Se proyecta </w:t>
      </w:r>
      <w:r w:rsidR="00722BDC">
        <w:rPr>
          <w:rFonts w:ascii="Times New Roman" w:hAnsi="Times New Roman" w:cs="Times New Roman"/>
          <w:color w:val="000000" w:themeColor="text1"/>
          <w:szCs w:val="24"/>
          <w:lang w:val="es-ES"/>
        </w:rPr>
        <w:t>exportar</w:t>
      </w:r>
      <w:r w:rsidR="009D6F18">
        <w:rPr>
          <w:rFonts w:ascii="Times New Roman" w:hAnsi="Times New Roman" w:cs="Times New Roman"/>
          <w:color w:val="000000" w:themeColor="text1"/>
          <w:szCs w:val="24"/>
          <w:lang w:val="es-ES"/>
        </w:rPr>
        <w:t xml:space="preserve"> en el primer </w:t>
      </w:r>
      <w:r w:rsidR="00F75E3C">
        <w:rPr>
          <w:rFonts w:ascii="Times New Roman" w:hAnsi="Times New Roman" w:cs="Times New Roman"/>
          <w:color w:val="000000" w:themeColor="text1"/>
          <w:szCs w:val="24"/>
          <w:lang w:val="es-ES"/>
        </w:rPr>
        <w:t xml:space="preserve">año 200.000 </w:t>
      </w:r>
      <w:r w:rsidR="009D6F18">
        <w:rPr>
          <w:rFonts w:ascii="Times New Roman" w:hAnsi="Times New Roman" w:cs="Times New Roman"/>
          <w:color w:val="000000" w:themeColor="text1"/>
          <w:szCs w:val="24"/>
          <w:lang w:val="es-ES"/>
        </w:rPr>
        <w:t>cajas de hierbas aromáticas de albahaca</w:t>
      </w:r>
      <w:r w:rsidR="00F75E3C">
        <w:rPr>
          <w:rFonts w:ascii="Times New Roman" w:hAnsi="Times New Roman" w:cs="Times New Roman"/>
          <w:color w:val="000000" w:themeColor="text1"/>
          <w:szCs w:val="24"/>
          <w:lang w:val="es-ES"/>
        </w:rPr>
        <w:t xml:space="preserve"> (</w:t>
      </w:r>
      <w:r>
        <w:rPr>
          <w:rFonts w:ascii="Times New Roman" w:hAnsi="Times New Roman" w:cs="Times New Roman"/>
          <w:color w:val="000000" w:themeColor="text1"/>
          <w:szCs w:val="24"/>
          <w:lang w:val="es-ES"/>
        </w:rPr>
        <w:t>dependiendo de las ventas del mes</w:t>
      </w:r>
      <w:r w:rsidR="00F75E3C">
        <w:rPr>
          <w:rFonts w:ascii="Times New Roman" w:hAnsi="Times New Roman" w:cs="Times New Roman"/>
          <w:color w:val="000000" w:themeColor="text1"/>
          <w:szCs w:val="24"/>
          <w:lang w:val="es-ES"/>
        </w:rPr>
        <w:t>)</w:t>
      </w:r>
      <w:r w:rsidR="00403D6E">
        <w:rPr>
          <w:rFonts w:ascii="Times New Roman" w:hAnsi="Times New Roman" w:cs="Times New Roman"/>
          <w:color w:val="000000" w:themeColor="text1"/>
          <w:szCs w:val="24"/>
          <w:lang w:val="es-ES"/>
        </w:rPr>
        <w:t xml:space="preserve"> a $2.000 colombianos, teniendo como meta </w:t>
      </w:r>
      <w:r w:rsidR="005D6767">
        <w:rPr>
          <w:rFonts w:ascii="Times New Roman" w:hAnsi="Times New Roman" w:cs="Times New Roman"/>
          <w:color w:val="000000" w:themeColor="text1"/>
          <w:szCs w:val="24"/>
          <w:lang w:val="es-ES"/>
        </w:rPr>
        <w:t xml:space="preserve">incrementar </w:t>
      </w:r>
      <w:r w:rsidR="00403D6E">
        <w:rPr>
          <w:rFonts w:ascii="Times New Roman" w:hAnsi="Times New Roman" w:cs="Times New Roman"/>
          <w:color w:val="000000" w:themeColor="text1"/>
          <w:szCs w:val="24"/>
          <w:lang w:val="es-ES"/>
        </w:rPr>
        <w:t xml:space="preserve">las ventas </w:t>
      </w:r>
      <w:r w:rsidR="005D6767">
        <w:rPr>
          <w:rFonts w:ascii="Times New Roman" w:hAnsi="Times New Roman" w:cs="Times New Roman"/>
          <w:color w:val="000000" w:themeColor="text1"/>
          <w:szCs w:val="24"/>
          <w:lang w:val="es-ES"/>
        </w:rPr>
        <w:t>en un 8</w:t>
      </w:r>
      <w:r w:rsidR="002E0251">
        <w:rPr>
          <w:rFonts w:ascii="Times New Roman" w:hAnsi="Times New Roman" w:cs="Times New Roman"/>
          <w:color w:val="000000" w:themeColor="text1"/>
          <w:szCs w:val="24"/>
          <w:lang w:val="es-ES"/>
        </w:rPr>
        <w:t xml:space="preserve">% con respecto </w:t>
      </w:r>
      <w:r w:rsidR="00F75E3C">
        <w:rPr>
          <w:rFonts w:ascii="Times New Roman" w:hAnsi="Times New Roman" w:cs="Times New Roman"/>
          <w:color w:val="000000" w:themeColor="text1"/>
          <w:szCs w:val="24"/>
          <w:lang w:val="es-ES"/>
        </w:rPr>
        <w:t xml:space="preserve">al año inmediatamente anterior. </w:t>
      </w:r>
    </w:p>
    <w:p w14:paraId="5B0E326C" w14:textId="77777777" w:rsidR="00724834" w:rsidRPr="003D7808" w:rsidRDefault="00724834" w:rsidP="00724834">
      <w:pPr>
        <w:spacing w:after="0" w:line="480" w:lineRule="auto"/>
        <w:ind w:firstLine="720"/>
        <w:jc w:val="left"/>
        <w:rPr>
          <w:rFonts w:ascii="Times New Roman" w:hAnsi="Times New Roman" w:cs="Times New Roman"/>
          <w:color w:val="000000" w:themeColor="text1"/>
          <w:szCs w:val="24"/>
          <w:lang w:val="es-ES"/>
        </w:rPr>
      </w:pPr>
    </w:p>
    <w:p w14:paraId="4AB14BE0" w14:textId="77777777" w:rsidR="003D7808" w:rsidRDefault="00694658" w:rsidP="00DB072C">
      <w:pPr>
        <w:pStyle w:val="Ttulo3"/>
        <w:numPr>
          <w:ilvl w:val="2"/>
          <w:numId w:val="2"/>
        </w:numPr>
        <w:spacing w:line="480" w:lineRule="auto"/>
        <w:rPr>
          <w:lang w:val="es-ES"/>
        </w:rPr>
      </w:pPr>
      <w:bookmarkStart w:id="25" w:name="_Toc55312182"/>
      <w:r>
        <w:rPr>
          <w:lang w:val="es-ES"/>
        </w:rPr>
        <w:lastRenderedPageBreak/>
        <w:t>Localización</w:t>
      </w:r>
      <w:bookmarkEnd w:id="25"/>
    </w:p>
    <w:p w14:paraId="0EB8A6C5" w14:textId="77777777" w:rsidR="001573C1" w:rsidRPr="001573C1" w:rsidRDefault="001573C1" w:rsidP="001573C1">
      <w:pPr>
        <w:rPr>
          <w:lang w:val="es-ES"/>
        </w:rPr>
      </w:pPr>
    </w:p>
    <w:p w14:paraId="5CE2979A" w14:textId="77777777" w:rsidR="00421B2F" w:rsidRDefault="00395BA4" w:rsidP="00724834">
      <w:pPr>
        <w:spacing w:after="0" w:line="480" w:lineRule="auto"/>
        <w:ind w:firstLine="720"/>
        <w:jc w:val="left"/>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El centro de producción y sede administrativa s</w:t>
      </w:r>
      <w:r w:rsidR="00877CD3">
        <w:rPr>
          <w:rFonts w:ascii="Times New Roman" w:hAnsi="Times New Roman" w:cs="Times New Roman"/>
          <w:color w:val="000000" w:themeColor="text1"/>
          <w:szCs w:val="24"/>
          <w:lang w:val="es-ES"/>
        </w:rPr>
        <w:t xml:space="preserve">e ubicará en la ciudad de Bogotá en la localidad de Fontibón </w:t>
      </w:r>
      <w:r>
        <w:rPr>
          <w:rFonts w:ascii="Times New Roman" w:hAnsi="Times New Roman" w:cs="Times New Roman"/>
          <w:color w:val="000000" w:themeColor="text1"/>
          <w:szCs w:val="24"/>
          <w:lang w:val="es-ES"/>
        </w:rPr>
        <w:t>que es el lugar donde</w:t>
      </w:r>
      <w:r w:rsidR="00877CD3">
        <w:rPr>
          <w:rFonts w:ascii="Times New Roman" w:hAnsi="Times New Roman" w:cs="Times New Roman"/>
          <w:color w:val="000000" w:themeColor="text1"/>
          <w:szCs w:val="24"/>
          <w:lang w:val="es-ES"/>
        </w:rPr>
        <w:t xml:space="preserve"> se encuentran las industrias, </w:t>
      </w:r>
      <w:r w:rsidR="007F20DE">
        <w:rPr>
          <w:rFonts w:ascii="Times New Roman" w:hAnsi="Times New Roman" w:cs="Times New Roman"/>
          <w:color w:val="000000" w:themeColor="text1"/>
          <w:szCs w:val="24"/>
          <w:lang w:val="es-ES"/>
        </w:rPr>
        <w:t xml:space="preserve">con un espacio para la producción de 200 m2, espacio que contara con la instalación de las </w:t>
      </w:r>
      <w:r w:rsidR="00421B2F">
        <w:rPr>
          <w:rFonts w:ascii="Times New Roman" w:hAnsi="Times New Roman" w:cs="Times New Roman"/>
          <w:color w:val="000000" w:themeColor="text1"/>
          <w:szCs w:val="24"/>
          <w:lang w:val="es-ES"/>
        </w:rPr>
        <w:t>áreas</w:t>
      </w:r>
      <w:r w:rsidR="007F20DE">
        <w:rPr>
          <w:rFonts w:ascii="Times New Roman" w:hAnsi="Times New Roman" w:cs="Times New Roman"/>
          <w:color w:val="000000" w:themeColor="text1"/>
          <w:szCs w:val="24"/>
          <w:lang w:val="es-ES"/>
        </w:rPr>
        <w:t xml:space="preserve"> requeridas (administrativa, espac</w:t>
      </w:r>
      <w:r w:rsidR="00421B2F">
        <w:rPr>
          <w:rFonts w:ascii="Times New Roman" w:hAnsi="Times New Roman" w:cs="Times New Roman"/>
          <w:color w:val="000000" w:themeColor="text1"/>
          <w:szCs w:val="24"/>
          <w:lang w:val="es-ES"/>
        </w:rPr>
        <w:t>io para el total de la materia</w:t>
      </w:r>
      <w:r w:rsidR="007F20DE">
        <w:rPr>
          <w:rFonts w:ascii="Times New Roman" w:hAnsi="Times New Roman" w:cs="Times New Roman"/>
          <w:color w:val="000000" w:themeColor="text1"/>
          <w:szCs w:val="24"/>
          <w:lang w:val="es-ES"/>
        </w:rPr>
        <w:t xml:space="preserve"> prima, el </w:t>
      </w:r>
      <w:r w:rsidR="00421B2F">
        <w:rPr>
          <w:rFonts w:ascii="Times New Roman" w:hAnsi="Times New Roman" w:cs="Times New Roman"/>
          <w:color w:val="000000" w:themeColor="text1"/>
          <w:szCs w:val="24"/>
          <w:lang w:val="es-ES"/>
        </w:rPr>
        <w:t>área</w:t>
      </w:r>
      <w:r w:rsidR="007F20DE">
        <w:rPr>
          <w:rFonts w:ascii="Times New Roman" w:hAnsi="Times New Roman" w:cs="Times New Roman"/>
          <w:color w:val="000000" w:themeColor="text1"/>
          <w:szCs w:val="24"/>
          <w:lang w:val="es-ES"/>
        </w:rPr>
        <w:t xml:space="preserve"> de producción donde se encontrara la maquina empacadora y selladora) donde se ejecutaran las actividades necesarias para obtener el producto terminado donde se le asignara su lugar dentro de las instalaciones.</w:t>
      </w:r>
    </w:p>
    <w:p w14:paraId="7BDEC615" w14:textId="77777777" w:rsidR="00724834" w:rsidRPr="003D7808" w:rsidRDefault="00724834" w:rsidP="00DB072C">
      <w:pPr>
        <w:spacing w:after="0" w:line="480" w:lineRule="auto"/>
        <w:rPr>
          <w:rFonts w:ascii="Times New Roman" w:hAnsi="Times New Roman" w:cs="Times New Roman"/>
          <w:color w:val="000000" w:themeColor="text1"/>
          <w:szCs w:val="24"/>
          <w:lang w:val="es-ES"/>
        </w:rPr>
      </w:pPr>
    </w:p>
    <w:p w14:paraId="2C621D59" w14:textId="77777777" w:rsidR="00694658" w:rsidRDefault="00694658" w:rsidP="00DB072C">
      <w:pPr>
        <w:pStyle w:val="Ttulo3"/>
        <w:numPr>
          <w:ilvl w:val="2"/>
          <w:numId w:val="2"/>
        </w:numPr>
        <w:spacing w:line="480" w:lineRule="auto"/>
        <w:rPr>
          <w:lang w:val="es-ES"/>
        </w:rPr>
      </w:pPr>
      <w:bookmarkStart w:id="26" w:name="_Toc55312183"/>
      <w:r>
        <w:rPr>
          <w:lang w:val="es-ES"/>
        </w:rPr>
        <w:t>Cronograma de trabajo</w:t>
      </w:r>
      <w:bookmarkEnd w:id="26"/>
    </w:p>
    <w:p w14:paraId="4B0CB3C7" w14:textId="77777777" w:rsidR="003D7808" w:rsidRPr="003D7808" w:rsidRDefault="003D7808" w:rsidP="00DB072C">
      <w:pPr>
        <w:spacing w:after="0" w:line="480" w:lineRule="auto"/>
        <w:rPr>
          <w:lang w:val="es-ES"/>
        </w:rPr>
      </w:pPr>
    </w:p>
    <w:p w14:paraId="4159A7F8" w14:textId="77777777" w:rsidR="00DF4C22" w:rsidRPr="00DF4C22" w:rsidRDefault="00DF4C22" w:rsidP="00DB072C">
      <w:pPr>
        <w:pStyle w:val="Descripcin"/>
        <w:keepNext/>
        <w:spacing w:after="0" w:line="480" w:lineRule="auto"/>
        <w:jc w:val="center"/>
        <w:rPr>
          <w:color w:val="auto"/>
          <w:sz w:val="20"/>
          <w:szCs w:val="20"/>
        </w:rPr>
      </w:pPr>
      <w:bookmarkStart w:id="27" w:name="_Toc55312197"/>
      <w:r w:rsidRPr="00DF4C22">
        <w:rPr>
          <w:color w:val="auto"/>
          <w:sz w:val="20"/>
          <w:szCs w:val="20"/>
        </w:rPr>
        <w:t xml:space="preserve">Tabla </w:t>
      </w:r>
      <w:r w:rsidRPr="00DF4C22">
        <w:rPr>
          <w:color w:val="auto"/>
          <w:sz w:val="20"/>
          <w:szCs w:val="20"/>
        </w:rPr>
        <w:fldChar w:fldCharType="begin"/>
      </w:r>
      <w:r w:rsidRPr="00DF4C22">
        <w:rPr>
          <w:color w:val="auto"/>
          <w:sz w:val="20"/>
          <w:szCs w:val="20"/>
        </w:rPr>
        <w:instrText xml:space="preserve"> SEQ Tabla \* ARABIC </w:instrText>
      </w:r>
      <w:r w:rsidRPr="00DF4C22">
        <w:rPr>
          <w:color w:val="auto"/>
          <w:sz w:val="20"/>
          <w:szCs w:val="20"/>
        </w:rPr>
        <w:fldChar w:fldCharType="separate"/>
      </w:r>
      <w:r w:rsidR="0035363B">
        <w:rPr>
          <w:noProof/>
          <w:color w:val="auto"/>
          <w:sz w:val="20"/>
          <w:szCs w:val="20"/>
        </w:rPr>
        <w:t>3</w:t>
      </w:r>
      <w:r w:rsidRPr="00DF4C22">
        <w:rPr>
          <w:color w:val="auto"/>
          <w:sz w:val="20"/>
          <w:szCs w:val="20"/>
        </w:rPr>
        <w:fldChar w:fldCharType="end"/>
      </w:r>
      <w:r w:rsidRPr="00DF4C22">
        <w:rPr>
          <w:color w:val="auto"/>
          <w:sz w:val="20"/>
          <w:szCs w:val="20"/>
        </w:rPr>
        <w:t>: Cronograma de trabajo estándar para la compañía.</w:t>
      </w:r>
      <w:bookmarkEnd w:id="27"/>
    </w:p>
    <w:tbl>
      <w:tblPr>
        <w:tblStyle w:val="Tablaconcuadrcula"/>
        <w:tblW w:w="0" w:type="auto"/>
        <w:tblLook w:val="04A0" w:firstRow="1" w:lastRow="0" w:firstColumn="1" w:lastColumn="0" w:noHBand="0" w:noVBand="1"/>
      </w:tblPr>
      <w:tblGrid>
        <w:gridCol w:w="1789"/>
        <w:gridCol w:w="7605"/>
      </w:tblGrid>
      <w:tr w:rsidR="00241B97" w14:paraId="027B9D0E" w14:textId="77777777" w:rsidTr="00DF4C22">
        <w:tc>
          <w:tcPr>
            <w:tcW w:w="1789" w:type="dxa"/>
          </w:tcPr>
          <w:p w14:paraId="278DA44B" w14:textId="77777777" w:rsidR="00241B97" w:rsidRPr="00241B97" w:rsidRDefault="00241B97" w:rsidP="00DB072C">
            <w:pPr>
              <w:spacing w:after="0" w:line="480" w:lineRule="auto"/>
              <w:jc w:val="center"/>
              <w:rPr>
                <w:rFonts w:ascii="Times New Roman" w:hAnsi="Times New Roman" w:cs="Times New Roman"/>
                <w:color w:val="000000" w:themeColor="text1"/>
                <w:szCs w:val="24"/>
                <w:lang w:val="es-ES"/>
              </w:rPr>
            </w:pPr>
            <w:r w:rsidRPr="00241B97">
              <w:rPr>
                <w:rFonts w:ascii="Times New Roman" w:hAnsi="Times New Roman" w:cs="Times New Roman"/>
                <w:color w:val="000000" w:themeColor="text1"/>
                <w:szCs w:val="24"/>
                <w:lang w:val="es-ES"/>
              </w:rPr>
              <w:t>PROCESO</w:t>
            </w:r>
          </w:p>
        </w:tc>
        <w:tc>
          <w:tcPr>
            <w:tcW w:w="7605" w:type="dxa"/>
          </w:tcPr>
          <w:p w14:paraId="7FE4AADB" w14:textId="77777777" w:rsidR="00241B97" w:rsidRPr="00241B97" w:rsidRDefault="00241B97" w:rsidP="00DB072C">
            <w:pPr>
              <w:spacing w:after="0" w:line="480" w:lineRule="auto"/>
              <w:jc w:val="center"/>
              <w:rPr>
                <w:rFonts w:ascii="Times New Roman" w:hAnsi="Times New Roman" w:cs="Times New Roman"/>
                <w:color w:val="000000" w:themeColor="text1"/>
                <w:szCs w:val="24"/>
                <w:lang w:val="es-ES"/>
              </w:rPr>
            </w:pPr>
            <w:r w:rsidRPr="00241B97">
              <w:rPr>
                <w:rFonts w:ascii="Times New Roman" w:hAnsi="Times New Roman" w:cs="Times New Roman"/>
                <w:color w:val="000000" w:themeColor="text1"/>
                <w:szCs w:val="24"/>
                <w:lang w:val="es-ES"/>
              </w:rPr>
              <w:t>DESCRIPCION</w:t>
            </w:r>
          </w:p>
        </w:tc>
      </w:tr>
      <w:tr w:rsidR="00241B97" w14:paraId="62FDD072" w14:textId="77777777" w:rsidTr="00DF4C22">
        <w:tc>
          <w:tcPr>
            <w:tcW w:w="1789" w:type="dxa"/>
          </w:tcPr>
          <w:p w14:paraId="5B44E18D" w14:textId="77777777" w:rsidR="00241B97" w:rsidRPr="00241B97" w:rsidRDefault="00241B97"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Cotización </w:t>
            </w:r>
          </w:p>
        </w:tc>
        <w:tc>
          <w:tcPr>
            <w:tcW w:w="7605" w:type="dxa"/>
          </w:tcPr>
          <w:p w14:paraId="7C8DB24B" w14:textId="77777777" w:rsidR="00241B97" w:rsidRPr="00241B97" w:rsidRDefault="00241B97"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Se cotiza en términos de precio, tiempos de entrega, calidad y diferentes requisitos del cliente, adjuntando documentos como cámara de comercio, RUT y certificación bancaria. </w:t>
            </w:r>
          </w:p>
        </w:tc>
      </w:tr>
      <w:tr w:rsidR="00241B97" w14:paraId="55396A99" w14:textId="77777777" w:rsidTr="00DF4C22">
        <w:tc>
          <w:tcPr>
            <w:tcW w:w="1789" w:type="dxa"/>
          </w:tcPr>
          <w:p w14:paraId="3E328027" w14:textId="77777777" w:rsidR="00241B97" w:rsidRDefault="00241B97"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Compra y almacenamiento</w:t>
            </w:r>
          </w:p>
        </w:tc>
        <w:tc>
          <w:tcPr>
            <w:tcW w:w="7605" w:type="dxa"/>
          </w:tcPr>
          <w:p w14:paraId="326B30BC" w14:textId="77777777" w:rsidR="00241B97" w:rsidRPr="00241B97" w:rsidRDefault="00241B97"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Cuando no exista solicitud de pedido, pero la producción continua se almacena el producto de tal forma que los lotes que vencen primero estén en las primeras filas, por el contrario, cuando exista orden de pedido se procede a realizar el proceso de entrega. </w:t>
            </w:r>
          </w:p>
        </w:tc>
      </w:tr>
      <w:tr w:rsidR="00241B97" w14:paraId="6B88A30E" w14:textId="77777777" w:rsidTr="00DF4C22">
        <w:tc>
          <w:tcPr>
            <w:tcW w:w="1789" w:type="dxa"/>
          </w:tcPr>
          <w:p w14:paraId="16BB424E" w14:textId="77777777" w:rsidR="00241B97" w:rsidRDefault="00A25036"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Empaque y alistamiento. </w:t>
            </w:r>
          </w:p>
        </w:tc>
        <w:tc>
          <w:tcPr>
            <w:tcW w:w="7605" w:type="dxa"/>
          </w:tcPr>
          <w:p w14:paraId="28EB7232" w14:textId="77777777" w:rsidR="00241B97" w:rsidRPr="00241B97" w:rsidRDefault="00A25036"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Se procede a empacar en el empaque primario del producto, luego en cajas de cartón corrugadas para el alistamiento en las estibas, además de verificarse </w:t>
            </w:r>
            <w:r>
              <w:rPr>
                <w:rFonts w:ascii="Times New Roman" w:hAnsi="Times New Roman" w:cs="Times New Roman"/>
                <w:color w:val="000000" w:themeColor="text1"/>
                <w:szCs w:val="24"/>
                <w:lang w:val="es-ES"/>
              </w:rPr>
              <w:lastRenderedPageBreak/>
              <w:t>que las cajas se encuentren las cantidades requeridas con el fin embalar las estibas para el proceso de exportación.</w:t>
            </w:r>
          </w:p>
        </w:tc>
      </w:tr>
      <w:tr w:rsidR="003D7808" w14:paraId="682249D2" w14:textId="77777777" w:rsidTr="00DF4C22">
        <w:tc>
          <w:tcPr>
            <w:tcW w:w="1789" w:type="dxa"/>
          </w:tcPr>
          <w:p w14:paraId="73E44772" w14:textId="77777777" w:rsidR="003D7808" w:rsidRDefault="00DF4C22"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lastRenderedPageBreak/>
              <w:t>Proceso de exportación</w:t>
            </w:r>
          </w:p>
        </w:tc>
        <w:tc>
          <w:tcPr>
            <w:tcW w:w="7605" w:type="dxa"/>
          </w:tcPr>
          <w:p w14:paraId="1795C7E5" w14:textId="77777777" w:rsidR="003D7808" w:rsidRDefault="00DF4C22"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Inicia cuando la materia prima ya se encuentra embalada y estibada, de esta manera es responsabilidad del Coordinador de mercados pactar con el cliente el termino de negociación para las dos partes formalizado en un contrato de compraventa internacional especificando los términos del proceso logístico de exportación (INCOTERMS). </w:t>
            </w:r>
          </w:p>
        </w:tc>
      </w:tr>
    </w:tbl>
    <w:p w14:paraId="0676EEE2" w14:textId="77777777" w:rsidR="003D7808" w:rsidRDefault="00DF4C22" w:rsidP="00DB072C">
      <w:pPr>
        <w:spacing w:after="0" w:line="480" w:lineRule="auto"/>
        <w:jc w:val="center"/>
        <w:rPr>
          <w:rFonts w:ascii="Times New Roman" w:hAnsi="Times New Roman" w:cs="Times New Roman"/>
          <w:color w:val="000000" w:themeColor="text1"/>
          <w:szCs w:val="24"/>
          <w:lang w:val="es-ES"/>
        </w:rPr>
      </w:pPr>
      <w:r w:rsidRPr="00DF4C22">
        <w:rPr>
          <w:rFonts w:ascii="Times New Roman" w:hAnsi="Times New Roman" w:cs="Times New Roman"/>
          <w:color w:val="000000" w:themeColor="text1"/>
          <w:sz w:val="22"/>
          <w:szCs w:val="24"/>
          <w:lang w:val="es-ES"/>
        </w:rPr>
        <w:t>FUENTE: Elaboración propia</w:t>
      </w:r>
      <w:r>
        <w:rPr>
          <w:rFonts w:ascii="Times New Roman" w:hAnsi="Times New Roman" w:cs="Times New Roman"/>
          <w:color w:val="000000" w:themeColor="text1"/>
          <w:szCs w:val="24"/>
          <w:lang w:val="es-ES"/>
        </w:rPr>
        <w:t>.</w:t>
      </w:r>
    </w:p>
    <w:p w14:paraId="1BB715AB" w14:textId="77777777" w:rsidR="00DB072C" w:rsidRPr="00DF4C22" w:rsidRDefault="00DB072C" w:rsidP="001573C1">
      <w:pPr>
        <w:spacing w:after="0" w:line="480" w:lineRule="auto"/>
        <w:rPr>
          <w:rFonts w:ascii="Times New Roman" w:hAnsi="Times New Roman" w:cs="Times New Roman"/>
          <w:color w:val="000000" w:themeColor="text1"/>
          <w:szCs w:val="24"/>
          <w:lang w:val="es-ES"/>
        </w:rPr>
      </w:pPr>
    </w:p>
    <w:p w14:paraId="59C6F21F" w14:textId="77777777" w:rsidR="00694658" w:rsidRDefault="00694658" w:rsidP="00DB072C">
      <w:pPr>
        <w:pStyle w:val="Ttulo3"/>
        <w:numPr>
          <w:ilvl w:val="2"/>
          <w:numId w:val="2"/>
        </w:numPr>
        <w:spacing w:line="480" w:lineRule="auto"/>
        <w:rPr>
          <w:lang w:val="es-ES"/>
        </w:rPr>
      </w:pPr>
      <w:bookmarkStart w:id="28" w:name="_Toc55312184"/>
      <w:r>
        <w:rPr>
          <w:lang w:val="es-ES"/>
        </w:rPr>
        <w:t>Presupuesto de inversión.</w:t>
      </w:r>
      <w:bookmarkEnd w:id="28"/>
      <w:r>
        <w:rPr>
          <w:lang w:val="es-ES"/>
        </w:rPr>
        <w:t xml:space="preserve"> </w:t>
      </w:r>
    </w:p>
    <w:p w14:paraId="40438786" w14:textId="77777777" w:rsidR="00DF4C22" w:rsidRPr="00DF4C22" w:rsidRDefault="00DF4C22" w:rsidP="00DB072C">
      <w:pPr>
        <w:spacing w:after="0" w:line="480" w:lineRule="auto"/>
        <w:rPr>
          <w:lang w:val="es-ES"/>
        </w:rPr>
      </w:pPr>
    </w:p>
    <w:p w14:paraId="79B2E79C" w14:textId="77777777" w:rsidR="00462AFB" w:rsidRDefault="00462AFB" w:rsidP="00DB072C">
      <w:pPr>
        <w:pStyle w:val="Ttulo4"/>
        <w:numPr>
          <w:ilvl w:val="3"/>
          <w:numId w:val="2"/>
        </w:numPr>
        <w:spacing w:line="480" w:lineRule="auto"/>
        <w:rPr>
          <w:lang w:val="es-ES"/>
        </w:rPr>
      </w:pPr>
      <w:r w:rsidRPr="00462AFB">
        <w:rPr>
          <w:lang w:val="es-ES"/>
        </w:rPr>
        <w:t>Para el área administrativa</w:t>
      </w:r>
      <w:r>
        <w:rPr>
          <w:lang w:val="es-ES"/>
        </w:rPr>
        <w:t xml:space="preserve">. </w:t>
      </w:r>
    </w:p>
    <w:p w14:paraId="5F6C33E5" w14:textId="77777777" w:rsidR="00DF4C22" w:rsidRDefault="00DF4C22" w:rsidP="00DB072C">
      <w:pPr>
        <w:spacing w:after="0" w:line="480" w:lineRule="auto"/>
        <w:rPr>
          <w:rFonts w:ascii="Times New Roman" w:hAnsi="Times New Roman" w:cs="Times New Roman"/>
          <w:color w:val="000000" w:themeColor="text1"/>
          <w:szCs w:val="24"/>
          <w:lang w:val="es-ES"/>
        </w:rPr>
      </w:pPr>
    </w:p>
    <w:p w14:paraId="550FCB81" w14:textId="77777777" w:rsidR="00DF4C22" w:rsidRPr="00DF4C22" w:rsidRDefault="00DF4C22" w:rsidP="00DB072C">
      <w:pPr>
        <w:pStyle w:val="Descripcin"/>
        <w:keepNext/>
        <w:spacing w:after="0" w:line="480" w:lineRule="auto"/>
        <w:jc w:val="center"/>
        <w:rPr>
          <w:color w:val="auto"/>
          <w:sz w:val="20"/>
        </w:rPr>
      </w:pPr>
      <w:bookmarkStart w:id="29" w:name="_Toc55312198"/>
      <w:r w:rsidRPr="00DF4C22">
        <w:rPr>
          <w:color w:val="auto"/>
          <w:sz w:val="20"/>
        </w:rPr>
        <w:t xml:space="preserve">Tabla </w:t>
      </w:r>
      <w:r w:rsidRPr="00DF4C22">
        <w:rPr>
          <w:color w:val="auto"/>
          <w:sz w:val="20"/>
        </w:rPr>
        <w:fldChar w:fldCharType="begin"/>
      </w:r>
      <w:r w:rsidRPr="00DF4C22">
        <w:rPr>
          <w:color w:val="auto"/>
          <w:sz w:val="20"/>
        </w:rPr>
        <w:instrText xml:space="preserve"> SEQ Tabla \* ARABIC </w:instrText>
      </w:r>
      <w:r w:rsidRPr="00DF4C22">
        <w:rPr>
          <w:color w:val="auto"/>
          <w:sz w:val="20"/>
        </w:rPr>
        <w:fldChar w:fldCharType="separate"/>
      </w:r>
      <w:r w:rsidR="0035363B">
        <w:rPr>
          <w:noProof/>
          <w:color w:val="auto"/>
          <w:sz w:val="20"/>
        </w:rPr>
        <w:t>4</w:t>
      </w:r>
      <w:r w:rsidRPr="00DF4C22">
        <w:rPr>
          <w:color w:val="auto"/>
          <w:sz w:val="20"/>
        </w:rPr>
        <w:fldChar w:fldCharType="end"/>
      </w:r>
      <w:r w:rsidRPr="00DF4C22">
        <w:rPr>
          <w:color w:val="auto"/>
          <w:sz w:val="20"/>
        </w:rPr>
        <w:t>: Presupuesto de inversión para el área administrativa.</w:t>
      </w:r>
      <w:bookmarkEnd w:id="29"/>
    </w:p>
    <w:tbl>
      <w:tblPr>
        <w:tblStyle w:val="Tablaconcuadrcula"/>
        <w:tblW w:w="0" w:type="auto"/>
        <w:tblLook w:val="04A0" w:firstRow="1" w:lastRow="0" w:firstColumn="1" w:lastColumn="0" w:noHBand="0" w:noVBand="1"/>
      </w:tblPr>
      <w:tblGrid>
        <w:gridCol w:w="3447"/>
        <w:gridCol w:w="1926"/>
        <w:gridCol w:w="1750"/>
        <w:gridCol w:w="2271"/>
      </w:tblGrid>
      <w:tr w:rsidR="00462AFB" w14:paraId="54E2829A" w14:textId="77777777" w:rsidTr="00DF4C22">
        <w:tc>
          <w:tcPr>
            <w:tcW w:w="3447" w:type="dxa"/>
          </w:tcPr>
          <w:p w14:paraId="59FF029B" w14:textId="77777777" w:rsidR="00462AFB" w:rsidRDefault="00462AFB"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ITEM</w:t>
            </w:r>
          </w:p>
        </w:tc>
        <w:tc>
          <w:tcPr>
            <w:tcW w:w="1926" w:type="dxa"/>
          </w:tcPr>
          <w:p w14:paraId="2713DFFB" w14:textId="77777777" w:rsidR="00462AFB" w:rsidRDefault="00462AFB"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VALOR UNITARIO </w:t>
            </w:r>
          </w:p>
        </w:tc>
        <w:tc>
          <w:tcPr>
            <w:tcW w:w="1750" w:type="dxa"/>
          </w:tcPr>
          <w:p w14:paraId="40847AB2" w14:textId="77777777" w:rsidR="00462AFB" w:rsidRDefault="00462AFB"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CANTIDADES REQUERIDAS</w:t>
            </w:r>
          </w:p>
        </w:tc>
        <w:tc>
          <w:tcPr>
            <w:tcW w:w="2271" w:type="dxa"/>
          </w:tcPr>
          <w:p w14:paraId="3563E8B0" w14:textId="77777777" w:rsidR="00462AFB" w:rsidRDefault="00462AFB"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VALOR PROYECTADO.</w:t>
            </w:r>
          </w:p>
        </w:tc>
      </w:tr>
      <w:tr w:rsidR="00462AFB" w14:paraId="23031E35" w14:textId="77777777" w:rsidTr="00DF4C22">
        <w:tc>
          <w:tcPr>
            <w:tcW w:w="3447" w:type="dxa"/>
          </w:tcPr>
          <w:p w14:paraId="10B91F8C" w14:textId="77777777" w:rsidR="00462AFB" w:rsidRDefault="00462AFB"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Escritorios básicos de oficina  </w:t>
            </w:r>
          </w:p>
        </w:tc>
        <w:tc>
          <w:tcPr>
            <w:tcW w:w="1926" w:type="dxa"/>
          </w:tcPr>
          <w:p w14:paraId="28FBE9EB" w14:textId="77777777" w:rsidR="00462AFB" w:rsidRDefault="00E265A9"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$500.000</w:t>
            </w:r>
          </w:p>
        </w:tc>
        <w:tc>
          <w:tcPr>
            <w:tcW w:w="1750" w:type="dxa"/>
          </w:tcPr>
          <w:p w14:paraId="6349AEB7" w14:textId="77777777" w:rsidR="00462AFB" w:rsidRDefault="00934C64"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6</w:t>
            </w:r>
          </w:p>
        </w:tc>
        <w:tc>
          <w:tcPr>
            <w:tcW w:w="2271" w:type="dxa"/>
          </w:tcPr>
          <w:p w14:paraId="1CC09439" w14:textId="77777777" w:rsidR="00462AFB" w:rsidRDefault="00934C64"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$3.0</w:t>
            </w:r>
            <w:r w:rsidR="00E265A9">
              <w:rPr>
                <w:rFonts w:ascii="Times New Roman" w:hAnsi="Times New Roman" w:cs="Times New Roman"/>
                <w:color w:val="000000" w:themeColor="text1"/>
                <w:szCs w:val="24"/>
                <w:lang w:val="es-ES"/>
              </w:rPr>
              <w:t>00.000</w:t>
            </w:r>
          </w:p>
        </w:tc>
      </w:tr>
      <w:tr w:rsidR="00462AFB" w14:paraId="2D173D87" w14:textId="77777777" w:rsidTr="00DF4C22">
        <w:tc>
          <w:tcPr>
            <w:tcW w:w="3447" w:type="dxa"/>
          </w:tcPr>
          <w:p w14:paraId="49AAA661" w14:textId="77777777" w:rsidR="00462AFB" w:rsidRDefault="00462AFB"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Sillas de oficina </w:t>
            </w:r>
          </w:p>
        </w:tc>
        <w:tc>
          <w:tcPr>
            <w:tcW w:w="1926" w:type="dxa"/>
          </w:tcPr>
          <w:p w14:paraId="32BDA9E3" w14:textId="77777777" w:rsidR="00462AFB" w:rsidRDefault="00E265A9"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$200.000</w:t>
            </w:r>
          </w:p>
        </w:tc>
        <w:tc>
          <w:tcPr>
            <w:tcW w:w="1750" w:type="dxa"/>
          </w:tcPr>
          <w:p w14:paraId="312B2A5B" w14:textId="77777777" w:rsidR="00462AFB" w:rsidRDefault="00934C64"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6</w:t>
            </w:r>
          </w:p>
        </w:tc>
        <w:tc>
          <w:tcPr>
            <w:tcW w:w="2271" w:type="dxa"/>
          </w:tcPr>
          <w:p w14:paraId="6004A412" w14:textId="77777777" w:rsidR="00462AFB" w:rsidRDefault="00934C64"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$1.2</w:t>
            </w:r>
            <w:r w:rsidR="00E265A9">
              <w:rPr>
                <w:rFonts w:ascii="Times New Roman" w:hAnsi="Times New Roman" w:cs="Times New Roman"/>
                <w:color w:val="000000" w:themeColor="text1"/>
                <w:szCs w:val="24"/>
                <w:lang w:val="es-ES"/>
              </w:rPr>
              <w:t>00.000</w:t>
            </w:r>
          </w:p>
        </w:tc>
      </w:tr>
      <w:tr w:rsidR="00462AFB" w14:paraId="1A6D8911" w14:textId="77777777" w:rsidTr="00DF4C22">
        <w:tc>
          <w:tcPr>
            <w:tcW w:w="3447" w:type="dxa"/>
          </w:tcPr>
          <w:p w14:paraId="6FA0289A" w14:textId="77777777" w:rsidR="00462AFB" w:rsidRDefault="00462AFB"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Teléfono fijo </w:t>
            </w:r>
          </w:p>
        </w:tc>
        <w:tc>
          <w:tcPr>
            <w:tcW w:w="1926" w:type="dxa"/>
          </w:tcPr>
          <w:p w14:paraId="6E427D80" w14:textId="77777777" w:rsidR="00462AFB" w:rsidRDefault="00E265A9"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$100.000</w:t>
            </w:r>
          </w:p>
        </w:tc>
        <w:tc>
          <w:tcPr>
            <w:tcW w:w="1750" w:type="dxa"/>
          </w:tcPr>
          <w:p w14:paraId="07D58486" w14:textId="77777777" w:rsidR="00462AFB" w:rsidRDefault="00934C64"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3</w:t>
            </w:r>
          </w:p>
        </w:tc>
        <w:tc>
          <w:tcPr>
            <w:tcW w:w="2271" w:type="dxa"/>
          </w:tcPr>
          <w:p w14:paraId="2549C73F" w14:textId="77777777" w:rsidR="00462AFB" w:rsidRDefault="00934C64"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$3</w:t>
            </w:r>
            <w:r w:rsidR="00E265A9">
              <w:rPr>
                <w:rFonts w:ascii="Times New Roman" w:hAnsi="Times New Roman" w:cs="Times New Roman"/>
                <w:color w:val="000000" w:themeColor="text1"/>
                <w:szCs w:val="24"/>
                <w:lang w:val="es-ES"/>
              </w:rPr>
              <w:t>00.000</w:t>
            </w:r>
          </w:p>
        </w:tc>
      </w:tr>
      <w:tr w:rsidR="00462AFB" w14:paraId="01ADFF04" w14:textId="77777777" w:rsidTr="00DF4C22">
        <w:tc>
          <w:tcPr>
            <w:tcW w:w="3447" w:type="dxa"/>
          </w:tcPr>
          <w:p w14:paraId="77300818" w14:textId="77777777" w:rsidR="00462AFB" w:rsidRDefault="00462AFB"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Portátiles </w:t>
            </w:r>
          </w:p>
        </w:tc>
        <w:tc>
          <w:tcPr>
            <w:tcW w:w="1926" w:type="dxa"/>
          </w:tcPr>
          <w:p w14:paraId="08B38665" w14:textId="77777777" w:rsidR="00462AFB" w:rsidRDefault="00E265A9"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$2.000.000</w:t>
            </w:r>
          </w:p>
        </w:tc>
        <w:tc>
          <w:tcPr>
            <w:tcW w:w="1750" w:type="dxa"/>
          </w:tcPr>
          <w:p w14:paraId="6A3785F7" w14:textId="77777777" w:rsidR="00462AFB" w:rsidRDefault="00934C64"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6</w:t>
            </w:r>
          </w:p>
        </w:tc>
        <w:tc>
          <w:tcPr>
            <w:tcW w:w="2271" w:type="dxa"/>
          </w:tcPr>
          <w:p w14:paraId="6F1B3430" w14:textId="77777777" w:rsidR="00462AFB" w:rsidRDefault="00934C64"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$12.</w:t>
            </w:r>
            <w:r w:rsidR="00E265A9">
              <w:rPr>
                <w:rFonts w:ascii="Times New Roman" w:hAnsi="Times New Roman" w:cs="Times New Roman"/>
                <w:color w:val="000000" w:themeColor="text1"/>
                <w:szCs w:val="24"/>
                <w:lang w:val="es-ES"/>
              </w:rPr>
              <w:t>000.000</w:t>
            </w:r>
          </w:p>
        </w:tc>
      </w:tr>
      <w:tr w:rsidR="00462AFB" w14:paraId="6B8D3284" w14:textId="77777777" w:rsidTr="00DF4C22">
        <w:tc>
          <w:tcPr>
            <w:tcW w:w="3447" w:type="dxa"/>
          </w:tcPr>
          <w:p w14:paraId="0B1CED63" w14:textId="77777777" w:rsidR="00462AFB" w:rsidRDefault="00462AFB"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Impresora funcional</w:t>
            </w:r>
          </w:p>
        </w:tc>
        <w:tc>
          <w:tcPr>
            <w:tcW w:w="1926" w:type="dxa"/>
          </w:tcPr>
          <w:p w14:paraId="6FCB9388" w14:textId="77777777" w:rsidR="00462AFB" w:rsidRDefault="00E265A9"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$700.000</w:t>
            </w:r>
          </w:p>
        </w:tc>
        <w:tc>
          <w:tcPr>
            <w:tcW w:w="1750" w:type="dxa"/>
          </w:tcPr>
          <w:p w14:paraId="6FE7AB73" w14:textId="77777777" w:rsidR="00462AFB" w:rsidRDefault="00934C64"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3</w:t>
            </w:r>
          </w:p>
        </w:tc>
        <w:tc>
          <w:tcPr>
            <w:tcW w:w="2271" w:type="dxa"/>
          </w:tcPr>
          <w:p w14:paraId="25A950CB" w14:textId="77777777" w:rsidR="00462AFB" w:rsidRDefault="00934C64"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$2.1</w:t>
            </w:r>
            <w:r w:rsidR="00E265A9">
              <w:rPr>
                <w:rFonts w:ascii="Times New Roman" w:hAnsi="Times New Roman" w:cs="Times New Roman"/>
                <w:color w:val="000000" w:themeColor="text1"/>
                <w:szCs w:val="24"/>
                <w:lang w:val="es-ES"/>
              </w:rPr>
              <w:t>00.000</w:t>
            </w:r>
          </w:p>
        </w:tc>
      </w:tr>
    </w:tbl>
    <w:p w14:paraId="22D7E9B1" w14:textId="77777777" w:rsidR="00462AFB" w:rsidRDefault="00DF4C22" w:rsidP="00DB072C">
      <w:pPr>
        <w:spacing w:after="0" w:line="480" w:lineRule="auto"/>
        <w:jc w:val="center"/>
        <w:rPr>
          <w:rFonts w:ascii="Times New Roman" w:hAnsi="Times New Roman" w:cs="Times New Roman"/>
          <w:color w:val="000000" w:themeColor="text1"/>
          <w:sz w:val="20"/>
          <w:szCs w:val="24"/>
          <w:lang w:val="es-ES"/>
        </w:rPr>
      </w:pPr>
      <w:r w:rsidRPr="00DF4C22">
        <w:rPr>
          <w:rFonts w:ascii="Times New Roman" w:hAnsi="Times New Roman" w:cs="Times New Roman"/>
          <w:color w:val="000000" w:themeColor="text1"/>
          <w:sz w:val="20"/>
          <w:szCs w:val="24"/>
          <w:lang w:val="es-ES"/>
        </w:rPr>
        <w:t>FUENTE: Elaboración propia.</w:t>
      </w:r>
    </w:p>
    <w:p w14:paraId="502CE8F7" w14:textId="77777777" w:rsidR="00403D6E" w:rsidRPr="00DF4C22" w:rsidRDefault="00403D6E" w:rsidP="00DB072C">
      <w:pPr>
        <w:spacing w:after="0" w:line="480" w:lineRule="auto"/>
        <w:rPr>
          <w:rFonts w:ascii="Times New Roman" w:hAnsi="Times New Roman" w:cs="Times New Roman"/>
          <w:color w:val="000000" w:themeColor="text1"/>
          <w:sz w:val="20"/>
          <w:szCs w:val="24"/>
          <w:lang w:val="es-ES"/>
        </w:rPr>
      </w:pPr>
    </w:p>
    <w:p w14:paraId="65F23860" w14:textId="77777777" w:rsidR="00462AFB" w:rsidRDefault="00462AFB" w:rsidP="00DB072C">
      <w:pPr>
        <w:pStyle w:val="Ttulo4"/>
        <w:numPr>
          <w:ilvl w:val="3"/>
          <w:numId w:val="2"/>
        </w:numPr>
        <w:spacing w:line="480" w:lineRule="auto"/>
        <w:rPr>
          <w:lang w:val="es-ES"/>
        </w:rPr>
      </w:pPr>
      <w:r w:rsidRPr="00462AFB">
        <w:rPr>
          <w:lang w:val="es-ES"/>
        </w:rPr>
        <w:lastRenderedPageBreak/>
        <w:t xml:space="preserve">Maquinaria requerida. </w:t>
      </w:r>
    </w:p>
    <w:p w14:paraId="1869A341" w14:textId="77777777" w:rsidR="00DF4C22" w:rsidRPr="00DF4C22" w:rsidRDefault="00DF4C22" w:rsidP="00DB072C">
      <w:pPr>
        <w:spacing w:after="0" w:line="480" w:lineRule="auto"/>
        <w:rPr>
          <w:lang w:val="es-ES"/>
        </w:rPr>
      </w:pPr>
    </w:p>
    <w:p w14:paraId="27A8A911" w14:textId="77777777" w:rsidR="00DF4C22" w:rsidRPr="00DF4C22" w:rsidRDefault="00DF4C22" w:rsidP="00DB072C">
      <w:pPr>
        <w:pStyle w:val="Descripcin"/>
        <w:keepNext/>
        <w:spacing w:after="0" w:line="480" w:lineRule="auto"/>
        <w:jc w:val="center"/>
        <w:rPr>
          <w:color w:val="auto"/>
          <w:sz w:val="20"/>
        </w:rPr>
      </w:pPr>
      <w:bookmarkStart w:id="30" w:name="_Toc55312199"/>
      <w:r w:rsidRPr="00DF4C22">
        <w:rPr>
          <w:color w:val="auto"/>
          <w:sz w:val="20"/>
        </w:rPr>
        <w:t xml:space="preserve">Tabla </w:t>
      </w:r>
      <w:r w:rsidRPr="00DF4C22">
        <w:rPr>
          <w:color w:val="auto"/>
          <w:sz w:val="20"/>
        </w:rPr>
        <w:fldChar w:fldCharType="begin"/>
      </w:r>
      <w:r w:rsidRPr="00DF4C22">
        <w:rPr>
          <w:color w:val="auto"/>
          <w:sz w:val="20"/>
        </w:rPr>
        <w:instrText xml:space="preserve"> SEQ Tabla \* ARABIC </w:instrText>
      </w:r>
      <w:r w:rsidRPr="00DF4C22">
        <w:rPr>
          <w:color w:val="auto"/>
          <w:sz w:val="20"/>
        </w:rPr>
        <w:fldChar w:fldCharType="separate"/>
      </w:r>
      <w:r w:rsidR="0035363B">
        <w:rPr>
          <w:noProof/>
          <w:color w:val="auto"/>
          <w:sz w:val="20"/>
        </w:rPr>
        <w:t>5</w:t>
      </w:r>
      <w:r w:rsidRPr="00DF4C22">
        <w:rPr>
          <w:color w:val="auto"/>
          <w:sz w:val="20"/>
        </w:rPr>
        <w:fldChar w:fldCharType="end"/>
      </w:r>
      <w:r w:rsidRPr="00DF4C22">
        <w:rPr>
          <w:color w:val="auto"/>
          <w:sz w:val="20"/>
        </w:rPr>
        <w:t>: Presupuesto de inversión para la maquinaria requerida.</w:t>
      </w:r>
      <w:bookmarkEnd w:id="30"/>
    </w:p>
    <w:tbl>
      <w:tblPr>
        <w:tblStyle w:val="Tablaconcuadrcula"/>
        <w:tblW w:w="0" w:type="auto"/>
        <w:tblLook w:val="04A0" w:firstRow="1" w:lastRow="0" w:firstColumn="1" w:lastColumn="0" w:noHBand="0" w:noVBand="1"/>
      </w:tblPr>
      <w:tblGrid>
        <w:gridCol w:w="3447"/>
        <w:gridCol w:w="1926"/>
        <w:gridCol w:w="1750"/>
        <w:gridCol w:w="2271"/>
      </w:tblGrid>
      <w:tr w:rsidR="00462AFB" w14:paraId="33C6BBF4" w14:textId="77777777" w:rsidTr="00462AFB">
        <w:tc>
          <w:tcPr>
            <w:tcW w:w="3447" w:type="dxa"/>
          </w:tcPr>
          <w:p w14:paraId="0C6AAA59" w14:textId="77777777" w:rsidR="00462AFB" w:rsidRDefault="00462AFB"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ITEM</w:t>
            </w:r>
          </w:p>
        </w:tc>
        <w:tc>
          <w:tcPr>
            <w:tcW w:w="1926" w:type="dxa"/>
          </w:tcPr>
          <w:p w14:paraId="7315E282" w14:textId="77777777" w:rsidR="00462AFB" w:rsidRDefault="00462AFB"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VALOR UNITARIO </w:t>
            </w:r>
          </w:p>
        </w:tc>
        <w:tc>
          <w:tcPr>
            <w:tcW w:w="1750" w:type="dxa"/>
          </w:tcPr>
          <w:p w14:paraId="299F8EB0" w14:textId="77777777" w:rsidR="00462AFB" w:rsidRDefault="00462AFB"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CANTIDADES REQUERIDAS</w:t>
            </w:r>
          </w:p>
        </w:tc>
        <w:tc>
          <w:tcPr>
            <w:tcW w:w="2271" w:type="dxa"/>
          </w:tcPr>
          <w:p w14:paraId="6931BA58" w14:textId="77777777" w:rsidR="00462AFB" w:rsidRDefault="00462AFB"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VALOR PROYECTADO.</w:t>
            </w:r>
          </w:p>
        </w:tc>
      </w:tr>
      <w:tr w:rsidR="00462AFB" w14:paraId="412171B9" w14:textId="77777777" w:rsidTr="00462AFB">
        <w:tc>
          <w:tcPr>
            <w:tcW w:w="3447" w:type="dxa"/>
          </w:tcPr>
          <w:p w14:paraId="6A254E63" w14:textId="77777777" w:rsidR="00462AFB" w:rsidRDefault="00934C64"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M</w:t>
            </w:r>
            <w:r w:rsidR="000A6792">
              <w:rPr>
                <w:rFonts w:ascii="Times New Roman" w:hAnsi="Times New Roman" w:cs="Times New Roman"/>
                <w:color w:val="000000" w:themeColor="text1"/>
                <w:szCs w:val="24"/>
                <w:lang w:val="es-ES"/>
              </w:rPr>
              <w:t>aquina empacadora sobre + Hilo + Etiqueta</w:t>
            </w:r>
            <w:r w:rsidR="003D7808">
              <w:rPr>
                <w:rFonts w:ascii="Times New Roman" w:hAnsi="Times New Roman" w:cs="Times New Roman"/>
                <w:color w:val="000000" w:themeColor="text1"/>
                <w:szCs w:val="24"/>
                <w:lang w:val="es-ES"/>
              </w:rPr>
              <w:t>.</w:t>
            </w:r>
            <w:r w:rsidR="003D7808">
              <w:rPr>
                <w:rStyle w:val="Refdenotaalpie"/>
                <w:rFonts w:ascii="Times New Roman" w:hAnsi="Times New Roman" w:cs="Times New Roman"/>
                <w:color w:val="000000" w:themeColor="text1"/>
                <w:szCs w:val="24"/>
                <w:lang w:val="es-ES"/>
              </w:rPr>
              <w:footnoteReference w:id="2"/>
            </w:r>
          </w:p>
        </w:tc>
        <w:tc>
          <w:tcPr>
            <w:tcW w:w="1926" w:type="dxa"/>
          </w:tcPr>
          <w:p w14:paraId="294765A2" w14:textId="77777777" w:rsidR="00462AFB" w:rsidRDefault="000A6792"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$10.000.000</w:t>
            </w:r>
          </w:p>
        </w:tc>
        <w:tc>
          <w:tcPr>
            <w:tcW w:w="1750" w:type="dxa"/>
          </w:tcPr>
          <w:p w14:paraId="3312B4FF" w14:textId="77777777" w:rsidR="00462AFB" w:rsidRDefault="005B4A5E"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2</w:t>
            </w:r>
          </w:p>
        </w:tc>
        <w:tc>
          <w:tcPr>
            <w:tcW w:w="2271" w:type="dxa"/>
          </w:tcPr>
          <w:p w14:paraId="6FB65680" w14:textId="77777777" w:rsidR="00462AFB" w:rsidRDefault="005B4A5E"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$2</w:t>
            </w:r>
            <w:r w:rsidR="000A6792">
              <w:rPr>
                <w:rFonts w:ascii="Times New Roman" w:hAnsi="Times New Roman" w:cs="Times New Roman"/>
                <w:color w:val="000000" w:themeColor="text1"/>
                <w:szCs w:val="24"/>
                <w:lang w:val="es-ES"/>
              </w:rPr>
              <w:t>0.000.000</w:t>
            </w:r>
          </w:p>
        </w:tc>
      </w:tr>
      <w:tr w:rsidR="00934C64" w14:paraId="4B7EF91D" w14:textId="77777777" w:rsidTr="00462AFB">
        <w:tc>
          <w:tcPr>
            <w:tcW w:w="3447" w:type="dxa"/>
          </w:tcPr>
          <w:p w14:paraId="3B149E8C" w14:textId="77777777" w:rsidR="00934C64" w:rsidRDefault="00395BA4"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Mesa metálica de manipulación </w:t>
            </w:r>
          </w:p>
        </w:tc>
        <w:tc>
          <w:tcPr>
            <w:tcW w:w="1926" w:type="dxa"/>
          </w:tcPr>
          <w:p w14:paraId="2113409F" w14:textId="77777777" w:rsidR="00934C64" w:rsidRDefault="00934C64"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$400.000</w:t>
            </w:r>
          </w:p>
        </w:tc>
        <w:tc>
          <w:tcPr>
            <w:tcW w:w="1750" w:type="dxa"/>
          </w:tcPr>
          <w:p w14:paraId="7AA2CC7B" w14:textId="77777777" w:rsidR="00934C64" w:rsidRDefault="00934C64"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5</w:t>
            </w:r>
          </w:p>
        </w:tc>
        <w:tc>
          <w:tcPr>
            <w:tcW w:w="2271" w:type="dxa"/>
          </w:tcPr>
          <w:p w14:paraId="528B77C7" w14:textId="77777777" w:rsidR="00934C64" w:rsidRDefault="00934C64"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$2.000.000</w:t>
            </w:r>
          </w:p>
        </w:tc>
      </w:tr>
    </w:tbl>
    <w:p w14:paraId="6127B5FC" w14:textId="77777777" w:rsidR="00F72DD8" w:rsidRDefault="00DF4C22" w:rsidP="00DB072C">
      <w:pPr>
        <w:spacing w:after="0" w:line="480" w:lineRule="auto"/>
        <w:jc w:val="center"/>
        <w:rPr>
          <w:rFonts w:ascii="Times New Roman" w:hAnsi="Times New Roman" w:cs="Times New Roman"/>
          <w:color w:val="000000" w:themeColor="text1"/>
          <w:sz w:val="20"/>
          <w:szCs w:val="24"/>
          <w:lang w:val="es-ES"/>
        </w:rPr>
      </w:pPr>
      <w:r w:rsidRPr="00DF4C22">
        <w:rPr>
          <w:rFonts w:ascii="Times New Roman" w:hAnsi="Times New Roman" w:cs="Times New Roman"/>
          <w:color w:val="000000" w:themeColor="text1"/>
          <w:sz w:val="20"/>
          <w:szCs w:val="24"/>
          <w:lang w:val="es-ES"/>
        </w:rPr>
        <w:t>FUENTE: Elaboración propia.</w:t>
      </w:r>
    </w:p>
    <w:p w14:paraId="4B7D6654" w14:textId="77777777" w:rsidR="00403D6E" w:rsidRPr="00DF4C22" w:rsidRDefault="00403D6E" w:rsidP="00DB072C">
      <w:pPr>
        <w:spacing w:after="0" w:line="480" w:lineRule="auto"/>
        <w:jc w:val="center"/>
        <w:rPr>
          <w:rFonts w:ascii="Times New Roman" w:hAnsi="Times New Roman" w:cs="Times New Roman"/>
          <w:color w:val="000000" w:themeColor="text1"/>
          <w:sz w:val="20"/>
          <w:szCs w:val="24"/>
          <w:lang w:val="es-ES"/>
        </w:rPr>
      </w:pPr>
    </w:p>
    <w:p w14:paraId="24CB7FEE" w14:textId="77777777" w:rsidR="000A6792" w:rsidRDefault="000A6792" w:rsidP="00DB072C">
      <w:pPr>
        <w:pStyle w:val="Ttulo4"/>
        <w:numPr>
          <w:ilvl w:val="3"/>
          <w:numId w:val="2"/>
        </w:numPr>
        <w:spacing w:line="480" w:lineRule="auto"/>
        <w:rPr>
          <w:lang w:val="es-ES"/>
        </w:rPr>
      </w:pPr>
      <w:r w:rsidRPr="000A6792">
        <w:rPr>
          <w:lang w:val="es-ES"/>
        </w:rPr>
        <w:t>Materia prima</w:t>
      </w:r>
      <w:r>
        <w:rPr>
          <w:lang w:val="es-ES"/>
        </w:rPr>
        <w:t xml:space="preserve"> por caja x 12 bolsitas</w:t>
      </w:r>
      <w:r w:rsidRPr="000A6792">
        <w:rPr>
          <w:lang w:val="es-ES"/>
        </w:rPr>
        <w:t xml:space="preserve">. </w:t>
      </w:r>
    </w:p>
    <w:p w14:paraId="2DF79804" w14:textId="77777777" w:rsidR="00F72DD8" w:rsidRPr="00F72DD8" w:rsidRDefault="00F72DD8" w:rsidP="00DB072C">
      <w:pPr>
        <w:spacing w:after="0" w:line="480" w:lineRule="auto"/>
        <w:rPr>
          <w:lang w:val="es-ES"/>
        </w:rPr>
      </w:pPr>
    </w:p>
    <w:p w14:paraId="0E8FA108" w14:textId="77777777" w:rsidR="00F72DD8" w:rsidRPr="00F72DD8" w:rsidRDefault="00F72DD8" w:rsidP="00DB072C">
      <w:pPr>
        <w:pStyle w:val="Descripcin"/>
        <w:keepNext/>
        <w:spacing w:after="0" w:line="480" w:lineRule="auto"/>
        <w:jc w:val="center"/>
        <w:rPr>
          <w:color w:val="auto"/>
          <w:sz w:val="20"/>
        </w:rPr>
      </w:pPr>
      <w:bookmarkStart w:id="31" w:name="_Toc55312200"/>
      <w:r w:rsidRPr="00F72DD8">
        <w:rPr>
          <w:color w:val="auto"/>
          <w:sz w:val="20"/>
        </w:rPr>
        <w:t xml:space="preserve">Tabla </w:t>
      </w:r>
      <w:r w:rsidRPr="00F72DD8">
        <w:rPr>
          <w:color w:val="auto"/>
          <w:sz w:val="20"/>
        </w:rPr>
        <w:fldChar w:fldCharType="begin"/>
      </w:r>
      <w:r w:rsidRPr="00F72DD8">
        <w:rPr>
          <w:color w:val="auto"/>
          <w:sz w:val="20"/>
        </w:rPr>
        <w:instrText xml:space="preserve"> SEQ Tabla \* ARABIC </w:instrText>
      </w:r>
      <w:r w:rsidRPr="00F72DD8">
        <w:rPr>
          <w:color w:val="auto"/>
          <w:sz w:val="20"/>
        </w:rPr>
        <w:fldChar w:fldCharType="separate"/>
      </w:r>
      <w:r w:rsidR="0035363B">
        <w:rPr>
          <w:noProof/>
          <w:color w:val="auto"/>
          <w:sz w:val="20"/>
        </w:rPr>
        <w:t>6</w:t>
      </w:r>
      <w:r w:rsidRPr="00F72DD8">
        <w:rPr>
          <w:color w:val="auto"/>
          <w:sz w:val="20"/>
        </w:rPr>
        <w:fldChar w:fldCharType="end"/>
      </w:r>
      <w:r w:rsidRPr="00F72DD8">
        <w:rPr>
          <w:color w:val="auto"/>
          <w:sz w:val="20"/>
        </w:rPr>
        <w:t>: Presupuesto de la materia prima por caja de 12 bolsitas</w:t>
      </w:r>
      <w:bookmarkEnd w:id="31"/>
    </w:p>
    <w:tbl>
      <w:tblPr>
        <w:tblStyle w:val="Tablaconcuadrcula"/>
        <w:tblW w:w="0" w:type="auto"/>
        <w:tblLook w:val="04A0" w:firstRow="1" w:lastRow="0" w:firstColumn="1" w:lastColumn="0" w:noHBand="0" w:noVBand="1"/>
      </w:tblPr>
      <w:tblGrid>
        <w:gridCol w:w="2644"/>
        <w:gridCol w:w="1662"/>
        <w:gridCol w:w="1548"/>
        <w:gridCol w:w="1990"/>
        <w:gridCol w:w="1550"/>
      </w:tblGrid>
      <w:tr w:rsidR="000A6792" w14:paraId="36E3DD69" w14:textId="77777777" w:rsidTr="00F72DD8">
        <w:tc>
          <w:tcPr>
            <w:tcW w:w="2644" w:type="dxa"/>
          </w:tcPr>
          <w:p w14:paraId="37215FA3" w14:textId="77777777" w:rsidR="000A6792" w:rsidRDefault="000A6792"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INSUMO</w:t>
            </w:r>
          </w:p>
        </w:tc>
        <w:tc>
          <w:tcPr>
            <w:tcW w:w="1662" w:type="dxa"/>
          </w:tcPr>
          <w:p w14:paraId="165EBEBE" w14:textId="77777777" w:rsidR="000A6792" w:rsidRDefault="000A6792"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UNIDAD DE MEDIDA</w:t>
            </w:r>
          </w:p>
        </w:tc>
        <w:tc>
          <w:tcPr>
            <w:tcW w:w="1548" w:type="dxa"/>
          </w:tcPr>
          <w:p w14:paraId="4BC84049" w14:textId="77777777" w:rsidR="000A6792" w:rsidRDefault="000A6792"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COSTO X UNIDAD DE MEDIDA</w:t>
            </w:r>
          </w:p>
        </w:tc>
        <w:tc>
          <w:tcPr>
            <w:tcW w:w="1990" w:type="dxa"/>
          </w:tcPr>
          <w:p w14:paraId="5C571260" w14:textId="77777777" w:rsidR="000A6792" w:rsidRDefault="000A6792"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CANTIDAD </w:t>
            </w:r>
          </w:p>
        </w:tc>
        <w:tc>
          <w:tcPr>
            <w:tcW w:w="1550" w:type="dxa"/>
          </w:tcPr>
          <w:p w14:paraId="1368CF42" w14:textId="77777777" w:rsidR="000A6792" w:rsidRDefault="000A6792"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VALOR UNITARIO</w:t>
            </w:r>
          </w:p>
        </w:tc>
      </w:tr>
      <w:tr w:rsidR="000A6792" w14:paraId="5E55F4A6" w14:textId="77777777" w:rsidTr="00F72DD8">
        <w:tc>
          <w:tcPr>
            <w:tcW w:w="2644" w:type="dxa"/>
          </w:tcPr>
          <w:p w14:paraId="5EB1D517" w14:textId="77777777" w:rsidR="000A6792" w:rsidRDefault="000A6792"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Albahaca </w:t>
            </w:r>
          </w:p>
        </w:tc>
        <w:tc>
          <w:tcPr>
            <w:tcW w:w="1662" w:type="dxa"/>
          </w:tcPr>
          <w:p w14:paraId="6748CC4A" w14:textId="77777777" w:rsidR="000A6792" w:rsidRDefault="000A6792"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Kg</w:t>
            </w:r>
          </w:p>
        </w:tc>
        <w:tc>
          <w:tcPr>
            <w:tcW w:w="1548" w:type="dxa"/>
          </w:tcPr>
          <w:p w14:paraId="6ED2132A" w14:textId="77777777" w:rsidR="000A6792" w:rsidRDefault="009D6F18"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$15.000</w:t>
            </w:r>
          </w:p>
        </w:tc>
        <w:tc>
          <w:tcPr>
            <w:tcW w:w="1990" w:type="dxa"/>
          </w:tcPr>
          <w:p w14:paraId="0C361BC3" w14:textId="77777777" w:rsidR="000A6792" w:rsidRDefault="009D6F18"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0,02</w:t>
            </w:r>
          </w:p>
        </w:tc>
        <w:tc>
          <w:tcPr>
            <w:tcW w:w="1550" w:type="dxa"/>
          </w:tcPr>
          <w:p w14:paraId="12D3B1BA" w14:textId="77777777" w:rsidR="000A6792" w:rsidRDefault="009D6F18"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$300</w:t>
            </w:r>
          </w:p>
        </w:tc>
      </w:tr>
      <w:tr w:rsidR="000A6792" w14:paraId="55C613F8" w14:textId="77777777" w:rsidTr="00F72DD8">
        <w:tc>
          <w:tcPr>
            <w:tcW w:w="2644" w:type="dxa"/>
          </w:tcPr>
          <w:p w14:paraId="22977A78" w14:textId="77777777" w:rsidR="000A6792" w:rsidRDefault="000A6792"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Papel filtro </w:t>
            </w:r>
          </w:p>
        </w:tc>
        <w:tc>
          <w:tcPr>
            <w:tcW w:w="1662" w:type="dxa"/>
          </w:tcPr>
          <w:p w14:paraId="2842123B" w14:textId="77777777" w:rsidR="000A6792" w:rsidRDefault="000A6792" w:rsidP="00DB072C">
            <w:pPr>
              <w:spacing w:after="0" w:line="480" w:lineRule="auto"/>
              <w:jc w:val="center"/>
              <w:rPr>
                <w:rFonts w:ascii="Times New Roman" w:hAnsi="Times New Roman" w:cs="Times New Roman"/>
                <w:color w:val="000000" w:themeColor="text1"/>
                <w:szCs w:val="24"/>
                <w:lang w:val="es-ES"/>
              </w:rPr>
            </w:pPr>
            <w:proofErr w:type="spellStart"/>
            <w:r>
              <w:rPr>
                <w:rFonts w:ascii="Times New Roman" w:hAnsi="Times New Roman" w:cs="Times New Roman"/>
                <w:color w:val="000000" w:themeColor="text1"/>
                <w:szCs w:val="24"/>
                <w:lang w:val="es-ES"/>
              </w:rPr>
              <w:t>Mts</w:t>
            </w:r>
            <w:proofErr w:type="spellEnd"/>
          </w:p>
        </w:tc>
        <w:tc>
          <w:tcPr>
            <w:tcW w:w="1548" w:type="dxa"/>
          </w:tcPr>
          <w:p w14:paraId="09C22399" w14:textId="77777777" w:rsidR="000A6792" w:rsidRDefault="009D6F18"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$200</w:t>
            </w:r>
          </w:p>
        </w:tc>
        <w:tc>
          <w:tcPr>
            <w:tcW w:w="1990" w:type="dxa"/>
          </w:tcPr>
          <w:p w14:paraId="77DC66F7" w14:textId="77777777" w:rsidR="000A6792" w:rsidRDefault="009D6F18"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0,7</w:t>
            </w:r>
          </w:p>
        </w:tc>
        <w:tc>
          <w:tcPr>
            <w:tcW w:w="1550" w:type="dxa"/>
          </w:tcPr>
          <w:p w14:paraId="5D670F62" w14:textId="77777777" w:rsidR="000A6792" w:rsidRDefault="009D6F18"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$140</w:t>
            </w:r>
          </w:p>
        </w:tc>
      </w:tr>
      <w:tr w:rsidR="000A6792" w14:paraId="136D2FC9" w14:textId="77777777" w:rsidTr="00F72DD8">
        <w:tc>
          <w:tcPr>
            <w:tcW w:w="2644" w:type="dxa"/>
          </w:tcPr>
          <w:p w14:paraId="2AF8E41E" w14:textId="77777777" w:rsidR="000A6792" w:rsidRDefault="000A6792"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Hilo</w:t>
            </w:r>
          </w:p>
        </w:tc>
        <w:tc>
          <w:tcPr>
            <w:tcW w:w="1662" w:type="dxa"/>
          </w:tcPr>
          <w:p w14:paraId="29541044" w14:textId="77777777" w:rsidR="000A6792" w:rsidRDefault="000A6792" w:rsidP="00DB072C">
            <w:pPr>
              <w:spacing w:after="0" w:line="480" w:lineRule="auto"/>
              <w:jc w:val="center"/>
              <w:rPr>
                <w:rFonts w:ascii="Times New Roman" w:hAnsi="Times New Roman" w:cs="Times New Roman"/>
                <w:color w:val="000000" w:themeColor="text1"/>
                <w:szCs w:val="24"/>
                <w:lang w:val="es-ES"/>
              </w:rPr>
            </w:pPr>
            <w:proofErr w:type="spellStart"/>
            <w:r>
              <w:rPr>
                <w:rFonts w:ascii="Times New Roman" w:hAnsi="Times New Roman" w:cs="Times New Roman"/>
                <w:color w:val="000000" w:themeColor="text1"/>
                <w:szCs w:val="24"/>
                <w:lang w:val="es-ES"/>
              </w:rPr>
              <w:t>Mts</w:t>
            </w:r>
            <w:proofErr w:type="spellEnd"/>
          </w:p>
        </w:tc>
        <w:tc>
          <w:tcPr>
            <w:tcW w:w="1548" w:type="dxa"/>
          </w:tcPr>
          <w:p w14:paraId="1900D17B" w14:textId="77777777" w:rsidR="000A6792" w:rsidRDefault="009D6F18"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$30</w:t>
            </w:r>
          </w:p>
        </w:tc>
        <w:tc>
          <w:tcPr>
            <w:tcW w:w="1990" w:type="dxa"/>
          </w:tcPr>
          <w:p w14:paraId="4F7107D1" w14:textId="77777777" w:rsidR="000A6792" w:rsidRDefault="000A6792"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2</w:t>
            </w:r>
          </w:p>
        </w:tc>
        <w:tc>
          <w:tcPr>
            <w:tcW w:w="1550" w:type="dxa"/>
          </w:tcPr>
          <w:p w14:paraId="3E45B63E" w14:textId="77777777" w:rsidR="000A6792" w:rsidRDefault="00720925"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$60</w:t>
            </w:r>
          </w:p>
        </w:tc>
      </w:tr>
      <w:tr w:rsidR="000A6792" w14:paraId="31A3CCE5" w14:textId="77777777" w:rsidTr="00F72DD8">
        <w:tc>
          <w:tcPr>
            <w:tcW w:w="2644" w:type="dxa"/>
          </w:tcPr>
          <w:p w14:paraId="5ECEDB87" w14:textId="77777777" w:rsidR="000A6792" w:rsidRDefault="000A6792"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Etiqueta </w:t>
            </w:r>
          </w:p>
        </w:tc>
        <w:tc>
          <w:tcPr>
            <w:tcW w:w="1662" w:type="dxa"/>
          </w:tcPr>
          <w:p w14:paraId="40C8BC02" w14:textId="77777777" w:rsidR="000A6792" w:rsidRDefault="000A6792" w:rsidP="00DB072C">
            <w:pPr>
              <w:spacing w:after="0" w:line="480" w:lineRule="auto"/>
              <w:jc w:val="center"/>
              <w:rPr>
                <w:rFonts w:ascii="Times New Roman" w:hAnsi="Times New Roman" w:cs="Times New Roman"/>
                <w:color w:val="000000" w:themeColor="text1"/>
                <w:szCs w:val="24"/>
                <w:lang w:val="es-ES"/>
              </w:rPr>
            </w:pPr>
            <w:proofErr w:type="spellStart"/>
            <w:r>
              <w:rPr>
                <w:rFonts w:ascii="Times New Roman" w:hAnsi="Times New Roman" w:cs="Times New Roman"/>
                <w:color w:val="000000" w:themeColor="text1"/>
                <w:szCs w:val="24"/>
                <w:lang w:val="es-ES"/>
              </w:rPr>
              <w:t>Und</w:t>
            </w:r>
            <w:proofErr w:type="spellEnd"/>
          </w:p>
        </w:tc>
        <w:tc>
          <w:tcPr>
            <w:tcW w:w="1548" w:type="dxa"/>
          </w:tcPr>
          <w:p w14:paraId="6FE17D21" w14:textId="77777777" w:rsidR="000A6792" w:rsidRDefault="009D6F18"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$25</w:t>
            </w:r>
          </w:p>
        </w:tc>
        <w:tc>
          <w:tcPr>
            <w:tcW w:w="1990" w:type="dxa"/>
          </w:tcPr>
          <w:p w14:paraId="388A441D" w14:textId="77777777" w:rsidR="000A6792" w:rsidRDefault="000A6792"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12</w:t>
            </w:r>
          </w:p>
        </w:tc>
        <w:tc>
          <w:tcPr>
            <w:tcW w:w="1550" w:type="dxa"/>
          </w:tcPr>
          <w:p w14:paraId="2B63E062" w14:textId="77777777" w:rsidR="000A6792" w:rsidRDefault="00720925"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$300</w:t>
            </w:r>
          </w:p>
        </w:tc>
      </w:tr>
      <w:tr w:rsidR="000A6792" w14:paraId="5853A96E" w14:textId="77777777" w:rsidTr="00F72DD8">
        <w:tc>
          <w:tcPr>
            <w:tcW w:w="2644" w:type="dxa"/>
          </w:tcPr>
          <w:p w14:paraId="73F836FE" w14:textId="77777777" w:rsidR="000A6792" w:rsidRDefault="000A6792"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Caja</w:t>
            </w:r>
          </w:p>
        </w:tc>
        <w:tc>
          <w:tcPr>
            <w:tcW w:w="1662" w:type="dxa"/>
          </w:tcPr>
          <w:p w14:paraId="1462AB42" w14:textId="77777777" w:rsidR="000A6792" w:rsidRDefault="000A6792" w:rsidP="00DB072C">
            <w:pPr>
              <w:spacing w:after="0" w:line="480" w:lineRule="auto"/>
              <w:jc w:val="center"/>
              <w:rPr>
                <w:rFonts w:ascii="Times New Roman" w:hAnsi="Times New Roman" w:cs="Times New Roman"/>
                <w:color w:val="000000" w:themeColor="text1"/>
                <w:szCs w:val="24"/>
                <w:lang w:val="es-ES"/>
              </w:rPr>
            </w:pPr>
            <w:proofErr w:type="spellStart"/>
            <w:r>
              <w:rPr>
                <w:rFonts w:ascii="Times New Roman" w:hAnsi="Times New Roman" w:cs="Times New Roman"/>
                <w:color w:val="000000" w:themeColor="text1"/>
                <w:szCs w:val="24"/>
                <w:lang w:val="es-ES"/>
              </w:rPr>
              <w:t>Und</w:t>
            </w:r>
            <w:proofErr w:type="spellEnd"/>
          </w:p>
        </w:tc>
        <w:tc>
          <w:tcPr>
            <w:tcW w:w="1548" w:type="dxa"/>
          </w:tcPr>
          <w:p w14:paraId="2850B58E" w14:textId="77777777" w:rsidR="000A6792" w:rsidRDefault="009D6F18"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$250</w:t>
            </w:r>
          </w:p>
        </w:tc>
        <w:tc>
          <w:tcPr>
            <w:tcW w:w="1990" w:type="dxa"/>
          </w:tcPr>
          <w:p w14:paraId="3B51D35D" w14:textId="77777777" w:rsidR="000A6792" w:rsidRDefault="000A6792"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1</w:t>
            </w:r>
          </w:p>
        </w:tc>
        <w:tc>
          <w:tcPr>
            <w:tcW w:w="1550" w:type="dxa"/>
          </w:tcPr>
          <w:p w14:paraId="4D267B43" w14:textId="77777777" w:rsidR="000A6792" w:rsidRDefault="00720925"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$250</w:t>
            </w:r>
          </w:p>
        </w:tc>
      </w:tr>
      <w:tr w:rsidR="000A6792" w14:paraId="1D8AB59D" w14:textId="77777777" w:rsidTr="00F72DD8">
        <w:tc>
          <w:tcPr>
            <w:tcW w:w="2644" w:type="dxa"/>
          </w:tcPr>
          <w:p w14:paraId="1C97D6FA" w14:textId="77777777" w:rsidR="000A6792" w:rsidRDefault="000A6792" w:rsidP="00DB072C">
            <w:pPr>
              <w:spacing w:after="0" w:line="480" w:lineRule="auto"/>
              <w:rPr>
                <w:rFonts w:ascii="Times New Roman" w:hAnsi="Times New Roman" w:cs="Times New Roman"/>
                <w:color w:val="000000" w:themeColor="text1"/>
                <w:szCs w:val="24"/>
                <w:lang w:val="es-ES"/>
              </w:rPr>
            </w:pPr>
            <w:proofErr w:type="spellStart"/>
            <w:r>
              <w:rPr>
                <w:rFonts w:ascii="Times New Roman" w:hAnsi="Times New Roman" w:cs="Times New Roman"/>
                <w:color w:val="000000" w:themeColor="text1"/>
                <w:szCs w:val="24"/>
                <w:lang w:val="es-ES"/>
              </w:rPr>
              <w:t>Termoencogible</w:t>
            </w:r>
            <w:proofErr w:type="spellEnd"/>
            <w:r>
              <w:rPr>
                <w:rFonts w:ascii="Times New Roman" w:hAnsi="Times New Roman" w:cs="Times New Roman"/>
                <w:color w:val="000000" w:themeColor="text1"/>
                <w:szCs w:val="24"/>
                <w:lang w:val="es-ES"/>
              </w:rPr>
              <w:t xml:space="preserve"> </w:t>
            </w:r>
          </w:p>
        </w:tc>
        <w:tc>
          <w:tcPr>
            <w:tcW w:w="1662" w:type="dxa"/>
          </w:tcPr>
          <w:p w14:paraId="081EEB86" w14:textId="77777777" w:rsidR="000A6792" w:rsidRDefault="000A6792" w:rsidP="00DB072C">
            <w:pPr>
              <w:spacing w:after="0" w:line="480" w:lineRule="auto"/>
              <w:jc w:val="center"/>
              <w:rPr>
                <w:rFonts w:ascii="Times New Roman" w:hAnsi="Times New Roman" w:cs="Times New Roman"/>
                <w:color w:val="000000" w:themeColor="text1"/>
                <w:szCs w:val="24"/>
                <w:lang w:val="es-ES"/>
              </w:rPr>
            </w:pPr>
            <w:proofErr w:type="spellStart"/>
            <w:r>
              <w:rPr>
                <w:rFonts w:ascii="Times New Roman" w:hAnsi="Times New Roman" w:cs="Times New Roman"/>
                <w:color w:val="000000" w:themeColor="text1"/>
                <w:szCs w:val="24"/>
                <w:lang w:val="es-ES"/>
              </w:rPr>
              <w:t>Mts</w:t>
            </w:r>
            <w:proofErr w:type="spellEnd"/>
          </w:p>
        </w:tc>
        <w:tc>
          <w:tcPr>
            <w:tcW w:w="1548" w:type="dxa"/>
          </w:tcPr>
          <w:p w14:paraId="253E17B9" w14:textId="77777777" w:rsidR="000A6792" w:rsidRDefault="009D6F18"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$70</w:t>
            </w:r>
          </w:p>
        </w:tc>
        <w:tc>
          <w:tcPr>
            <w:tcW w:w="1990" w:type="dxa"/>
          </w:tcPr>
          <w:p w14:paraId="5A20D5D8" w14:textId="77777777" w:rsidR="000A6792" w:rsidRDefault="000A6792"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0,15</w:t>
            </w:r>
          </w:p>
        </w:tc>
        <w:tc>
          <w:tcPr>
            <w:tcW w:w="1550" w:type="dxa"/>
          </w:tcPr>
          <w:p w14:paraId="38B89DCE" w14:textId="77777777" w:rsidR="000A6792" w:rsidRDefault="00720925"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$10,5</w:t>
            </w:r>
          </w:p>
        </w:tc>
      </w:tr>
      <w:tr w:rsidR="000A6792" w14:paraId="4CD9F309" w14:textId="77777777" w:rsidTr="00F72DD8">
        <w:tc>
          <w:tcPr>
            <w:tcW w:w="2644" w:type="dxa"/>
          </w:tcPr>
          <w:p w14:paraId="6D661057" w14:textId="77777777" w:rsidR="000A6792" w:rsidRDefault="000A6792"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lastRenderedPageBreak/>
              <w:t xml:space="preserve">Corrugado </w:t>
            </w:r>
          </w:p>
        </w:tc>
        <w:tc>
          <w:tcPr>
            <w:tcW w:w="1662" w:type="dxa"/>
          </w:tcPr>
          <w:p w14:paraId="7F8DBE4E" w14:textId="77777777" w:rsidR="000A6792" w:rsidRDefault="000A6792"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Unidad</w:t>
            </w:r>
          </w:p>
        </w:tc>
        <w:tc>
          <w:tcPr>
            <w:tcW w:w="1548" w:type="dxa"/>
          </w:tcPr>
          <w:p w14:paraId="7BCABB55" w14:textId="77777777" w:rsidR="000A6792" w:rsidRDefault="009D6F18"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$2.800</w:t>
            </w:r>
          </w:p>
        </w:tc>
        <w:tc>
          <w:tcPr>
            <w:tcW w:w="1990" w:type="dxa"/>
          </w:tcPr>
          <w:p w14:paraId="2B81959B" w14:textId="77777777" w:rsidR="000A6792" w:rsidRDefault="000A6792"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0.006</w:t>
            </w:r>
          </w:p>
        </w:tc>
        <w:tc>
          <w:tcPr>
            <w:tcW w:w="1550" w:type="dxa"/>
          </w:tcPr>
          <w:p w14:paraId="25551A2D" w14:textId="77777777" w:rsidR="000A6792" w:rsidRDefault="00720925"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$16,8</w:t>
            </w:r>
          </w:p>
        </w:tc>
      </w:tr>
      <w:tr w:rsidR="00720925" w14:paraId="58D81FE2" w14:textId="77777777" w:rsidTr="00F72DD8">
        <w:tblPrEx>
          <w:tblLook w:val="0000" w:firstRow="0" w:lastRow="0" w:firstColumn="0" w:lastColumn="0" w:noHBand="0" w:noVBand="0"/>
        </w:tblPrEx>
        <w:trPr>
          <w:trHeight w:val="267"/>
        </w:trPr>
        <w:tc>
          <w:tcPr>
            <w:tcW w:w="7844" w:type="dxa"/>
            <w:gridSpan w:val="4"/>
          </w:tcPr>
          <w:p w14:paraId="604D6D12" w14:textId="77777777" w:rsidR="00720925" w:rsidRPr="00720925" w:rsidRDefault="00720925" w:rsidP="00DB072C">
            <w:pPr>
              <w:spacing w:after="0" w:line="480" w:lineRule="auto"/>
              <w:jc w:val="center"/>
              <w:rPr>
                <w:rFonts w:ascii="Times New Roman" w:hAnsi="Times New Roman" w:cs="Times New Roman"/>
                <w:b/>
                <w:color w:val="000000" w:themeColor="text1"/>
                <w:szCs w:val="24"/>
                <w:lang w:val="es-ES"/>
              </w:rPr>
            </w:pPr>
            <w:r w:rsidRPr="00720925">
              <w:rPr>
                <w:rFonts w:ascii="Times New Roman" w:hAnsi="Times New Roman" w:cs="Times New Roman"/>
                <w:b/>
                <w:color w:val="000000" w:themeColor="text1"/>
                <w:szCs w:val="24"/>
                <w:lang w:val="es-ES"/>
              </w:rPr>
              <w:t>TOTAL DE MATERIA PRIMA POR CAJA</w:t>
            </w:r>
          </w:p>
        </w:tc>
        <w:tc>
          <w:tcPr>
            <w:tcW w:w="1550" w:type="dxa"/>
          </w:tcPr>
          <w:p w14:paraId="155E2C59" w14:textId="77777777" w:rsidR="00720925" w:rsidRDefault="00720925"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$1.077,3</w:t>
            </w:r>
          </w:p>
        </w:tc>
      </w:tr>
    </w:tbl>
    <w:p w14:paraId="764BFADD" w14:textId="77777777" w:rsidR="00462AFB" w:rsidRPr="00F72DD8" w:rsidRDefault="00F72DD8" w:rsidP="00DB072C">
      <w:pPr>
        <w:spacing w:after="0" w:line="480" w:lineRule="auto"/>
        <w:jc w:val="center"/>
        <w:rPr>
          <w:rFonts w:ascii="Times New Roman" w:hAnsi="Times New Roman" w:cs="Times New Roman"/>
          <w:color w:val="000000" w:themeColor="text1"/>
          <w:sz w:val="20"/>
          <w:szCs w:val="24"/>
          <w:lang w:val="es-ES"/>
        </w:rPr>
      </w:pPr>
      <w:r w:rsidRPr="00F72DD8">
        <w:rPr>
          <w:rFonts w:ascii="Times New Roman" w:hAnsi="Times New Roman" w:cs="Times New Roman"/>
          <w:color w:val="000000" w:themeColor="text1"/>
          <w:sz w:val="20"/>
          <w:szCs w:val="24"/>
          <w:lang w:val="es-ES"/>
        </w:rPr>
        <w:t>FUENTE: Elaboración propia.</w:t>
      </w:r>
    </w:p>
    <w:p w14:paraId="5BE3E15A" w14:textId="77777777" w:rsidR="000A6792" w:rsidRDefault="000A6792" w:rsidP="00724834">
      <w:pPr>
        <w:spacing w:after="0" w:line="480" w:lineRule="auto"/>
        <w:ind w:firstLine="720"/>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Lo anterior teniendo en cuenta un estricto control de inventario del producto terminado</w:t>
      </w:r>
      <w:r w:rsidR="00395BA4">
        <w:rPr>
          <w:rFonts w:ascii="Times New Roman" w:hAnsi="Times New Roman" w:cs="Times New Roman"/>
          <w:color w:val="000000" w:themeColor="text1"/>
          <w:szCs w:val="24"/>
          <w:lang w:val="es-ES"/>
        </w:rPr>
        <w:t>,</w:t>
      </w:r>
      <w:r>
        <w:rPr>
          <w:rFonts w:ascii="Times New Roman" w:hAnsi="Times New Roman" w:cs="Times New Roman"/>
          <w:color w:val="000000" w:themeColor="text1"/>
          <w:szCs w:val="24"/>
          <w:lang w:val="es-ES"/>
        </w:rPr>
        <w:t xml:space="preserve"> determinando la cantidad fija en la que se encuentra y la cantidad que es requerida para llegar al control e</w:t>
      </w:r>
      <w:r w:rsidR="00395BA4">
        <w:rPr>
          <w:rFonts w:ascii="Times New Roman" w:hAnsi="Times New Roman" w:cs="Times New Roman"/>
          <w:color w:val="000000" w:themeColor="text1"/>
          <w:szCs w:val="24"/>
          <w:lang w:val="es-ES"/>
        </w:rPr>
        <w:t xml:space="preserve">n el costo por unidad y costo </w:t>
      </w:r>
      <w:r>
        <w:rPr>
          <w:rFonts w:ascii="Times New Roman" w:hAnsi="Times New Roman" w:cs="Times New Roman"/>
          <w:color w:val="000000" w:themeColor="text1"/>
          <w:szCs w:val="24"/>
          <w:lang w:val="es-ES"/>
        </w:rPr>
        <w:t>de almacenamiento de la materia prima</w:t>
      </w:r>
      <w:r w:rsidR="00DB072C">
        <w:rPr>
          <w:rFonts w:ascii="Times New Roman" w:hAnsi="Times New Roman" w:cs="Times New Roman"/>
          <w:color w:val="000000" w:themeColor="text1"/>
          <w:szCs w:val="24"/>
          <w:lang w:val="es-ES"/>
        </w:rPr>
        <w:t xml:space="preserve">. </w:t>
      </w:r>
    </w:p>
    <w:p w14:paraId="50491748" w14:textId="77777777" w:rsidR="00DB072C" w:rsidRDefault="00DB072C" w:rsidP="00DB072C">
      <w:pPr>
        <w:spacing w:after="0" w:line="480" w:lineRule="auto"/>
        <w:rPr>
          <w:rFonts w:ascii="Times New Roman" w:hAnsi="Times New Roman" w:cs="Times New Roman"/>
          <w:color w:val="000000" w:themeColor="text1"/>
          <w:szCs w:val="24"/>
          <w:lang w:val="es-ES"/>
        </w:rPr>
      </w:pPr>
    </w:p>
    <w:p w14:paraId="1F0EF9FA" w14:textId="77777777" w:rsidR="00F72DD8" w:rsidRPr="00724834" w:rsidRDefault="00F72DD8" w:rsidP="00DB072C">
      <w:pPr>
        <w:pStyle w:val="Ttulo4"/>
        <w:numPr>
          <w:ilvl w:val="3"/>
          <w:numId w:val="2"/>
        </w:numPr>
        <w:spacing w:line="480" w:lineRule="auto"/>
        <w:rPr>
          <w:lang w:val="es-ES"/>
        </w:rPr>
      </w:pPr>
      <w:r>
        <w:rPr>
          <w:lang w:val="es-ES"/>
        </w:rPr>
        <w:t xml:space="preserve"> </w:t>
      </w:r>
      <w:r w:rsidR="000A6792" w:rsidRPr="000A6792">
        <w:rPr>
          <w:lang w:val="es-ES"/>
        </w:rPr>
        <w:t xml:space="preserve">Mano de obra. </w:t>
      </w:r>
    </w:p>
    <w:p w14:paraId="1C98B6FA" w14:textId="77777777" w:rsidR="00F72DD8" w:rsidRPr="00F72DD8" w:rsidRDefault="00F72DD8" w:rsidP="00DB072C">
      <w:pPr>
        <w:pStyle w:val="Descripcin"/>
        <w:keepNext/>
        <w:spacing w:after="0" w:line="480" w:lineRule="auto"/>
        <w:jc w:val="center"/>
        <w:rPr>
          <w:color w:val="auto"/>
          <w:sz w:val="20"/>
        </w:rPr>
      </w:pPr>
      <w:bookmarkStart w:id="32" w:name="_Toc55312201"/>
      <w:r w:rsidRPr="00F72DD8">
        <w:rPr>
          <w:color w:val="auto"/>
          <w:sz w:val="20"/>
        </w:rPr>
        <w:t xml:space="preserve">Tabla </w:t>
      </w:r>
      <w:r w:rsidRPr="00F72DD8">
        <w:rPr>
          <w:color w:val="auto"/>
          <w:sz w:val="20"/>
        </w:rPr>
        <w:fldChar w:fldCharType="begin"/>
      </w:r>
      <w:r w:rsidRPr="00F72DD8">
        <w:rPr>
          <w:color w:val="auto"/>
          <w:sz w:val="20"/>
        </w:rPr>
        <w:instrText xml:space="preserve"> SEQ Tabla \* ARABIC </w:instrText>
      </w:r>
      <w:r w:rsidRPr="00F72DD8">
        <w:rPr>
          <w:color w:val="auto"/>
          <w:sz w:val="20"/>
        </w:rPr>
        <w:fldChar w:fldCharType="separate"/>
      </w:r>
      <w:r w:rsidR="0035363B">
        <w:rPr>
          <w:noProof/>
          <w:color w:val="auto"/>
          <w:sz w:val="20"/>
        </w:rPr>
        <w:t>7</w:t>
      </w:r>
      <w:r w:rsidRPr="00F72DD8">
        <w:rPr>
          <w:color w:val="auto"/>
          <w:sz w:val="20"/>
        </w:rPr>
        <w:fldChar w:fldCharType="end"/>
      </w:r>
      <w:r w:rsidRPr="00F72DD8">
        <w:rPr>
          <w:color w:val="auto"/>
          <w:sz w:val="20"/>
        </w:rPr>
        <w:t>: Presupuesto de la mano de obra requerida</w:t>
      </w:r>
      <w:bookmarkEnd w:id="32"/>
    </w:p>
    <w:tbl>
      <w:tblPr>
        <w:tblStyle w:val="Tablaconcuadrcula"/>
        <w:tblW w:w="0" w:type="auto"/>
        <w:tblLook w:val="04A0" w:firstRow="1" w:lastRow="0" w:firstColumn="1" w:lastColumn="0" w:noHBand="0" w:noVBand="1"/>
      </w:tblPr>
      <w:tblGrid>
        <w:gridCol w:w="3964"/>
        <w:gridCol w:w="1897"/>
        <w:gridCol w:w="1497"/>
        <w:gridCol w:w="2036"/>
      </w:tblGrid>
      <w:tr w:rsidR="00722BDC" w14:paraId="5B85D4CC" w14:textId="77777777" w:rsidTr="00722BDC">
        <w:tc>
          <w:tcPr>
            <w:tcW w:w="3964" w:type="dxa"/>
          </w:tcPr>
          <w:p w14:paraId="29B04F6A" w14:textId="77777777" w:rsidR="00722BDC" w:rsidRPr="00722BDC" w:rsidRDefault="00722BDC" w:rsidP="00DB072C">
            <w:pPr>
              <w:spacing w:after="0" w:line="480" w:lineRule="auto"/>
              <w:jc w:val="center"/>
              <w:rPr>
                <w:rFonts w:ascii="Times New Roman" w:hAnsi="Times New Roman" w:cs="Times New Roman"/>
                <w:b/>
                <w:color w:val="000000" w:themeColor="text1"/>
                <w:szCs w:val="24"/>
                <w:lang w:val="es-ES"/>
              </w:rPr>
            </w:pPr>
            <w:r w:rsidRPr="00722BDC">
              <w:rPr>
                <w:rFonts w:ascii="Times New Roman" w:hAnsi="Times New Roman" w:cs="Times New Roman"/>
                <w:b/>
                <w:color w:val="000000" w:themeColor="text1"/>
                <w:szCs w:val="24"/>
                <w:lang w:val="es-ES"/>
              </w:rPr>
              <w:t>CARGO</w:t>
            </w:r>
          </w:p>
        </w:tc>
        <w:tc>
          <w:tcPr>
            <w:tcW w:w="1897" w:type="dxa"/>
          </w:tcPr>
          <w:p w14:paraId="6BE370FE" w14:textId="77777777" w:rsidR="00722BDC" w:rsidRDefault="00722BDC" w:rsidP="00DB072C">
            <w:pPr>
              <w:spacing w:after="0" w:line="480" w:lineRule="auto"/>
              <w:jc w:val="center"/>
              <w:rPr>
                <w:rFonts w:ascii="Times New Roman" w:hAnsi="Times New Roman" w:cs="Times New Roman"/>
                <w:b/>
                <w:color w:val="000000" w:themeColor="text1"/>
                <w:szCs w:val="24"/>
                <w:lang w:val="es-ES"/>
              </w:rPr>
            </w:pPr>
            <w:r>
              <w:rPr>
                <w:rFonts w:ascii="Times New Roman" w:hAnsi="Times New Roman" w:cs="Times New Roman"/>
                <w:b/>
                <w:color w:val="000000" w:themeColor="text1"/>
                <w:szCs w:val="24"/>
                <w:lang w:val="es-ES"/>
              </w:rPr>
              <w:t>SALARIO MENSUAL</w:t>
            </w:r>
          </w:p>
        </w:tc>
        <w:tc>
          <w:tcPr>
            <w:tcW w:w="1497" w:type="dxa"/>
          </w:tcPr>
          <w:p w14:paraId="0F72B829" w14:textId="77777777" w:rsidR="00722BDC" w:rsidRDefault="00722BDC" w:rsidP="00DB072C">
            <w:pPr>
              <w:spacing w:after="0" w:line="480" w:lineRule="auto"/>
              <w:jc w:val="center"/>
              <w:rPr>
                <w:rFonts w:ascii="Times New Roman" w:hAnsi="Times New Roman" w:cs="Times New Roman"/>
                <w:b/>
                <w:color w:val="000000" w:themeColor="text1"/>
                <w:szCs w:val="24"/>
                <w:lang w:val="es-ES"/>
              </w:rPr>
            </w:pPr>
            <w:r>
              <w:rPr>
                <w:rFonts w:ascii="Times New Roman" w:hAnsi="Times New Roman" w:cs="Times New Roman"/>
                <w:b/>
                <w:color w:val="000000" w:themeColor="text1"/>
                <w:szCs w:val="24"/>
                <w:lang w:val="es-ES"/>
              </w:rPr>
              <w:t>NUMERO DE PERSONAS</w:t>
            </w:r>
          </w:p>
        </w:tc>
        <w:tc>
          <w:tcPr>
            <w:tcW w:w="2036" w:type="dxa"/>
          </w:tcPr>
          <w:p w14:paraId="3F0FC859" w14:textId="77777777" w:rsidR="00722BDC" w:rsidRDefault="00722BDC" w:rsidP="00DB072C">
            <w:pPr>
              <w:spacing w:after="0" w:line="480" w:lineRule="auto"/>
              <w:jc w:val="center"/>
              <w:rPr>
                <w:rFonts w:ascii="Times New Roman" w:hAnsi="Times New Roman" w:cs="Times New Roman"/>
                <w:b/>
                <w:color w:val="000000" w:themeColor="text1"/>
                <w:szCs w:val="24"/>
                <w:lang w:val="es-ES"/>
              </w:rPr>
            </w:pPr>
            <w:r>
              <w:rPr>
                <w:rFonts w:ascii="Times New Roman" w:hAnsi="Times New Roman" w:cs="Times New Roman"/>
                <w:b/>
                <w:color w:val="000000" w:themeColor="text1"/>
                <w:szCs w:val="24"/>
                <w:lang w:val="es-ES"/>
              </w:rPr>
              <w:t>PRESUPUESTO PROYECTADO</w:t>
            </w:r>
          </w:p>
        </w:tc>
      </w:tr>
      <w:tr w:rsidR="00722BDC" w14:paraId="42F3A2F3" w14:textId="77777777" w:rsidTr="00722BDC">
        <w:tc>
          <w:tcPr>
            <w:tcW w:w="3964" w:type="dxa"/>
          </w:tcPr>
          <w:p w14:paraId="3841877A" w14:textId="77777777" w:rsidR="00722BDC" w:rsidRDefault="00722BDC"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Gerente General </w:t>
            </w:r>
          </w:p>
        </w:tc>
        <w:tc>
          <w:tcPr>
            <w:tcW w:w="1897" w:type="dxa"/>
          </w:tcPr>
          <w:p w14:paraId="44F72657" w14:textId="77777777" w:rsidR="00722BDC" w:rsidRPr="00722BDC" w:rsidRDefault="00722BDC"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$3.0</w:t>
            </w:r>
            <w:r w:rsidRPr="00722BDC">
              <w:rPr>
                <w:rFonts w:ascii="Times New Roman" w:hAnsi="Times New Roman" w:cs="Times New Roman"/>
                <w:color w:val="000000" w:themeColor="text1"/>
                <w:szCs w:val="24"/>
                <w:lang w:val="es-ES"/>
              </w:rPr>
              <w:t>00.000</w:t>
            </w:r>
          </w:p>
        </w:tc>
        <w:tc>
          <w:tcPr>
            <w:tcW w:w="1497" w:type="dxa"/>
          </w:tcPr>
          <w:p w14:paraId="5886BB55" w14:textId="77777777" w:rsidR="00722BDC" w:rsidRPr="00F72DD8" w:rsidRDefault="00722BDC" w:rsidP="00DB072C">
            <w:pPr>
              <w:spacing w:after="0" w:line="480" w:lineRule="auto"/>
              <w:jc w:val="center"/>
              <w:rPr>
                <w:rFonts w:ascii="Times New Roman" w:hAnsi="Times New Roman" w:cs="Times New Roman"/>
                <w:color w:val="000000" w:themeColor="text1"/>
                <w:szCs w:val="24"/>
                <w:lang w:val="es-ES"/>
              </w:rPr>
            </w:pPr>
            <w:r w:rsidRPr="00F72DD8">
              <w:rPr>
                <w:rFonts w:ascii="Times New Roman" w:hAnsi="Times New Roman" w:cs="Times New Roman"/>
                <w:color w:val="000000" w:themeColor="text1"/>
                <w:szCs w:val="24"/>
                <w:lang w:val="es-ES"/>
              </w:rPr>
              <w:t>1</w:t>
            </w:r>
          </w:p>
        </w:tc>
        <w:tc>
          <w:tcPr>
            <w:tcW w:w="2036" w:type="dxa"/>
          </w:tcPr>
          <w:p w14:paraId="43CDA304" w14:textId="77777777" w:rsidR="00722BDC" w:rsidRPr="00722BDC" w:rsidRDefault="00722BDC"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$3.000.000</w:t>
            </w:r>
          </w:p>
        </w:tc>
      </w:tr>
      <w:tr w:rsidR="00722BDC" w14:paraId="5CD4139B" w14:textId="77777777" w:rsidTr="00722BDC">
        <w:tc>
          <w:tcPr>
            <w:tcW w:w="3964" w:type="dxa"/>
          </w:tcPr>
          <w:p w14:paraId="17BF1D98" w14:textId="77777777" w:rsidR="00722BDC" w:rsidRDefault="00722BDC"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Coordinador de mercados y planta. </w:t>
            </w:r>
          </w:p>
        </w:tc>
        <w:tc>
          <w:tcPr>
            <w:tcW w:w="1897" w:type="dxa"/>
          </w:tcPr>
          <w:p w14:paraId="19DF177A" w14:textId="77777777" w:rsidR="00722BDC" w:rsidRPr="00722BDC" w:rsidRDefault="00722BDC"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$2.000.000</w:t>
            </w:r>
          </w:p>
        </w:tc>
        <w:tc>
          <w:tcPr>
            <w:tcW w:w="1497" w:type="dxa"/>
          </w:tcPr>
          <w:p w14:paraId="1E947332" w14:textId="77777777" w:rsidR="00722BDC" w:rsidRPr="00F72DD8" w:rsidRDefault="00722BDC" w:rsidP="00DB072C">
            <w:pPr>
              <w:spacing w:after="0" w:line="480" w:lineRule="auto"/>
              <w:jc w:val="center"/>
              <w:rPr>
                <w:rFonts w:ascii="Times New Roman" w:hAnsi="Times New Roman" w:cs="Times New Roman"/>
                <w:color w:val="000000" w:themeColor="text1"/>
                <w:szCs w:val="24"/>
                <w:lang w:val="es-ES"/>
              </w:rPr>
            </w:pPr>
            <w:r w:rsidRPr="00F72DD8">
              <w:rPr>
                <w:rFonts w:ascii="Times New Roman" w:hAnsi="Times New Roman" w:cs="Times New Roman"/>
                <w:color w:val="000000" w:themeColor="text1"/>
                <w:szCs w:val="24"/>
                <w:lang w:val="es-ES"/>
              </w:rPr>
              <w:t>1</w:t>
            </w:r>
          </w:p>
        </w:tc>
        <w:tc>
          <w:tcPr>
            <w:tcW w:w="2036" w:type="dxa"/>
          </w:tcPr>
          <w:p w14:paraId="401410C4" w14:textId="77777777" w:rsidR="00722BDC" w:rsidRDefault="00722BDC"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$2.000.000</w:t>
            </w:r>
          </w:p>
        </w:tc>
      </w:tr>
      <w:tr w:rsidR="00722BDC" w14:paraId="551C21DE" w14:textId="77777777" w:rsidTr="00722BDC">
        <w:tc>
          <w:tcPr>
            <w:tcW w:w="3964" w:type="dxa"/>
          </w:tcPr>
          <w:p w14:paraId="4F010A6F" w14:textId="77777777" w:rsidR="00722BDC" w:rsidRDefault="00722BDC"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Coordinador administrativo y financiero </w:t>
            </w:r>
          </w:p>
        </w:tc>
        <w:tc>
          <w:tcPr>
            <w:tcW w:w="1897" w:type="dxa"/>
          </w:tcPr>
          <w:p w14:paraId="75FA1817" w14:textId="77777777" w:rsidR="00722BDC" w:rsidRDefault="00722BDC"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$2.000.000</w:t>
            </w:r>
          </w:p>
        </w:tc>
        <w:tc>
          <w:tcPr>
            <w:tcW w:w="1497" w:type="dxa"/>
          </w:tcPr>
          <w:p w14:paraId="167B2D68" w14:textId="77777777" w:rsidR="00722BDC" w:rsidRPr="00F72DD8" w:rsidRDefault="00722BDC" w:rsidP="00DB072C">
            <w:pPr>
              <w:spacing w:after="0" w:line="480" w:lineRule="auto"/>
              <w:jc w:val="center"/>
              <w:rPr>
                <w:rFonts w:ascii="Times New Roman" w:hAnsi="Times New Roman" w:cs="Times New Roman"/>
                <w:color w:val="000000" w:themeColor="text1"/>
                <w:szCs w:val="24"/>
                <w:lang w:val="es-ES"/>
              </w:rPr>
            </w:pPr>
            <w:r w:rsidRPr="00F72DD8">
              <w:rPr>
                <w:rFonts w:ascii="Times New Roman" w:hAnsi="Times New Roman" w:cs="Times New Roman"/>
                <w:color w:val="000000" w:themeColor="text1"/>
                <w:szCs w:val="24"/>
                <w:lang w:val="es-ES"/>
              </w:rPr>
              <w:t>1</w:t>
            </w:r>
          </w:p>
        </w:tc>
        <w:tc>
          <w:tcPr>
            <w:tcW w:w="2036" w:type="dxa"/>
          </w:tcPr>
          <w:p w14:paraId="0E89BCC9" w14:textId="77777777" w:rsidR="00722BDC" w:rsidRDefault="00722BDC"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$2.000.000</w:t>
            </w:r>
          </w:p>
        </w:tc>
      </w:tr>
      <w:tr w:rsidR="003A4350" w14:paraId="0215375F" w14:textId="77777777" w:rsidTr="00722BDC">
        <w:tc>
          <w:tcPr>
            <w:tcW w:w="3964" w:type="dxa"/>
          </w:tcPr>
          <w:p w14:paraId="334C19FD" w14:textId="77777777" w:rsidR="003A4350" w:rsidRDefault="003A4350"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Asistente de Gerencia </w:t>
            </w:r>
          </w:p>
        </w:tc>
        <w:tc>
          <w:tcPr>
            <w:tcW w:w="1897" w:type="dxa"/>
          </w:tcPr>
          <w:p w14:paraId="098DDEAC" w14:textId="77777777" w:rsidR="003A4350" w:rsidRDefault="003A4350"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$1.500.000</w:t>
            </w:r>
          </w:p>
        </w:tc>
        <w:tc>
          <w:tcPr>
            <w:tcW w:w="1497" w:type="dxa"/>
          </w:tcPr>
          <w:p w14:paraId="22A42535" w14:textId="77777777" w:rsidR="003A4350" w:rsidRPr="00F72DD8" w:rsidRDefault="003A4350"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1</w:t>
            </w:r>
          </w:p>
        </w:tc>
        <w:tc>
          <w:tcPr>
            <w:tcW w:w="2036" w:type="dxa"/>
          </w:tcPr>
          <w:p w14:paraId="0E3428FD" w14:textId="77777777" w:rsidR="003A4350" w:rsidRDefault="003A4350"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$1.500.000</w:t>
            </w:r>
          </w:p>
        </w:tc>
      </w:tr>
      <w:tr w:rsidR="003A4350" w14:paraId="76190B0A" w14:textId="77777777" w:rsidTr="00722BDC">
        <w:tc>
          <w:tcPr>
            <w:tcW w:w="3964" w:type="dxa"/>
          </w:tcPr>
          <w:p w14:paraId="02F9F99A" w14:textId="77777777" w:rsidR="003A4350" w:rsidRDefault="003A4350"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Asistente de Coordinación de mercados y planta</w:t>
            </w:r>
          </w:p>
        </w:tc>
        <w:tc>
          <w:tcPr>
            <w:tcW w:w="1897" w:type="dxa"/>
          </w:tcPr>
          <w:p w14:paraId="4AE9445E" w14:textId="77777777" w:rsidR="003A4350" w:rsidRDefault="003A4350"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$1500.000</w:t>
            </w:r>
          </w:p>
        </w:tc>
        <w:tc>
          <w:tcPr>
            <w:tcW w:w="1497" w:type="dxa"/>
          </w:tcPr>
          <w:p w14:paraId="71F09631" w14:textId="77777777" w:rsidR="003A4350" w:rsidRPr="00F72DD8" w:rsidRDefault="003A4350"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1</w:t>
            </w:r>
          </w:p>
        </w:tc>
        <w:tc>
          <w:tcPr>
            <w:tcW w:w="2036" w:type="dxa"/>
          </w:tcPr>
          <w:p w14:paraId="35BEDC5F" w14:textId="77777777" w:rsidR="003A4350" w:rsidRDefault="003A4350"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$1.500.000</w:t>
            </w:r>
          </w:p>
        </w:tc>
      </w:tr>
      <w:tr w:rsidR="003A4350" w14:paraId="58583757" w14:textId="77777777" w:rsidTr="00722BDC">
        <w:tc>
          <w:tcPr>
            <w:tcW w:w="3964" w:type="dxa"/>
          </w:tcPr>
          <w:p w14:paraId="39C9795E" w14:textId="77777777" w:rsidR="003A4350" w:rsidRDefault="003A4350"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Asistente administrativa y financiera</w:t>
            </w:r>
          </w:p>
        </w:tc>
        <w:tc>
          <w:tcPr>
            <w:tcW w:w="1897" w:type="dxa"/>
          </w:tcPr>
          <w:p w14:paraId="0141D302" w14:textId="77777777" w:rsidR="003A4350" w:rsidRDefault="003A4350"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$1.500.000</w:t>
            </w:r>
          </w:p>
        </w:tc>
        <w:tc>
          <w:tcPr>
            <w:tcW w:w="1497" w:type="dxa"/>
          </w:tcPr>
          <w:p w14:paraId="5548AE9F" w14:textId="77777777" w:rsidR="003A4350" w:rsidRPr="00F72DD8" w:rsidRDefault="003A4350"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1</w:t>
            </w:r>
          </w:p>
        </w:tc>
        <w:tc>
          <w:tcPr>
            <w:tcW w:w="2036" w:type="dxa"/>
          </w:tcPr>
          <w:p w14:paraId="605FDAC2" w14:textId="77777777" w:rsidR="003A4350" w:rsidRDefault="003A4350"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$1.500.000</w:t>
            </w:r>
          </w:p>
        </w:tc>
      </w:tr>
      <w:tr w:rsidR="00722BDC" w14:paraId="7EACCCD1" w14:textId="77777777" w:rsidTr="00722BDC">
        <w:tc>
          <w:tcPr>
            <w:tcW w:w="3964" w:type="dxa"/>
          </w:tcPr>
          <w:p w14:paraId="4B4FEFE7" w14:textId="77777777" w:rsidR="00722BDC" w:rsidRDefault="00722BDC"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Operarios </w:t>
            </w:r>
          </w:p>
        </w:tc>
        <w:tc>
          <w:tcPr>
            <w:tcW w:w="1897" w:type="dxa"/>
          </w:tcPr>
          <w:p w14:paraId="54B34EF4" w14:textId="77777777" w:rsidR="00722BDC" w:rsidRDefault="00722BDC"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$1.000.000</w:t>
            </w:r>
          </w:p>
        </w:tc>
        <w:tc>
          <w:tcPr>
            <w:tcW w:w="1497" w:type="dxa"/>
          </w:tcPr>
          <w:p w14:paraId="7DE8BEE7" w14:textId="77777777" w:rsidR="00722BDC" w:rsidRPr="00F72DD8" w:rsidRDefault="00934C64"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7</w:t>
            </w:r>
          </w:p>
        </w:tc>
        <w:tc>
          <w:tcPr>
            <w:tcW w:w="2036" w:type="dxa"/>
          </w:tcPr>
          <w:p w14:paraId="64F0A312" w14:textId="77777777" w:rsidR="00722BDC" w:rsidRDefault="00934C64"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$7</w:t>
            </w:r>
            <w:r w:rsidR="00722BDC">
              <w:rPr>
                <w:rFonts w:ascii="Times New Roman" w:hAnsi="Times New Roman" w:cs="Times New Roman"/>
                <w:color w:val="000000" w:themeColor="text1"/>
                <w:szCs w:val="24"/>
                <w:lang w:val="es-ES"/>
              </w:rPr>
              <w:t>.000.000</w:t>
            </w:r>
          </w:p>
        </w:tc>
      </w:tr>
      <w:tr w:rsidR="009D6F18" w14:paraId="120B0018" w14:textId="77777777" w:rsidTr="00722BDC">
        <w:tc>
          <w:tcPr>
            <w:tcW w:w="3964" w:type="dxa"/>
          </w:tcPr>
          <w:p w14:paraId="463A619D" w14:textId="77777777" w:rsidR="009D6F18" w:rsidRPr="009D6F18" w:rsidRDefault="009D6F18" w:rsidP="00DB072C">
            <w:pPr>
              <w:spacing w:after="0" w:line="480" w:lineRule="auto"/>
              <w:rPr>
                <w:rFonts w:ascii="Times New Roman" w:hAnsi="Times New Roman" w:cs="Times New Roman"/>
                <w:b/>
                <w:color w:val="000000" w:themeColor="text1"/>
                <w:szCs w:val="24"/>
                <w:lang w:val="es-ES"/>
              </w:rPr>
            </w:pPr>
            <w:r w:rsidRPr="009D6F18">
              <w:rPr>
                <w:rFonts w:ascii="Times New Roman" w:hAnsi="Times New Roman" w:cs="Times New Roman"/>
                <w:b/>
                <w:color w:val="000000" w:themeColor="text1"/>
                <w:szCs w:val="24"/>
                <w:lang w:val="es-ES"/>
              </w:rPr>
              <w:t xml:space="preserve">TOTAL </w:t>
            </w:r>
          </w:p>
        </w:tc>
        <w:tc>
          <w:tcPr>
            <w:tcW w:w="1897" w:type="dxa"/>
          </w:tcPr>
          <w:p w14:paraId="48BFAF42" w14:textId="77777777" w:rsidR="009D6F18" w:rsidRPr="009D6F18" w:rsidRDefault="009D6F18" w:rsidP="00DB072C">
            <w:pPr>
              <w:spacing w:after="0" w:line="480" w:lineRule="auto"/>
              <w:jc w:val="center"/>
              <w:rPr>
                <w:rFonts w:ascii="Times New Roman" w:hAnsi="Times New Roman" w:cs="Times New Roman"/>
                <w:b/>
                <w:color w:val="000000" w:themeColor="text1"/>
                <w:szCs w:val="24"/>
                <w:lang w:val="es-ES"/>
              </w:rPr>
            </w:pPr>
          </w:p>
        </w:tc>
        <w:tc>
          <w:tcPr>
            <w:tcW w:w="1497" w:type="dxa"/>
          </w:tcPr>
          <w:p w14:paraId="7CB34E0A" w14:textId="77777777" w:rsidR="009D6F18" w:rsidRPr="00F72DD8" w:rsidRDefault="00934C64"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13</w:t>
            </w:r>
          </w:p>
        </w:tc>
        <w:tc>
          <w:tcPr>
            <w:tcW w:w="2036" w:type="dxa"/>
          </w:tcPr>
          <w:p w14:paraId="05C5D863" w14:textId="77777777" w:rsidR="009D6F18" w:rsidRPr="00F72DD8" w:rsidRDefault="00934C64"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$18</w:t>
            </w:r>
            <w:r w:rsidR="003A4350">
              <w:rPr>
                <w:rFonts w:ascii="Times New Roman" w:hAnsi="Times New Roman" w:cs="Times New Roman"/>
                <w:color w:val="000000" w:themeColor="text1"/>
                <w:szCs w:val="24"/>
                <w:lang w:val="es-ES"/>
              </w:rPr>
              <w:t>.500.000</w:t>
            </w:r>
          </w:p>
        </w:tc>
      </w:tr>
    </w:tbl>
    <w:p w14:paraId="4B0F600D" w14:textId="77777777" w:rsidR="00F72DD8" w:rsidRDefault="00F72DD8" w:rsidP="00DB072C">
      <w:pPr>
        <w:spacing w:after="0" w:line="480" w:lineRule="auto"/>
        <w:jc w:val="center"/>
        <w:rPr>
          <w:rFonts w:ascii="Times New Roman" w:hAnsi="Times New Roman" w:cs="Times New Roman"/>
          <w:noProof/>
          <w:sz w:val="20"/>
          <w:lang w:val="es-MX"/>
        </w:rPr>
      </w:pPr>
      <w:r w:rsidRPr="00F72DD8">
        <w:rPr>
          <w:rFonts w:ascii="Times New Roman" w:hAnsi="Times New Roman" w:cs="Times New Roman"/>
          <w:noProof/>
          <w:sz w:val="20"/>
          <w:lang w:val="es-MX"/>
        </w:rPr>
        <w:t>FUENTE: Elaboracion propia.</w:t>
      </w:r>
    </w:p>
    <w:p w14:paraId="27E4A991" w14:textId="77777777" w:rsidR="00724834" w:rsidRDefault="00724834" w:rsidP="00DB072C">
      <w:pPr>
        <w:spacing w:after="0" w:line="480" w:lineRule="auto"/>
        <w:jc w:val="center"/>
        <w:rPr>
          <w:rFonts w:ascii="Times New Roman" w:hAnsi="Times New Roman" w:cs="Times New Roman"/>
          <w:noProof/>
          <w:sz w:val="20"/>
          <w:lang w:val="es-MX"/>
        </w:rPr>
      </w:pPr>
    </w:p>
    <w:p w14:paraId="0A49E729" w14:textId="77777777" w:rsidR="00724834" w:rsidRPr="00541F3B" w:rsidRDefault="00724834" w:rsidP="00DB072C">
      <w:pPr>
        <w:spacing w:after="0" w:line="480" w:lineRule="auto"/>
        <w:jc w:val="center"/>
        <w:rPr>
          <w:rFonts w:ascii="Times New Roman" w:hAnsi="Times New Roman" w:cs="Times New Roman"/>
          <w:noProof/>
          <w:sz w:val="20"/>
          <w:lang w:val="es-MX"/>
        </w:rPr>
      </w:pPr>
    </w:p>
    <w:p w14:paraId="5035CE4F" w14:textId="77777777" w:rsidR="00A13CC5" w:rsidRDefault="00A13CC5" w:rsidP="00DB072C">
      <w:pPr>
        <w:pStyle w:val="Ttulo2"/>
        <w:numPr>
          <w:ilvl w:val="1"/>
          <w:numId w:val="2"/>
        </w:numPr>
        <w:spacing w:line="480" w:lineRule="auto"/>
        <w:rPr>
          <w:lang w:val="es-ES"/>
        </w:rPr>
      </w:pPr>
      <w:bookmarkStart w:id="33" w:name="_Toc55312185"/>
      <w:r>
        <w:rPr>
          <w:lang w:val="es-ES"/>
        </w:rPr>
        <w:t>ESTUDIO LEGAL</w:t>
      </w:r>
      <w:bookmarkEnd w:id="33"/>
    </w:p>
    <w:p w14:paraId="3B38924D" w14:textId="77777777" w:rsidR="00A13CC5" w:rsidRDefault="00A13CC5" w:rsidP="00DB072C">
      <w:pPr>
        <w:spacing w:after="0" w:line="480" w:lineRule="auto"/>
        <w:rPr>
          <w:rFonts w:ascii="Times New Roman" w:hAnsi="Times New Roman" w:cs="Times New Roman"/>
          <w:b/>
          <w:color w:val="000000" w:themeColor="text1"/>
          <w:szCs w:val="24"/>
          <w:lang w:val="es-ES"/>
        </w:rPr>
      </w:pPr>
    </w:p>
    <w:p w14:paraId="04517981" w14:textId="77777777" w:rsidR="000517F9" w:rsidRDefault="000517F9" w:rsidP="00DB072C">
      <w:pPr>
        <w:pStyle w:val="Ttulo3"/>
        <w:numPr>
          <w:ilvl w:val="2"/>
          <w:numId w:val="2"/>
        </w:numPr>
        <w:spacing w:line="480" w:lineRule="auto"/>
        <w:rPr>
          <w:lang w:val="es-ES"/>
        </w:rPr>
      </w:pPr>
      <w:bookmarkStart w:id="34" w:name="_Toc55312186"/>
      <w:r>
        <w:rPr>
          <w:lang w:val="es-ES"/>
        </w:rPr>
        <w:t>TLC con estados unidos</w:t>
      </w:r>
      <w:bookmarkEnd w:id="34"/>
    </w:p>
    <w:p w14:paraId="44AF020F" w14:textId="77777777" w:rsidR="001573C1" w:rsidRPr="001573C1" w:rsidRDefault="001573C1" w:rsidP="001573C1">
      <w:pPr>
        <w:rPr>
          <w:lang w:val="es-ES"/>
        </w:rPr>
      </w:pPr>
    </w:p>
    <w:p w14:paraId="08EEDC22" w14:textId="77777777" w:rsidR="00BE7ABD" w:rsidRDefault="00BE7ABD" w:rsidP="00724834">
      <w:pPr>
        <w:spacing w:after="0" w:line="480" w:lineRule="auto"/>
        <w:ind w:firstLine="720"/>
        <w:jc w:val="left"/>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El 12 de </w:t>
      </w:r>
      <w:proofErr w:type="gramStart"/>
      <w:r>
        <w:rPr>
          <w:rFonts w:ascii="Times New Roman" w:hAnsi="Times New Roman" w:cs="Times New Roman"/>
          <w:color w:val="000000" w:themeColor="text1"/>
          <w:szCs w:val="24"/>
          <w:lang w:val="es-ES"/>
        </w:rPr>
        <w:t>Octubre</w:t>
      </w:r>
      <w:proofErr w:type="gramEnd"/>
      <w:r>
        <w:rPr>
          <w:rFonts w:ascii="Times New Roman" w:hAnsi="Times New Roman" w:cs="Times New Roman"/>
          <w:color w:val="000000" w:themeColor="text1"/>
          <w:szCs w:val="24"/>
          <w:lang w:val="es-ES"/>
        </w:rPr>
        <w:t xml:space="preserve"> de 2011 el Congreso de los Es</w:t>
      </w:r>
      <w:r w:rsidR="00395BA4">
        <w:rPr>
          <w:rFonts w:ascii="Times New Roman" w:hAnsi="Times New Roman" w:cs="Times New Roman"/>
          <w:color w:val="000000" w:themeColor="text1"/>
          <w:szCs w:val="24"/>
          <w:lang w:val="es-ES"/>
        </w:rPr>
        <w:t>tados Unidos aprueba el TLC con Colombia,</w:t>
      </w:r>
      <w:r>
        <w:rPr>
          <w:rFonts w:ascii="Times New Roman" w:hAnsi="Times New Roman" w:cs="Times New Roman"/>
          <w:color w:val="000000" w:themeColor="text1"/>
          <w:szCs w:val="24"/>
          <w:lang w:val="es-ES"/>
        </w:rPr>
        <w:t xml:space="preserve"> hecho que fue seguido por la sanción de la ley aprobatoria por parte del presidente Obama el </w:t>
      </w:r>
      <w:r w:rsidR="00395BA4">
        <w:rPr>
          <w:rFonts w:ascii="Times New Roman" w:hAnsi="Times New Roman" w:cs="Times New Roman"/>
          <w:color w:val="000000" w:themeColor="text1"/>
          <w:szCs w:val="24"/>
          <w:lang w:val="es-ES"/>
        </w:rPr>
        <w:t>mismo día</w:t>
      </w:r>
      <w:r>
        <w:rPr>
          <w:rFonts w:ascii="Times New Roman" w:hAnsi="Times New Roman" w:cs="Times New Roman"/>
          <w:color w:val="000000" w:themeColor="text1"/>
          <w:szCs w:val="24"/>
          <w:lang w:val="es-ES"/>
        </w:rPr>
        <w:t>. Así se dio inicio a la etapa de implementación normativa del acuerdo en Colombia, el cual</w:t>
      </w:r>
      <w:r w:rsidR="00395BA4">
        <w:rPr>
          <w:rFonts w:ascii="Times New Roman" w:hAnsi="Times New Roman" w:cs="Times New Roman"/>
          <w:color w:val="000000" w:themeColor="text1"/>
          <w:szCs w:val="24"/>
          <w:lang w:val="es-ES"/>
        </w:rPr>
        <w:t xml:space="preserve"> fue  aprobada </w:t>
      </w:r>
      <w:r>
        <w:rPr>
          <w:rFonts w:ascii="Times New Roman" w:hAnsi="Times New Roman" w:cs="Times New Roman"/>
          <w:color w:val="000000" w:themeColor="text1"/>
          <w:szCs w:val="24"/>
          <w:lang w:val="es-ES"/>
        </w:rPr>
        <w:t>por el Gobierno Colombiano</w:t>
      </w:r>
      <w:r w:rsidR="00395BA4">
        <w:rPr>
          <w:rFonts w:ascii="Times New Roman" w:hAnsi="Times New Roman" w:cs="Times New Roman"/>
          <w:color w:val="000000" w:themeColor="text1"/>
          <w:szCs w:val="24"/>
          <w:lang w:val="es-ES"/>
        </w:rPr>
        <w:t xml:space="preserve"> mediante</w:t>
      </w:r>
      <w:r>
        <w:rPr>
          <w:rFonts w:ascii="Times New Roman" w:hAnsi="Times New Roman" w:cs="Times New Roman"/>
          <w:color w:val="000000" w:themeColor="text1"/>
          <w:szCs w:val="24"/>
          <w:lang w:val="es-ES"/>
        </w:rPr>
        <w:t xml:space="preserve"> el Decreto 993 del 15 de Mayo de 2012, mediante el cual se promulga el Acuerdo de promoción comercial entre la Republica de Colombia y los Estados Unidos de América, sus cartas adjuntas y sus entendimientos </w:t>
      </w:r>
      <w:sdt>
        <w:sdtPr>
          <w:rPr>
            <w:rFonts w:ascii="Times New Roman" w:hAnsi="Times New Roman" w:cs="Times New Roman"/>
            <w:color w:val="000000" w:themeColor="text1"/>
            <w:szCs w:val="24"/>
            <w:lang w:val="es-ES"/>
          </w:rPr>
          <w:id w:val="-27493621"/>
          <w:citation/>
        </w:sdtPr>
        <w:sdtEndPr/>
        <w:sdtContent>
          <w:r>
            <w:rPr>
              <w:rFonts w:ascii="Times New Roman" w:hAnsi="Times New Roman" w:cs="Times New Roman"/>
              <w:color w:val="000000" w:themeColor="text1"/>
              <w:szCs w:val="24"/>
              <w:lang w:val="es-ES"/>
            </w:rPr>
            <w:fldChar w:fldCharType="begin"/>
          </w:r>
          <w:r>
            <w:rPr>
              <w:rFonts w:ascii="Times New Roman" w:hAnsi="Times New Roman" w:cs="Times New Roman"/>
              <w:color w:val="000000" w:themeColor="text1"/>
              <w:szCs w:val="24"/>
              <w:lang w:val="es-MX"/>
            </w:rPr>
            <w:instrText xml:space="preserve"> CITATION Min \l 2058 </w:instrText>
          </w:r>
          <w:r>
            <w:rPr>
              <w:rFonts w:ascii="Times New Roman" w:hAnsi="Times New Roman" w:cs="Times New Roman"/>
              <w:color w:val="000000" w:themeColor="text1"/>
              <w:szCs w:val="24"/>
              <w:lang w:val="es-ES"/>
            </w:rPr>
            <w:fldChar w:fldCharType="separate"/>
          </w:r>
          <w:r w:rsidR="00CC1C0F" w:rsidRPr="00CC1C0F">
            <w:rPr>
              <w:rFonts w:ascii="Times New Roman" w:hAnsi="Times New Roman" w:cs="Times New Roman"/>
              <w:noProof/>
              <w:color w:val="000000" w:themeColor="text1"/>
              <w:szCs w:val="24"/>
              <w:lang w:val="es-MX"/>
            </w:rPr>
            <w:t>(Ministerio de Comercio, Industria y Turismo de Colombia. , s.f.)</w:t>
          </w:r>
          <w:r>
            <w:rPr>
              <w:rFonts w:ascii="Times New Roman" w:hAnsi="Times New Roman" w:cs="Times New Roman"/>
              <w:color w:val="000000" w:themeColor="text1"/>
              <w:szCs w:val="24"/>
              <w:lang w:val="es-ES"/>
            </w:rPr>
            <w:fldChar w:fldCharType="end"/>
          </w:r>
        </w:sdtContent>
      </w:sdt>
      <w:r>
        <w:rPr>
          <w:rFonts w:ascii="Times New Roman" w:hAnsi="Times New Roman" w:cs="Times New Roman"/>
          <w:color w:val="000000" w:themeColor="text1"/>
          <w:szCs w:val="24"/>
          <w:lang w:val="es-ES"/>
        </w:rPr>
        <w:t xml:space="preserve">. </w:t>
      </w:r>
    </w:p>
    <w:p w14:paraId="4E7FC04B" w14:textId="77777777" w:rsidR="000517F9" w:rsidRDefault="00BE7ABD" w:rsidP="00724834">
      <w:pPr>
        <w:spacing w:after="0" w:line="480" w:lineRule="auto"/>
        <w:ind w:firstLine="720"/>
        <w:jc w:val="left"/>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De esta manera los beneficios aplicables con respecto a las hierbas aromáticas son </w:t>
      </w:r>
      <w:r w:rsidR="00352793">
        <w:rPr>
          <w:rFonts w:ascii="Times New Roman" w:hAnsi="Times New Roman" w:cs="Times New Roman"/>
          <w:color w:val="000000" w:themeColor="text1"/>
          <w:szCs w:val="24"/>
          <w:lang w:val="es-ES"/>
        </w:rPr>
        <w:t xml:space="preserve">la eliminación de las barreras arancelarias, posibilitando ofrecer mejores precios y opciones de compra. </w:t>
      </w:r>
    </w:p>
    <w:p w14:paraId="1600E314" w14:textId="77777777" w:rsidR="001573C1" w:rsidRPr="00352793" w:rsidRDefault="001573C1" w:rsidP="00724834">
      <w:pPr>
        <w:spacing w:after="0" w:line="480" w:lineRule="auto"/>
        <w:ind w:firstLine="720"/>
        <w:jc w:val="left"/>
        <w:rPr>
          <w:rFonts w:ascii="Times New Roman" w:hAnsi="Times New Roman" w:cs="Times New Roman"/>
          <w:color w:val="000000" w:themeColor="text1"/>
          <w:szCs w:val="24"/>
          <w:lang w:val="es-ES"/>
        </w:rPr>
      </w:pPr>
    </w:p>
    <w:p w14:paraId="3B1423F9" w14:textId="77777777" w:rsidR="000517F9" w:rsidRDefault="000517F9" w:rsidP="00DB072C">
      <w:pPr>
        <w:pStyle w:val="Ttulo3"/>
        <w:numPr>
          <w:ilvl w:val="2"/>
          <w:numId w:val="2"/>
        </w:numPr>
        <w:spacing w:line="480" w:lineRule="auto"/>
        <w:rPr>
          <w:lang w:val="es-ES"/>
        </w:rPr>
      </w:pPr>
      <w:bookmarkStart w:id="35" w:name="_Toc55312187"/>
      <w:r>
        <w:rPr>
          <w:lang w:val="es-ES"/>
        </w:rPr>
        <w:t>Requisitos exigidos por el gobierno colombiano</w:t>
      </w:r>
      <w:bookmarkEnd w:id="35"/>
    </w:p>
    <w:p w14:paraId="0EB4D9A8" w14:textId="77777777" w:rsidR="000517F9" w:rsidRDefault="000517F9" w:rsidP="00DB072C">
      <w:pPr>
        <w:spacing w:after="0" w:line="480" w:lineRule="auto"/>
        <w:rPr>
          <w:rFonts w:ascii="Times New Roman" w:hAnsi="Times New Roman" w:cs="Times New Roman"/>
          <w:b/>
          <w:color w:val="000000" w:themeColor="text1"/>
          <w:szCs w:val="24"/>
          <w:lang w:val="es-ES"/>
        </w:rPr>
      </w:pPr>
    </w:p>
    <w:p w14:paraId="4B0EBF79" w14:textId="77777777" w:rsidR="00661FF5" w:rsidRPr="00661FF5" w:rsidRDefault="00661FF5" w:rsidP="00DB072C">
      <w:pPr>
        <w:pStyle w:val="Descripcin"/>
        <w:keepNext/>
        <w:spacing w:after="0" w:line="480" w:lineRule="auto"/>
        <w:jc w:val="center"/>
        <w:rPr>
          <w:color w:val="auto"/>
          <w:sz w:val="20"/>
        </w:rPr>
      </w:pPr>
      <w:bookmarkStart w:id="36" w:name="_Toc55312202"/>
      <w:r w:rsidRPr="00661FF5">
        <w:rPr>
          <w:color w:val="auto"/>
          <w:sz w:val="20"/>
        </w:rPr>
        <w:t xml:space="preserve">Tabla </w:t>
      </w:r>
      <w:r w:rsidRPr="00661FF5">
        <w:rPr>
          <w:color w:val="auto"/>
          <w:sz w:val="20"/>
        </w:rPr>
        <w:fldChar w:fldCharType="begin"/>
      </w:r>
      <w:r w:rsidRPr="00661FF5">
        <w:rPr>
          <w:color w:val="auto"/>
          <w:sz w:val="20"/>
        </w:rPr>
        <w:instrText xml:space="preserve"> SEQ Tabla \* ARABIC </w:instrText>
      </w:r>
      <w:r w:rsidRPr="00661FF5">
        <w:rPr>
          <w:color w:val="auto"/>
          <w:sz w:val="20"/>
        </w:rPr>
        <w:fldChar w:fldCharType="separate"/>
      </w:r>
      <w:r w:rsidR="0035363B">
        <w:rPr>
          <w:noProof/>
          <w:color w:val="auto"/>
          <w:sz w:val="20"/>
        </w:rPr>
        <w:t>8</w:t>
      </w:r>
      <w:r w:rsidRPr="00661FF5">
        <w:rPr>
          <w:color w:val="auto"/>
          <w:sz w:val="20"/>
        </w:rPr>
        <w:fldChar w:fldCharType="end"/>
      </w:r>
      <w:r w:rsidRPr="00661FF5">
        <w:rPr>
          <w:color w:val="auto"/>
          <w:sz w:val="20"/>
        </w:rPr>
        <w:t>: Requisitos legales para exportar de Colombia.</w:t>
      </w:r>
      <w:bookmarkEnd w:id="36"/>
    </w:p>
    <w:tbl>
      <w:tblPr>
        <w:tblStyle w:val="Tablaconcuadrcula"/>
        <w:tblW w:w="0" w:type="auto"/>
        <w:tblLook w:val="04A0" w:firstRow="1" w:lastRow="0" w:firstColumn="1" w:lastColumn="0" w:noHBand="0" w:noVBand="1"/>
      </w:tblPr>
      <w:tblGrid>
        <w:gridCol w:w="2263"/>
        <w:gridCol w:w="7131"/>
      </w:tblGrid>
      <w:tr w:rsidR="00DE3CDE" w14:paraId="3410021C" w14:textId="77777777" w:rsidTr="00DE3CDE">
        <w:tc>
          <w:tcPr>
            <w:tcW w:w="2263" w:type="dxa"/>
          </w:tcPr>
          <w:p w14:paraId="0FD45CB4" w14:textId="77777777" w:rsidR="00DE3CDE" w:rsidRDefault="00DE3CDE" w:rsidP="00DB072C">
            <w:pPr>
              <w:spacing w:after="0" w:line="480" w:lineRule="auto"/>
              <w:jc w:val="center"/>
              <w:rPr>
                <w:rFonts w:ascii="Times New Roman" w:hAnsi="Times New Roman" w:cs="Times New Roman"/>
                <w:b/>
                <w:color w:val="000000" w:themeColor="text1"/>
                <w:szCs w:val="24"/>
                <w:lang w:val="es-ES"/>
              </w:rPr>
            </w:pPr>
            <w:r>
              <w:rPr>
                <w:rFonts w:ascii="Times New Roman" w:hAnsi="Times New Roman" w:cs="Times New Roman"/>
                <w:b/>
                <w:color w:val="000000" w:themeColor="text1"/>
                <w:szCs w:val="24"/>
                <w:lang w:val="es-ES"/>
              </w:rPr>
              <w:t>NORMA</w:t>
            </w:r>
          </w:p>
        </w:tc>
        <w:tc>
          <w:tcPr>
            <w:tcW w:w="7131" w:type="dxa"/>
          </w:tcPr>
          <w:p w14:paraId="60F50D67" w14:textId="77777777" w:rsidR="00DE3CDE" w:rsidRDefault="00DE3CDE" w:rsidP="00DB072C">
            <w:pPr>
              <w:spacing w:after="0" w:line="480" w:lineRule="auto"/>
              <w:jc w:val="center"/>
              <w:rPr>
                <w:rFonts w:ascii="Times New Roman" w:hAnsi="Times New Roman" w:cs="Times New Roman"/>
                <w:b/>
                <w:color w:val="000000" w:themeColor="text1"/>
                <w:szCs w:val="24"/>
                <w:lang w:val="es-ES"/>
              </w:rPr>
            </w:pPr>
            <w:r>
              <w:rPr>
                <w:rFonts w:ascii="Times New Roman" w:hAnsi="Times New Roman" w:cs="Times New Roman"/>
                <w:b/>
                <w:color w:val="000000" w:themeColor="text1"/>
                <w:szCs w:val="24"/>
                <w:lang w:val="es-ES"/>
              </w:rPr>
              <w:t>DESCRIPCIÓN DE LA NORMA</w:t>
            </w:r>
          </w:p>
        </w:tc>
      </w:tr>
      <w:tr w:rsidR="00DE3CDE" w14:paraId="4A0E367C" w14:textId="77777777" w:rsidTr="00DE3CDE">
        <w:tc>
          <w:tcPr>
            <w:tcW w:w="2263" w:type="dxa"/>
          </w:tcPr>
          <w:p w14:paraId="652DAFE8" w14:textId="77777777" w:rsidR="00DE3CDE" w:rsidRPr="00DE3CDE" w:rsidRDefault="00DE3CDE"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Constitución política de Colombia</w:t>
            </w:r>
          </w:p>
        </w:tc>
        <w:tc>
          <w:tcPr>
            <w:tcW w:w="7131" w:type="dxa"/>
          </w:tcPr>
          <w:p w14:paraId="24C238EA" w14:textId="77777777" w:rsidR="00DE3CDE" w:rsidRPr="00DE3CDE" w:rsidRDefault="00DE3CDE"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Constituye en el marco legal superior Colombiano e indica bases de funcionamiento del comercio exterior de bienes y servicios. </w:t>
            </w:r>
          </w:p>
        </w:tc>
      </w:tr>
      <w:tr w:rsidR="00DE3CDE" w14:paraId="11596063" w14:textId="77777777" w:rsidTr="00DE3CDE">
        <w:tc>
          <w:tcPr>
            <w:tcW w:w="2263" w:type="dxa"/>
          </w:tcPr>
          <w:p w14:paraId="1E4D05D8" w14:textId="77777777" w:rsidR="00DE3CDE" w:rsidRDefault="00DE3CDE"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lastRenderedPageBreak/>
              <w:t xml:space="preserve">Ley 7 de 1991 </w:t>
            </w:r>
            <w:r w:rsidR="00BF7AB3">
              <w:rPr>
                <w:rFonts w:ascii="Times New Roman" w:hAnsi="Times New Roman" w:cs="Times New Roman"/>
                <w:color w:val="000000" w:themeColor="text1"/>
                <w:szCs w:val="24"/>
                <w:lang w:val="es-ES"/>
              </w:rPr>
              <w:t>“Ley marco de comercio exterior”</w:t>
            </w:r>
          </w:p>
        </w:tc>
        <w:tc>
          <w:tcPr>
            <w:tcW w:w="7131" w:type="dxa"/>
          </w:tcPr>
          <w:p w14:paraId="0BE5FE4C" w14:textId="77777777" w:rsidR="00DE3CDE" w:rsidRDefault="00BF7AB3"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Por el cual se dictan normas generales a las cuales debe sujetarse el Gobierno Nacional para regular el Comercio Exterior, se determina la composición y funciones del Consejo Superior de Comercio Exterior, se crean el Banco de Comercio Exterior y el Fondo de Modernización Económica, se confieren unas autorizaciones y se dictan otras disposiciones </w:t>
            </w:r>
            <w:sdt>
              <w:sdtPr>
                <w:rPr>
                  <w:rFonts w:ascii="Times New Roman" w:hAnsi="Times New Roman" w:cs="Times New Roman"/>
                  <w:color w:val="000000" w:themeColor="text1"/>
                  <w:szCs w:val="24"/>
                  <w:lang w:val="es-ES"/>
                </w:rPr>
                <w:id w:val="-2095770978"/>
                <w:citation/>
              </w:sdtPr>
              <w:sdtEndPr/>
              <w:sdtContent>
                <w:r>
                  <w:rPr>
                    <w:rFonts w:ascii="Times New Roman" w:hAnsi="Times New Roman" w:cs="Times New Roman"/>
                    <w:color w:val="000000" w:themeColor="text1"/>
                    <w:szCs w:val="24"/>
                    <w:lang w:val="es-ES"/>
                  </w:rPr>
                  <w:fldChar w:fldCharType="begin"/>
                </w:r>
                <w:r>
                  <w:rPr>
                    <w:rFonts w:ascii="Times New Roman" w:hAnsi="Times New Roman" w:cs="Times New Roman"/>
                    <w:color w:val="000000" w:themeColor="text1"/>
                    <w:szCs w:val="24"/>
                    <w:lang w:val="es-MX"/>
                  </w:rPr>
                  <w:instrText xml:space="preserve"> CITATION CON91 \l 2058 </w:instrText>
                </w:r>
                <w:r>
                  <w:rPr>
                    <w:rFonts w:ascii="Times New Roman" w:hAnsi="Times New Roman" w:cs="Times New Roman"/>
                    <w:color w:val="000000" w:themeColor="text1"/>
                    <w:szCs w:val="24"/>
                    <w:lang w:val="es-ES"/>
                  </w:rPr>
                  <w:fldChar w:fldCharType="separate"/>
                </w:r>
                <w:r w:rsidR="00CC1C0F" w:rsidRPr="00CC1C0F">
                  <w:rPr>
                    <w:rFonts w:ascii="Times New Roman" w:hAnsi="Times New Roman" w:cs="Times New Roman"/>
                    <w:noProof/>
                    <w:color w:val="000000" w:themeColor="text1"/>
                    <w:szCs w:val="24"/>
                    <w:lang w:val="es-MX"/>
                  </w:rPr>
                  <w:t>(CONGRESO DE COLOMBIA, 1991)</w:t>
                </w:r>
                <w:r>
                  <w:rPr>
                    <w:rFonts w:ascii="Times New Roman" w:hAnsi="Times New Roman" w:cs="Times New Roman"/>
                    <w:color w:val="000000" w:themeColor="text1"/>
                    <w:szCs w:val="24"/>
                    <w:lang w:val="es-ES"/>
                  </w:rPr>
                  <w:fldChar w:fldCharType="end"/>
                </w:r>
              </w:sdtContent>
            </w:sdt>
            <w:r>
              <w:rPr>
                <w:rFonts w:ascii="Times New Roman" w:hAnsi="Times New Roman" w:cs="Times New Roman"/>
                <w:color w:val="000000" w:themeColor="text1"/>
                <w:szCs w:val="24"/>
                <w:lang w:val="es-ES"/>
              </w:rPr>
              <w:t xml:space="preserve">. </w:t>
            </w:r>
          </w:p>
        </w:tc>
      </w:tr>
      <w:tr w:rsidR="00BF7AB3" w14:paraId="4FE505F3" w14:textId="77777777" w:rsidTr="00DE3CDE">
        <w:tc>
          <w:tcPr>
            <w:tcW w:w="2263" w:type="dxa"/>
          </w:tcPr>
          <w:p w14:paraId="2CD360FA" w14:textId="77777777" w:rsidR="00BF7AB3" w:rsidRDefault="00BF7AB3"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Ley 9 de 1991 “Ley marco de cambios internacionales”.</w:t>
            </w:r>
          </w:p>
        </w:tc>
        <w:tc>
          <w:tcPr>
            <w:tcW w:w="7131" w:type="dxa"/>
          </w:tcPr>
          <w:p w14:paraId="443C1456" w14:textId="77777777" w:rsidR="00BF7AB3" w:rsidRDefault="00BF7AB3"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Por el cual se dictan normas generales a las que deberá sujetarse el Gobierno Nacional para regular los cambios internacionales y se adoptan medidas complementarias </w:t>
            </w:r>
            <w:sdt>
              <w:sdtPr>
                <w:rPr>
                  <w:rFonts w:ascii="Times New Roman" w:hAnsi="Times New Roman" w:cs="Times New Roman"/>
                  <w:color w:val="000000" w:themeColor="text1"/>
                  <w:szCs w:val="24"/>
                  <w:lang w:val="es-ES"/>
                </w:rPr>
                <w:id w:val="-896209856"/>
                <w:citation/>
              </w:sdtPr>
              <w:sdtEndPr/>
              <w:sdtContent>
                <w:r>
                  <w:rPr>
                    <w:rFonts w:ascii="Times New Roman" w:hAnsi="Times New Roman" w:cs="Times New Roman"/>
                    <w:color w:val="000000" w:themeColor="text1"/>
                    <w:szCs w:val="24"/>
                    <w:lang w:val="es-ES"/>
                  </w:rPr>
                  <w:fldChar w:fldCharType="begin"/>
                </w:r>
                <w:r>
                  <w:rPr>
                    <w:rFonts w:ascii="Times New Roman" w:hAnsi="Times New Roman" w:cs="Times New Roman"/>
                    <w:color w:val="000000" w:themeColor="text1"/>
                    <w:szCs w:val="24"/>
                    <w:lang w:val="es-MX"/>
                  </w:rPr>
                  <w:instrText xml:space="preserve"> CITATION Ban91 \l 2058 </w:instrText>
                </w:r>
                <w:r>
                  <w:rPr>
                    <w:rFonts w:ascii="Times New Roman" w:hAnsi="Times New Roman" w:cs="Times New Roman"/>
                    <w:color w:val="000000" w:themeColor="text1"/>
                    <w:szCs w:val="24"/>
                    <w:lang w:val="es-ES"/>
                  </w:rPr>
                  <w:fldChar w:fldCharType="separate"/>
                </w:r>
                <w:r w:rsidR="00CC1C0F" w:rsidRPr="00CC1C0F">
                  <w:rPr>
                    <w:rFonts w:ascii="Times New Roman" w:hAnsi="Times New Roman" w:cs="Times New Roman"/>
                    <w:noProof/>
                    <w:color w:val="000000" w:themeColor="text1"/>
                    <w:szCs w:val="24"/>
                    <w:lang w:val="es-MX"/>
                  </w:rPr>
                  <w:t>(Banco de la Republica de Colombia. , 1991)</w:t>
                </w:r>
                <w:r>
                  <w:rPr>
                    <w:rFonts w:ascii="Times New Roman" w:hAnsi="Times New Roman" w:cs="Times New Roman"/>
                    <w:color w:val="000000" w:themeColor="text1"/>
                    <w:szCs w:val="24"/>
                    <w:lang w:val="es-ES"/>
                  </w:rPr>
                  <w:fldChar w:fldCharType="end"/>
                </w:r>
              </w:sdtContent>
            </w:sdt>
            <w:r>
              <w:rPr>
                <w:rFonts w:ascii="Times New Roman" w:hAnsi="Times New Roman" w:cs="Times New Roman"/>
                <w:color w:val="000000" w:themeColor="text1"/>
                <w:szCs w:val="24"/>
                <w:lang w:val="es-ES"/>
              </w:rPr>
              <w:t xml:space="preserve">. </w:t>
            </w:r>
          </w:p>
        </w:tc>
      </w:tr>
      <w:tr w:rsidR="00BF7AB3" w14:paraId="052E0632" w14:textId="77777777" w:rsidTr="00DE3CDE">
        <w:tc>
          <w:tcPr>
            <w:tcW w:w="2263" w:type="dxa"/>
          </w:tcPr>
          <w:p w14:paraId="20222BE6" w14:textId="77777777" w:rsidR="00BF7AB3" w:rsidRDefault="00BF7AB3"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Circular externa No 0170 del 10 de Octubre de 2002 de la DIAN. </w:t>
            </w:r>
          </w:p>
        </w:tc>
        <w:tc>
          <w:tcPr>
            <w:tcW w:w="7131" w:type="dxa"/>
          </w:tcPr>
          <w:p w14:paraId="59FACA41" w14:textId="77777777" w:rsidR="00BF7AB3" w:rsidRDefault="00BF7AB3"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Se indica el procedimiento que deberá seguir los usuarios del servicio aduanero y cambiario, para prevenir, detectar, controlar y reportar operaciones sospechosas que puedan estar vinculadas con el lavado de activos </w:t>
            </w:r>
            <w:sdt>
              <w:sdtPr>
                <w:rPr>
                  <w:rFonts w:ascii="Times New Roman" w:hAnsi="Times New Roman" w:cs="Times New Roman"/>
                  <w:color w:val="000000" w:themeColor="text1"/>
                  <w:szCs w:val="24"/>
                  <w:lang w:val="es-ES"/>
                </w:rPr>
                <w:id w:val="-531187565"/>
                <w:citation/>
              </w:sdtPr>
              <w:sdtEndPr/>
              <w:sdtContent>
                <w:r>
                  <w:rPr>
                    <w:rFonts w:ascii="Times New Roman" w:hAnsi="Times New Roman" w:cs="Times New Roman"/>
                    <w:color w:val="000000" w:themeColor="text1"/>
                    <w:szCs w:val="24"/>
                    <w:lang w:val="es-ES"/>
                  </w:rPr>
                  <w:fldChar w:fldCharType="begin"/>
                </w:r>
                <w:r>
                  <w:rPr>
                    <w:rFonts w:ascii="Times New Roman" w:hAnsi="Times New Roman" w:cs="Times New Roman"/>
                    <w:color w:val="000000" w:themeColor="text1"/>
                    <w:szCs w:val="24"/>
                    <w:lang w:val="es-MX"/>
                  </w:rPr>
                  <w:instrText xml:space="preserve"> CITATION DIA02 \l 2058 </w:instrText>
                </w:r>
                <w:r>
                  <w:rPr>
                    <w:rFonts w:ascii="Times New Roman" w:hAnsi="Times New Roman" w:cs="Times New Roman"/>
                    <w:color w:val="000000" w:themeColor="text1"/>
                    <w:szCs w:val="24"/>
                    <w:lang w:val="es-ES"/>
                  </w:rPr>
                  <w:fldChar w:fldCharType="separate"/>
                </w:r>
                <w:r w:rsidR="00CC1C0F" w:rsidRPr="00CC1C0F">
                  <w:rPr>
                    <w:rFonts w:ascii="Times New Roman" w:hAnsi="Times New Roman" w:cs="Times New Roman"/>
                    <w:noProof/>
                    <w:color w:val="000000" w:themeColor="text1"/>
                    <w:szCs w:val="24"/>
                    <w:lang w:val="es-MX"/>
                  </w:rPr>
                  <w:t>(DIAN, 2002)</w:t>
                </w:r>
                <w:r>
                  <w:rPr>
                    <w:rFonts w:ascii="Times New Roman" w:hAnsi="Times New Roman" w:cs="Times New Roman"/>
                    <w:color w:val="000000" w:themeColor="text1"/>
                    <w:szCs w:val="24"/>
                    <w:lang w:val="es-ES"/>
                  </w:rPr>
                  <w:fldChar w:fldCharType="end"/>
                </w:r>
              </w:sdtContent>
            </w:sdt>
          </w:p>
        </w:tc>
      </w:tr>
      <w:tr w:rsidR="00BF7AB3" w14:paraId="163EFD57" w14:textId="77777777" w:rsidTr="00DE3CDE">
        <w:tc>
          <w:tcPr>
            <w:tcW w:w="2263" w:type="dxa"/>
          </w:tcPr>
          <w:p w14:paraId="51B052D4" w14:textId="77777777" w:rsidR="00BF7AB3" w:rsidRDefault="00A55D19"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Decreto 4149 de 2004: Ventanilla Única de Comercio Exterior</w:t>
            </w:r>
          </w:p>
        </w:tc>
        <w:tc>
          <w:tcPr>
            <w:tcW w:w="7131" w:type="dxa"/>
          </w:tcPr>
          <w:p w14:paraId="74665E5D" w14:textId="77777777" w:rsidR="00BF7AB3" w:rsidRDefault="00A55D19"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Por el cual se racionalizan algunos trámites y procedimientos de comercio exterior, se crea la ventanilla única de Comercio Exterior y se dictan otras disposiciones </w:t>
            </w:r>
            <w:sdt>
              <w:sdtPr>
                <w:rPr>
                  <w:rFonts w:ascii="Times New Roman" w:hAnsi="Times New Roman" w:cs="Times New Roman"/>
                  <w:color w:val="000000" w:themeColor="text1"/>
                  <w:szCs w:val="24"/>
                  <w:lang w:val="es-ES"/>
                </w:rPr>
                <w:id w:val="-1164006103"/>
                <w:citation/>
              </w:sdtPr>
              <w:sdtEndPr/>
              <w:sdtContent>
                <w:r>
                  <w:rPr>
                    <w:rFonts w:ascii="Times New Roman" w:hAnsi="Times New Roman" w:cs="Times New Roman"/>
                    <w:color w:val="000000" w:themeColor="text1"/>
                    <w:szCs w:val="24"/>
                    <w:lang w:val="es-ES"/>
                  </w:rPr>
                  <w:fldChar w:fldCharType="begin"/>
                </w:r>
                <w:r>
                  <w:rPr>
                    <w:rFonts w:ascii="Times New Roman" w:hAnsi="Times New Roman" w:cs="Times New Roman"/>
                    <w:color w:val="000000" w:themeColor="text1"/>
                    <w:szCs w:val="24"/>
                    <w:lang w:val="es-MX"/>
                  </w:rPr>
                  <w:instrText xml:space="preserve"> CITATION MIN04 \l 2058 </w:instrText>
                </w:r>
                <w:r>
                  <w:rPr>
                    <w:rFonts w:ascii="Times New Roman" w:hAnsi="Times New Roman" w:cs="Times New Roman"/>
                    <w:color w:val="000000" w:themeColor="text1"/>
                    <w:szCs w:val="24"/>
                    <w:lang w:val="es-ES"/>
                  </w:rPr>
                  <w:fldChar w:fldCharType="separate"/>
                </w:r>
                <w:r w:rsidR="00CC1C0F" w:rsidRPr="00CC1C0F">
                  <w:rPr>
                    <w:rFonts w:ascii="Times New Roman" w:hAnsi="Times New Roman" w:cs="Times New Roman"/>
                    <w:noProof/>
                    <w:color w:val="000000" w:themeColor="text1"/>
                    <w:szCs w:val="24"/>
                    <w:lang w:val="es-MX"/>
                  </w:rPr>
                  <w:t>(MINISTERIO DE COMERCIO, INDUSTRIA Y TURISMO. , 2004)</w:t>
                </w:r>
                <w:r>
                  <w:rPr>
                    <w:rFonts w:ascii="Times New Roman" w:hAnsi="Times New Roman" w:cs="Times New Roman"/>
                    <w:color w:val="000000" w:themeColor="text1"/>
                    <w:szCs w:val="24"/>
                    <w:lang w:val="es-ES"/>
                  </w:rPr>
                  <w:fldChar w:fldCharType="end"/>
                </w:r>
              </w:sdtContent>
            </w:sdt>
            <w:r>
              <w:rPr>
                <w:rFonts w:ascii="Times New Roman" w:hAnsi="Times New Roman" w:cs="Times New Roman"/>
                <w:color w:val="000000" w:themeColor="text1"/>
                <w:szCs w:val="24"/>
                <w:lang w:val="es-ES"/>
              </w:rPr>
              <w:t xml:space="preserve">. </w:t>
            </w:r>
          </w:p>
        </w:tc>
      </w:tr>
      <w:tr w:rsidR="00A55D19" w14:paraId="23B1E542" w14:textId="77777777" w:rsidTr="00DE3CDE">
        <w:tc>
          <w:tcPr>
            <w:tcW w:w="2263" w:type="dxa"/>
          </w:tcPr>
          <w:p w14:paraId="0989A749" w14:textId="77777777" w:rsidR="00A55D19" w:rsidRDefault="00A55D19"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Ley 962 de 2005</w:t>
            </w:r>
          </w:p>
        </w:tc>
        <w:tc>
          <w:tcPr>
            <w:tcW w:w="7131" w:type="dxa"/>
          </w:tcPr>
          <w:p w14:paraId="00E3433C" w14:textId="77777777" w:rsidR="00A55D19" w:rsidRDefault="00A55D19"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Artículo 60: Revisión e inspección física. </w:t>
            </w:r>
          </w:p>
          <w:p w14:paraId="2997129D" w14:textId="77777777" w:rsidR="00A55D19" w:rsidRDefault="00A55D19"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Para la revisión e inspección física y manejo de carga en los puertos, aeropuertos y zonas fronterizas, de la mercancía que ingrese o salga del país, la DIAN conjuntamente con las entidades que por mandato legal deban intervenir en la inspección y certificación de la misma, proveerá los mecanismos necesarios para dicha revisión, inspección y manejo, se </w:t>
            </w:r>
            <w:r>
              <w:rPr>
                <w:rFonts w:ascii="Times New Roman" w:hAnsi="Times New Roman" w:cs="Times New Roman"/>
                <w:color w:val="000000" w:themeColor="text1"/>
                <w:szCs w:val="24"/>
                <w:lang w:val="es-ES"/>
              </w:rPr>
              <w:lastRenderedPageBreak/>
              <w:t xml:space="preserve">realicen en una única diligencia cuya duración no podrá exceder de un día calendario y cuyo costo será único </w:t>
            </w:r>
            <w:sdt>
              <w:sdtPr>
                <w:rPr>
                  <w:rFonts w:ascii="Times New Roman" w:hAnsi="Times New Roman" w:cs="Times New Roman"/>
                  <w:color w:val="000000" w:themeColor="text1"/>
                  <w:szCs w:val="24"/>
                  <w:lang w:val="es-ES"/>
                </w:rPr>
                <w:id w:val="-1092236131"/>
                <w:citation/>
              </w:sdtPr>
              <w:sdtEndPr/>
              <w:sdtContent>
                <w:r>
                  <w:rPr>
                    <w:rFonts w:ascii="Times New Roman" w:hAnsi="Times New Roman" w:cs="Times New Roman"/>
                    <w:color w:val="000000" w:themeColor="text1"/>
                    <w:szCs w:val="24"/>
                    <w:lang w:val="es-ES"/>
                  </w:rPr>
                  <w:fldChar w:fldCharType="begin"/>
                </w:r>
                <w:r>
                  <w:rPr>
                    <w:rFonts w:ascii="Times New Roman" w:hAnsi="Times New Roman" w:cs="Times New Roman"/>
                    <w:color w:val="000000" w:themeColor="text1"/>
                    <w:szCs w:val="24"/>
                    <w:lang w:val="es-MX"/>
                  </w:rPr>
                  <w:instrText xml:space="preserve"> CITATION CON05 \l 2058 </w:instrText>
                </w:r>
                <w:r>
                  <w:rPr>
                    <w:rFonts w:ascii="Times New Roman" w:hAnsi="Times New Roman" w:cs="Times New Roman"/>
                    <w:color w:val="000000" w:themeColor="text1"/>
                    <w:szCs w:val="24"/>
                    <w:lang w:val="es-ES"/>
                  </w:rPr>
                  <w:fldChar w:fldCharType="separate"/>
                </w:r>
                <w:r w:rsidR="00CC1C0F" w:rsidRPr="00CC1C0F">
                  <w:rPr>
                    <w:rFonts w:ascii="Times New Roman" w:hAnsi="Times New Roman" w:cs="Times New Roman"/>
                    <w:noProof/>
                    <w:color w:val="000000" w:themeColor="text1"/>
                    <w:szCs w:val="24"/>
                    <w:lang w:val="es-MX"/>
                  </w:rPr>
                  <w:t>(CONGRESO DE COLOMBIA. , 2005)</w:t>
                </w:r>
                <w:r>
                  <w:rPr>
                    <w:rFonts w:ascii="Times New Roman" w:hAnsi="Times New Roman" w:cs="Times New Roman"/>
                    <w:color w:val="000000" w:themeColor="text1"/>
                    <w:szCs w:val="24"/>
                    <w:lang w:val="es-ES"/>
                  </w:rPr>
                  <w:fldChar w:fldCharType="end"/>
                </w:r>
              </w:sdtContent>
            </w:sdt>
            <w:r>
              <w:rPr>
                <w:rFonts w:ascii="Times New Roman" w:hAnsi="Times New Roman" w:cs="Times New Roman"/>
                <w:color w:val="000000" w:themeColor="text1"/>
                <w:szCs w:val="24"/>
                <w:lang w:val="es-ES"/>
              </w:rPr>
              <w:t>.</w:t>
            </w:r>
          </w:p>
        </w:tc>
      </w:tr>
      <w:tr w:rsidR="00A55D19" w14:paraId="46A2D106" w14:textId="77777777" w:rsidTr="00DE3CDE">
        <w:tc>
          <w:tcPr>
            <w:tcW w:w="2263" w:type="dxa"/>
          </w:tcPr>
          <w:p w14:paraId="7AB4DA3F" w14:textId="77777777" w:rsidR="00A55D19" w:rsidRDefault="00A55D19"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lastRenderedPageBreak/>
              <w:t>Decreto 4927 de 2011 “Por el cual se adopta el arancel de aduanas”</w:t>
            </w:r>
            <w:r w:rsidR="005F1E9E">
              <w:rPr>
                <w:rFonts w:ascii="Times New Roman" w:hAnsi="Times New Roman" w:cs="Times New Roman"/>
                <w:color w:val="000000" w:themeColor="text1"/>
                <w:szCs w:val="24"/>
                <w:lang w:val="es-ES"/>
              </w:rPr>
              <w:t xml:space="preserve">. </w:t>
            </w:r>
          </w:p>
        </w:tc>
        <w:tc>
          <w:tcPr>
            <w:tcW w:w="7131" w:type="dxa"/>
          </w:tcPr>
          <w:p w14:paraId="07258D1A" w14:textId="77777777" w:rsidR="00A55D19" w:rsidRPr="00A55D19" w:rsidRDefault="00A55D19" w:rsidP="00DB072C">
            <w:pPr>
              <w:spacing w:after="0" w:line="480" w:lineRule="auto"/>
              <w:rPr>
                <w:rFonts w:ascii="Times New Roman" w:hAnsi="Times New Roman" w:cs="Times New Roman"/>
              </w:rPr>
            </w:pPr>
            <w:r w:rsidRPr="00A55D19">
              <w:rPr>
                <w:rFonts w:ascii="Times New Roman" w:hAnsi="Times New Roman" w:cs="Times New Roman"/>
              </w:rPr>
              <w:t>Con el fin de identificar la partida arancelaria del producto se utiliza el presente decreto para señalar la sección, capitulo, partido y subpartida en el cual se rija el producto a exportar</w:t>
            </w:r>
            <w:r>
              <w:rPr>
                <w:rFonts w:ascii="Times New Roman" w:hAnsi="Times New Roman" w:cs="Times New Roman"/>
              </w:rPr>
              <w:t xml:space="preserve"> </w:t>
            </w:r>
            <w:sdt>
              <w:sdtPr>
                <w:rPr>
                  <w:rFonts w:ascii="Times New Roman" w:hAnsi="Times New Roman" w:cs="Times New Roman"/>
                </w:rPr>
                <w:id w:val="-1709487073"/>
                <w:citation/>
              </w:sdtPr>
              <w:sdtEndPr/>
              <w:sdtContent>
                <w:r w:rsidR="005F1E9E">
                  <w:rPr>
                    <w:rFonts w:ascii="Times New Roman" w:hAnsi="Times New Roman" w:cs="Times New Roman"/>
                  </w:rPr>
                  <w:fldChar w:fldCharType="begin"/>
                </w:r>
                <w:r w:rsidR="005F1E9E">
                  <w:rPr>
                    <w:rFonts w:ascii="Times New Roman" w:hAnsi="Times New Roman" w:cs="Times New Roman"/>
                    <w:lang w:val="es-MX"/>
                  </w:rPr>
                  <w:instrText xml:space="preserve"> CITATION MIN11 \l 2058 </w:instrText>
                </w:r>
                <w:r w:rsidR="005F1E9E">
                  <w:rPr>
                    <w:rFonts w:ascii="Times New Roman" w:hAnsi="Times New Roman" w:cs="Times New Roman"/>
                  </w:rPr>
                  <w:fldChar w:fldCharType="separate"/>
                </w:r>
                <w:r w:rsidR="00CC1C0F" w:rsidRPr="00CC1C0F">
                  <w:rPr>
                    <w:rFonts w:ascii="Times New Roman" w:hAnsi="Times New Roman" w:cs="Times New Roman"/>
                    <w:noProof/>
                    <w:lang w:val="es-MX"/>
                  </w:rPr>
                  <w:t>(MINISTERIO DE COMERCIO, INDUSTRIA Y TURISMO., 2011)</w:t>
                </w:r>
                <w:r w:rsidR="005F1E9E">
                  <w:rPr>
                    <w:rFonts w:ascii="Times New Roman" w:hAnsi="Times New Roman" w:cs="Times New Roman"/>
                  </w:rPr>
                  <w:fldChar w:fldCharType="end"/>
                </w:r>
              </w:sdtContent>
            </w:sdt>
          </w:p>
        </w:tc>
      </w:tr>
      <w:tr w:rsidR="00D56BA7" w14:paraId="594BF2DA" w14:textId="77777777" w:rsidTr="00DE3CDE">
        <w:tc>
          <w:tcPr>
            <w:tcW w:w="2263" w:type="dxa"/>
          </w:tcPr>
          <w:p w14:paraId="6F399DF5" w14:textId="77777777" w:rsidR="00D56BA7" w:rsidRDefault="00D56BA7"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Resolución 187 de 2006 del Ministerio de Agricultura. </w:t>
            </w:r>
          </w:p>
        </w:tc>
        <w:tc>
          <w:tcPr>
            <w:tcW w:w="7131" w:type="dxa"/>
          </w:tcPr>
          <w:p w14:paraId="106DA47C" w14:textId="77777777" w:rsidR="00D56BA7" w:rsidRPr="00A55D19" w:rsidRDefault="00D56BA7" w:rsidP="00DB072C">
            <w:pPr>
              <w:spacing w:after="0" w:line="480" w:lineRule="auto"/>
              <w:rPr>
                <w:rFonts w:ascii="Times New Roman" w:hAnsi="Times New Roman" w:cs="Times New Roman"/>
              </w:rPr>
            </w:pPr>
            <w:r>
              <w:rPr>
                <w:rFonts w:ascii="Times New Roman" w:hAnsi="Times New Roman" w:cs="Times New Roman"/>
              </w:rPr>
              <w:t xml:space="preserve">Por el cual se adopta el reglamento para la producción primaria, procesamiento, empacado, etiquetado, almacenamiento, certificación, importación, comercialización y se establece el sistema de control de productos agropecuarios ecológicos </w:t>
            </w:r>
            <w:sdt>
              <w:sdtPr>
                <w:rPr>
                  <w:rFonts w:ascii="Times New Roman" w:hAnsi="Times New Roman" w:cs="Times New Roman"/>
                </w:rPr>
                <w:id w:val="-397366329"/>
                <w:citation/>
              </w:sdtPr>
              <w:sdtEndPr/>
              <w:sdtContent>
                <w:r>
                  <w:rPr>
                    <w:rFonts w:ascii="Times New Roman" w:hAnsi="Times New Roman" w:cs="Times New Roman"/>
                  </w:rPr>
                  <w:fldChar w:fldCharType="begin"/>
                </w:r>
                <w:r>
                  <w:rPr>
                    <w:rFonts w:ascii="Times New Roman" w:hAnsi="Times New Roman" w:cs="Times New Roman"/>
                    <w:lang w:val="es-MX"/>
                  </w:rPr>
                  <w:instrText xml:space="preserve"> CITATION MIN06 \l 2058 </w:instrText>
                </w:r>
                <w:r>
                  <w:rPr>
                    <w:rFonts w:ascii="Times New Roman" w:hAnsi="Times New Roman" w:cs="Times New Roman"/>
                  </w:rPr>
                  <w:fldChar w:fldCharType="separate"/>
                </w:r>
                <w:r w:rsidR="00CC1C0F" w:rsidRPr="00CC1C0F">
                  <w:rPr>
                    <w:rFonts w:ascii="Times New Roman" w:hAnsi="Times New Roman" w:cs="Times New Roman"/>
                    <w:noProof/>
                    <w:lang w:val="es-MX"/>
                  </w:rPr>
                  <w:t>(MINISTERIO DE AGRICULTURA Y DESARROLLO RURAL, 2006)</w:t>
                </w:r>
                <w:r>
                  <w:rPr>
                    <w:rFonts w:ascii="Times New Roman" w:hAnsi="Times New Roman" w:cs="Times New Roman"/>
                  </w:rPr>
                  <w:fldChar w:fldCharType="end"/>
                </w:r>
              </w:sdtContent>
            </w:sdt>
            <w:r>
              <w:rPr>
                <w:rFonts w:ascii="Times New Roman" w:hAnsi="Times New Roman" w:cs="Times New Roman"/>
              </w:rPr>
              <w:t xml:space="preserve"> </w:t>
            </w:r>
          </w:p>
        </w:tc>
      </w:tr>
      <w:tr w:rsidR="00D56BA7" w14:paraId="3A3896A4" w14:textId="77777777" w:rsidTr="00DE3CDE">
        <w:tc>
          <w:tcPr>
            <w:tcW w:w="2263" w:type="dxa"/>
          </w:tcPr>
          <w:p w14:paraId="51B06BD0" w14:textId="77777777" w:rsidR="00D56BA7" w:rsidRDefault="00D56BA7"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Decreto 390 de 2016 </w:t>
            </w:r>
          </w:p>
        </w:tc>
        <w:tc>
          <w:tcPr>
            <w:tcW w:w="7131" w:type="dxa"/>
          </w:tcPr>
          <w:p w14:paraId="7824E380" w14:textId="77777777" w:rsidR="00D56BA7" w:rsidRDefault="00D56BA7" w:rsidP="00DB072C">
            <w:pPr>
              <w:spacing w:after="0" w:line="480" w:lineRule="auto"/>
              <w:rPr>
                <w:rFonts w:ascii="Times New Roman" w:hAnsi="Times New Roman" w:cs="Times New Roman"/>
              </w:rPr>
            </w:pPr>
            <w:r>
              <w:rPr>
                <w:rFonts w:ascii="Times New Roman" w:hAnsi="Times New Roman" w:cs="Times New Roman"/>
              </w:rPr>
              <w:t xml:space="preserve">Por el cual se establece la regulación aduanera. </w:t>
            </w:r>
            <w:sdt>
              <w:sdtPr>
                <w:rPr>
                  <w:rFonts w:ascii="Times New Roman" w:hAnsi="Times New Roman" w:cs="Times New Roman"/>
                </w:rPr>
                <w:id w:val="-282420759"/>
                <w:citation/>
              </w:sdtPr>
              <w:sdtEndPr/>
              <w:sdtContent>
                <w:r>
                  <w:rPr>
                    <w:rFonts w:ascii="Times New Roman" w:hAnsi="Times New Roman" w:cs="Times New Roman"/>
                  </w:rPr>
                  <w:fldChar w:fldCharType="begin"/>
                </w:r>
                <w:r>
                  <w:rPr>
                    <w:rFonts w:ascii="Times New Roman" w:hAnsi="Times New Roman" w:cs="Times New Roman"/>
                    <w:lang w:val="es-MX"/>
                  </w:rPr>
                  <w:instrText xml:space="preserve"> CITATION Gob16 \l 2058 </w:instrText>
                </w:r>
                <w:r>
                  <w:rPr>
                    <w:rFonts w:ascii="Times New Roman" w:hAnsi="Times New Roman" w:cs="Times New Roman"/>
                  </w:rPr>
                  <w:fldChar w:fldCharType="separate"/>
                </w:r>
                <w:r w:rsidR="00CC1C0F" w:rsidRPr="00CC1C0F">
                  <w:rPr>
                    <w:rFonts w:ascii="Times New Roman" w:hAnsi="Times New Roman" w:cs="Times New Roman"/>
                    <w:noProof/>
                    <w:lang w:val="es-MX"/>
                  </w:rPr>
                  <w:t>(Gobierno de Colombia, 2016)</w:t>
                </w:r>
                <w:r>
                  <w:rPr>
                    <w:rFonts w:ascii="Times New Roman" w:hAnsi="Times New Roman" w:cs="Times New Roman"/>
                  </w:rPr>
                  <w:fldChar w:fldCharType="end"/>
                </w:r>
              </w:sdtContent>
            </w:sdt>
          </w:p>
        </w:tc>
      </w:tr>
    </w:tbl>
    <w:p w14:paraId="27F7F635" w14:textId="77777777" w:rsidR="00BE7ABD" w:rsidRDefault="00BE7ABD" w:rsidP="00DB072C">
      <w:pPr>
        <w:spacing w:after="0" w:line="480" w:lineRule="auto"/>
        <w:rPr>
          <w:rFonts w:ascii="Times New Roman" w:hAnsi="Times New Roman" w:cs="Times New Roman"/>
          <w:b/>
          <w:color w:val="000000" w:themeColor="text1"/>
          <w:szCs w:val="24"/>
          <w:lang w:val="es-ES"/>
        </w:rPr>
      </w:pPr>
    </w:p>
    <w:p w14:paraId="6EAD26EB" w14:textId="77777777" w:rsidR="00A13CC5" w:rsidRDefault="00661FF5" w:rsidP="00DB072C">
      <w:pPr>
        <w:pStyle w:val="Ttulo3"/>
        <w:numPr>
          <w:ilvl w:val="2"/>
          <w:numId w:val="2"/>
        </w:numPr>
        <w:spacing w:line="480" w:lineRule="auto"/>
        <w:rPr>
          <w:lang w:val="es-ES"/>
        </w:rPr>
      </w:pPr>
      <w:bookmarkStart w:id="37" w:name="_Toc55312188"/>
      <w:r>
        <w:rPr>
          <w:lang w:val="es-ES"/>
        </w:rPr>
        <w:t>Requisitos exigidos por Estados U</w:t>
      </w:r>
      <w:r w:rsidR="00BE7ABD">
        <w:rPr>
          <w:lang w:val="es-ES"/>
        </w:rPr>
        <w:t>nidos.</w:t>
      </w:r>
      <w:bookmarkEnd w:id="37"/>
      <w:r w:rsidR="00BE7ABD">
        <w:rPr>
          <w:lang w:val="es-ES"/>
        </w:rPr>
        <w:t xml:space="preserve"> </w:t>
      </w:r>
    </w:p>
    <w:p w14:paraId="03BAF325" w14:textId="77777777" w:rsidR="001573C1" w:rsidRPr="001573C1" w:rsidRDefault="001573C1" w:rsidP="001573C1">
      <w:pPr>
        <w:rPr>
          <w:lang w:val="es-ES"/>
        </w:rPr>
      </w:pPr>
    </w:p>
    <w:p w14:paraId="360E89F7" w14:textId="77777777" w:rsidR="00864AF3" w:rsidRDefault="00864AF3" w:rsidP="00724834">
      <w:pPr>
        <w:spacing w:after="0" w:line="480" w:lineRule="auto"/>
        <w:ind w:firstLine="720"/>
        <w:jc w:val="left"/>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Los requerimientos para que los productos lleguen a los Estados Unidos debe cumplir con las reglas</w:t>
      </w:r>
      <w:r w:rsidR="00A7233E">
        <w:rPr>
          <w:rFonts w:ascii="Times New Roman" w:hAnsi="Times New Roman" w:cs="Times New Roman"/>
          <w:color w:val="000000" w:themeColor="text1"/>
          <w:szCs w:val="24"/>
          <w:lang w:val="es-ES"/>
        </w:rPr>
        <w:t xml:space="preserve"> de</w:t>
      </w:r>
      <w:r>
        <w:rPr>
          <w:rFonts w:ascii="Times New Roman" w:hAnsi="Times New Roman" w:cs="Times New Roman"/>
          <w:color w:val="000000" w:themeColor="text1"/>
          <w:szCs w:val="24"/>
          <w:lang w:val="es-ES"/>
        </w:rPr>
        <w:t xml:space="preserve"> la Agencia de protección y Adunas de Estados Unidos </w:t>
      </w:r>
      <w:r w:rsidR="00355534" w:rsidRPr="0039543A">
        <w:rPr>
          <w:rFonts w:ascii="Times New Roman" w:hAnsi="Times New Roman" w:cs="Times New Roman"/>
          <w:color w:val="000000" w:themeColor="text1"/>
          <w:szCs w:val="24"/>
          <w:lang w:val="es-MX"/>
        </w:rPr>
        <w:t>(</w:t>
      </w:r>
      <w:proofErr w:type="spellStart"/>
      <w:r w:rsidR="00355534" w:rsidRPr="00A7233E">
        <w:rPr>
          <w:rFonts w:ascii="Times New Roman" w:hAnsi="Times New Roman" w:cs="Times New Roman"/>
          <w:color w:val="000000" w:themeColor="text1"/>
          <w:szCs w:val="24"/>
          <w:lang w:val="es-MX"/>
        </w:rPr>
        <w:t>Customs</w:t>
      </w:r>
      <w:proofErr w:type="spellEnd"/>
      <w:r w:rsidR="00355534" w:rsidRPr="00A7233E">
        <w:rPr>
          <w:rFonts w:ascii="Times New Roman" w:hAnsi="Times New Roman" w:cs="Times New Roman"/>
          <w:color w:val="000000" w:themeColor="text1"/>
          <w:szCs w:val="24"/>
          <w:lang w:val="es-MX"/>
        </w:rPr>
        <w:t xml:space="preserve"> and </w:t>
      </w:r>
      <w:proofErr w:type="spellStart"/>
      <w:r w:rsidR="00355534" w:rsidRPr="00A7233E">
        <w:rPr>
          <w:rFonts w:ascii="Times New Roman" w:hAnsi="Times New Roman" w:cs="Times New Roman"/>
          <w:color w:val="000000" w:themeColor="text1"/>
          <w:szCs w:val="24"/>
          <w:lang w:val="es-MX"/>
        </w:rPr>
        <w:t>Border</w:t>
      </w:r>
      <w:proofErr w:type="spellEnd"/>
      <w:r w:rsidR="00355534" w:rsidRPr="00A7233E">
        <w:rPr>
          <w:rFonts w:ascii="Times New Roman" w:hAnsi="Times New Roman" w:cs="Times New Roman"/>
          <w:color w:val="000000" w:themeColor="text1"/>
          <w:szCs w:val="24"/>
          <w:lang w:val="es-MX"/>
        </w:rPr>
        <w:t xml:space="preserve"> </w:t>
      </w:r>
      <w:proofErr w:type="spellStart"/>
      <w:r w:rsidR="00355534" w:rsidRPr="00A7233E">
        <w:rPr>
          <w:rFonts w:ascii="Times New Roman" w:hAnsi="Times New Roman" w:cs="Times New Roman"/>
          <w:color w:val="000000" w:themeColor="text1"/>
          <w:szCs w:val="24"/>
          <w:lang w:val="es-MX"/>
        </w:rPr>
        <w:t>Protection</w:t>
      </w:r>
      <w:proofErr w:type="spellEnd"/>
      <w:r w:rsidR="00355534" w:rsidRPr="0039543A">
        <w:rPr>
          <w:rFonts w:ascii="Times New Roman" w:hAnsi="Times New Roman" w:cs="Times New Roman"/>
          <w:color w:val="000000" w:themeColor="text1"/>
          <w:szCs w:val="24"/>
          <w:lang w:val="es-MX"/>
        </w:rPr>
        <w:t xml:space="preserve"> – CBP</w:t>
      </w:r>
      <w:r w:rsidR="00A7233E">
        <w:rPr>
          <w:rFonts w:ascii="Times New Roman" w:hAnsi="Times New Roman" w:cs="Times New Roman"/>
          <w:color w:val="000000" w:themeColor="text1"/>
          <w:szCs w:val="24"/>
          <w:lang w:val="es-ES"/>
        </w:rPr>
        <w:t>) aplica</w:t>
      </w:r>
      <w:r w:rsidR="00355534">
        <w:rPr>
          <w:rFonts w:ascii="Times New Roman" w:hAnsi="Times New Roman" w:cs="Times New Roman"/>
          <w:color w:val="000000" w:themeColor="text1"/>
          <w:szCs w:val="24"/>
          <w:lang w:val="es-ES"/>
        </w:rPr>
        <w:t xml:space="preserve">do a cualquier producto extranjero que desee ingresar a los Estados Unidos, </w:t>
      </w:r>
      <w:r w:rsidR="00A7233E">
        <w:rPr>
          <w:rFonts w:ascii="Times New Roman" w:hAnsi="Times New Roman" w:cs="Times New Roman"/>
          <w:color w:val="000000" w:themeColor="text1"/>
          <w:szCs w:val="24"/>
          <w:lang w:val="es-ES"/>
        </w:rPr>
        <w:t xml:space="preserve">de esta manera </w:t>
      </w:r>
      <w:r w:rsidR="00355534">
        <w:rPr>
          <w:rFonts w:ascii="Times New Roman" w:hAnsi="Times New Roman" w:cs="Times New Roman"/>
          <w:color w:val="000000" w:themeColor="text1"/>
          <w:szCs w:val="24"/>
          <w:lang w:val="es-ES"/>
        </w:rPr>
        <w:t xml:space="preserve">para obtener el permiso de la entidad los importadores y su mercancía deben tomar necesariamente los pasos de entrada, examinación, evaluación, clasificación y liquidación. Generalmente, los </w:t>
      </w:r>
      <w:r w:rsidR="00423836">
        <w:rPr>
          <w:rFonts w:ascii="Times New Roman" w:hAnsi="Times New Roman" w:cs="Times New Roman"/>
          <w:color w:val="000000" w:themeColor="text1"/>
          <w:szCs w:val="24"/>
          <w:lang w:val="es-ES"/>
        </w:rPr>
        <w:t>derechos</w:t>
      </w:r>
      <w:r w:rsidR="00355534">
        <w:rPr>
          <w:rFonts w:ascii="Times New Roman" w:hAnsi="Times New Roman" w:cs="Times New Roman"/>
          <w:color w:val="000000" w:themeColor="text1"/>
          <w:szCs w:val="24"/>
          <w:lang w:val="es-ES"/>
        </w:rPr>
        <w:t xml:space="preserve"> arancelarios </w:t>
      </w:r>
      <w:r w:rsidR="00A7233E">
        <w:rPr>
          <w:rFonts w:ascii="Times New Roman" w:hAnsi="Times New Roman" w:cs="Times New Roman"/>
          <w:color w:val="000000" w:themeColor="text1"/>
          <w:szCs w:val="24"/>
          <w:lang w:val="es-ES"/>
        </w:rPr>
        <w:t xml:space="preserve">corresponden a un </w:t>
      </w:r>
      <w:r w:rsidR="00355534">
        <w:rPr>
          <w:rFonts w:ascii="Times New Roman" w:hAnsi="Times New Roman" w:cs="Times New Roman"/>
          <w:color w:val="000000" w:themeColor="text1"/>
          <w:szCs w:val="24"/>
          <w:lang w:val="es-ES"/>
        </w:rPr>
        <w:t xml:space="preserve">porcentaje que se aplican </w:t>
      </w:r>
      <w:r w:rsidR="00355534">
        <w:rPr>
          <w:rFonts w:ascii="Times New Roman" w:hAnsi="Times New Roman" w:cs="Times New Roman"/>
          <w:color w:val="000000" w:themeColor="text1"/>
          <w:szCs w:val="24"/>
          <w:lang w:val="es-ES"/>
        </w:rPr>
        <w:lastRenderedPageBreak/>
        <w:t>a el valor imponible de las mercancías importadas, algunos artículos se les impone un tasa específica para su revisión (por pieza, libra o kilogramo), mientras</w:t>
      </w:r>
      <w:r w:rsidR="00423836">
        <w:rPr>
          <w:rFonts w:ascii="Times New Roman" w:hAnsi="Times New Roman" w:cs="Times New Roman"/>
          <w:color w:val="000000" w:themeColor="text1"/>
          <w:szCs w:val="24"/>
          <w:lang w:val="es-ES"/>
        </w:rPr>
        <w:t xml:space="preserve"> que otras a una tasa compuesta, </w:t>
      </w:r>
      <w:r w:rsidR="00355534">
        <w:rPr>
          <w:rFonts w:ascii="Times New Roman" w:hAnsi="Times New Roman" w:cs="Times New Roman"/>
          <w:color w:val="000000" w:themeColor="text1"/>
          <w:szCs w:val="24"/>
          <w:lang w:val="es-ES"/>
        </w:rPr>
        <w:t xml:space="preserve">(una combinación de un porcentaje y tasas especificas) </w:t>
      </w:r>
      <w:sdt>
        <w:sdtPr>
          <w:rPr>
            <w:rFonts w:ascii="Times New Roman" w:hAnsi="Times New Roman" w:cs="Times New Roman"/>
            <w:color w:val="000000" w:themeColor="text1"/>
            <w:szCs w:val="24"/>
            <w:lang w:val="es-ES"/>
          </w:rPr>
          <w:id w:val="-9535258"/>
          <w:citation/>
        </w:sdtPr>
        <w:sdtEndPr/>
        <w:sdtContent>
          <w:r w:rsidR="00355534">
            <w:rPr>
              <w:rFonts w:ascii="Times New Roman" w:hAnsi="Times New Roman" w:cs="Times New Roman"/>
              <w:color w:val="000000" w:themeColor="text1"/>
              <w:szCs w:val="24"/>
              <w:lang w:val="es-ES"/>
            </w:rPr>
            <w:fldChar w:fldCharType="begin"/>
          </w:r>
          <w:r w:rsidR="00423836">
            <w:rPr>
              <w:rFonts w:ascii="Times New Roman" w:hAnsi="Times New Roman" w:cs="Times New Roman"/>
              <w:color w:val="000000" w:themeColor="text1"/>
              <w:szCs w:val="24"/>
              <w:lang w:val="es-MX"/>
            </w:rPr>
            <w:instrText xml:space="preserve">CITATION Fin16 \l 2058 </w:instrText>
          </w:r>
          <w:r w:rsidR="00355534">
            <w:rPr>
              <w:rFonts w:ascii="Times New Roman" w:hAnsi="Times New Roman" w:cs="Times New Roman"/>
              <w:color w:val="000000" w:themeColor="text1"/>
              <w:szCs w:val="24"/>
              <w:lang w:val="es-ES"/>
            </w:rPr>
            <w:fldChar w:fldCharType="separate"/>
          </w:r>
          <w:r w:rsidR="00CC1C0F" w:rsidRPr="00CC1C0F">
            <w:rPr>
              <w:rFonts w:ascii="Times New Roman" w:hAnsi="Times New Roman" w:cs="Times New Roman"/>
              <w:noProof/>
              <w:color w:val="000000" w:themeColor="text1"/>
              <w:szCs w:val="24"/>
              <w:lang w:val="es-MX"/>
            </w:rPr>
            <w:t>(FindLaw For Legal Professionals, 2016)</w:t>
          </w:r>
          <w:r w:rsidR="00355534">
            <w:rPr>
              <w:rFonts w:ascii="Times New Roman" w:hAnsi="Times New Roman" w:cs="Times New Roman"/>
              <w:color w:val="000000" w:themeColor="text1"/>
              <w:szCs w:val="24"/>
              <w:lang w:val="es-ES"/>
            </w:rPr>
            <w:fldChar w:fldCharType="end"/>
          </w:r>
        </w:sdtContent>
      </w:sdt>
      <w:r w:rsidR="00423836">
        <w:rPr>
          <w:rFonts w:ascii="Times New Roman" w:hAnsi="Times New Roman" w:cs="Times New Roman"/>
          <w:color w:val="000000" w:themeColor="text1"/>
          <w:szCs w:val="24"/>
          <w:lang w:val="es-ES"/>
        </w:rPr>
        <w:t>.</w:t>
      </w:r>
    </w:p>
    <w:p w14:paraId="66CF930F" w14:textId="77777777" w:rsidR="00541F3B" w:rsidRDefault="00423836" w:rsidP="00724834">
      <w:pPr>
        <w:spacing w:after="0" w:line="480" w:lineRule="auto"/>
        <w:ind w:firstLine="720"/>
        <w:jc w:val="left"/>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Adicionalmente se debe tener en cuenta los productos que se encuentran prohibidos o con algunas restricciones para que entren a los Estados Unidos, en donde se encuentran algunos productos agrícolas, armas, explosivos, implementos de guerra, drogas, cosméticos, servicios médicos, entre otros </w:t>
      </w:r>
      <w:sdt>
        <w:sdtPr>
          <w:rPr>
            <w:rFonts w:ascii="Times New Roman" w:hAnsi="Times New Roman" w:cs="Times New Roman"/>
            <w:color w:val="000000" w:themeColor="text1"/>
            <w:szCs w:val="24"/>
            <w:lang w:val="es-ES"/>
          </w:rPr>
          <w:id w:val="-69509155"/>
          <w:citation/>
        </w:sdtPr>
        <w:sdtEndPr/>
        <w:sdtContent>
          <w:r>
            <w:rPr>
              <w:rFonts w:ascii="Times New Roman" w:hAnsi="Times New Roman" w:cs="Times New Roman"/>
              <w:color w:val="000000" w:themeColor="text1"/>
              <w:szCs w:val="24"/>
              <w:lang w:val="es-ES"/>
            </w:rPr>
            <w:fldChar w:fldCharType="begin"/>
          </w:r>
          <w:r>
            <w:rPr>
              <w:rFonts w:ascii="Times New Roman" w:hAnsi="Times New Roman" w:cs="Times New Roman"/>
              <w:color w:val="000000" w:themeColor="text1"/>
              <w:szCs w:val="24"/>
              <w:lang w:val="es-MX"/>
            </w:rPr>
            <w:instrText xml:space="preserve"> CITATION USC \l 2058 </w:instrText>
          </w:r>
          <w:r>
            <w:rPr>
              <w:rFonts w:ascii="Times New Roman" w:hAnsi="Times New Roman" w:cs="Times New Roman"/>
              <w:color w:val="000000" w:themeColor="text1"/>
              <w:szCs w:val="24"/>
              <w:lang w:val="es-ES"/>
            </w:rPr>
            <w:fldChar w:fldCharType="separate"/>
          </w:r>
          <w:r w:rsidR="00CC1C0F" w:rsidRPr="00CC1C0F">
            <w:rPr>
              <w:rFonts w:ascii="Times New Roman" w:hAnsi="Times New Roman" w:cs="Times New Roman"/>
              <w:noProof/>
              <w:color w:val="000000" w:themeColor="text1"/>
              <w:szCs w:val="24"/>
              <w:lang w:val="es-MX"/>
            </w:rPr>
            <w:t>(U.S Customs and Border Protection , s.f.)</w:t>
          </w:r>
          <w:r>
            <w:rPr>
              <w:rFonts w:ascii="Times New Roman" w:hAnsi="Times New Roman" w:cs="Times New Roman"/>
              <w:color w:val="000000" w:themeColor="text1"/>
              <w:szCs w:val="24"/>
              <w:lang w:val="es-ES"/>
            </w:rPr>
            <w:fldChar w:fldCharType="end"/>
          </w:r>
        </w:sdtContent>
      </w:sdt>
      <w:r>
        <w:rPr>
          <w:rFonts w:ascii="Times New Roman" w:hAnsi="Times New Roman" w:cs="Times New Roman"/>
          <w:color w:val="000000" w:themeColor="text1"/>
          <w:szCs w:val="24"/>
          <w:lang w:val="es-ES"/>
        </w:rPr>
        <w:t xml:space="preserve">.  </w:t>
      </w:r>
    </w:p>
    <w:p w14:paraId="4449877B" w14:textId="77777777" w:rsidR="00541F3B" w:rsidRPr="00423836" w:rsidRDefault="00541F3B" w:rsidP="00DB072C">
      <w:pPr>
        <w:spacing w:after="0" w:line="480" w:lineRule="auto"/>
        <w:rPr>
          <w:rFonts w:ascii="Times New Roman" w:hAnsi="Times New Roman" w:cs="Times New Roman"/>
          <w:color w:val="000000" w:themeColor="text1"/>
          <w:szCs w:val="24"/>
          <w:lang w:val="es-ES"/>
        </w:rPr>
      </w:pPr>
    </w:p>
    <w:p w14:paraId="53DF5C23" w14:textId="77777777" w:rsidR="00A13CC5" w:rsidRDefault="00A13CC5" w:rsidP="00DB072C">
      <w:pPr>
        <w:pStyle w:val="Ttulo2"/>
        <w:numPr>
          <w:ilvl w:val="1"/>
          <w:numId w:val="2"/>
        </w:numPr>
        <w:spacing w:line="480" w:lineRule="auto"/>
        <w:rPr>
          <w:lang w:val="es-ES"/>
        </w:rPr>
      </w:pPr>
      <w:bookmarkStart w:id="38" w:name="_Toc55312189"/>
      <w:r>
        <w:rPr>
          <w:lang w:val="es-ES"/>
        </w:rPr>
        <w:t>ESTUDIO FINANCIERO</w:t>
      </w:r>
      <w:bookmarkEnd w:id="38"/>
    </w:p>
    <w:p w14:paraId="3ADE9E7B" w14:textId="77777777" w:rsidR="00A13CC5" w:rsidRDefault="00A13CC5" w:rsidP="00DB072C">
      <w:pPr>
        <w:spacing w:after="0" w:line="480" w:lineRule="auto"/>
        <w:rPr>
          <w:rFonts w:ascii="Times New Roman" w:hAnsi="Times New Roman" w:cs="Times New Roman"/>
          <w:b/>
          <w:color w:val="000000" w:themeColor="text1"/>
          <w:szCs w:val="24"/>
          <w:lang w:val="es-ES"/>
        </w:rPr>
      </w:pPr>
    </w:p>
    <w:p w14:paraId="0972A084" w14:textId="77777777" w:rsidR="00AD053B" w:rsidRDefault="00867575" w:rsidP="00DB072C">
      <w:pPr>
        <w:pStyle w:val="Ttulo3"/>
        <w:numPr>
          <w:ilvl w:val="2"/>
          <w:numId w:val="2"/>
        </w:numPr>
        <w:spacing w:line="480" w:lineRule="auto"/>
        <w:rPr>
          <w:lang w:val="es-ES"/>
        </w:rPr>
      </w:pPr>
      <w:bookmarkStart w:id="39" w:name="_Toc55312190"/>
      <w:r>
        <w:rPr>
          <w:lang w:val="es-ES"/>
        </w:rPr>
        <w:t>Análisis financiero.</w:t>
      </w:r>
      <w:bookmarkEnd w:id="39"/>
      <w:r>
        <w:rPr>
          <w:lang w:val="es-ES"/>
        </w:rPr>
        <w:t xml:space="preserve"> </w:t>
      </w:r>
    </w:p>
    <w:p w14:paraId="0D84948A" w14:textId="77777777" w:rsidR="001573C1" w:rsidRPr="001573C1" w:rsidRDefault="001573C1" w:rsidP="001573C1">
      <w:pPr>
        <w:rPr>
          <w:lang w:val="es-ES"/>
        </w:rPr>
      </w:pPr>
    </w:p>
    <w:p w14:paraId="32432888" w14:textId="77777777" w:rsidR="00C33D7B" w:rsidRDefault="003764D8" w:rsidP="00724834">
      <w:pPr>
        <w:spacing w:after="0" w:line="480" w:lineRule="auto"/>
        <w:ind w:firstLine="720"/>
        <w:jc w:val="left"/>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Para la realización del flujo de caja se determinó un periodo de</w:t>
      </w:r>
      <w:r w:rsidR="00A7233E">
        <w:rPr>
          <w:rFonts w:ascii="Times New Roman" w:hAnsi="Times New Roman" w:cs="Times New Roman"/>
          <w:color w:val="000000" w:themeColor="text1"/>
          <w:szCs w:val="24"/>
          <w:lang w:val="es-ES"/>
        </w:rPr>
        <w:t xml:space="preserve"> evaluación de </w:t>
      </w:r>
      <w:r>
        <w:rPr>
          <w:rFonts w:ascii="Times New Roman" w:hAnsi="Times New Roman" w:cs="Times New Roman"/>
          <w:color w:val="000000" w:themeColor="text1"/>
          <w:szCs w:val="24"/>
          <w:lang w:val="es-ES"/>
        </w:rPr>
        <w:t>10 años, incluyendo variables determinísticas y probabilística, las depreciaciones y el apalancamiento financiero, que en conjunto permiten identificar la viabilidad financ</w:t>
      </w:r>
      <w:r w:rsidR="00C33D7B">
        <w:rPr>
          <w:rFonts w:ascii="Times New Roman" w:hAnsi="Times New Roman" w:cs="Times New Roman"/>
          <w:color w:val="000000" w:themeColor="text1"/>
          <w:szCs w:val="24"/>
          <w:lang w:val="es-ES"/>
        </w:rPr>
        <w:t>iera del proyecto</w:t>
      </w:r>
      <w:r w:rsidR="00C33D7B">
        <w:rPr>
          <w:rStyle w:val="Refdenotaalpie"/>
          <w:rFonts w:ascii="Times New Roman" w:hAnsi="Times New Roman" w:cs="Times New Roman"/>
          <w:color w:val="000000" w:themeColor="text1"/>
          <w:szCs w:val="24"/>
          <w:lang w:val="es-ES"/>
        </w:rPr>
        <w:footnoteReference w:id="3"/>
      </w:r>
      <w:r w:rsidR="00A7233E">
        <w:rPr>
          <w:rFonts w:ascii="Times New Roman" w:hAnsi="Times New Roman" w:cs="Times New Roman"/>
          <w:color w:val="000000" w:themeColor="text1"/>
          <w:szCs w:val="24"/>
          <w:lang w:val="es-ES"/>
        </w:rPr>
        <w:t>, de esta manera el proyecto se evalúo por medio de</w:t>
      </w:r>
      <w:r w:rsidR="00C33D7B">
        <w:rPr>
          <w:rFonts w:ascii="Times New Roman" w:hAnsi="Times New Roman" w:cs="Times New Roman"/>
          <w:color w:val="000000" w:themeColor="text1"/>
          <w:szCs w:val="24"/>
          <w:lang w:val="es-ES"/>
        </w:rPr>
        <w:t xml:space="preserve"> indicadores como el valor presente neto (VPN), la tasa interna de retorno (TIR), el periodo de recuperación de la inversión (PRI) y la relación beneficio costo (RBC), lo anterior con el fin de ofrecer un escenario más realista para el proyecto.</w:t>
      </w:r>
    </w:p>
    <w:p w14:paraId="476F6218" w14:textId="77777777" w:rsidR="009523EA" w:rsidRDefault="002A4727" w:rsidP="00724834">
      <w:pPr>
        <w:spacing w:after="0" w:line="480" w:lineRule="auto"/>
        <w:ind w:firstLine="720"/>
        <w:jc w:val="left"/>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De esta manera, tal</w:t>
      </w:r>
      <w:r w:rsidR="001E70BF">
        <w:rPr>
          <w:rFonts w:ascii="Times New Roman" w:hAnsi="Times New Roman" w:cs="Times New Roman"/>
          <w:color w:val="000000" w:themeColor="text1"/>
          <w:szCs w:val="24"/>
          <w:lang w:val="es-ES"/>
        </w:rPr>
        <w:t xml:space="preserve"> como se observa en la Grafica 1 la evaluación d</w:t>
      </w:r>
      <w:r>
        <w:rPr>
          <w:rFonts w:ascii="Times New Roman" w:hAnsi="Times New Roman" w:cs="Times New Roman"/>
          <w:color w:val="000000" w:themeColor="text1"/>
          <w:szCs w:val="24"/>
          <w:lang w:val="es-ES"/>
        </w:rPr>
        <w:t>el flujo acumulativo del proyecto el cual durante los primeros cinco años el proyecto presente un flujo negativo con respecto a la inversión inicial, pero teniendo una tendencia po</w:t>
      </w:r>
      <w:r w:rsidR="00A7233E">
        <w:rPr>
          <w:rFonts w:ascii="Times New Roman" w:hAnsi="Times New Roman" w:cs="Times New Roman"/>
          <w:color w:val="000000" w:themeColor="text1"/>
          <w:szCs w:val="24"/>
          <w:lang w:val="es-ES"/>
        </w:rPr>
        <w:t xml:space="preserve">sitiva desde el año 6 el cual </w:t>
      </w:r>
      <w:r>
        <w:rPr>
          <w:rFonts w:ascii="Times New Roman" w:hAnsi="Times New Roman" w:cs="Times New Roman"/>
          <w:color w:val="000000" w:themeColor="text1"/>
          <w:szCs w:val="24"/>
          <w:lang w:val="es-ES"/>
        </w:rPr>
        <w:lastRenderedPageBreak/>
        <w:t xml:space="preserve">presenta variaciones positivas, indicando que desde ese momento se recupera la inversión hasta el final de la evaluación del proyecto, teniendo en cuenta que todos los pronósticos determinados se cumplan fielmente o no tengan ninguna desviación con respecto a lo planeado. </w:t>
      </w:r>
    </w:p>
    <w:p w14:paraId="17130F8F" w14:textId="77777777" w:rsidR="001573C1" w:rsidRDefault="001573C1" w:rsidP="00724834">
      <w:pPr>
        <w:spacing w:after="0" w:line="480" w:lineRule="auto"/>
        <w:ind w:firstLine="720"/>
        <w:jc w:val="left"/>
        <w:rPr>
          <w:rFonts w:ascii="Times New Roman" w:hAnsi="Times New Roman" w:cs="Times New Roman"/>
          <w:color w:val="000000" w:themeColor="text1"/>
          <w:szCs w:val="24"/>
          <w:lang w:val="es-ES"/>
        </w:rPr>
      </w:pPr>
    </w:p>
    <w:p w14:paraId="51489673" w14:textId="77777777" w:rsidR="009523EA" w:rsidRDefault="0000358A" w:rsidP="00DB072C">
      <w:pPr>
        <w:spacing w:after="0" w:line="480" w:lineRule="auto"/>
        <w:rPr>
          <w:rFonts w:ascii="Times New Roman" w:hAnsi="Times New Roman" w:cs="Times New Roman"/>
          <w:color w:val="000000" w:themeColor="text1"/>
          <w:szCs w:val="24"/>
          <w:lang w:val="es-ES"/>
        </w:rPr>
      </w:pPr>
      <w:r w:rsidRPr="009523EA">
        <w:rPr>
          <w:noProof/>
          <w:sz w:val="20"/>
          <w:szCs w:val="20"/>
          <w:lang w:val="en-US"/>
        </w:rPr>
        <w:drawing>
          <wp:anchor distT="0" distB="0" distL="114300" distR="114300" simplePos="0" relativeHeight="251667456" behindDoc="0" locked="0" layoutInCell="1" allowOverlap="1" wp14:anchorId="5A1CA507" wp14:editId="17F3E360">
            <wp:simplePos x="0" y="0"/>
            <wp:positionH relativeFrom="column">
              <wp:posOffset>256013</wp:posOffset>
            </wp:positionH>
            <wp:positionV relativeFrom="paragraph">
              <wp:posOffset>261500</wp:posOffset>
            </wp:positionV>
            <wp:extent cx="5379085" cy="2113280"/>
            <wp:effectExtent l="0" t="0" r="12065" b="1270"/>
            <wp:wrapThrough wrapText="bothSides">
              <wp:wrapPolygon edited="0">
                <wp:start x="0" y="0"/>
                <wp:lineTo x="0" y="21418"/>
                <wp:lineTo x="21572" y="21418"/>
                <wp:lineTo x="21572" y="0"/>
                <wp:lineTo x="0" y="0"/>
              </wp:wrapPolygon>
            </wp:wrapThrough>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72576" behindDoc="0" locked="0" layoutInCell="1" allowOverlap="1" wp14:anchorId="27FB7AE0" wp14:editId="75A5A0E3">
                <wp:simplePos x="0" y="0"/>
                <wp:positionH relativeFrom="column">
                  <wp:posOffset>238125</wp:posOffset>
                </wp:positionH>
                <wp:positionV relativeFrom="paragraph">
                  <wp:posOffset>0</wp:posOffset>
                </wp:positionV>
                <wp:extent cx="5379085" cy="180975"/>
                <wp:effectExtent l="0" t="0" r="0" b="9525"/>
                <wp:wrapThrough wrapText="bothSides">
                  <wp:wrapPolygon edited="0">
                    <wp:start x="0" y="0"/>
                    <wp:lineTo x="0" y="20463"/>
                    <wp:lineTo x="21495" y="20463"/>
                    <wp:lineTo x="21495" y="0"/>
                    <wp:lineTo x="0" y="0"/>
                  </wp:wrapPolygon>
                </wp:wrapThrough>
                <wp:docPr id="1" name="Cuadro de texto 1"/>
                <wp:cNvGraphicFramePr/>
                <a:graphic xmlns:a="http://schemas.openxmlformats.org/drawingml/2006/main">
                  <a:graphicData uri="http://schemas.microsoft.com/office/word/2010/wordprocessingShape">
                    <wps:wsp>
                      <wps:cNvSpPr txBox="1"/>
                      <wps:spPr>
                        <a:xfrm>
                          <a:off x="0" y="0"/>
                          <a:ext cx="5379085" cy="180975"/>
                        </a:xfrm>
                        <a:prstGeom prst="rect">
                          <a:avLst/>
                        </a:prstGeom>
                        <a:solidFill>
                          <a:prstClr val="white"/>
                        </a:solidFill>
                        <a:ln>
                          <a:noFill/>
                        </a:ln>
                      </wps:spPr>
                      <wps:txbx>
                        <w:txbxContent>
                          <w:p w14:paraId="6B70BF34" w14:textId="77777777" w:rsidR="00AF25EE" w:rsidRPr="0000358A" w:rsidRDefault="00AF25EE" w:rsidP="0000358A">
                            <w:pPr>
                              <w:pStyle w:val="Descripcin"/>
                              <w:jc w:val="center"/>
                              <w:rPr>
                                <w:noProof/>
                                <w:color w:val="auto"/>
                                <w:sz w:val="22"/>
                                <w:szCs w:val="20"/>
                              </w:rPr>
                            </w:pPr>
                            <w:bookmarkStart w:id="40" w:name="_Toc55305401"/>
                            <w:bookmarkStart w:id="41" w:name="_Toc55312213"/>
                            <w:r w:rsidRPr="0000358A">
                              <w:rPr>
                                <w:color w:val="auto"/>
                                <w:sz w:val="20"/>
                              </w:rPr>
                              <w:t xml:space="preserve">Grafica </w:t>
                            </w:r>
                            <w:r w:rsidRPr="0000358A">
                              <w:rPr>
                                <w:color w:val="auto"/>
                                <w:sz w:val="20"/>
                              </w:rPr>
                              <w:fldChar w:fldCharType="begin"/>
                            </w:r>
                            <w:r w:rsidRPr="0000358A">
                              <w:rPr>
                                <w:color w:val="auto"/>
                                <w:sz w:val="20"/>
                              </w:rPr>
                              <w:instrText xml:space="preserve"> SEQ Grafica \* ARABIC </w:instrText>
                            </w:r>
                            <w:r w:rsidRPr="0000358A">
                              <w:rPr>
                                <w:color w:val="auto"/>
                                <w:sz w:val="20"/>
                              </w:rPr>
                              <w:fldChar w:fldCharType="separate"/>
                            </w:r>
                            <w:r>
                              <w:rPr>
                                <w:noProof/>
                                <w:color w:val="auto"/>
                                <w:sz w:val="20"/>
                              </w:rPr>
                              <w:t>1</w:t>
                            </w:r>
                            <w:r w:rsidRPr="0000358A">
                              <w:rPr>
                                <w:color w:val="auto"/>
                                <w:sz w:val="20"/>
                              </w:rPr>
                              <w:fldChar w:fldCharType="end"/>
                            </w:r>
                            <w:r w:rsidRPr="0000358A">
                              <w:rPr>
                                <w:color w:val="auto"/>
                                <w:sz w:val="20"/>
                              </w:rPr>
                              <w:t>: Flujo acumulado del proyecto</w:t>
                            </w:r>
                            <w:bookmarkEnd w:id="40"/>
                            <w:bookmarkEnd w:id="41"/>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7FB7AE0" id="Cuadro de texto 1" o:spid="_x0000_s1027" type="#_x0000_t202" style="position:absolute;left:0;text-align:left;margin-left:18.75pt;margin-top:0;width:423.55pt;height:14.25pt;z-index:2516725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" stroked="f">
                <v:textbox inset="0,0,0,0">
                  <w:txbxContent>
                    <w:p w14:paraId="6B70BF34" w14:textId="77777777" w:rsidR="00AF25EE" w:rsidRPr="0000358A" w:rsidRDefault="00AF25EE" w:rsidP="0000358A">
                      <w:pPr>
                        <w:pStyle w:val="Descripcin"/>
                        <w:jc w:val="center"/>
                        <w:rPr>
                          <w:noProof/>
                          <w:color w:val="auto"/>
                          <w:sz w:val="22"/>
                          <w:szCs w:val="20"/>
                        </w:rPr>
                      </w:pPr>
                      <w:bookmarkStart w:id="42" w:name="_Toc55305401"/>
                      <w:bookmarkStart w:id="43" w:name="_Toc55312213"/>
                      <w:r w:rsidRPr="0000358A">
                        <w:rPr>
                          <w:color w:val="auto"/>
                          <w:sz w:val="20"/>
                        </w:rPr>
                        <w:t xml:space="preserve">Grafica </w:t>
                      </w:r>
                      <w:r w:rsidRPr="0000358A">
                        <w:rPr>
                          <w:color w:val="auto"/>
                          <w:sz w:val="20"/>
                        </w:rPr>
                        <w:fldChar w:fldCharType="begin"/>
                      </w:r>
                      <w:r w:rsidRPr="0000358A">
                        <w:rPr>
                          <w:color w:val="auto"/>
                          <w:sz w:val="20"/>
                        </w:rPr>
                        <w:instrText xml:space="preserve"> SEQ Grafica \* ARABIC </w:instrText>
                      </w:r>
                      <w:r w:rsidRPr="0000358A">
                        <w:rPr>
                          <w:color w:val="auto"/>
                          <w:sz w:val="20"/>
                        </w:rPr>
                        <w:fldChar w:fldCharType="separate"/>
                      </w:r>
                      <w:r>
                        <w:rPr>
                          <w:noProof/>
                          <w:color w:val="auto"/>
                          <w:sz w:val="20"/>
                        </w:rPr>
                        <w:t>1</w:t>
                      </w:r>
                      <w:r w:rsidRPr="0000358A">
                        <w:rPr>
                          <w:color w:val="auto"/>
                          <w:sz w:val="20"/>
                        </w:rPr>
                        <w:fldChar w:fldCharType="end"/>
                      </w:r>
                      <w:r w:rsidRPr="0000358A">
                        <w:rPr>
                          <w:color w:val="auto"/>
                          <w:sz w:val="20"/>
                        </w:rPr>
                        <w:t>: Flujo acumulado del proyecto</w:t>
                      </w:r>
                      <w:bookmarkEnd w:id="42"/>
                      <w:bookmarkEnd w:id="43"/>
                    </w:p>
                  </w:txbxContent>
                </v:textbox>
                <w10:wrap type="through"/>
              </v:shape>
            </w:pict>
          </mc:Fallback>
        </mc:AlternateContent>
      </w:r>
    </w:p>
    <w:p w14:paraId="5F640DA6" w14:textId="77777777" w:rsidR="009523EA" w:rsidRPr="001573C1" w:rsidRDefault="001573C1" w:rsidP="001573C1">
      <w:pPr>
        <w:spacing w:after="0" w:line="480" w:lineRule="auto"/>
        <w:jc w:val="center"/>
        <w:rPr>
          <w:rFonts w:ascii="Times New Roman" w:hAnsi="Times New Roman" w:cs="Times New Roman"/>
          <w:color w:val="000000" w:themeColor="text1"/>
          <w:sz w:val="20"/>
          <w:szCs w:val="20"/>
          <w:lang w:val="es-ES"/>
        </w:rPr>
      </w:pPr>
      <w:r>
        <w:rPr>
          <w:rFonts w:ascii="Times New Roman" w:hAnsi="Times New Roman" w:cs="Times New Roman"/>
          <w:color w:val="000000" w:themeColor="text1"/>
          <w:sz w:val="20"/>
          <w:szCs w:val="20"/>
          <w:lang w:val="es-ES"/>
        </w:rPr>
        <w:t>FUENTE: Elaboración propia</w:t>
      </w:r>
    </w:p>
    <w:p w14:paraId="1C6C788B" w14:textId="77777777" w:rsidR="0000358A" w:rsidRPr="0000358A" w:rsidRDefault="0000358A" w:rsidP="0000358A">
      <w:pPr>
        <w:pStyle w:val="Descripcin"/>
        <w:keepNext/>
        <w:jc w:val="center"/>
        <w:rPr>
          <w:color w:val="auto"/>
          <w:sz w:val="20"/>
        </w:rPr>
      </w:pPr>
      <w:bookmarkStart w:id="44" w:name="_Toc55312214"/>
      <w:r w:rsidRPr="0000358A">
        <w:rPr>
          <w:color w:val="auto"/>
          <w:sz w:val="20"/>
        </w:rPr>
        <w:t xml:space="preserve">Grafica </w:t>
      </w:r>
      <w:r w:rsidRPr="0000358A">
        <w:rPr>
          <w:color w:val="auto"/>
          <w:sz w:val="20"/>
        </w:rPr>
        <w:fldChar w:fldCharType="begin"/>
      </w:r>
      <w:r w:rsidRPr="0000358A">
        <w:rPr>
          <w:color w:val="auto"/>
          <w:sz w:val="20"/>
        </w:rPr>
        <w:instrText xml:space="preserve"> SEQ Grafica \* ARABIC </w:instrText>
      </w:r>
      <w:r w:rsidRPr="0000358A">
        <w:rPr>
          <w:color w:val="auto"/>
          <w:sz w:val="20"/>
        </w:rPr>
        <w:fldChar w:fldCharType="separate"/>
      </w:r>
      <w:r w:rsidRPr="0000358A">
        <w:rPr>
          <w:noProof/>
          <w:color w:val="auto"/>
          <w:sz w:val="20"/>
        </w:rPr>
        <w:t>2</w:t>
      </w:r>
      <w:r w:rsidRPr="0000358A">
        <w:rPr>
          <w:color w:val="auto"/>
          <w:sz w:val="20"/>
        </w:rPr>
        <w:fldChar w:fldCharType="end"/>
      </w:r>
      <w:r w:rsidRPr="0000358A">
        <w:rPr>
          <w:color w:val="auto"/>
          <w:sz w:val="20"/>
        </w:rPr>
        <w:t>: Evaluación del margen bruto, utilidad neta sobre ventas y gastos operacionales sobre las ventas</w:t>
      </w:r>
      <w:bookmarkEnd w:id="44"/>
    </w:p>
    <w:p w14:paraId="08591ACE" w14:textId="77777777" w:rsidR="00A37FF1" w:rsidRDefault="009523EA" w:rsidP="00DB072C">
      <w:pPr>
        <w:spacing w:after="0" w:line="480" w:lineRule="auto"/>
        <w:rPr>
          <w:rFonts w:ascii="Times New Roman" w:hAnsi="Times New Roman" w:cs="Times New Roman"/>
          <w:color w:val="000000" w:themeColor="text1"/>
          <w:szCs w:val="24"/>
          <w:lang w:val="es-ES"/>
        </w:rPr>
      </w:pPr>
      <w:r>
        <w:rPr>
          <w:noProof/>
          <w:lang w:val="en-US"/>
        </w:rPr>
        <w:drawing>
          <wp:inline distT="0" distB="0" distL="0" distR="0" wp14:anchorId="250B8AF9" wp14:editId="32E96BB4">
            <wp:extent cx="5971540" cy="3111690"/>
            <wp:effectExtent l="0" t="0" r="10160" b="12700"/>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5D660E0D" w14:textId="77777777" w:rsidR="00A37FF1" w:rsidRDefault="0035363B" w:rsidP="00DB072C">
      <w:pPr>
        <w:spacing w:after="0" w:line="480" w:lineRule="auto"/>
        <w:jc w:val="center"/>
        <w:rPr>
          <w:rFonts w:ascii="Times New Roman" w:hAnsi="Times New Roman" w:cs="Times New Roman"/>
          <w:color w:val="000000" w:themeColor="text1"/>
          <w:sz w:val="20"/>
          <w:szCs w:val="24"/>
          <w:lang w:val="es-ES"/>
        </w:rPr>
      </w:pPr>
      <w:r w:rsidRPr="0035363B">
        <w:rPr>
          <w:rFonts w:ascii="Times New Roman" w:hAnsi="Times New Roman" w:cs="Times New Roman"/>
          <w:color w:val="000000" w:themeColor="text1"/>
          <w:sz w:val="20"/>
          <w:szCs w:val="24"/>
          <w:lang w:val="es-ES"/>
        </w:rPr>
        <w:t>FUENTE: Elaboración propia.</w:t>
      </w:r>
    </w:p>
    <w:p w14:paraId="2F35F1EC" w14:textId="77777777" w:rsidR="002A4727" w:rsidRDefault="002A4727" w:rsidP="00DB072C">
      <w:pPr>
        <w:spacing w:after="0" w:line="480" w:lineRule="auto"/>
        <w:rPr>
          <w:rFonts w:ascii="Times New Roman" w:hAnsi="Times New Roman" w:cs="Times New Roman"/>
          <w:color w:val="000000" w:themeColor="text1"/>
          <w:sz w:val="20"/>
          <w:szCs w:val="24"/>
          <w:lang w:val="es-ES"/>
        </w:rPr>
      </w:pPr>
    </w:p>
    <w:p w14:paraId="438EC579" w14:textId="0F4D516B" w:rsidR="002A4727" w:rsidRDefault="001573C1" w:rsidP="00724834">
      <w:pPr>
        <w:spacing w:after="0" w:line="480" w:lineRule="auto"/>
        <w:ind w:firstLine="720"/>
        <w:jc w:val="left"/>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lastRenderedPageBreak/>
        <w:t>Adicionalme</w:t>
      </w:r>
      <w:r w:rsidRPr="000B4E03">
        <w:rPr>
          <w:rFonts w:ascii="Times New Roman" w:hAnsi="Times New Roman" w:cs="Times New Roman"/>
          <w:color w:val="000000" w:themeColor="text1"/>
          <w:szCs w:val="24"/>
          <w:lang w:val="es-ES"/>
        </w:rPr>
        <w:t>nte</w:t>
      </w:r>
      <w:r w:rsidR="001E70BF" w:rsidRPr="000B4E03">
        <w:rPr>
          <w:rFonts w:ascii="Times New Roman" w:hAnsi="Times New Roman" w:cs="Times New Roman"/>
          <w:color w:val="000000" w:themeColor="text1"/>
          <w:szCs w:val="24"/>
          <w:lang w:val="es-ES"/>
        </w:rPr>
        <w:t>, c</w:t>
      </w:r>
      <w:r w:rsidR="002A4727" w:rsidRPr="000B4E03">
        <w:rPr>
          <w:rFonts w:ascii="Times New Roman" w:hAnsi="Times New Roman" w:cs="Times New Roman"/>
          <w:color w:val="000000" w:themeColor="text1"/>
          <w:szCs w:val="24"/>
          <w:lang w:val="es-ES"/>
        </w:rPr>
        <w:t xml:space="preserve">omo se observa en la </w:t>
      </w:r>
      <w:r w:rsidR="007B6385" w:rsidRPr="000B4E03">
        <w:rPr>
          <w:rFonts w:ascii="Times New Roman" w:hAnsi="Times New Roman" w:cs="Times New Roman"/>
          <w:color w:val="000000" w:themeColor="text1"/>
          <w:szCs w:val="24"/>
          <w:lang w:val="es-ES"/>
        </w:rPr>
        <w:t>gráfica</w:t>
      </w:r>
      <w:r w:rsidR="001E70BF">
        <w:rPr>
          <w:rFonts w:ascii="Times New Roman" w:hAnsi="Times New Roman" w:cs="Times New Roman"/>
          <w:color w:val="000000" w:themeColor="text1"/>
          <w:szCs w:val="24"/>
          <w:lang w:val="es-ES"/>
        </w:rPr>
        <w:t xml:space="preserve"> 2</w:t>
      </w:r>
      <w:r w:rsidR="002A4727" w:rsidRPr="007B6385">
        <w:rPr>
          <w:rFonts w:ascii="Times New Roman" w:hAnsi="Times New Roman" w:cs="Times New Roman"/>
          <w:color w:val="000000" w:themeColor="text1"/>
          <w:szCs w:val="24"/>
          <w:lang w:val="es-ES"/>
        </w:rPr>
        <w:t xml:space="preserve"> </w:t>
      </w:r>
      <w:r w:rsidR="007C7D9E">
        <w:rPr>
          <w:rFonts w:ascii="Times New Roman" w:hAnsi="Times New Roman" w:cs="Times New Roman"/>
          <w:color w:val="000000" w:themeColor="text1"/>
          <w:szCs w:val="24"/>
          <w:lang w:val="es-ES"/>
        </w:rPr>
        <w:t>el comportamiento de</w:t>
      </w:r>
      <w:r w:rsidR="00FC047C">
        <w:rPr>
          <w:rFonts w:ascii="Times New Roman" w:hAnsi="Times New Roman" w:cs="Times New Roman"/>
          <w:color w:val="000000" w:themeColor="text1"/>
          <w:szCs w:val="24"/>
          <w:lang w:val="es-ES"/>
        </w:rPr>
        <w:t>l</w:t>
      </w:r>
      <w:r w:rsidR="007C7D9E">
        <w:rPr>
          <w:rFonts w:ascii="Times New Roman" w:hAnsi="Times New Roman" w:cs="Times New Roman"/>
          <w:color w:val="000000" w:themeColor="text1"/>
          <w:szCs w:val="24"/>
          <w:lang w:val="es-ES"/>
        </w:rPr>
        <w:t xml:space="preserve"> margen bruto </w:t>
      </w:r>
      <w:r w:rsidR="00FC047C">
        <w:rPr>
          <w:rFonts w:ascii="Times New Roman" w:hAnsi="Times New Roman" w:cs="Times New Roman"/>
          <w:color w:val="000000" w:themeColor="text1"/>
          <w:szCs w:val="24"/>
          <w:lang w:val="es-ES"/>
        </w:rPr>
        <w:t xml:space="preserve">es positiva significando que la estrategia de precios </w:t>
      </w:r>
      <w:r w:rsidR="00F23C3A">
        <w:rPr>
          <w:rFonts w:ascii="Times New Roman" w:hAnsi="Times New Roman" w:cs="Times New Roman"/>
          <w:color w:val="000000" w:themeColor="text1"/>
          <w:szCs w:val="24"/>
          <w:lang w:val="es-ES"/>
        </w:rPr>
        <w:t>del producto es eficaz y que se está administrando eficientemente los costos de ventas en el proyecto, de esta manera con el margen de utilidad neta en el primer año de ejecución del proyecto presenta una variación negativa de -21,49% lo cual es un indicador normal dado que el emprendimiento en la exportación se encuentra iniciando, presentando una recuperación del mismo a través del tiempo alcanzando márgenes positivos desde el tercer año de ejecución del proyecto reflejando  la capacidad de la empresa para traducir las ventas en ganancias para los accionistas, y por último el comportamiento de los gastos operacionales se observa un alto índice de gasto con respecto a las ventas desde el primer año, teniendo de esta manera una tendencia negativa durante toda el tiempo de evaluación</w:t>
      </w:r>
      <w:r w:rsidR="00E87AD0">
        <w:rPr>
          <w:rFonts w:ascii="Times New Roman" w:hAnsi="Times New Roman" w:cs="Times New Roman"/>
          <w:color w:val="000000" w:themeColor="text1"/>
          <w:szCs w:val="24"/>
          <w:lang w:val="es-ES"/>
        </w:rPr>
        <w:t xml:space="preserve"> del proyecto, manteniendo esta tendencia si el porcentaje pronosticado del aumento de las ventas no presenta variación negativa a través del tiempo de ejecución real del proyecto. </w:t>
      </w:r>
    </w:p>
    <w:p w14:paraId="573A8B85" w14:textId="77777777" w:rsidR="00F23C3A" w:rsidRPr="007B6385" w:rsidRDefault="00F23C3A" w:rsidP="00DB072C">
      <w:pPr>
        <w:spacing w:after="0" w:line="480" w:lineRule="auto"/>
        <w:rPr>
          <w:rFonts w:ascii="Times New Roman" w:hAnsi="Times New Roman" w:cs="Times New Roman"/>
          <w:color w:val="000000" w:themeColor="text1"/>
          <w:szCs w:val="24"/>
          <w:lang w:val="es-ES"/>
        </w:rPr>
      </w:pPr>
    </w:p>
    <w:p w14:paraId="7C0761FA" w14:textId="77777777" w:rsidR="0035363B" w:rsidRPr="0035363B" w:rsidRDefault="0035363B" w:rsidP="00DB072C">
      <w:pPr>
        <w:pStyle w:val="Descripcin"/>
        <w:keepNext/>
        <w:spacing w:after="0" w:line="480" w:lineRule="auto"/>
        <w:jc w:val="center"/>
        <w:rPr>
          <w:color w:val="auto"/>
          <w:sz w:val="20"/>
        </w:rPr>
      </w:pPr>
      <w:bookmarkStart w:id="45" w:name="_Toc55312203"/>
      <w:r w:rsidRPr="0035363B">
        <w:rPr>
          <w:color w:val="auto"/>
          <w:sz w:val="20"/>
        </w:rPr>
        <w:t xml:space="preserve">Tabla </w:t>
      </w:r>
      <w:r w:rsidRPr="0035363B">
        <w:rPr>
          <w:color w:val="auto"/>
          <w:sz w:val="20"/>
        </w:rPr>
        <w:fldChar w:fldCharType="begin"/>
      </w:r>
      <w:r w:rsidRPr="0035363B">
        <w:rPr>
          <w:color w:val="auto"/>
          <w:sz w:val="20"/>
        </w:rPr>
        <w:instrText xml:space="preserve"> SEQ Tabla \* ARABIC </w:instrText>
      </w:r>
      <w:r w:rsidRPr="0035363B">
        <w:rPr>
          <w:color w:val="auto"/>
          <w:sz w:val="20"/>
        </w:rPr>
        <w:fldChar w:fldCharType="separate"/>
      </w:r>
      <w:r w:rsidRPr="0035363B">
        <w:rPr>
          <w:noProof/>
          <w:color w:val="auto"/>
          <w:sz w:val="20"/>
        </w:rPr>
        <w:t>9</w:t>
      </w:r>
      <w:r w:rsidRPr="0035363B">
        <w:rPr>
          <w:color w:val="auto"/>
          <w:sz w:val="20"/>
        </w:rPr>
        <w:fldChar w:fldCharType="end"/>
      </w:r>
      <w:r w:rsidRPr="0035363B">
        <w:rPr>
          <w:color w:val="auto"/>
          <w:sz w:val="20"/>
        </w:rPr>
        <w:t>: Indicadores del proyecto</w:t>
      </w:r>
      <w:bookmarkEnd w:id="45"/>
    </w:p>
    <w:tbl>
      <w:tblPr>
        <w:tblStyle w:val="Tablaconcuadrcula"/>
        <w:tblW w:w="0" w:type="auto"/>
        <w:tblLook w:val="04A0" w:firstRow="1" w:lastRow="0" w:firstColumn="1" w:lastColumn="0" w:noHBand="0" w:noVBand="1"/>
      </w:tblPr>
      <w:tblGrid>
        <w:gridCol w:w="1563"/>
        <w:gridCol w:w="1830"/>
        <w:gridCol w:w="6001"/>
      </w:tblGrid>
      <w:tr w:rsidR="00C33D7B" w14:paraId="4DD3AC74" w14:textId="77777777" w:rsidTr="002A4727">
        <w:tc>
          <w:tcPr>
            <w:tcW w:w="1563" w:type="dxa"/>
          </w:tcPr>
          <w:p w14:paraId="4246ACE8" w14:textId="77777777" w:rsidR="00C33D7B" w:rsidRDefault="00EA169A"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INDICADOR</w:t>
            </w:r>
          </w:p>
        </w:tc>
        <w:tc>
          <w:tcPr>
            <w:tcW w:w="1551" w:type="dxa"/>
          </w:tcPr>
          <w:p w14:paraId="2C640824" w14:textId="77777777" w:rsidR="00C33D7B" w:rsidRDefault="00EA169A"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VALOR PROYECTADO</w:t>
            </w:r>
          </w:p>
        </w:tc>
        <w:tc>
          <w:tcPr>
            <w:tcW w:w="6280" w:type="dxa"/>
          </w:tcPr>
          <w:p w14:paraId="149907FA" w14:textId="77777777" w:rsidR="00C33D7B" w:rsidRDefault="00EA169A"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ANÁLISIS</w:t>
            </w:r>
          </w:p>
        </w:tc>
      </w:tr>
      <w:tr w:rsidR="00C33D7B" w14:paraId="3979A034" w14:textId="77777777" w:rsidTr="002A4727">
        <w:tc>
          <w:tcPr>
            <w:tcW w:w="1563" w:type="dxa"/>
          </w:tcPr>
          <w:p w14:paraId="4C8BC58B" w14:textId="77777777" w:rsidR="00C33D7B" w:rsidRDefault="00C33D7B"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Valor presente neto</w:t>
            </w:r>
          </w:p>
        </w:tc>
        <w:tc>
          <w:tcPr>
            <w:tcW w:w="1551" w:type="dxa"/>
          </w:tcPr>
          <w:p w14:paraId="29263273" w14:textId="77777777" w:rsidR="00C33D7B" w:rsidRDefault="00EA169A"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$943.371.000</w:t>
            </w:r>
          </w:p>
        </w:tc>
        <w:tc>
          <w:tcPr>
            <w:tcW w:w="6280" w:type="dxa"/>
          </w:tcPr>
          <w:p w14:paraId="396A2E29" w14:textId="77777777" w:rsidR="00C33D7B" w:rsidRDefault="00EA169A"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Es conveniente realizar la inversión dado que el rendimiento durante el periodo de 10 años maximizando la inversión e incrementando su valor equivalente al valor presente neto. </w:t>
            </w:r>
          </w:p>
        </w:tc>
      </w:tr>
      <w:tr w:rsidR="00C33D7B" w14:paraId="01C1FD15" w14:textId="77777777" w:rsidTr="002A4727">
        <w:tc>
          <w:tcPr>
            <w:tcW w:w="1563" w:type="dxa"/>
          </w:tcPr>
          <w:p w14:paraId="0A03C568" w14:textId="77777777" w:rsidR="00C33D7B" w:rsidRDefault="00C33D7B"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Tasa interna de retorno</w:t>
            </w:r>
          </w:p>
        </w:tc>
        <w:tc>
          <w:tcPr>
            <w:tcW w:w="1551" w:type="dxa"/>
          </w:tcPr>
          <w:p w14:paraId="4DB8EA71" w14:textId="77777777" w:rsidR="00C33D7B" w:rsidRDefault="00EA169A"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40%</w:t>
            </w:r>
          </w:p>
        </w:tc>
        <w:tc>
          <w:tcPr>
            <w:tcW w:w="6280" w:type="dxa"/>
          </w:tcPr>
          <w:p w14:paraId="4A06CBB7" w14:textId="77777777" w:rsidR="00C33D7B" w:rsidRDefault="00EA169A"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El porcentaje de beneficio </w:t>
            </w:r>
            <w:r w:rsidR="00C86C9C">
              <w:rPr>
                <w:rFonts w:ascii="Times New Roman" w:hAnsi="Times New Roman" w:cs="Times New Roman"/>
                <w:color w:val="000000" w:themeColor="text1"/>
                <w:szCs w:val="24"/>
                <w:lang w:val="es-ES"/>
              </w:rPr>
              <w:t xml:space="preserve">del proyecto es positivo, dado que en cada periodo se </w:t>
            </w:r>
            <w:r w:rsidR="00CC1C0F">
              <w:rPr>
                <w:rFonts w:ascii="Times New Roman" w:hAnsi="Times New Roman" w:cs="Times New Roman"/>
                <w:color w:val="000000" w:themeColor="text1"/>
                <w:szCs w:val="24"/>
                <w:lang w:val="es-ES"/>
              </w:rPr>
              <w:t>reinvierte</w:t>
            </w:r>
            <w:r w:rsidR="00C86C9C">
              <w:rPr>
                <w:rFonts w:ascii="Times New Roman" w:hAnsi="Times New Roman" w:cs="Times New Roman"/>
                <w:color w:val="000000" w:themeColor="text1"/>
                <w:szCs w:val="24"/>
                <w:lang w:val="es-ES"/>
              </w:rPr>
              <w:t xml:space="preserve"> a una tasa equivalente al costo </w:t>
            </w:r>
            <w:r w:rsidR="00C86C9C">
              <w:rPr>
                <w:rFonts w:ascii="Times New Roman" w:hAnsi="Times New Roman" w:cs="Times New Roman"/>
                <w:color w:val="000000" w:themeColor="text1"/>
                <w:szCs w:val="24"/>
                <w:lang w:val="es-ES"/>
              </w:rPr>
              <w:lastRenderedPageBreak/>
              <w:t xml:space="preserve">de oportunidad y generando riqueza teniendo en cuenta los 10 años de evaluación del proyecto. </w:t>
            </w:r>
          </w:p>
        </w:tc>
      </w:tr>
      <w:tr w:rsidR="00C33D7B" w14:paraId="4D743660" w14:textId="77777777" w:rsidTr="002A4727">
        <w:tc>
          <w:tcPr>
            <w:tcW w:w="1563" w:type="dxa"/>
          </w:tcPr>
          <w:p w14:paraId="0A16BAB1" w14:textId="77777777" w:rsidR="00C33D7B" w:rsidRDefault="00C33D7B"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lastRenderedPageBreak/>
              <w:t xml:space="preserve">Relación Beneficio / costo </w:t>
            </w:r>
          </w:p>
        </w:tc>
        <w:tc>
          <w:tcPr>
            <w:tcW w:w="1551" w:type="dxa"/>
          </w:tcPr>
          <w:p w14:paraId="2504C44A" w14:textId="77777777" w:rsidR="00C33D7B" w:rsidRDefault="00EA169A"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14,42</w:t>
            </w:r>
          </w:p>
        </w:tc>
        <w:tc>
          <w:tcPr>
            <w:tcW w:w="6280" w:type="dxa"/>
          </w:tcPr>
          <w:p w14:paraId="42EB06E4" w14:textId="77777777" w:rsidR="00C33D7B" w:rsidRDefault="00C86C9C"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Dado que el resultado es positivo significa que los ingresos netos son s</w:t>
            </w:r>
            <w:r w:rsidR="00A37FF1">
              <w:rPr>
                <w:rFonts w:ascii="Times New Roman" w:hAnsi="Times New Roman" w:cs="Times New Roman"/>
                <w:color w:val="000000" w:themeColor="text1"/>
                <w:szCs w:val="24"/>
                <w:lang w:val="es-ES"/>
              </w:rPr>
              <w:t xml:space="preserve">uperiores a los egresos netos, trayendo de esta manera un beneficio para el proyecto </w:t>
            </w:r>
          </w:p>
        </w:tc>
      </w:tr>
      <w:tr w:rsidR="00C33D7B" w14:paraId="5937260A" w14:textId="77777777" w:rsidTr="002A4727">
        <w:tc>
          <w:tcPr>
            <w:tcW w:w="1563" w:type="dxa"/>
          </w:tcPr>
          <w:p w14:paraId="7E56E56D" w14:textId="77777777" w:rsidR="00C33D7B" w:rsidRDefault="00C33D7B" w:rsidP="00DB072C">
            <w:pPr>
              <w:spacing w:after="0" w:line="480" w:lineRule="auto"/>
              <w:rPr>
                <w:rFonts w:ascii="Times New Roman" w:hAnsi="Times New Roman" w:cs="Times New Roman"/>
                <w:color w:val="000000" w:themeColor="text1"/>
                <w:szCs w:val="24"/>
                <w:lang w:val="es-ES"/>
              </w:rPr>
            </w:pPr>
            <w:proofErr w:type="spellStart"/>
            <w:r>
              <w:rPr>
                <w:rFonts w:ascii="Times New Roman" w:hAnsi="Times New Roman" w:cs="Times New Roman"/>
                <w:color w:val="000000" w:themeColor="text1"/>
                <w:szCs w:val="24"/>
                <w:lang w:val="es-ES"/>
              </w:rPr>
              <w:t>PayBack</w:t>
            </w:r>
            <w:proofErr w:type="spellEnd"/>
            <w:r>
              <w:rPr>
                <w:rFonts w:ascii="Times New Roman" w:hAnsi="Times New Roman" w:cs="Times New Roman"/>
                <w:color w:val="000000" w:themeColor="text1"/>
                <w:szCs w:val="24"/>
                <w:lang w:val="es-ES"/>
              </w:rPr>
              <w:t xml:space="preserve"> (periodo de recuperación) </w:t>
            </w:r>
          </w:p>
        </w:tc>
        <w:tc>
          <w:tcPr>
            <w:tcW w:w="1551" w:type="dxa"/>
          </w:tcPr>
          <w:p w14:paraId="66AC7DA8" w14:textId="77777777" w:rsidR="00C33D7B" w:rsidRDefault="00EA169A" w:rsidP="00DB072C">
            <w:pPr>
              <w:spacing w:after="0" w:line="480" w:lineRule="auto"/>
              <w:jc w:val="center"/>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6</w:t>
            </w:r>
            <w:r w:rsidR="00C86C9C">
              <w:rPr>
                <w:rFonts w:ascii="Times New Roman" w:hAnsi="Times New Roman" w:cs="Times New Roman"/>
                <w:color w:val="000000" w:themeColor="text1"/>
                <w:szCs w:val="24"/>
                <w:lang w:val="es-ES"/>
              </w:rPr>
              <w:t xml:space="preserve"> años</w:t>
            </w:r>
          </w:p>
        </w:tc>
        <w:tc>
          <w:tcPr>
            <w:tcW w:w="6280" w:type="dxa"/>
          </w:tcPr>
          <w:p w14:paraId="025D8800" w14:textId="77777777" w:rsidR="00C33D7B" w:rsidRDefault="00A37FF1"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En el sexto año del proyecto se </w:t>
            </w:r>
            <w:r w:rsidR="009523EA">
              <w:rPr>
                <w:rFonts w:ascii="Times New Roman" w:hAnsi="Times New Roman" w:cs="Times New Roman"/>
                <w:color w:val="000000" w:themeColor="text1"/>
                <w:szCs w:val="24"/>
                <w:lang w:val="es-ES"/>
              </w:rPr>
              <w:t>observará</w:t>
            </w:r>
            <w:r>
              <w:rPr>
                <w:rFonts w:ascii="Times New Roman" w:hAnsi="Times New Roman" w:cs="Times New Roman"/>
                <w:color w:val="000000" w:themeColor="text1"/>
                <w:szCs w:val="24"/>
                <w:lang w:val="es-ES"/>
              </w:rPr>
              <w:t xml:space="preserve"> el retorno del proyecto desde la inversión inicial hasta el momento, es decir el valor de la inversión inicial sea superado por el resultado.  </w:t>
            </w:r>
          </w:p>
        </w:tc>
      </w:tr>
    </w:tbl>
    <w:p w14:paraId="33BB36C3" w14:textId="77777777" w:rsidR="00C33D7B" w:rsidRDefault="0035363B" w:rsidP="00DB072C">
      <w:pPr>
        <w:spacing w:after="0" w:line="480" w:lineRule="auto"/>
        <w:jc w:val="center"/>
        <w:rPr>
          <w:rFonts w:ascii="Times New Roman" w:hAnsi="Times New Roman" w:cs="Times New Roman"/>
          <w:color w:val="000000" w:themeColor="text1"/>
          <w:sz w:val="20"/>
          <w:szCs w:val="24"/>
          <w:lang w:val="es-ES"/>
        </w:rPr>
      </w:pPr>
      <w:r w:rsidRPr="0035363B">
        <w:rPr>
          <w:rFonts w:ascii="Times New Roman" w:hAnsi="Times New Roman" w:cs="Times New Roman"/>
          <w:color w:val="000000" w:themeColor="text1"/>
          <w:sz w:val="20"/>
          <w:szCs w:val="24"/>
          <w:lang w:val="es-ES"/>
        </w:rPr>
        <w:t>FUENTE: Elaboración propia.</w:t>
      </w:r>
    </w:p>
    <w:p w14:paraId="30309B40" w14:textId="77777777" w:rsidR="001573C1" w:rsidRPr="0035363B" w:rsidRDefault="001573C1" w:rsidP="00DB072C">
      <w:pPr>
        <w:spacing w:after="0" w:line="480" w:lineRule="auto"/>
        <w:jc w:val="center"/>
        <w:rPr>
          <w:rFonts w:ascii="Times New Roman" w:hAnsi="Times New Roman" w:cs="Times New Roman"/>
          <w:color w:val="000000" w:themeColor="text1"/>
          <w:sz w:val="20"/>
          <w:szCs w:val="24"/>
          <w:lang w:val="es-ES"/>
        </w:rPr>
      </w:pPr>
    </w:p>
    <w:p w14:paraId="53C0B9DE" w14:textId="77777777" w:rsidR="00937455" w:rsidRDefault="00FE0D54" w:rsidP="00DB072C">
      <w:pPr>
        <w:pStyle w:val="Ttulo3"/>
        <w:numPr>
          <w:ilvl w:val="2"/>
          <w:numId w:val="2"/>
        </w:numPr>
        <w:spacing w:line="480" w:lineRule="auto"/>
        <w:rPr>
          <w:lang w:val="es-ES"/>
        </w:rPr>
      </w:pPr>
      <w:bookmarkStart w:id="46" w:name="_Toc55312191"/>
      <w:r>
        <w:rPr>
          <w:lang w:val="es-ES"/>
        </w:rPr>
        <w:t xml:space="preserve">Opciones de </w:t>
      </w:r>
      <w:r w:rsidR="00934C64">
        <w:rPr>
          <w:lang w:val="es-ES"/>
        </w:rPr>
        <w:t>financiamiento.</w:t>
      </w:r>
      <w:bookmarkEnd w:id="46"/>
      <w:r w:rsidR="00934C64">
        <w:rPr>
          <w:lang w:val="es-ES"/>
        </w:rPr>
        <w:t xml:space="preserve"> </w:t>
      </w:r>
    </w:p>
    <w:p w14:paraId="23A76EC3" w14:textId="77777777" w:rsidR="00934C64" w:rsidRDefault="00934C64" w:rsidP="00DB072C">
      <w:pPr>
        <w:spacing w:after="0" w:line="480" w:lineRule="auto"/>
        <w:rPr>
          <w:rFonts w:ascii="Times New Roman" w:hAnsi="Times New Roman" w:cs="Times New Roman"/>
          <w:b/>
          <w:color w:val="000000" w:themeColor="text1"/>
          <w:szCs w:val="24"/>
          <w:lang w:val="es-ES"/>
        </w:rPr>
      </w:pPr>
    </w:p>
    <w:p w14:paraId="69510501" w14:textId="77777777" w:rsidR="00FE0D54" w:rsidRDefault="00FE0D54" w:rsidP="00724834">
      <w:pPr>
        <w:spacing w:after="0" w:line="480" w:lineRule="auto"/>
        <w:ind w:firstLine="720"/>
        <w:jc w:val="left"/>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En Colombia existen diferentes entidades financieras las cuales ofrecen diferentes líneas de crédito para el financiamiento de nuevos proyectos, de esta manera se eligen las siguientes entidades financieras: </w:t>
      </w:r>
    </w:p>
    <w:p w14:paraId="6439F338" w14:textId="77777777" w:rsidR="00FE0D54" w:rsidRDefault="002242F2" w:rsidP="00724834">
      <w:pPr>
        <w:spacing w:after="0" w:line="480" w:lineRule="auto"/>
        <w:ind w:firstLine="720"/>
        <w:jc w:val="left"/>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BANCOLDEX es un banco de desarrollo que promueve el crecimiento empresarial y el comercio exterior de Colombia, fomentando las exportaciones, apoyando la productividad y la competitividad con énfasis en las MIPYMES </w:t>
      </w:r>
      <w:sdt>
        <w:sdtPr>
          <w:rPr>
            <w:rFonts w:ascii="Times New Roman" w:hAnsi="Times New Roman" w:cs="Times New Roman"/>
            <w:color w:val="000000" w:themeColor="text1"/>
            <w:szCs w:val="24"/>
            <w:lang w:val="es-ES"/>
          </w:rPr>
          <w:id w:val="1333876138"/>
          <w:citation/>
        </w:sdtPr>
        <w:sdtEndPr/>
        <w:sdtContent>
          <w:r>
            <w:rPr>
              <w:rFonts w:ascii="Times New Roman" w:hAnsi="Times New Roman" w:cs="Times New Roman"/>
              <w:color w:val="000000" w:themeColor="text1"/>
              <w:szCs w:val="24"/>
              <w:lang w:val="es-ES"/>
            </w:rPr>
            <w:fldChar w:fldCharType="begin"/>
          </w:r>
          <w:r>
            <w:rPr>
              <w:rFonts w:ascii="Times New Roman" w:hAnsi="Times New Roman" w:cs="Times New Roman"/>
              <w:color w:val="000000" w:themeColor="text1"/>
              <w:szCs w:val="24"/>
              <w:lang w:val="es-MX"/>
            </w:rPr>
            <w:instrText xml:space="preserve"> CITATION BAN \l 2058 </w:instrText>
          </w:r>
          <w:r>
            <w:rPr>
              <w:rFonts w:ascii="Times New Roman" w:hAnsi="Times New Roman" w:cs="Times New Roman"/>
              <w:color w:val="000000" w:themeColor="text1"/>
              <w:szCs w:val="24"/>
              <w:lang w:val="es-ES"/>
            </w:rPr>
            <w:fldChar w:fldCharType="separate"/>
          </w:r>
          <w:r w:rsidR="00CC1C0F" w:rsidRPr="00CC1C0F">
            <w:rPr>
              <w:rFonts w:ascii="Times New Roman" w:hAnsi="Times New Roman" w:cs="Times New Roman"/>
              <w:noProof/>
              <w:color w:val="000000" w:themeColor="text1"/>
              <w:szCs w:val="24"/>
              <w:lang w:val="es-MX"/>
            </w:rPr>
            <w:t>(BANCOLDEX, s.f.)</w:t>
          </w:r>
          <w:r>
            <w:rPr>
              <w:rFonts w:ascii="Times New Roman" w:hAnsi="Times New Roman" w:cs="Times New Roman"/>
              <w:color w:val="000000" w:themeColor="text1"/>
              <w:szCs w:val="24"/>
              <w:lang w:val="es-ES"/>
            </w:rPr>
            <w:fldChar w:fldCharType="end"/>
          </w:r>
        </w:sdtContent>
      </w:sdt>
      <w:r>
        <w:rPr>
          <w:rFonts w:ascii="Times New Roman" w:hAnsi="Times New Roman" w:cs="Times New Roman"/>
          <w:color w:val="000000" w:themeColor="text1"/>
          <w:szCs w:val="24"/>
          <w:lang w:val="es-ES"/>
        </w:rPr>
        <w:t>, tomando un préstamo por $100.000.000 con el fin de cubrir las necesidades iniciales que se requieren para el funcionamiento y desarrollo del proyecto, pactando un plazo total de 10 años donde se pagara el crédito, con una tasa de interés a la DTF efectiva anual vigente más</w:t>
      </w:r>
      <w:r w:rsidR="00AD053B">
        <w:rPr>
          <w:rFonts w:ascii="Times New Roman" w:hAnsi="Times New Roman" w:cs="Times New Roman"/>
          <w:color w:val="000000" w:themeColor="text1"/>
          <w:szCs w:val="24"/>
          <w:lang w:val="es-ES"/>
        </w:rPr>
        <w:t xml:space="preserve"> el 4</w:t>
      </w:r>
      <w:r>
        <w:rPr>
          <w:rFonts w:ascii="Times New Roman" w:hAnsi="Times New Roman" w:cs="Times New Roman"/>
          <w:color w:val="000000" w:themeColor="text1"/>
          <w:szCs w:val="24"/>
          <w:lang w:val="es-ES"/>
        </w:rPr>
        <w:t xml:space="preserve">% , siendo para el año 2020 una tasa de interés de </w:t>
      </w:r>
      <w:r w:rsidR="00AD053B">
        <w:rPr>
          <w:rFonts w:ascii="Times New Roman" w:hAnsi="Times New Roman" w:cs="Times New Roman"/>
          <w:color w:val="000000" w:themeColor="text1"/>
          <w:szCs w:val="24"/>
          <w:lang w:val="es-ES"/>
        </w:rPr>
        <w:t xml:space="preserve">5,6 E.A. </w:t>
      </w:r>
    </w:p>
    <w:p w14:paraId="1E348EDA" w14:textId="77777777" w:rsidR="00541F3B" w:rsidRDefault="00AD053B" w:rsidP="00724834">
      <w:pPr>
        <w:spacing w:after="0" w:line="480" w:lineRule="auto"/>
        <w:ind w:firstLine="720"/>
        <w:jc w:val="left"/>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Por otro lado, también existe la opción de financiamiento de crédito con el FONDO EMPRENDER, el cual ofrece financiación de iniciativas empresariales de universitarios o </w:t>
      </w:r>
      <w:r>
        <w:rPr>
          <w:rFonts w:ascii="Times New Roman" w:hAnsi="Times New Roman" w:cs="Times New Roman"/>
          <w:color w:val="000000" w:themeColor="text1"/>
          <w:szCs w:val="24"/>
          <w:lang w:val="es-ES"/>
        </w:rPr>
        <w:lastRenderedPageBreak/>
        <w:t xml:space="preserve">profesionales, teniendo en cuenta los requisitos de la adjudicación del crédito, el cual puede ordenar la devolución total o parcial de los recursos, suspender, reducir la entrega de recurso si el proyecto incumple con lo pactado con la entidad. De esta manera la tasa de interés es igual a la DTF efectiva anual vigente a la fecha en el que se crea la obligación del pago y se le adiciona un 4%, teniendo cuenta que si se incurre en mora se deberá pagar el correspondiente interés moratorio. </w:t>
      </w:r>
    </w:p>
    <w:p w14:paraId="6158FD10" w14:textId="77777777" w:rsidR="001573C1" w:rsidRPr="00541F3B" w:rsidRDefault="001573C1" w:rsidP="00724834">
      <w:pPr>
        <w:spacing w:after="0" w:line="480" w:lineRule="auto"/>
        <w:ind w:firstLine="720"/>
        <w:jc w:val="left"/>
        <w:rPr>
          <w:rFonts w:ascii="Times New Roman" w:hAnsi="Times New Roman" w:cs="Times New Roman"/>
          <w:color w:val="000000" w:themeColor="text1"/>
          <w:szCs w:val="24"/>
          <w:lang w:val="es-ES"/>
        </w:rPr>
      </w:pPr>
    </w:p>
    <w:p w14:paraId="2DF12DAC" w14:textId="77777777" w:rsidR="00A13CC5" w:rsidRDefault="00A13CC5" w:rsidP="00DB072C">
      <w:pPr>
        <w:pStyle w:val="Ttulo1"/>
        <w:numPr>
          <w:ilvl w:val="0"/>
          <w:numId w:val="2"/>
        </w:numPr>
        <w:spacing w:line="480" w:lineRule="auto"/>
        <w:jc w:val="center"/>
        <w:rPr>
          <w:lang w:val="es-ES"/>
        </w:rPr>
      </w:pPr>
      <w:bookmarkStart w:id="47" w:name="_Toc55312192"/>
      <w:r>
        <w:rPr>
          <w:lang w:val="es-ES"/>
        </w:rPr>
        <w:t>CONCLUSIONES</w:t>
      </w:r>
      <w:bookmarkEnd w:id="47"/>
    </w:p>
    <w:p w14:paraId="1871F7AD" w14:textId="77777777" w:rsidR="00A13CC5" w:rsidRDefault="00A13CC5" w:rsidP="00DB072C">
      <w:pPr>
        <w:spacing w:after="0" w:line="480" w:lineRule="auto"/>
        <w:rPr>
          <w:rFonts w:ascii="Times New Roman" w:hAnsi="Times New Roman" w:cs="Times New Roman"/>
          <w:b/>
          <w:color w:val="000000" w:themeColor="text1"/>
          <w:szCs w:val="24"/>
          <w:lang w:val="es-ES"/>
        </w:rPr>
      </w:pPr>
    </w:p>
    <w:p w14:paraId="673779AB" w14:textId="77777777" w:rsidR="000855FD" w:rsidRDefault="00DB7675" w:rsidP="00262CBD">
      <w:pPr>
        <w:spacing w:after="0" w:line="480" w:lineRule="auto"/>
        <w:ind w:firstLine="720"/>
        <w:jc w:val="left"/>
        <w:rPr>
          <w:rFonts w:ascii="Times New Roman" w:hAnsi="Times New Roman" w:cs="Times New Roman"/>
          <w:lang w:val="es-MX"/>
        </w:rPr>
      </w:pPr>
      <w:r w:rsidRPr="00262CBD">
        <w:rPr>
          <w:rFonts w:ascii="Times New Roman" w:hAnsi="Times New Roman" w:cs="Times New Roman"/>
          <w:lang w:val="es-MX"/>
        </w:rPr>
        <w:t>En Colombia existe un alto potencial con respecto a l</w:t>
      </w:r>
      <w:r w:rsidR="004B4D80" w:rsidRPr="00262CBD">
        <w:rPr>
          <w:rFonts w:ascii="Times New Roman" w:hAnsi="Times New Roman" w:cs="Times New Roman"/>
          <w:lang w:val="es-MX"/>
        </w:rPr>
        <w:t xml:space="preserve">as hierbas aromáticas </w:t>
      </w:r>
      <w:r w:rsidRPr="00262CBD">
        <w:rPr>
          <w:rFonts w:ascii="Times New Roman" w:hAnsi="Times New Roman" w:cs="Times New Roman"/>
          <w:lang w:val="es-MX"/>
        </w:rPr>
        <w:t xml:space="preserve">debido a que las empresas se encuentran realizando grandes esfuerzos para ser competitivas en el mercado internacional y en la mejora de sus procesos internos, satisfaciendo las </w:t>
      </w:r>
      <w:r w:rsidR="004B4D80" w:rsidRPr="00262CBD">
        <w:rPr>
          <w:rFonts w:ascii="Times New Roman" w:hAnsi="Times New Roman" w:cs="Times New Roman"/>
          <w:lang w:val="es-MX"/>
        </w:rPr>
        <w:t>exige</w:t>
      </w:r>
      <w:r w:rsidRPr="00262CBD">
        <w:rPr>
          <w:rFonts w:ascii="Times New Roman" w:hAnsi="Times New Roman" w:cs="Times New Roman"/>
          <w:lang w:val="es-MX"/>
        </w:rPr>
        <w:t>ncias</w:t>
      </w:r>
      <w:r w:rsidR="004B4D80" w:rsidRPr="00262CBD">
        <w:rPr>
          <w:rFonts w:ascii="Times New Roman" w:hAnsi="Times New Roman" w:cs="Times New Roman"/>
          <w:lang w:val="es-MX"/>
        </w:rPr>
        <w:t xml:space="preserve"> </w:t>
      </w:r>
      <w:r w:rsidRPr="00262CBD">
        <w:rPr>
          <w:rFonts w:ascii="Times New Roman" w:hAnsi="Times New Roman" w:cs="Times New Roman"/>
          <w:lang w:val="es-MX"/>
        </w:rPr>
        <w:t>d</w:t>
      </w:r>
      <w:r w:rsidR="004B4D80" w:rsidRPr="00262CBD">
        <w:rPr>
          <w:rFonts w:ascii="Times New Roman" w:hAnsi="Times New Roman" w:cs="Times New Roman"/>
          <w:lang w:val="es-MX"/>
        </w:rPr>
        <w:t xml:space="preserve">el cliente </w:t>
      </w:r>
      <w:r w:rsidR="000855FD" w:rsidRPr="00262CBD">
        <w:rPr>
          <w:rFonts w:ascii="Times New Roman" w:hAnsi="Times New Roman" w:cs="Times New Roman"/>
          <w:lang w:val="es-MX"/>
        </w:rPr>
        <w:t xml:space="preserve">estadounidense, asegurando </w:t>
      </w:r>
      <w:r w:rsidR="004B4D80" w:rsidRPr="00262CBD">
        <w:rPr>
          <w:rFonts w:ascii="Times New Roman" w:hAnsi="Times New Roman" w:cs="Times New Roman"/>
          <w:lang w:val="es-MX"/>
        </w:rPr>
        <w:t>un producto libre de conservantes, orgánico y refrescante a</w:t>
      </w:r>
      <w:r w:rsidR="000855FD" w:rsidRPr="00262CBD">
        <w:rPr>
          <w:rFonts w:ascii="Times New Roman" w:hAnsi="Times New Roman" w:cs="Times New Roman"/>
          <w:lang w:val="es-MX"/>
        </w:rPr>
        <w:t xml:space="preserve">l uso, influyendo fuertemente en la presentación del producto hacia el cliente. </w:t>
      </w:r>
    </w:p>
    <w:p w14:paraId="56437C72" w14:textId="77777777" w:rsidR="00262CBD" w:rsidRPr="00262CBD" w:rsidRDefault="00262CBD" w:rsidP="00262CBD">
      <w:pPr>
        <w:spacing w:after="0" w:line="480" w:lineRule="auto"/>
        <w:ind w:firstLine="720"/>
        <w:jc w:val="left"/>
        <w:rPr>
          <w:rFonts w:ascii="Times New Roman" w:hAnsi="Times New Roman" w:cs="Times New Roman"/>
          <w:lang w:val="es-MX"/>
        </w:rPr>
      </w:pPr>
    </w:p>
    <w:p w14:paraId="760A0DC2" w14:textId="77777777" w:rsidR="004B4D80" w:rsidRDefault="000855FD" w:rsidP="00262CBD">
      <w:pPr>
        <w:spacing w:after="0" w:line="480" w:lineRule="auto"/>
        <w:ind w:firstLine="720"/>
        <w:jc w:val="left"/>
        <w:rPr>
          <w:rFonts w:ascii="Times New Roman" w:hAnsi="Times New Roman" w:cs="Times New Roman"/>
          <w:lang w:val="es-MX"/>
        </w:rPr>
      </w:pPr>
      <w:r w:rsidRPr="00262CBD">
        <w:rPr>
          <w:rFonts w:ascii="Times New Roman" w:hAnsi="Times New Roman" w:cs="Times New Roman"/>
          <w:lang w:val="es-MX"/>
        </w:rPr>
        <w:t xml:space="preserve">El mercado internacional de las hierbas aromáticas para acceder al cliente estadounidense es altamente competitivo, exigiendo a la empresa exportadora un producto que se acople a las certificaciones y buenas practicas que cumplan con las expectativas del cliente estadounidense. </w:t>
      </w:r>
      <w:r w:rsidR="004B4D80" w:rsidRPr="00262CBD">
        <w:rPr>
          <w:rFonts w:ascii="Times New Roman" w:hAnsi="Times New Roman" w:cs="Times New Roman"/>
          <w:lang w:val="es-MX"/>
        </w:rPr>
        <w:t xml:space="preserve"> </w:t>
      </w:r>
    </w:p>
    <w:p w14:paraId="7ABEBE57" w14:textId="77777777" w:rsidR="00262CBD" w:rsidRPr="00262CBD" w:rsidRDefault="00262CBD" w:rsidP="00262CBD">
      <w:pPr>
        <w:spacing w:after="0" w:line="480" w:lineRule="auto"/>
        <w:ind w:firstLine="720"/>
        <w:jc w:val="left"/>
        <w:rPr>
          <w:rFonts w:ascii="Times New Roman" w:hAnsi="Times New Roman" w:cs="Times New Roman"/>
          <w:lang w:val="es-MX"/>
        </w:rPr>
      </w:pPr>
    </w:p>
    <w:p w14:paraId="0298FAFB" w14:textId="77777777" w:rsidR="002B754A" w:rsidRDefault="00E01FF8" w:rsidP="00262CBD">
      <w:pPr>
        <w:spacing w:after="0" w:line="480" w:lineRule="auto"/>
        <w:ind w:firstLine="720"/>
        <w:jc w:val="left"/>
        <w:rPr>
          <w:rFonts w:ascii="Times New Roman" w:hAnsi="Times New Roman" w:cs="Times New Roman"/>
          <w:color w:val="000000" w:themeColor="text1"/>
          <w:szCs w:val="24"/>
          <w:lang w:val="es-ES"/>
        </w:rPr>
      </w:pPr>
      <w:r w:rsidRPr="00262CBD">
        <w:rPr>
          <w:rFonts w:ascii="Times New Roman" w:hAnsi="Times New Roman" w:cs="Times New Roman"/>
          <w:color w:val="000000" w:themeColor="text1"/>
          <w:szCs w:val="24"/>
          <w:lang w:val="es-MX"/>
        </w:rPr>
        <w:t xml:space="preserve">Producto </w:t>
      </w:r>
      <w:r w:rsidR="000855FD" w:rsidRPr="00262CBD">
        <w:rPr>
          <w:rFonts w:ascii="Times New Roman" w:hAnsi="Times New Roman" w:cs="Times New Roman"/>
          <w:color w:val="000000" w:themeColor="text1"/>
          <w:szCs w:val="24"/>
          <w:lang w:val="es-ES"/>
        </w:rPr>
        <w:t>de</w:t>
      </w:r>
      <w:r w:rsidRPr="00262CBD">
        <w:rPr>
          <w:rFonts w:ascii="Times New Roman" w:hAnsi="Times New Roman" w:cs="Times New Roman"/>
          <w:color w:val="000000" w:themeColor="text1"/>
          <w:szCs w:val="24"/>
          <w:lang w:val="es-ES"/>
        </w:rPr>
        <w:t xml:space="preserve"> la</w:t>
      </w:r>
      <w:r w:rsidR="000855FD" w:rsidRPr="00262CBD">
        <w:rPr>
          <w:rFonts w:ascii="Times New Roman" w:hAnsi="Times New Roman" w:cs="Times New Roman"/>
          <w:color w:val="000000" w:themeColor="text1"/>
          <w:szCs w:val="24"/>
          <w:lang w:val="es-ES"/>
        </w:rPr>
        <w:t xml:space="preserve"> </w:t>
      </w:r>
      <w:r w:rsidR="002B754A" w:rsidRPr="00262CBD">
        <w:rPr>
          <w:rFonts w:ascii="Times New Roman" w:hAnsi="Times New Roman" w:cs="Times New Roman"/>
          <w:color w:val="000000" w:themeColor="text1"/>
          <w:szCs w:val="24"/>
          <w:lang w:val="es-ES"/>
        </w:rPr>
        <w:t xml:space="preserve">investigación </w:t>
      </w:r>
      <w:r w:rsidR="000855FD" w:rsidRPr="00262CBD">
        <w:rPr>
          <w:rFonts w:ascii="Times New Roman" w:hAnsi="Times New Roman" w:cs="Times New Roman"/>
          <w:color w:val="000000" w:themeColor="text1"/>
          <w:szCs w:val="24"/>
          <w:lang w:val="es-ES"/>
        </w:rPr>
        <w:t xml:space="preserve">de mercados </w:t>
      </w:r>
      <w:r w:rsidR="00A156AF" w:rsidRPr="00262CBD">
        <w:rPr>
          <w:rFonts w:ascii="Times New Roman" w:hAnsi="Times New Roman" w:cs="Times New Roman"/>
          <w:color w:val="000000" w:themeColor="text1"/>
          <w:szCs w:val="24"/>
          <w:lang w:val="es-ES"/>
        </w:rPr>
        <w:t>de tipo cualitativo, por</w:t>
      </w:r>
      <w:r w:rsidR="000855FD" w:rsidRPr="00262CBD">
        <w:rPr>
          <w:rFonts w:ascii="Times New Roman" w:hAnsi="Times New Roman" w:cs="Times New Roman"/>
          <w:color w:val="000000" w:themeColor="text1"/>
          <w:szCs w:val="24"/>
          <w:lang w:val="es-ES"/>
        </w:rPr>
        <w:t xml:space="preserve"> medio de un análisis documental </w:t>
      </w:r>
      <w:r w:rsidR="002B754A" w:rsidRPr="00262CBD">
        <w:rPr>
          <w:rFonts w:ascii="Times New Roman" w:hAnsi="Times New Roman" w:cs="Times New Roman"/>
          <w:color w:val="000000" w:themeColor="text1"/>
          <w:szCs w:val="24"/>
          <w:lang w:val="es-ES"/>
        </w:rPr>
        <w:t xml:space="preserve">se analizaron los canales de distribución más importantes que existen </w:t>
      </w:r>
      <w:r w:rsidR="00B63060" w:rsidRPr="00262CBD">
        <w:rPr>
          <w:rFonts w:ascii="Times New Roman" w:hAnsi="Times New Roman" w:cs="Times New Roman"/>
          <w:color w:val="000000" w:themeColor="text1"/>
          <w:szCs w:val="24"/>
          <w:lang w:val="es-ES"/>
        </w:rPr>
        <w:t>en Nueva York -  Estados Unidos</w:t>
      </w:r>
      <w:r w:rsidR="00A156AF" w:rsidRPr="00262CBD">
        <w:rPr>
          <w:rFonts w:ascii="Times New Roman" w:hAnsi="Times New Roman" w:cs="Times New Roman"/>
          <w:color w:val="000000" w:themeColor="text1"/>
          <w:szCs w:val="24"/>
          <w:lang w:val="es-ES"/>
        </w:rPr>
        <w:t xml:space="preserve">, siendo los principales canales </w:t>
      </w:r>
      <w:r w:rsidR="00B63060" w:rsidRPr="00262CBD">
        <w:rPr>
          <w:rFonts w:ascii="Times New Roman" w:hAnsi="Times New Roman" w:cs="Times New Roman"/>
          <w:color w:val="000000" w:themeColor="text1"/>
          <w:szCs w:val="24"/>
          <w:lang w:val="es-ES"/>
        </w:rPr>
        <w:t xml:space="preserve">los Supermercados de grandes superficies, tiendas de descuento, </w:t>
      </w:r>
      <w:r w:rsidR="00A156AF" w:rsidRPr="00262CBD">
        <w:rPr>
          <w:rFonts w:ascii="Times New Roman" w:hAnsi="Times New Roman" w:cs="Times New Roman"/>
          <w:lang w:val="es-MX"/>
        </w:rPr>
        <w:t xml:space="preserve">tiendas especializadas que venden hierbas aromáticas y negocios locales </w:t>
      </w:r>
      <w:r w:rsidR="00A156AF" w:rsidRPr="00262CBD">
        <w:rPr>
          <w:rFonts w:ascii="Times New Roman" w:hAnsi="Times New Roman" w:cs="Times New Roman"/>
          <w:lang w:val="es-MX"/>
        </w:rPr>
        <w:lastRenderedPageBreak/>
        <w:t>estilo cafeterías donde se puede degustar el té junto con otros productos como acompañante</w:t>
      </w:r>
      <w:r w:rsidR="00B63060" w:rsidRPr="00262CBD">
        <w:rPr>
          <w:rFonts w:ascii="Times New Roman" w:hAnsi="Times New Roman" w:cs="Times New Roman"/>
          <w:color w:val="000000" w:themeColor="text1"/>
          <w:szCs w:val="24"/>
          <w:lang w:val="es-ES"/>
        </w:rPr>
        <w:t>, encontrándose en las zonas de Brooklyn y M</w:t>
      </w:r>
      <w:r w:rsidR="00A156AF" w:rsidRPr="00262CBD">
        <w:rPr>
          <w:rFonts w:ascii="Times New Roman" w:hAnsi="Times New Roman" w:cs="Times New Roman"/>
          <w:color w:val="000000" w:themeColor="text1"/>
          <w:szCs w:val="24"/>
          <w:lang w:val="es-ES"/>
        </w:rPr>
        <w:t xml:space="preserve">anhattan, siendo el medio por el cual se realizara la penetración en el mercado. </w:t>
      </w:r>
    </w:p>
    <w:p w14:paraId="41E12DE6" w14:textId="77777777" w:rsidR="00262CBD" w:rsidRPr="00262CBD" w:rsidRDefault="00262CBD" w:rsidP="00262CBD">
      <w:pPr>
        <w:spacing w:after="0" w:line="480" w:lineRule="auto"/>
        <w:ind w:firstLine="720"/>
        <w:jc w:val="left"/>
        <w:rPr>
          <w:rFonts w:ascii="Times New Roman" w:hAnsi="Times New Roman" w:cs="Times New Roman"/>
          <w:color w:val="000000" w:themeColor="text1"/>
          <w:szCs w:val="24"/>
          <w:lang w:val="es-ES"/>
        </w:rPr>
      </w:pPr>
    </w:p>
    <w:p w14:paraId="76AAABAB" w14:textId="77777777" w:rsidR="00C6733C" w:rsidRPr="00262CBD" w:rsidRDefault="00092461" w:rsidP="00262CBD">
      <w:pPr>
        <w:spacing w:after="0" w:line="480" w:lineRule="auto"/>
        <w:ind w:firstLine="720"/>
        <w:jc w:val="left"/>
        <w:rPr>
          <w:lang w:val="es-MX"/>
        </w:rPr>
      </w:pPr>
      <w:r w:rsidRPr="00262CBD">
        <w:rPr>
          <w:rFonts w:ascii="Times New Roman" w:hAnsi="Times New Roman" w:cs="Times New Roman"/>
          <w:lang w:val="es-ES"/>
        </w:rPr>
        <w:t xml:space="preserve">Teniendo en cuenta las bases del estudio técnico </w:t>
      </w:r>
      <w:r w:rsidR="00262CBD" w:rsidRPr="00262CBD">
        <w:rPr>
          <w:rFonts w:ascii="Times New Roman" w:hAnsi="Times New Roman" w:cs="Times New Roman"/>
          <w:lang w:val="es-ES"/>
        </w:rPr>
        <w:t>el cual determino</w:t>
      </w:r>
      <w:r w:rsidRPr="00262CBD">
        <w:rPr>
          <w:rFonts w:ascii="Times New Roman" w:hAnsi="Times New Roman" w:cs="Times New Roman"/>
          <w:lang w:val="es-ES"/>
        </w:rPr>
        <w:t xml:space="preserve"> el tamaño óptimo de planta</w:t>
      </w:r>
      <w:r w:rsidR="00262CBD" w:rsidRPr="00262CBD">
        <w:rPr>
          <w:rFonts w:ascii="Times New Roman" w:hAnsi="Times New Roman" w:cs="Times New Roman"/>
          <w:lang w:val="es-ES"/>
        </w:rPr>
        <w:t xml:space="preserve">, maquinaria, mano de obra, materia prima requerida y el costo promedio por cada exportación, se concluye que realizando la proyección a 10 años el proyecto es viable dado que la tasa interna de retorno, el valor presente neto y la relación costo beneficio es positiva, lo anterior manteniendo o superando la proyección de venta de 200.000 cajas de hierbas aromáticas al año con un aumento del 8% año tras año, permitiendo de esta manera una recuperación de la inversión inicial desde el sexto año de operación.  </w:t>
      </w:r>
    </w:p>
    <w:p w14:paraId="0C88AB2C" w14:textId="77777777" w:rsidR="004B4D80" w:rsidRDefault="004B4D80" w:rsidP="00DB072C">
      <w:pPr>
        <w:spacing w:after="0" w:line="480" w:lineRule="auto"/>
        <w:rPr>
          <w:rFonts w:ascii="Times New Roman" w:hAnsi="Times New Roman" w:cs="Times New Roman"/>
          <w:b/>
          <w:color w:val="000000" w:themeColor="text1"/>
          <w:szCs w:val="24"/>
          <w:lang w:val="es-ES"/>
        </w:rPr>
      </w:pPr>
    </w:p>
    <w:p w14:paraId="721B67C3" w14:textId="77777777" w:rsidR="001573C1" w:rsidRDefault="001573C1" w:rsidP="00DB072C">
      <w:pPr>
        <w:spacing w:after="0" w:line="480" w:lineRule="auto"/>
        <w:rPr>
          <w:rFonts w:ascii="Times New Roman" w:hAnsi="Times New Roman" w:cs="Times New Roman"/>
          <w:b/>
          <w:color w:val="000000" w:themeColor="text1"/>
          <w:szCs w:val="24"/>
          <w:lang w:val="es-ES"/>
        </w:rPr>
      </w:pPr>
    </w:p>
    <w:p w14:paraId="20688732" w14:textId="77777777" w:rsidR="00A13CC5" w:rsidRDefault="00A13CC5" w:rsidP="00DB072C">
      <w:pPr>
        <w:pStyle w:val="Ttulo1"/>
        <w:numPr>
          <w:ilvl w:val="0"/>
          <w:numId w:val="2"/>
        </w:numPr>
        <w:spacing w:line="480" w:lineRule="auto"/>
        <w:jc w:val="center"/>
        <w:rPr>
          <w:lang w:val="es-ES"/>
        </w:rPr>
      </w:pPr>
      <w:bookmarkStart w:id="48" w:name="_Toc55312193"/>
      <w:r>
        <w:rPr>
          <w:lang w:val="es-ES"/>
        </w:rPr>
        <w:t>ANEXOS</w:t>
      </w:r>
      <w:bookmarkEnd w:id="48"/>
    </w:p>
    <w:p w14:paraId="65175D9B" w14:textId="77777777" w:rsidR="008C1E4D" w:rsidRDefault="008C1E4D" w:rsidP="00DB072C">
      <w:pPr>
        <w:spacing w:after="0" w:line="480" w:lineRule="auto"/>
        <w:rPr>
          <w:rFonts w:ascii="Times New Roman" w:hAnsi="Times New Roman" w:cs="Times New Roman"/>
          <w:b/>
          <w:color w:val="000000" w:themeColor="text1"/>
          <w:szCs w:val="24"/>
          <w:lang w:val="es-ES"/>
        </w:rPr>
      </w:pPr>
    </w:p>
    <w:p w14:paraId="4C6EF859" w14:textId="77777777" w:rsidR="003D7808" w:rsidRDefault="008C1E4D" w:rsidP="00DB072C">
      <w:pPr>
        <w:spacing w:after="0" w:line="480" w:lineRule="auto"/>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 xml:space="preserve">Anexo 1: Flujo de efectivo del proyecto </w:t>
      </w:r>
    </w:p>
    <w:p w14:paraId="583A3D88" w14:textId="77777777" w:rsidR="001573C1" w:rsidRDefault="001573C1" w:rsidP="00DB072C">
      <w:pPr>
        <w:spacing w:after="0" w:line="480" w:lineRule="auto"/>
        <w:rPr>
          <w:rFonts w:ascii="Times New Roman" w:hAnsi="Times New Roman" w:cs="Times New Roman"/>
          <w:color w:val="000000" w:themeColor="text1"/>
          <w:szCs w:val="24"/>
          <w:lang w:val="es-ES"/>
        </w:rPr>
      </w:pPr>
    </w:p>
    <w:p w14:paraId="4D576405" w14:textId="77777777" w:rsidR="001573C1" w:rsidRDefault="001573C1" w:rsidP="00DB072C">
      <w:pPr>
        <w:spacing w:after="0" w:line="480" w:lineRule="auto"/>
        <w:rPr>
          <w:rFonts w:ascii="Times New Roman" w:hAnsi="Times New Roman" w:cs="Times New Roman"/>
          <w:color w:val="000000" w:themeColor="text1"/>
          <w:szCs w:val="24"/>
          <w:lang w:val="es-ES"/>
        </w:rPr>
      </w:pPr>
    </w:p>
    <w:p w14:paraId="2CA4F6F3" w14:textId="77777777" w:rsidR="001573C1" w:rsidRDefault="001573C1" w:rsidP="00DB072C">
      <w:pPr>
        <w:spacing w:after="0" w:line="480" w:lineRule="auto"/>
        <w:rPr>
          <w:rFonts w:ascii="Times New Roman" w:hAnsi="Times New Roman" w:cs="Times New Roman"/>
          <w:color w:val="000000" w:themeColor="text1"/>
          <w:szCs w:val="24"/>
          <w:lang w:val="es-ES"/>
        </w:rPr>
      </w:pPr>
    </w:p>
    <w:p w14:paraId="4FA287AB" w14:textId="77777777" w:rsidR="001573C1" w:rsidRDefault="001573C1" w:rsidP="00DB072C">
      <w:pPr>
        <w:spacing w:after="0" w:line="480" w:lineRule="auto"/>
        <w:rPr>
          <w:rFonts w:ascii="Times New Roman" w:hAnsi="Times New Roman" w:cs="Times New Roman"/>
          <w:color w:val="000000" w:themeColor="text1"/>
          <w:szCs w:val="24"/>
          <w:lang w:val="es-ES"/>
        </w:rPr>
      </w:pPr>
    </w:p>
    <w:p w14:paraId="293B7839" w14:textId="77777777" w:rsidR="001573C1" w:rsidRDefault="001573C1" w:rsidP="00DB072C">
      <w:pPr>
        <w:spacing w:after="0" w:line="480" w:lineRule="auto"/>
        <w:rPr>
          <w:rFonts w:ascii="Times New Roman" w:hAnsi="Times New Roman" w:cs="Times New Roman"/>
          <w:color w:val="000000" w:themeColor="text1"/>
          <w:szCs w:val="24"/>
          <w:lang w:val="es-ES"/>
        </w:rPr>
      </w:pPr>
    </w:p>
    <w:p w14:paraId="697FF906" w14:textId="77777777" w:rsidR="001573C1" w:rsidRDefault="001573C1" w:rsidP="00DB072C">
      <w:pPr>
        <w:spacing w:after="0" w:line="480" w:lineRule="auto"/>
        <w:rPr>
          <w:rFonts w:ascii="Times New Roman" w:hAnsi="Times New Roman" w:cs="Times New Roman"/>
          <w:color w:val="000000" w:themeColor="text1"/>
          <w:szCs w:val="24"/>
          <w:lang w:val="es-ES"/>
        </w:rPr>
      </w:pPr>
    </w:p>
    <w:p w14:paraId="6D813E9B" w14:textId="77777777" w:rsidR="001573C1" w:rsidRPr="00C6733C" w:rsidRDefault="001573C1" w:rsidP="00DB072C">
      <w:pPr>
        <w:spacing w:after="0" w:line="480" w:lineRule="auto"/>
        <w:rPr>
          <w:rFonts w:ascii="Times New Roman" w:hAnsi="Times New Roman" w:cs="Times New Roman"/>
          <w:color w:val="000000" w:themeColor="text1"/>
          <w:szCs w:val="24"/>
          <w:lang w:val="es-ES"/>
        </w:rPr>
      </w:pPr>
    </w:p>
    <w:p w14:paraId="124BC1F0" w14:textId="77777777" w:rsidR="00A13CC5" w:rsidRPr="001573C1" w:rsidRDefault="00A13CC5" w:rsidP="001573C1">
      <w:pPr>
        <w:pStyle w:val="Ttulo1"/>
        <w:numPr>
          <w:ilvl w:val="0"/>
          <w:numId w:val="2"/>
        </w:numPr>
        <w:spacing w:line="480" w:lineRule="auto"/>
        <w:jc w:val="center"/>
        <w:rPr>
          <w:lang w:val="es-ES"/>
        </w:rPr>
      </w:pPr>
      <w:bookmarkStart w:id="49" w:name="_Toc55312194"/>
      <w:r>
        <w:rPr>
          <w:lang w:val="es-ES"/>
        </w:rPr>
        <w:lastRenderedPageBreak/>
        <w:t>REFERENCIAS</w:t>
      </w:r>
      <w:bookmarkEnd w:id="49"/>
    </w:p>
    <w:sdt>
      <w:sdtPr>
        <w:rPr>
          <w:rFonts w:ascii="Arial" w:eastAsiaTheme="minorHAnsi" w:hAnsi="Arial" w:cstheme="minorBidi"/>
          <w:b w:val="0"/>
          <w:szCs w:val="22"/>
          <w:lang w:val="es-ES"/>
        </w:rPr>
        <w:id w:val="-1031950772"/>
        <w:docPartObj>
          <w:docPartGallery w:val="Bibliographies"/>
          <w:docPartUnique/>
        </w:docPartObj>
      </w:sdtPr>
      <w:sdtEndPr>
        <w:rPr>
          <w:lang w:val="es-CO"/>
        </w:rPr>
      </w:sdtEndPr>
      <w:sdtContent>
        <w:p w14:paraId="7F5BD0F3" w14:textId="77777777" w:rsidR="00BF30DD" w:rsidRDefault="00BF30DD" w:rsidP="00DB072C">
          <w:pPr>
            <w:pStyle w:val="Ttulo1"/>
            <w:spacing w:line="480" w:lineRule="auto"/>
          </w:pPr>
        </w:p>
        <w:sdt>
          <w:sdtPr>
            <w:id w:val="-573587230"/>
            <w:bibliography/>
          </w:sdtPr>
          <w:sdtEndPr/>
          <w:sdtContent>
            <w:p w14:paraId="006C0666" w14:textId="77777777" w:rsidR="00CC1C0F" w:rsidRDefault="00BF30DD" w:rsidP="00DB072C">
              <w:pPr>
                <w:pStyle w:val="Bibliografa"/>
                <w:spacing w:after="0" w:line="480" w:lineRule="auto"/>
                <w:ind w:left="720" w:hanging="720"/>
                <w:rPr>
                  <w:noProof/>
                  <w:szCs w:val="24"/>
                  <w:lang w:val="es-ES"/>
                </w:rPr>
              </w:pPr>
              <w:r>
                <w:fldChar w:fldCharType="begin"/>
              </w:r>
              <w:r>
                <w:instrText>BIBLIOGRAPHY</w:instrText>
              </w:r>
              <w:r>
                <w:fldChar w:fldCharType="separate"/>
              </w:r>
              <w:r w:rsidR="00CC1C0F">
                <w:rPr>
                  <w:noProof/>
                  <w:lang w:val="es-ES"/>
                </w:rPr>
                <w:t xml:space="preserve">Alba Rocio Cajamarca Larrota, Julieth Alexandra Lopez Martinez, Carlos Santiago Peña Ortiz. (2018). </w:t>
              </w:r>
              <w:r w:rsidR="00CC1C0F">
                <w:rPr>
                  <w:i/>
                  <w:iCs/>
                  <w:noProof/>
                  <w:lang w:val="es-ES"/>
                </w:rPr>
                <w:t>Plan de negocio para la creacion de empresa exportadora de hierbas aromaticas hacia Alemania</w:t>
              </w:r>
              <w:r w:rsidR="00CC1C0F">
                <w:rPr>
                  <w:noProof/>
                  <w:lang w:val="es-ES"/>
                </w:rPr>
                <w:t>. Obtenido de https://repository.ucc.edu.co/bitstream/20.500.12494/6453/3/2018_exportacion_aromaticas_alemania.pdf</w:t>
              </w:r>
            </w:p>
            <w:p w14:paraId="4B3E1DF1" w14:textId="77777777" w:rsidR="00CC1C0F" w:rsidRDefault="00CC1C0F" w:rsidP="00DB072C">
              <w:pPr>
                <w:pStyle w:val="Bibliografa"/>
                <w:spacing w:after="0" w:line="480" w:lineRule="auto"/>
                <w:ind w:left="720" w:hanging="720"/>
                <w:rPr>
                  <w:noProof/>
                  <w:lang w:val="es-ES"/>
                </w:rPr>
              </w:pPr>
              <w:r>
                <w:rPr>
                  <w:noProof/>
                  <w:lang w:val="es-ES"/>
                </w:rPr>
                <w:t xml:space="preserve">B., J. P. (15 de Septiembre de 2018). </w:t>
              </w:r>
              <w:r>
                <w:rPr>
                  <w:i/>
                  <w:iCs/>
                  <w:noProof/>
                  <w:lang w:val="es-ES"/>
                </w:rPr>
                <w:t>La produccion de los cultivos de plantas aromaticas y especias crecieron 21% en 2017</w:t>
              </w:r>
              <w:r>
                <w:rPr>
                  <w:noProof/>
                  <w:lang w:val="es-ES"/>
                </w:rPr>
                <w:t>. Obtenido de https://www.larepublica.co/economia/la-produccion-de-los-cultivos-de-plantas-aromaticas-y-especias-crecieron-21-en-2017-2771263</w:t>
              </w:r>
            </w:p>
            <w:p w14:paraId="290F8ACF" w14:textId="77777777" w:rsidR="00CC1C0F" w:rsidRDefault="00CC1C0F" w:rsidP="00DB072C">
              <w:pPr>
                <w:pStyle w:val="Bibliografa"/>
                <w:spacing w:after="0" w:line="480" w:lineRule="auto"/>
                <w:ind w:left="720" w:hanging="720"/>
                <w:rPr>
                  <w:noProof/>
                  <w:lang w:val="es-ES"/>
                </w:rPr>
              </w:pPr>
              <w:r>
                <w:rPr>
                  <w:noProof/>
                  <w:lang w:val="es-ES"/>
                </w:rPr>
                <w:t xml:space="preserve">Banco de la Republica de Colombia. . (17 de Enero de 1991). </w:t>
              </w:r>
              <w:r>
                <w:rPr>
                  <w:i/>
                  <w:iCs/>
                  <w:noProof/>
                  <w:lang w:val="es-ES"/>
                </w:rPr>
                <w:t xml:space="preserve">Nuevo Estatuto Cambiario </w:t>
              </w:r>
              <w:r>
                <w:rPr>
                  <w:noProof/>
                  <w:lang w:val="es-ES"/>
                </w:rPr>
                <w:t>. Obtenido de https://www.banrep.gov.co/sites/default/files/paginas/LEY09DE1991CONHIPERVINCULOS-1.pdf</w:t>
              </w:r>
            </w:p>
            <w:p w14:paraId="544CE77D" w14:textId="77777777" w:rsidR="00CC1C0F" w:rsidRDefault="00CC1C0F" w:rsidP="00DB072C">
              <w:pPr>
                <w:pStyle w:val="Bibliografa"/>
                <w:spacing w:after="0" w:line="480" w:lineRule="auto"/>
                <w:ind w:left="720" w:hanging="720"/>
                <w:rPr>
                  <w:noProof/>
                  <w:lang w:val="es-ES"/>
                </w:rPr>
              </w:pPr>
              <w:r>
                <w:rPr>
                  <w:noProof/>
                  <w:lang w:val="es-ES"/>
                </w:rPr>
                <w:t xml:space="preserve">BANCOLDEX. (s.f.). </w:t>
              </w:r>
              <w:r>
                <w:rPr>
                  <w:i/>
                  <w:iCs/>
                  <w:noProof/>
                  <w:lang w:val="es-ES"/>
                </w:rPr>
                <w:t>¿Quienes somos?</w:t>
              </w:r>
              <w:r>
                <w:rPr>
                  <w:noProof/>
                  <w:lang w:val="es-ES"/>
                </w:rPr>
                <w:t xml:space="preserve"> Obtenido de https://www.bancoldex.com/sobre-bancoldex/quienes-somos</w:t>
              </w:r>
            </w:p>
            <w:p w14:paraId="25597A68" w14:textId="77777777" w:rsidR="00CC1C0F" w:rsidRDefault="00CC1C0F" w:rsidP="00DB072C">
              <w:pPr>
                <w:pStyle w:val="Bibliografa"/>
                <w:spacing w:after="0" w:line="480" w:lineRule="auto"/>
                <w:ind w:left="720" w:hanging="720"/>
                <w:rPr>
                  <w:noProof/>
                  <w:lang w:val="es-ES"/>
                </w:rPr>
              </w:pPr>
              <w:r>
                <w:rPr>
                  <w:noProof/>
                  <w:lang w:val="es-ES"/>
                </w:rPr>
                <w:t xml:space="preserve">Bonilla, W. (28 de Octubre de 2015). </w:t>
              </w:r>
              <w:r>
                <w:rPr>
                  <w:i/>
                  <w:iCs/>
                  <w:noProof/>
                  <w:lang w:val="es-ES"/>
                </w:rPr>
                <w:t>Colombia, segundo exportador de hierbas condimentarias a EE.UU.</w:t>
              </w:r>
              <w:r>
                <w:rPr>
                  <w:noProof/>
                  <w:lang w:val="es-ES"/>
                </w:rPr>
                <w:t xml:space="preserve"> Obtenido de https://www.radionacional.co/noticia/actualidad/colombia-segundo-exportador-de-hierbas-condimentarias-a-eeuu</w:t>
              </w:r>
            </w:p>
            <w:p w14:paraId="74B9B302" w14:textId="77777777" w:rsidR="00CC1C0F" w:rsidRDefault="00CC1C0F" w:rsidP="00DB072C">
              <w:pPr>
                <w:pStyle w:val="Bibliografa"/>
                <w:spacing w:after="0" w:line="480" w:lineRule="auto"/>
                <w:ind w:left="720" w:hanging="720"/>
                <w:rPr>
                  <w:noProof/>
                  <w:lang w:val="es-ES"/>
                </w:rPr>
              </w:pPr>
              <w:r>
                <w:rPr>
                  <w:noProof/>
                  <w:lang w:val="es-ES"/>
                </w:rPr>
                <w:t xml:space="preserve">CONGRESO DE COLOMBIA. (16 de Enero de 1991). </w:t>
              </w:r>
              <w:r>
                <w:rPr>
                  <w:i/>
                  <w:iCs/>
                  <w:noProof/>
                  <w:lang w:val="es-ES"/>
                </w:rPr>
                <w:t>Ley 7 de 1991</w:t>
              </w:r>
              <w:r>
                <w:rPr>
                  <w:noProof/>
                  <w:lang w:val="es-ES"/>
                </w:rPr>
                <w:t>. Obtenido de https://www.funcionpublica.gov.co/eva/gestornormativo/norma.php?i=67199</w:t>
              </w:r>
            </w:p>
            <w:p w14:paraId="13153BA8" w14:textId="77777777" w:rsidR="00CC1C0F" w:rsidRDefault="00CC1C0F" w:rsidP="00DB072C">
              <w:pPr>
                <w:pStyle w:val="Bibliografa"/>
                <w:spacing w:after="0" w:line="480" w:lineRule="auto"/>
                <w:ind w:left="720" w:hanging="720"/>
                <w:rPr>
                  <w:noProof/>
                  <w:lang w:val="es-ES"/>
                </w:rPr>
              </w:pPr>
              <w:r>
                <w:rPr>
                  <w:noProof/>
                  <w:lang w:val="es-ES"/>
                </w:rPr>
                <w:lastRenderedPageBreak/>
                <w:t xml:space="preserve">CONGRESO DE COLOMBIA. . (08 de Julio de 2005). </w:t>
              </w:r>
              <w:r>
                <w:rPr>
                  <w:i/>
                  <w:iCs/>
                  <w:noProof/>
                  <w:lang w:val="es-ES"/>
                </w:rPr>
                <w:t>Ley 962 de 2005</w:t>
              </w:r>
              <w:r>
                <w:rPr>
                  <w:noProof/>
                  <w:lang w:val="es-ES"/>
                </w:rPr>
                <w:t>. Obtenido de http://wp.presidencia.gov.co/sitios/normativa/leyes/Documents/Juridica/Ley%20962%20de%2008%20de%20julio%20de%202005.pdf</w:t>
              </w:r>
            </w:p>
            <w:p w14:paraId="309E4D1C" w14:textId="77777777" w:rsidR="00CC1C0F" w:rsidRDefault="00CC1C0F" w:rsidP="00DB072C">
              <w:pPr>
                <w:pStyle w:val="Bibliografa"/>
                <w:spacing w:after="0" w:line="480" w:lineRule="auto"/>
                <w:ind w:left="720" w:hanging="720"/>
                <w:rPr>
                  <w:noProof/>
                  <w:lang w:val="es-ES"/>
                </w:rPr>
              </w:pPr>
              <w:r>
                <w:rPr>
                  <w:noProof/>
                  <w:lang w:val="es-ES"/>
                </w:rPr>
                <w:t xml:space="preserve">DIAN. (10 de Octubre de 2002). </w:t>
              </w:r>
              <w:r>
                <w:rPr>
                  <w:i/>
                  <w:iCs/>
                  <w:noProof/>
                  <w:lang w:val="es-ES"/>
                </w:rPr>
                <w:t>Circular Externa No 0170</w:t>
              </w:r>
              <w:r>
                <w:rPr>
                  <w:noProof/>
                  <w:lang w:val="es-ES"/>
                </w:rPr>
                <w:t>. Obtenido de https://www.google.com/url?sa=t&amp;rct=j&amp;q=&amp;esrc=s&amp;source=web&amp;cd=&amp;cad=rja&amp;uact=8&amp;ved=2ahUKEwj__LjG1dzsAhWnwVkKHSsuA3YQFjABegQIAxAC&amp;url=https%3A%2F%2Fwww.uiaf.gov.co%2F%3Fidcategoria%3D112%26download%3DY&amp;usg=AOvVaw0-Fa-b2NBVN2_HAbZe3aqK</w:t>
              </w:r>
            </w:p>
            <w:p w14:paraId="44010409" w14:textId="77777777" w:rsidR="00CC1C0F" w:rsidRDefault="00CC1C0F" w:rsidP="00DB072C">
              <w:pPr>
                <w:pStyle w:val="Bibliografa"/>
                <w:spacing w:after="0" w:line="480" w:lineRule="auto"/>
                <w:ind w:left="720" w:hanging="720"/>
                <w:rPr>
                  <w:noProof/>
                  <w:lang w:val="es-ES"/>
                </w:rPr>
              </w:pPr>
              <w:r>
                <w:rPr>
                  <w:noProof/>
                  <w:lang w:val="es-ES"/>
                </w:rPr>
                <w:t xml:space="preserve">Duran, J. A. (2019). </w:t>
              </w:r>
              <w:r>
                <w:rPr>
                  <w:i/>
                  <w:iCs/>
                  <w:noProof/>
                  <w:lang w:val="es-ES"/>
                </w:rPr>
                <w:t>Estrategias de competitividad para los productoses de plantas medicinales en Colombia</w:t>
              </w:r>
              <w:r>
                <w:rPr>
                  <w:noProof/>
                  <w:lang w:val="es-ES"/>
                </w:rPr>
                <w:t>. Obtenido de http://repositorio.uniagustiniana.edu.co/bitstream/handle/123456789/927/AcevedoDuran-JulianaAndrea-2019.pdf?sequence=1&amp;isAllowed=y</w:t>
              </w:r>
            </w:p>
            <w:p w14:paraId="7604B771" w14:textId="77777777" w:rsidR="00CC1C0F" w:rsidRDefault="00CC1C0F" w:rsidP="00DB072C">
              <w:pPr>
                <w:pStyle w:val="Bibliografa"/>
                <w:spacing w:after="0" w:line="480" w:lineRule="auto"/>
                <w:ind w:left="720" w:hanging="720"/>
                <w:rPr>
                  <w:noProof/>
                  <w:lang w:val="es-ES"/>
                </w:rPr>
              </w:pPr>
              <w:r>
                <w:rPr>
                  <w:noProof/>
                  <w:lang w:val="es-ES"/>
                </w:rPr>
                <w:t xml:space="preserve">Elizalde, J. D. (Noviembre de 2013). </w:t>
              </w:r>
              <w:r>
                <w:rPr>
                  <w:i/>
                  <w:iCs/>
                  <w:noProof/>
                  <w:lang w:val="es-ES"/>
                </w:rPr>
                <w:t xml:space="preserve">Plan de exportacion de hierbas aromaticas de Zamorano a Miami - Estados Unidos. </w:t>
              </w:r>
              <w:r>
                <w:rPr>
                  <w:noProof/>
                  <w:lang w:val="es-ES"/>
                </w:rPr>
                <w:t>. Obtenido de https://bdigital.zamorano.edu/bitstream/11036/1820/1/AGN-2013-T023.pdf</w:t>
              </w:r>
            </w:p>
            <w:p w14:paraId="2DFE52A7" w14:textId="77777777" w:rsidR="00CC1C0F" w:rsidRDefault="00CC1C0F" w:rsidP="00DB072C">
              <w:pPr>
                <w:pStyle w:val="Bibliografa"/>
                <w:spacing w:after="0" w:line="480" w:lineRule="auto"/>
                <w:ind w:left="720" w:hanging="720"/>
                <w:rPr>
                  <w:noProof/>
                  <w:lang w:val="es-ES"/>
                </w:rPr>
              </w:pPr>
              <w:r>
                <w:rPr>
                  <w:noProof/>
                  <w:lang w:val="es-ES"/>
                </w:rPr>
                <w:t xml:space="preserve">FindLaw For Legal Professionals. (2016 de Mayo de 2016). </w:t>
              </w:r>
              <w:r>
                <w:rPr>
                  <w:i/>
                  <w:iCs/>
                  <w:noProof/>
                  <w:lang w:val="es-ES"/>
                </w:rPr>
                <w:t>US Import Requirements</w:t>
              </w:r>
              <w:r>
                <w:rPr>
                  <w:noProof/>
                  <w:lang w:val="es-ES"/>
                </w:rPr>
                <w:t>. Obtenido de https://corporate.findlaw.com/litigation-disputes/u-s-import-requirements.html</w:t>
              </w:r>
            </w:p>
            <w:p w14:paraId="10B59A07" w14:textId="77777777" w:rsidR="00CC1C0F" w:rsidRDefault="00CC1C0F" w:rsidP="00DB072C">
              <w:pPr>
                <w:pStyle w:val="Bibliografa"/>
                <w:spacing w:after="0" w:line="480" w:lineRule="auto"/>
                <w:ind w:left="720" w:hanging="720"/>
                <w:rPr>
                  <w:noProof/>
                  <w:lang w:val="es-ES"/>
                </w:rPr>
              </w:pPr>
              <w:r>
                <w:rPr>
                  <w:noProof/>
                  <w:lang w:val="es-ES"/>
                </w:rPr>
                <w:t xml:space="preserve">Gobierno de Colombia. (07 de Marzo de 2016). </w:t>
              </w:r>
              <w:r>
                <w:rPr>
                  <w:i/>
                  <w:iCs/>
                  <w:noProof/>
                  <w:lang w:val="es-ES"/>
                </w:rPr>
                <w:t>Decreto 390 de 2016</w:t>
              </w:r>
              <w:r>
                <w:rPr>
                  <w:noProof/>
                  <w:lang w:val="es-ES"/>
                </w:rPr>
                <w:t>. Obtenido de https://www.dian.gov.co/atencionciudadano/infoconsulta/Estatuto%20Aduanero/Decreto_390_del_07de_Marzo_de_2016.pdf</w:t>
              </w:r>
            </w:p>
            <w:p w14:paraId="21E2AB5A" w14:textId="77777777" w:rsidR="00CC1C0F" w:rsidRDefault="00CC1C0F" w:rsidP="00DB072C">
              <w:pPr>
                <w:pStyle w:val="Bibliografa"/>
                <w:spacing w:after="0" w:line="480" w:lineRule="auto"/>
                <w:ind w:left="720" w:hanging="720"/>
                <w:rPr>
                  <w:noProof/>
                  <w:lang w:val="es-ES"/>
                </w:rPr>
              </w:pPr>
              <w:r>
                <w:rPr>
                  <w:noProof/>
                  <w:lang w:val="es-ES"/>
                </w:rPr>
                <w:t xml:space="preserve">Kennedy, E. (04 de Abril de 2017). </w:t>
              </w:r>
              <w:r w:rsidRPr="00DB072C">
                <w:rPr>
                  <w:i/>
                  <w:iCs/>
                  <w:noProof/>
                  <w:lang w:val="en-US"/>
                </w:rPr>
                <w:t>Trends in U.S. Tea Imports: 1991 - 2015</w:t>
              </w:r>
              <w:r w:rsidRPr="00DB072C">
                <w:rPr>
                  <w:noProof/>
                  <w:lang w:val="en-US"/>
                </w:rPr>
                <w:t xml:space="preserve">. </w:t>
              </w:r>
              <w:r>
                <w:rPr>
                  <w:noProof/>
                  <w:lang w:val="es-ES"/>
                </w:rPr>
                <w:t>Obtenido de https://scholarworks.wmich.edu/cgi/viewcontent.cgi?article=3888&amp;context=honors_theses</w:t>
              </w:r>
            </w:p>
            <w:p w14:paraId="0FD46700" w14:textId="77777777" w:rsidR="00CC1C0F" w:rsidRDefault="00CC1C0F" w:rsidP="00DB072C">
              <w:pPr>
                <w:pStyle w:val="Bibliografa"/>
                <w:spacing w:after="0" w:line="480" w:lineRule="auto"/>
                <w:ind w:left="720" w:hanging="720"/>
                <w:rPr>
                  <w:noProof/>
                  <w:lang w:val="es-ES"/>
                </w:rPr>
              </w:pPr>
              <w:r>
                <w:rPr>
                  <w:noProof/>
                  <w:lang w:val="es-ES"/>
                </w:rPr>
                <w:lastRenderedPageBreak/>
                <w:t>La Teresita - Piensa en ti naturalmente. (s.f.). Obtenido de https://lateresita.co/productos/kit-cuidate/</w:t>
              </w:r>
            </w:p>
            <w:p w14:paraId="62803387" w14:textId="77777777" w:rsidR="00CC1C0F" w:rsidRDefault="00CC1C0F" w:rsidP="00DB072C">
              <w:pPr>
                <w:pStyle w:val="Bibliografa"/>
                <w:spacing w:after="0" w:line="480" w:lineRule="auto"/>
                <w:ind w:left="720" w:hanging="720"/>
                <w:rPr>
                  <w:noProof/>
                  <w:lang w:val="es-ES"/>
                </w:rPr>
              </w:pPr>
              <w:r>
                <w:rPr>
                  <w:noProof/>
                  <w:lang w:val="es-ES"/>
                </w:rPr>
                <w:t xml:space="preserve">Luisa Fernanda Estrada Pineda, Y. U. (2017). </w:t>
              </w:r>
              <w:r>
                <w:rPr>
                  <w:i/>
                  <w:iCs/>
                  <w:noProof/>
                  <w:lang w:val="es-ES"/>
                </w:rPr>
                <w:t xml:space="preserve">Estudio de prefactibilidad financiera para la produccion de plantas aromaticas, medicinales y condimentarias bajo condiciones de produccion organica en sistemas de siembra urbanos en Medellin. </w:t>
              </w:r>
              <w:r>
                <w:rPr>
                  <w:noProof/>
                  <w:lang w:val="es-ES"/>
                </w:rPr>
                <w:t>. Obtenido de http://repositorio.esumer.edu.co/bitstream/esumer/1079/2/Esumer_aromaticas.pdf</w:t>
              </w:r>
            </w:p>
            <w:p w14:paraId="6B45BBA6" w14:textId="77777777" w:rsidR="00CC1C0F" w:rsidRDefault="00CC1C0F" w:rsidP="00DB072C">
              <w:pPr>
                <w:pStyle w:val="Bibliografa"/>
                <w:spacing w:after="0" w:line="480" w:lineRule="auto"/>
                <w:ind w:left="720" w:hanging="720"/>
                <w:rPr>
                  <w:noProof/>
                  <w:lang w:val="es-ES"/>
                </w:rPr>
              </w:pPr>
              <w:r>
                <w:rPr>
                  <w:noProof/>
                  <w:lang w:val="es-ES"/>
                </w:rPr>
                <w:t xml:space="preserve">Mariana Arango Velez, E. A. (2017). </w:t>
              </w:r>
              <w:r>
                <w:rPr>
                  <w:i/>
                  <w:iCs/>
                  <w:noProof/>
                  <w:lang w:val="es-ES"/>
                </w:rPr>
                <w:t>Estudio de factibilidad para la creacion de una empresa de hierbas aromaticas en el municipio de Guarne</w:t>
              </w:r>
              <w:r>
                <w:rPr>
                  <w:noProof/>
                  <w:lang w:val="es-ES"/>
                </w:rPr>
                <w:t>. Obtenido de https://repository.eafit.edu.co/bitstream/handle/10784/13142/Mariana_Arango_EduardoAntonio_Franco_2017.pdf?sequence=2&amp;isAllowed=y</w:t>
              </w:r>
            </w:p>
            <w:p w14:paraId="6D3CC7F0" w14:textId="77777777" w:rsidR="00CC1C0F" w:rsidRDefault="00CC1C0F" w:rsidP="00DB072C">
              <w:pPr>
                <w:pStyle w:val="Bibliografa"/>
                <w:spacing w:after="0" w:line="480" w:lineRule="auto"/>
                <w:ind w:left="720" w:hanging="720"/>
                <w:rPr>
                  <w:noProof/>
                  <w:lang w:val="es-ES"/>
                </w:rPr>
              </w:pPr>
              <w:r>
                <w:rPr>
                  <w:noProof/>
                  <w:lang w:val="es-ES"/>
                </w:rPr>
                <w:t xml:space="preserve">MINISTERIO DE AGRICULTURA Y DESARROLLO RURAL. (31 de Julio de 2006). </w:t>
              </w:r>
              <w:r>
                <w:rPr>
                  <w:i/>
                  <w:iCs/>
                  <w:noProof/>
                  <w:lang w:val="es-ES"/>
                </w:rPr>
                <w:t>Resolucion 187 de 2006</w:t>
              </w:r>
              <w:r>
                <w:rPr>
                  <w:noProof/>
                  <w:lang w:val="es-ES"/>
                </w:rPr>
                <w:t>. Obtenido de https://www.ica.gov.co/getattachment/efc964b6-2ad3-4428-aad5-a9f2de5629d3/187.aspx</w:t>
              </w:r>
            </w:p>
            <w:p w14:paraId="4FCF2D1C" w14:textId="77777777" w:rsidR="00CC1C0F" w:rsidRDefault="00CC1C0F" w:rsidP="00DB072C">
              <w:pPr>
                <w:pStyle w:val="Bibliografa"/>
                <w:spacing w:after="0" w:line="480" w:lineRule="auto"/>
                <w:ind w:left="720" w:hanging="720"/>
                <w:rPr>
                  <w:noProof/>
                  <w:lang w:val="es-ES"/>
                </w:rPr>
              </w:pPr>
              <w:r>
                <w:rPr>
                  <w:noProof/>
                  <w:lang w:val="es-ES"/>
                </w:rPr>
                <w:t xml:space="preserve">Ministerio de Comercio, Industria y Turismo de Colombia. . (s.f.). </w:t>
              </w:r>
              <w:r>
                <w:rPr>
                  <w:i/>
                  <w:iCs/>
                  <w:noProof/>
                  <w:lang w:val="es-ES"/>
                </w:rPr>
                <w:t xml:space="preserve">Acuerdo de promocion comercial entre la Republica de Colombia y Estados Unidos de America. </w:t>
              </w:r>
              <w:r>
                <w:rPr>
                  <w:noProof/>
                  <w:lang w:val="es-ES"/>
                </w:rPr>
                <w:t>. Obtenido de http://www.tlc.gov.co/acuerdos/vigente/acuerdo-de-promocion-comercial-estados-unidos</w:t>
              </w:r>
            </w:p>
            <w:p w14:paraId="5A026CCD" w14:textId="77777777" w:rsidR="00CC1C0F" w:rsidRDefault="00CC1C0F" w:rsidP="00DB072C">
              <w:pPr>
                <w:pStyle w:val="Bibliografa"/>
                <w:spacing w:after="0" w:line="480" w:lineRule="auto"/>
                <w:ind w:left="720" w:hanging="720"/>
                <w:rPr>
                  <w:noProof/>
                  <w:lang w:val="es-ES"/>
                </w:rPr>
              </w:pPr>
              <w:r>
                <w:rPr>
                  <w:noProof/>
                  <w:lang w:val="es-ES"/>
                </w:rPr>
                <w:t xml:space="preserve">MINISTERIO DE COMERCIO, INDUSTRIA Y TURISMO. . (10 de Diciembre de 2004). </w:t>
              </w:r>
              <w:r>
                <w:rPr>
                  <w:i/>
                  <w:iCs/>
                  <w:noProof/>
                  <w:lang w:val="es-ES"/>
                </w:rPr>
                <w:t>Decreto 4149 de 2004</w:t>
              </w:r>
              <w:r>
                <w:rPr>
                  <w:noProof/>
                  <w:lang w:val="es-ES"/>
                </w:rPr>
                <w:t>. Obtenido de https://www.google.com/url?sa=t&amp;rct=j&amp;q=&amp;esrc=s&amp;source=web&amp;cd=&amp;cad=rja&amp;uact=8&amp;ved=2ahUKEwju8aOp1tzsAhVQp1kKHXkGC0EQFjABegQIBBAC&amp;url=htt</w:t>
              </w:r>
              <w:r>
                <w:rPr>
                  <w:noProof/>
                  <w:lang w:val="es-ES"/>
                </w:rPr>
                <w:lastRenderedPageBreak/>
                <w:t>p%3A%2F%2Fhistorico.presidencia.gov.co%2Fprensa_new%2Fdecretoslinea%2F2004%2Fdiciembre%2F10%2Fdec4149101204.pdf&amp;usg=AOvV</w:t>
              </w:r>
            </w:p>
            <w:p w14:paraId="2A14E850" w14:textId="77777777" w:rsidR="00CC1C0F" w:rsidRDefault="00CC1C0F" w:rsidP="00DB072C">
              <w:pPr>
                <w:pStyle w:val="Bibliografa"/>
                <w:spacing w:after="0" w:line="480" w:lineRule="auto"/>
                <w:ind w:left="720" w:hanging="720"/>
                <w:rPr>
                  <w:noProof/>
                  <w:lang w:val="es-ES"/>
                </w:rPr>
              </w:pPr>
              <w:r>
                <w:rPr>
                  <w:noProof/>
                  <w:lang w:val="es-ES"/>
                </w:rPr>
                <w:t xml:space="preserve">MINISTERIO DE COMERCIO, INDUSTRIA Y TURISMO. (26 de Diciembre de 2011). </w:t>
              </w:r>
              <w:r>
                <w:rPr>
                  <w:i/>
                  <w:iCs/>
                  <w:noProof/>
                  <w:lang w:val="es-ES"/>
                </w:rPr>
                <w:t>Decreto 427 de 2011</w:t>
              </w:r>
              <w:r>
                <w:rPr>
                  <w:noProof/>
                  <w:lang w:val="es-ES"/>
                </w:rPr>
                <w:t>. Obtenido de http://conalgodon.com/wp-content/uploads/2016/06/Decreto-4927-de-2011-MCIT.pdf</w:t>
              </w:r>
            </w:p>
            <w:p w14:paraId="7F2117DB" w14:textId="77777777" w:rsidR="00CC1C0F" w:rsidRDefault="00CC1C0F" w:rsidP="00DB072C">
              <w:pPr>
                <w:pStyle w:val="Bibliografa"/>
                <w:spacing w:after="0" w:line="480" w:lineRule="auto"/>
                <w:ind w:left="720" w:hanging="720"/>
                <w:rPr>
                  <w:noProof/>
                  <w:lang w:val="es-ES"/>
                </w:rPr>
              </w:pPr>
              <w:r>
                <w:rPr>
                  <w:noProof/>
                  <w:lang w:val="es-ES"/>
                </w:rPr>
                <w:t xml:space="preserve">Munguia, F. E. (16 de Octubre de 2017). </w:t>
              </w:r>
              <w:r>
                <w:rPr>
                  <w:i/>
                  <w:iCs/>
                  <w:noProof/>
                  <w:lang w:val="es-ES"/>
                </w:rPr>
                <w:t xml:space="preserve">El poder de las hierbas aromaticas </w:t>
              </w:r>
              <w:r>
                <w:rPr>
                  <w:noProof/>
                  <w:lang w:val="es-ES"/>
                </w:rPr>
                <w:t>. Obtenido de https://elpoderdelconsumidor.org/2017/10/poder-las-hierbas-aromaticas/</w:t>
              </w:r>
            </w:p>
            <w:p w14:paraId="339D21BF" w14:textId="77777777" w:rsidR="00CC1C0F" w:rsidRDefault="00CC1C0F" w:rsidP="00DB072C">
              <w:pPr>
                <w:pStyle w:val="Bibliografa"/>
                <w:spacing w:after="0" w:line="480" w:lineRule="auto"/>
                <w:ind w:left="720" w:hanging="720"/>
                <w:rPr>
                  <w:noProof/>
                  <w:lang w:val="es-ES"/>
                </w:rPr>
              </w:pPr>
              <w:r>
                <w:rPr>
                  <w:noProof/>
                  <w:lang w:val="es-ES"/>
                </w:rPr>
                <w:t xml:space="preserve">Nuñez, E. (11 de Abril de 2014). </w:t>
              </w:r>
              <w:r>
                <w:rPr>
                  <w:i/>
                  <w:iCs/>
                  <w:noProof/>
                  <w:lang w:val="es-ES"/>
                </w:rPr>
                <w:t>¿Por que hay un boom del te en los Estados Unidos?</w:t>
              </w:r>
              <w:r>
                <w:rPr>
                  <w:noProof/>
                  <w:lang w:val="es-ES"/>
                </w:rPr>
                <w:t xml:space="preserve"> Obtenido de https://www.bbc.com/mundo/noticias/2014/04/140411_nutricion_te_popularidad_eeuu_finde_en</w:t>
              </w:r>
            </w:p>
            <w:p w14:paraId="2E247986" w14:textId="77777777" w:rsidR="00CC1C0F" w:rsidRDefault="00CC1C0F" w:rsidP="00DB072C">
              <w:pPr>
                <w:pStyle w:val="Bibliografa"/>
                <w:spacing w:after="0" w:line="480" w:lineRule="auto"/>
                <w:ind w:left="720" w:hanging="720"/>
                <w:rPr>
                  <w:noProof/>
                  <w:lang w:val="es-ES"/>
                </w:rPr>
              </w:pPr>
              <w:r>
                <w:rPr>
                  <w:noProof/>
                  <w:lang w:val="es-ES"/>
                </w:rPr>
                <w:t xml:space="preserve">PROCOLOMBIA. (19 de Junio de 2018). </w:t>
              </w:r>
              <w:r>
                <w:rPr>
                  <w:i/>
                  <w:iCs/>
                  <w:noProof/>
                  <w:lang w:val="es-ES"/>
                </w:rPr>
                <w:t>Guia practica para conocer el proceso de exportacion de bienes</w:t>
              </w:r>
              <w:r>
                <w:rPr>
                  <w:noProof/>
                  <w:lang w:val="es-ES"/>
                </w:rPr>
                <w:t>. Obtenido de https://procolombia.co/publicaciones/guia-practica-para-conocer-el-proceso-de-exportacion-de-bienes</w:t>
              </w:r>
            </w:p>
            <w:p w14:paraId="4856DB0D" w14:textId="77777777" w:rsidR="00CC1C0F" w:rsidRDefault="00CC1C0F" w:rsidP="00DB072C">
              <w:pPr>
                <w:pStyle w:val="Bibliografa"/>
                <w:spacing w:after="0" w:line="480" w:lineRule="auto"/>
                <w:ind w:left="720" w:hanging="720"/>
                <w:rPr>
                  <w:noProof/>
                  <w:lang w:val="es-ES"/>
                </w:rPr>
              </w:pPr>
              <w:r>
                <w:rPr>
                  <w:noProof/>
                  <w:lang w:val="es-ES"/>
                </w:rPr>
                <w:t xml:space="preserve">PROCOMER. (s.f.). </w:t>
              </w:r>
              <w:r>
                <w:rPr>
                  <w:i/>
                  <w:iCs/>
                  <w:noProof/>
                  <w:lang w:val="es-ES"/>
                </w:rPr>
                <w:t xml:space="preserve">La demanda nortamericana por el te y aguas aromaticas sigue incrementando </w:t>
              </w:r>
              <w:r>
                <w:rPr>
                  <w:noProof/>
                  <w:lang w:val="es-ES"/>
                </w:rPr>
                <w:t>. Obtenido de https://www.legiscomex.com/Noticias/La_demanda_norteamericana_por_el_t%C3%A9_y_aguas_arom%C3%A1ticas_sigue_incrementando-70585</w:t>
              </w:r>
            </w:p>
            <w:p w14:paraId="471E659A" w14:textId="77777777" w:rsidR="00CC1C0F" w:rsidRDefault="00CC1C0F" w:rsidP="00DB072C">
              <w:pPr>
                <w:pStyle w:val="Bibliografa"/>
                <w:spacing w:after="0" w:line="480" w:lineRule="auto"/>
                <w:ind w:left="720" w:hanging="720"/>
                <w:rPr>
                  <w:noProof/>
                  <w:lang w:val="es-ES"/>
                </w:rPr>
              </w:pPr>
              <w:r>
                <w:rPr>
                  <w:noProof/>
                  <w:lang w:val="es-ES"/>
                </w:rPr>
                <w:t xml:space="preserve">Ramirez, H. C. (Octubre de 2017). </w:t>
              </w:r>
              <w:r>
                <w:rPr>
                  <w:i/>
                  <w:iCs/>
                  <w:noProof/>
                  <w:lang w:val="es-ES"/>
                </w:rPr>
                <w:t xml:space="preserve">Plan de negocio para la creacion de la comercializadora de hierbas aromaticas organicas - Sabor de origen. </w:t>
              </w:r>
              <w:r>
                <w:rPr>
                  <w:noProof/>
                  <w:lang w:val="es-ES"/>
                </w:rPr>
                <w:t>. Obtenido de https://repository.usta.edu.co/bitstream/handle/11634/9784/2017humbertocordoba.pdf?sequence=1&amp;isAllowed=y</w:t>
              </w:r>
            </w:p>
            <w:p w14:paraId="742CA3A7" w14:textId="77777777" w:rsidR="00CC1C0F" w:rsidRDefault="00CC1C0F" w:rsidP="00DB072C">
              <w:pPr>
                <w:pStyle w:val="Bibliografa"/>
                <w:spacing w:after="0" w:line="480" w:lineRule="auto"/>
                <w:ind w:left="720" w:hanging="720"/>
                <w:rPr>
                  <w:noProof/>
                  <w:lang w:val="es-ES"/>
                </w:rPr>
              </w:pPr>
              <w:r>
                <w:rPr>
                  <w:noProof/>
                  <w:lang w:val="es-ES"/>
                </w:rPr>
                <w:lastRenderedPageBreak/>
                <w:t xml:space="preserve">Rodriguez, I. H. (26 de Enero de 2016). </w:t>
              </w:r>
              <w:r>
                <w:rPr>
                  <w:i/>
                  <w:iCs/>
                  <w:noProof/>
                  <w:lang w:val="es-ES"/>
                </w:rPr>
                <w:t xml:space="preserve">El estudio de mercado en las empresas. </w:t>
              </w:r>
              <w:r>
                <w:rPr>
                  <w:noProof/>
                  <w:lang w:val="es-ES"/>
                </w:rPr>
                <w:t>. Obtenido de http://www.nube.villanett.com/2016/01/26/estudio-de-mercado-en-las-empresas/</w:t>
              </w:r>
            </w:p>
            <w:p w14:paraId="6F8F2E48" w14:textId="77777777" w:rsidR="00CC1C0F" w:rsidRDefault="00CC1C0F" w:rsidP="00DB072C">
              <w:pPr>
                <w:pStyle w:val="Bibliografa"/>
                <w:spacing w:after="0" w:line="480" w:lineRule="auto"/>
                <w:ind w:left="720" w:hanging="720"/>
                <w:rPr>
                  <w:noProof/>
                  <w:lang w:val="es-ES"/>
                </w:rPr>
              </w:pPr>
              <w:r>
                <w:rPr>
                  <w:noProof/>
                  <w:lang w:val="es-ES"/>
                </w:rPr>
                <w:t xml:space="preserve">Roldan, P. N. (s.f.). </w:t>
              </w:r>
              <w:r>
                <w:rPr>
                  <w:i/>
                  <w:iCs/>
                  <w:noProof/>
                  <w:lang w:val="es-ES"/>
                </w:rPr>
                <w:t>Analisis financiero</w:t>
              </w:r>
              <w:r>
                <w:rPr>
                  <w:noProof/>
                  <w:lang w:val="es-ES"/>
                </w:rPr>
                <w:t>. Obtenido de https://economipedia.com/definiciones/analisis-financiero.html</w:t>
              </w:r>
            </w:p>
            <w:p w14:paraId="62EF80A8" w14:textId="77777777" w:rsidR="00CC1C0F" w:rsidRDefault="00CC1C0F" w:rsidP="00DB072C">
              <w:pPr>
                <w:pStyle w:val="Bibliografa"/>
                <w:spacing w:after="0" w:line="480" w:lineRule="auto"/>
                <w:ind w:left="720" w:hanging="720"/>
                <w:rPr>
                  <w:noProof/>
                  <w:lang w:val="es-ES"/>
                </w:rPr>
              </w:pPr>
              <w:r>
                <w:rPr>
                  <w:noProof/>
                  <w:lang w:val="es-ES"/>
                </w:rPr>
                <w:t xml:space="preserve">Seves cups. (08 de Noviembre de 2015). </w:t>
              </w:r>
              <w:r w:rsidRPr="00DB072C">
                <w:rPr>
                  <w:i/>
                  <w:iCs/>
                  <w:noProof/>
                  <w:lang w:val="en-US"/>
                </w:rPr>
                <w:t>Quality Standards for Specialty Tea</w:t>
              </w:r>
              <w:r w:rsidRPr="00DB072C">
                <w:rPr>
                  <w:noProof/>
                  <w:lang w:val="en-US"/>
                </w:rPr>
                <w:t xml:space="preserve">. </w:t>
              </w:r>
              <w:r>
                <w:rPr>
                  <w:noProof/>
                  <w:lang w:val="es-ES"/>
                </w:rPr>
                <w:t>Obtenido de https://sevencups.com/2015/11/minimum-quality-standards-for-specialty-tea-part-one/</w:t>
              </w:r>
            </w:p>
            <w:p w14:paraId="19279AA7" w14:textId="77777777" w:rsidR="00CC1C0F" w:rsidRDefault="00CC1C0F" w:rsidP="00DB072C">
              <w:pPr>
                <w:pStyle w:val="Bibliografa"/>
                <w:spacing w:after="0" w:line="480" w:lineRule="auto"/>
                <w:ind w:left="720" w:hanging="720"/>
                <w:rPr>
                  <w:noProof/>
                  <w:lang w:val="es-ES"/>
                </w:rPr>
              </w:pPr>
              <w:r>
                <w:rPr>
                  <w:noProof/>
                  <w:lang w:val="es-ES"/>
                </w:rPr>
                <w:t xml:space="preserve">Shahbandeh, M. (30 de Marzo de 2020). </w:t>
              </w:r>
              <w:r w:rsidRPr="00DB072C">
                <w:rPr>
                  <w:i/>
                  <w:iCs/>
                  <w:noProof/>
                  <w:lang w:val="en-US"/>
                </w:rPr>
                <w:t xml:space="preserve">Amount of U.S tea iports from selected countries of origin in 2018 (in 1000 metric tons). </w:t>
              </w:r>
              <w:r w:rsidRPr="00DB072C">
                <w:rPr>
                  <w:noProof/>
                  <w:lang w:val="en-US"/>
                </w:rPr>
                <w:t xml:space="preserve">. </w:t>
              </w:r>
              <w:r>
                <w:rPr>
                  <w:noProof/>
                  <w:lang w:val="es-ES"/>
                </w:rPr>
                <w:t>Obtenido de https://www.statista.com/statistics/194266/us-tea-imports-from-selected-countries-of-origin-since-2007/</w:t>
              </w:r>
            </w:p>
            <w:p w14:paraId="1F64C88B" w14:textId="77777777" w:rsidR="00CC1C0F" w:rsidRDefault="00CC1C0F" w:rsidP="00DB072C">
              <w:pPr>
                <w:pStyle w:val="Bibliografa"/>
                <w:spacing w:after="0" w:line="480" w:lineRule="auto"/>
                <w:ind w:left="720" w:hanging="720"/>
                <w:rPr>
                  <w:noProof/>
                  <w:lang w:val="es-ES"/>
                </w:rPr>
              </w:pPr>
              <w:r w:rsidRPr="00DB072C">
                <w:rPr>
                  <w:noProof/>
                  <w:lang w:val="en-US"/>
                </w:rPr>
                <w:t xml:space="preserve">Tea Association . (2020). </w:t>
              </w:r>
              <w:r w:rsidRPr="00DB072C">
                <w:rPr>
                  <w:i/>
                  <w:iCs/>
                  <w:noProof/>
                  <w:lang w:val="en-US"/>
                </w:rPr>
                <w:t>Tea Fact Sheet - 2019-2020</w:t>
              </w:r>
              <w:r w:rsidRPr="00DB072C">
                <w:rPr>
                  <w:noProof/>
                  <w:lang w:val="en-US"/>
                </w:rPr>
                <w:t xml:space="preserve">. </w:t>
              </w:r>
              <w:r>
                <w:rPr>
                  <w:noProof/>
                  <w:lang w:val="es-ES"/>
                </w:rPr>
                <w:t>Obtenido de http://www.teausa.com/teausa/images/Tea_Fact_Sheet_2019_-_2020._PCI_update_3.12.2020.pdf</w:t>
              </w:r>
            </w:p>
            <w:p w14:paraId="786E4818" w14:textId="77777777" w:rsidR="00CC1C0F" w:rsidRDefault="00CC1C0F" w:rsidP="00DB072C">
              <w:pPr>
                <w:pStyle w:val="Bibliografa"/>
                <w:spacing w:after="0" w:line="480" w:lineRule="auto"/>
                <w:ind w:left="720" w:hanging="720"/>
                <w:rPr>
                  <w:noProof/>
                  <w:lang w:val="es-ES"/>
                </w:rPr>
              </w:pPr>
              <w:r w:rsidRPr="00DB072C">
                <w:rPr>
                  <w:noProof/>
                  <w:lang w:val="en-US"/>
                </w:rPr>
                <w:t xml:space="preserve">teausa.org. (s.f.). </w:t>
              </w:r>
              <w:r w:rsidRPr="00DB072C">
                <w:rPr>
                  <w:i/>
                  <w:iCs/>
                  <w:noProof/>
                  <w:lang w:val="en-US"/>
                </w:rPr>
                <w:t>Specialty Tea Institute</w:t>
              </w:r>
              <w:r w:rsidRPr="00DB072C">
                <w:rPr>
                  <w:noProof/>
                  <w:lang w:val="en-US"/>
                </w:rPr>
                <w:t xml:space="preserve">. </w:t>
              </w:r>
              <w:r>
                <w:rPr>
                  <w:noProof/>
                  <w:lang w:val="es-ES"/>
                </w:rPr>
                <w:t>Obtenido de http://www.teausa.org/teausa/images/2012/02/ppdemo1.pdf</w:t>
              </w:r>
            </w:p>
            <w:p w14:paraId="39D0CB7D" w14:textId="77777777" w:rsidR="00CC1C0F" w:rsidRDefault="00CC1C0F" w:rsidP="00DB072C">
              <w:pPr>
                <w:pStyle w:val="Bibliografa"/>
                <w:spacing w:after="0" w:line="480" w:lineRule="auto"/>
                <w:ind w:left="720" w:hanging="720"/>
                <w:rPr>
                  <w:noProof/>
                  <w:lang w:val="es-ES"/>
                </w:rPr>
              </w:pPr>
              <w:r>
                <w:rPr>
                  <w:noProof/>
                  <w:lang w:val="es-ES"/>
                </w:rPr>
                <w:t xml:space="preserve">Trespalacios, D. P. (2019). </w:t>
              </w:r>
              <w:r>
                <w:rPr>
                  <w:i/>
                  <w:iCs/>
                  <w:noProof/>
                  <w:lang w:val="es-ES"/>
                </w:rPr>
                <w:t xml:space="preserve">Analisis de oportunidades para la comercializacion de plantas medicinales y aromaticas. </w:t>
              </w:r>
              <w:r>
                <w:rPr>
                  <w:noProof/>
                  <w:lang w:val="es-ES"/>
                </w:rPr>
                <w:t>. Obtenido de http://repositorio.uniagustiniana.edu.co/bitstream/handle/123456789/1207/PovedaTrespalacios-Deisy-2020.pdf?sequence=1&amp;isAllowed=y</w:t>
              </w:r>
            </w:p>
            <w:p w14:paraId="1A1B3D2D" w14:textId="77777777" w:rsidR="00CC1C0F" w:rsidRPr="00DB072C" w:rsidRDefault="00CC1C0F" w:rsidP="00DB072C">
              <w:pPr>
                <w:pStyle w:val="Bibliografa"/>
                <w:spacing w:after="0" w:line="480" w:lineRule="auto"/>
                <w:ind w:left="720" w:hanging="720"/>
                <w:rPr>
                  <w:noProof/>
                  <w:lang w:val="en-US"/>
                </w:rPr>
              </w:pPr>
              <w:r>
                <w:rPr>
                  <w:noProof/>
                  <w:lang w:val="es-ES"/>
                </w:rPr>
                <w:t xml:space="preserve">TvAgro. (29 de Marzo de 2016). </w:t>
              </w:r>
              <w:r>
                <w:rPr>
                  <w:i/>
                  <w:iCs/>
                  <w:noProof/>
                  <w:lang w:val="es-ES"/>
                </w:rPr>
                <w:t xml:space="preserve">Produccion y comercializacion de hierbas aromaticas - TvAgro por Juan Gonzalo Angel. </w:t>
              </w:r>
              <w:r>
                <w:rPr>
                  <w:noProof/>
                  <w:lang w:val="es-ES"/>
                </w:rPr>
                <w:t xml:space="preserve">. </w:t>
              </w:r>
              <w:r w:rsidRPr="00DB072C">
                <w:rPr>
                  <w:noProof/>
                  <w:lang w:val="en-US"/>
                </w:rPr>
                <w:t>Obtenido de https://www.youtube.com/watch?v=1Zz3LSCzidQ</w:t>
              </w:r>
            </w:p>
            <w:p w14:paraId="220694C2" w14:textId="77777777" w:rsidR="00CC1C0F" w:rsidRDefault="00CC1C0F" w:rsidP="00DB072C">
              <w:pPr>
                <w:pStyle w:val="Bibliografa"/>
                <w:spacing w:after="0" w:line="480" w:lineRule="auto"/>
                <w:ind w:left="720" w:hanging="720"/>
                <w:rPr>
                  <w:noProof/>
                  <w:lang w:val="es-ES"/>
                </w:rPr>
              </w:pPr>
              <w:r w:rsidRPr="00DB072C">
                <w:rPr>
                  <w:noProof/>
                  <w:lang w:val="en-US"/>
                </w:rPr>
                <w:lastRenderedPageBreak/>
                <w:t xml:space="preserve">U.S Customs and Border Protection . (s.f.). </w:t>
              </w:r>
              <w:r w:rsidRPr="00DB072C">
                <w:rPr>
                  <w:i/>
                  <w:iCs/>
                  <w:noProof/>
                  <w:lang w:val="en-US"/>
                </w:rPr>
                <w:t xml:space="preserve">Prohibited and Restricted Items </w:t>
              </w:r>
              <w:r w:rsidRPr="00DB072C">
                <w:rPr>
                  <w:noProof/>
                  <w:lang w:val="en-US"/>
                </w:rPr>
                <w:t xml:space="preserve">. </w:t>
              </w:r>
              <w:r>
                <w:rPr>
                  <w:noProof/>
                  <w:lang w:val="es-ES"/>
                </w:rPr>
                <w:t>Obtenido de https://www.cbp.gov/travel/us-citizens/know-before-you-go/prohibited-and-restricted-items</w:t>
              </w:r>
            </w:p>
            <w:p w14:paraId="71858CCC" w14:textId="77777777" w:rsidR="00CC1C0F" w:rsidRDefault="00CC1C0F" w:rsidP="00DB072C">
              <w:pPr>
                <w:pStyle w:val="Bibliografa"/>
                <w:spacing w:after="0" w:line="480" w:lineRule="auto"/>
                <w:ind w:left="720" w:hanging="720"/>
                <w:rPr>
                  <w:noProof/>
                  <w:lang w:val="es-ES"/>
                </w:rPr>
              </w:pPr>
              <w:r>
                <w:rPr>
                  <w:noProof/>
                  <w:lang w:val="es-ES"/>
                </w:rPr>
                <w:t xml:space="preserve">ucipfg. (s.f.). </w:t>
              </w:r>
              <w:r>
                <w:rPr>
                  <w:i/>
                  <w:iCs/>
                  <w:noProof/>
                  <w:lang w:val="es-ES"/>
                </w:rPr>
                <w:t>EL ESTUDIO TECNICO</w:t>
              </w:r>
              <w:r>
                <w:rPr>
                  <w:noProof/>
                  <w:lang w:val="es-ES"/>
                </w:rPr>
                <w:t>. Obtenido de https://www.ucipfg.com/Repositorio/MIA/MIA-01/BLOQUE-ACADEMICO/Unidad2/lecturas/Capitulo_del_Estudio_Tecnico.pdf</w:t>
              </w:r>
            </w:p>
            <w:p w14:paraId="2B776266" w14:textId="77777777" w:rsidR="00CC1C0F" w:rsidRDefault="00CC1C0F" w:rsidP="00DB072C">
              <w:pPr>
                <w:pStyle w:val="Bibliografa"/>
                <w:spacing w:after="0" w:line="480" w:lineRule="auto"/>
                <w:ind w:left="720" w:hanging="720"/>
                <w:rPr>
                  <w:noProof/>
                  <w:lang w:val="es-ES"/>
                </w:rPr>
              </w:pPr>
              <w:r>
                <w:rPr>
                  <w:noProof/>
                  <w:lang w:val="es-ES"/>
                </w:rPr>
                <w:t xml:space="preserve">Universidad Interamericana para el desarrollo. (s.f.). </w:t>
              </w:r>
              <w:r>
                <w:rPr>
                  <w:i/>
                  <w:iCs/>
                  <w:noProof/>
                  <w:lang w:val="es-ES"/>
                </w:rPr>
                <w:t xml:space="preserve">Evaluacion de proyectos de inversion </w:t>
              </w:r>
              <w:r>
                <w:rPr>
                  <w:noProof/>
                  <w:lang w:val="es-ES"/>
                </w:rPr>
                <w:t>. Obtenido de https://moodle2.unid.edu.mx/dts_cursos_mdl/pos/AN/PI/S12/PI12_Lectura.pdf</w:t>
              </w:r>
            </w:p>
            <w:p w14:paraId="1E06B94D" w14:textId="77777777" w:rsidR="00CC1C0F" w:rsidRPr="00DB072C" w:rsidRDefault="00CC1C0F" w:rsidP="00DB072C">
              <w:pPr>
                <w:pStyle w:val="Bibliografa"/>
                <w:spacing w:after="0" w:line="480" w:lineRule="auto"/>
                <w:ind w:left="720" w:hanging="720"/>
                <w:rPr>
                  <w:noProof/>
                  <w:lang w:val="en-US"/>
                </w:rPr>
              </w:pPr>
              <w:r w:rsidRPr="00DB072C">
                <w:rPr>
                  <w:noProof/>
                  <w:lang w:val="en-US"/>
                </w:rPr>
                <w:t xml:space="preserve">Worldpopulationreview. (2020). </w:t>
              </w:r>
              <w:r w:rsidRPr="00DB072C">
                <w:rPr>
                  <w:i/>
                  <w:iCs/>
                  <w:noProof/>
                  <w:lang w:val="en-US"/>
                </w:rPr>
                <w:t>New York Population 2020</w:t>
              </w:r>
              <w:r w:rsidRPr="00DB072C">
                <w:rPr>
                  <w:noProof/>
                  <w:lang w:val="en-US"/>
                </w:rPr>
                <w:t>. Obtenido de https://worldpopulationreview.com/states/new-york-population</w:t>
              </w:r>
            </w:p>
            <w:p w14:paraId="02FF7513" w14:textId="77777777" w:rsidR="00BF30DD" w:rsidRDefault="00BF30DD" w:rsidP="00DB072C">
              <w:pPr>
                <w:spacing w:after="0" w:line="480" w:lineRule="auto"/>
              </w:pPr>
              <w:r>
                <w:rPr>
                  <w:b/>
                  <w:bCs/>
                </w:rPr>
                <w:fldChar w:fldCharType="end"/>
              </w:r>
            </w:p>
          </w:sdtContent>
        </w:sdt>
      </w:sdtContent>
    </w:sdt>
    <w:p w14:paraId="1D3B12ED" w14:textId="77777777" w:rsidR="00BF30DD" w:rsidRPr="00747DFB" w:rsidRDefault="00BF30DD" w:rsidP="00DB072C">
      <w:pPr>
        <w:spacing w:after="0" w:line="480" w:lineRule="auto"/>
        <w:ind w:firstLine="709"/>
        <w:rPr>
          <w:rFonts w:ascii="Times New Roman" w:hAnsi="Times New Roman" w:cs="Times New Roman"/>
          <w:b/>
          <w:color w:val="000000" w:themeColor="text1"/>
          <w:szCs w:val="24"/>
          <w:lang w:val="es-ES"/>
        </w:rPr>
      </w:pPr>
    </w:p>
    <w:sectPr w:rsidR="00BF30DD" w:rsidRPr="00747DFB" w:rsidSect="00411B44">
      <w:headerReference w:type="default" r:id="rId13"/>
      <w:footerReference w:type="default" r:id="rId14"/>
      <w:pgSz w:w="12240" w:h="15840"/>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9CF2830" w14:textId="77777777" w:rsidR="003179F4" w:rsidRDefault="003179F4" w:rsidP="00477064">
      <w:pPr>
        <w:spacing w:after="0" w:line="240" w:lineRule="auto"/>
      </w:pPr>
      <w:r>
        <w:separator/>
      </w:r>
    </w:p>
  </w:endnote>
  <w:endnote w:type="continuationSeparator" w:id="0">
    <w:p w14:paraId="38AB4B65" w14:textId="77777777" w:rsidR="003179F4" w:rsidRDefault="003179F4" w:rsidP="004770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70673050"/>
      <w:docPartObj>
        <w:docPartGallery w:val="Page Numbers (Bottom of Page)"/>
        <w:docPartUnique/>
      </w:docPartObj>
    </w:sdtPr>
    <w:sdtEndPr/>
    <w:sdtContent>
      <w:p w14:paraId="4324C8B7" w14:textId="77777777" w:rsidR="00AF25EE" w:rsidRDefault="00AF25EE">
        <w:pPr>
          <w:pStyle w:val="Piedepgina"/>
          <w:jc w:val="center"/>
        </w:pPr>
        <w:r>
          <w:fldChar w:fldCharType="begin"/>
        </w:r>
        <w:r>
          <w:instrText>PAGE   \* MERGEFORMAT</w:instrText>
        </w:r>
        <w:r>
          <w:fldChar w:fldCharType="separate"/>
        </w:r>
        <w:r w:rsidR="009A13A2" w:rsidRPr="009A13A2">
          <w:rPr>
            <w:noProof/>
            <w:lang w:val="es-ES"/>
          </w:rPr>
          <w:t>21</w:t>
        </w:r>
        <w:r>
          <w:fldChar w:fldCharType="end"/>
        </w:r>
      </w:p>
    </w:sdtContent>
  </w:sdt>
  <w:p w14:paraId="7534F223" w14:textId="77777777" w:rsidR="00AF25EE" w:rsidRDefault="00AF25EE" w:rsidP="00DE2158">
    <w:pPr>
      <w:pStyle w:val="Piedep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97D1926" w14:textId="77777777" w:rsidR="003179F4" w:rsidRDefault="003179F4" w:rsidP="00477064">
      <w:pPr>
        <w:spacing w:after="0" w:line="240" w:lineRule="auto"/>
      </w:pPr>
      <w:r>
        <w:separator/>
      </w:r>
    </w:p>
  </w:footnote>
  <w:footnote w:type="continuationSeparator" w:id="0">
    <w:p w14:paraId="7ACF41F8" w14:textId="77777777" w:rsidR="003179F4" w:rsidRDefault="003179F4" w:rsidP="00477064">
      <w:pPr>
        <w:spacing w:after="0" w:line="240" w:lineRule="auto"/>
      </w:pPr>
      <w:r>
        <w:continuationSeparator/>
      </w:r>
    </w:p>
  </w:footnote>
  <w:footnote w:id="1">
    <w:p w14:paraId="6832CD69" w14:textId="77777777" w:rsidR="00AF25EE" w:rsidRDefault="00AF25EE">
      <w:pPr>
        <w:pStyle w:val="Textonotapie"/>
        <w:rPr>
          <w:lang w:val="es-MX"/>
        </w:rPr>
      </w:pPr>
      <w:r>
        <w:rPr>
          <w:rStyle w:val="Refdenotaalpie"/>
        </w:rPr>
        <w:footnoteRef/>
      </w:r>
      <w:r>
        <w:t xml:space="preserve"> </w:t>
      </w:r>
      <w:r>
        <w:rPr>
          <w:lang w:val="es-MX"/>
        </w:rPr>
        <w:t>Decreto 390 de 2016 “Por el cual se establece la regulación aduanera”</w:t>
      </w:r>
    </w:p>
    <w:p w14:paraId="7FFF2F59" w14:textId="77777777" w:rsidR="00AF25EE" w:rsidRPr="00477064" w:rsidRDefault="00AF25EE">
      <w:pPr>
        <w:pStyle w:val="Textonotapie"/>
        <w:rPr>
          <w:lang w:val="es-MX"/>
        </w:rPr>
      </w:pPr>
      <w:r>
        <w:rPr>
          <w:lang w:val="es-MX"/>
        </w:rPr>
        <w:t xml:space="preserve">Artículo 3: Definiciones. </w:t>
      </w:r>
    </w:p>
  </w:footnote>
  <w:footnote w:id="2">
    <w:p w14:paraId="7BC87359" w14:textId="77777777" w:rsidR="00AF25EE" w:rsidRPr="003D7808" w:rsidRDefault="00AF25EE" w:rsidP="003D7808">
      <w:pPr>
        <w:spacing w:after="0" w:line="240" w:lineRule="auto"/>
        <w:rPr>
          <w:rFonts w:ascii="Times New Roman" w:hAnsi="Times New Roman" w:cs="Times New Roman"/>
          <w:b/>
          <w:color w:val="000000" w:themeColor="text1"/>
          <w:szCs w:val="24"/>
          <w:lang w:val="es-ES"/>
        </w:rPr>
      </w:pPr>
      <w:r>
        <w:rPr>
          <w:rStyle w:val="Refdenotaalpie"/>
        </w:rPr>
        <w:footnoteRef/>
      </w:r>
      <w:r>
        <w:t xml:space="preserve"> </w:t>
      </w:r>
      <w:r w:rsidRPr="003D7808">
        <w:rPr>
          <w:b/>
          <w:sz w:val="20"/>
          <w:lang w:val="es-MX"/>
        </w:rPr>
        <w:t xml:space="preserve">NOTA: </w:t>
      </w:r>
      <w:r w:rsidRPr="003D7808">
        <w:rPr>
          <w:rFonts w:ascii="Times New Roman" w:hAnsi="Times New Roman" w:cs="Times New Roman"/>
          <w:color w:val="000000" w:themeColor="text1"/>
          <w:sz w:val="20"/>
          <w:szCs w:val="24"/>
          <w:lang w:val="es-ES"/>
        </w:rPr>
        <w:t xml:space="preserve">Se necesita una maquina empacadora sobre + Hilo + Etiqueta, donde esta máquina realizara el proceso de medir la cantidad determinada en cada sobre y llenarlo, sellar, ensartar el hilo, pegar la etiqueta y cortar los sobres automáticamente, aportando una producción máxima de 30 a 50 bolsas por minuto </w:t>
      </w:r>
    </w:p>
  </w:footnote>
  <w:footnote w:id="3">
    <w:p w14:paraId="53FE0DA6" w14:textId="77777777" w:rsidR="00AF25EE" w:rsidRPr="00C33D7B" w:rsidRDefault="00AF25EE">
      <w:pPr>
        <w:pStyle w:val="Textonotapie"/>
        <w:rPr>
          <w:lang w:val="es-MX"/>
        </w:rPr>
      </w:pPr>
      <w:r>
        <w:rPr>
          <w:rStyle w:val="Refdenotaalpie"/>
        </w:rPr>
        <w:footnoteRef/>
      </w:r>
      <w:r>
        <w:t xml:space="preserve"> </w:t>
      </w:r>
      <w:r>
        <w:rPr>
          <w:b/>
          <w:lang w:val="es-MX"/>
        </w:rPr>
        <w:t xml:space="preserve">NOTA: </w:t>
      </w:r>
      <w:r>
        <w:rPr>
          <w:lang w:val="es-MX"/>
        </w:rPr>
        <w:t xml:space="preserve">Para visualizar el flujo de efectivo proyectado a 10 años se recomienda ver el anexo 1: Flujo de efectivo del proyecto.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70851C3" w14:textId="77777777" w:rsidR="00AF25EE" w:rsidRDefault="00AF25EE">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5E763BD"/>
    <w:multiLevelType w:val="hybridMultilevel"/>
    <w:tmpl w:val="50B464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D200A13"/>
    <w:multiLevelType w:val="hybridMultilevel"/>
    <w:tmpl w:val="515E0B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1074788"/>
    <w:multiLevelType w:val="hybridMultilevel"/>
    <w:tmpl w:val="D6400E3A"/>
    <w:lvl w:ilvl="0" w:tplc="04090001">
      <w:start w:val="1"/>
      <w:numFmt w:val="bullet"/>
      <w:lvlText w:val=""/>
      <w:lvlJc w:val="left"/>
      <w:pPr>
        <w:ind w:left="501" w:hanging="360"/>
      </w:pPr>
      <w:rPr>
        <w:rFonts w:ascii="Symbol" w:hAnsi="Symbol" w:hint="default"/>
      </w:rPr>
    </w:lvl>
    <w:lvl w:ilvl="1" w:tplc="04090003" w:tentative="1">
      <w:start w:val="1"/>
      <w:numFmt w:val="bullet"/>
      <w:lvlText w:val="o"/>
      <w:lvlJc w:val="left"/>
      <w:pPr>
        <w:ind w:left="1221" w:hanging="360"/>
      </w:pPr>
      <w:rPr>
        <w:rFonts w:ascii="Courier New" w:hAnsi="Courier New" w:cs="Courier New" w:hint="default"/>
      </w:rPr>
    </w:lvl>
    <w:lvl w:ilvl="2" w:tplc="04090005" w:tentative="1">
      <w:start w:val="1"/>
      <w:numFmt w:val="bullet"/>
      <w:lvlText w:val=""/>
      <w:lvlJc w:val="left"/>
      <w:pPr>
        <w:ind w:left="1941" w:hanging="360"/>
      </w:pPr>
      <w:rPr>
        <w:rFonts w:ascii="Wingdings" w:hAnsi="Wingdings" w:hint="default"/>
      </w:rPr>
    </w:lvl>
    <w:lvl w:ilvl="3" w:tplc="04090001" w:tentative="1">
      <w:start w:val="1"/>
      <w:numFmt w:val="bullet"/>
      <w:lvlText w:val=""/>
      <w:lvlJc w:val="left"/>
      <w:pPr>
        <w:ind w:left="2661" w:hanging="360"/>
      </w:pPr>
      <w:rPr>
        <w:rFonts w:ascii="Symbol" w:hAnsi="Symbol" w:hint="default"/>
      </w:rPr>
    </w:lvl>
    <w:lvl w:ilvl="4" w:tplc="04090003" w:tentative="1">
      <w:start w:val="1"/>
      <w:numFmt w:val="bullet"/>
      <w:lvlText w:val="o"/>
      <w:lvlJc w:val="left"/>
      <w:pPr>
        <w:ind w:left="3381" w:hanging="360"/>
      </w:pPr>
      <w:rPr>
        <w:rFonts w:ascii="Courier New" w:hAnsi="Courier New" w:cs="Courier New" w:hint="default"/>
      </w:rPr>
    </w:lvl>
    <w:lvl w:ilvl="5" w:tplc="04090005" w:tentative="1">
      <w:start w:val="1"/>
      <w:numFmt w:val="bullet"/>
      <w:lvlText w:val=""/>
      <w:lvlJc w:val="left"/>
      <w:pPr>
        <w:ind w:left="4101" w:hanging="360"/>
      </w:pPr>
      <w:rPr>
        <w:rFonts w:ascii="Wingdings" w:hAnsi="Wingdings" w:hint="default"/>
      </w:rPr>
    </w:lvl>
    <w:lvl w:ilvl="6" w:tplc="04090001" w:tentative="1">
      <w:start w:val="1"/>
      <w:numFmt w:val="bullet"/>
      <w:lvlText w:val=""/>
      <w:lvlJc w:val="left"/>
      <w:pPr>
        <w:ind w:left="4821" w:hanging="360"/>
      </w:pPr>
      <w:rPr>
        <w:rFonts w:ascii="Symbol" w:hAnsi="Symbol" w:hint="default"/>
      </w:rPr>
    </w:lvl>
    <w:lvl w:ilvl="7" w:tplc="04090003" w:tentative="1">
      <w:start w:val="1"/>
      <w:numFmt w:val="bullet"/>
      <w:lvlText w:val="o"/>
      <w:lvlJc w:val="left"/>
      <w:pPr>
        <w:ind w:left="5541" w:hanging="360"/>
      </w:pPr>
      <w:rPr>
        <w:rFonts w:ascii="Courier New" w:hAnsi="Courier New" w:cs="Courier New" w:hint="default"/>
      </w:rPr>
    </w:lvl>
    <w:lvl w:ilvl="8" w:tplc="04090005" w:tentative="1">
      <w:start w:val="1"/>
      <w:numFmt w:val="bullet"/>
      <w:lvlText w:val=""/>
      <w:lvlJc w:val="left"/>
      <w:pPr>
        <w:ind w:left="6261" w:hanging="360"/>
      </w:pPr>
      <w:rPr>
        <w:rFonts w:ascii="Wingdings" w:hAnsi="Wingdings" w:hint="default"/>
      </w:rPr>
    </w:lvl>
  </w:abstractNum>
  <w:abstractNum w:abstractNumId="3" w15:restartNumberingAfterBreak="0">
    <w:nsid w:val="229B55A5"/>
    <w:multiLevelType w:val="hybridMultilevel"/>
    <w:tmpl w:val="A3C092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63A48FB"/>
    <w:multiLevelType w:val="hybridMultilevel"/>
    <w:tmpl w:val="1A2EA4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84C2B3C"/>
    <w:multiLevelType w:val="hybridMultilevel"/>
    <w:tmpl w:val="9190E9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B686FC9"/>
    <w:multiLevelType w:val="hybridMultilevel"/>
    <w:tmpl w:val="9CF621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C930F9E"/>
    <w:multiLevelType w:val="hybridMultilevel"/>
    <w:tmpl w:val="80D016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17F589A"/>
    <w:multiLevelType w:val="hybridMultilevel"/>
    <w:tmpl w:val="C0A89B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E597B0F"/>
    <w:multiLevelType w:val="hybridMultilevel"/>
    <w:tmpl w:val="835CE4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7AB5983"/>
    <w:multiLevelType w:val="hybridMultilevel"/>
    <w:tmpl w:val="822EC5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2230628"/>
    <w:multiLevelType w:val="multilevel"/>
    <w:tmpl w:val="C72A3C8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76915991"/>
    <w:multiLevelType w:val="hybridMultilevel"/>
    <w:tmpl w:val="AAF060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C7F69C6"/>
    <w:multiLevelType w:val="multilevel"/>
    <w:tmpl w:val="A52640F0"/>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13"/>
  </w:num>
  <w:num w:numId="2">
    <w:abstractNumId w:val="11"/>
  </w:num>
  <w:num w:numId="3">
    <w:abstractNumId w:val="10"/>
  </w:num>
  <w:num w:numId="4">
    <w:abstractNumId w:val="6"/>
  </w:num>
  <w:num w:numId="5">
    <w:abstractNumId w:val="4"/>
  </w:num>
  <w:num w:numId="6">
    <w:abstractNumId w:val="9"/>
  </w:num>
  <w:num w:numId="7">
    <w:abstractNumId w:val="3"/>
  </w:num>
  <w:num w:numId="8">
    <w:abstractNumId w:val="2"/>
  </w:num>
  <w:num w:numId="9">
    <w:abstractNumId w:val="8"/>
  </w:num>
  <w:num w:numId="10">
    <w:abstractNumId w:val="12"/>
  </w:num>
  <w:num w:numId="11">
    <w:abstractNumId w:val="5"/>
  </w:num>
  <w:num w:numId="12">
    <w:abstractNumId w:val="7"/>
  </w:num>
  <w:num w:numId="13">
    <w:abstractNumId w:val="1"/>
  </w:num>
  <w:num w:numId="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removePersonalInformation/>
  <w:removeDateAndTime/>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11B44"/>
    <w:rsid w:val="0000358A"/>
    <w:rsid w:val="000221E4"/>
    <w:rsid w:val="00040CD5"/>
    <w:rsid w:val="0004172D"/>
    <w:rsid w:val="0004244F"/>
    <w:rsid w:val="000517F9"/>
    <w:rsid w:val="000659B5"/>
    <w:rsid w:val="00065AE0"/>
    <w:rsid w:val="00070598"/>
    <w:rsid w:val="000768BF"/>
    <w:rsid w:val="00077E69"/>
    <w:rsid w:val="000855FD"/>
    <w:rsid w:val="00092461"/>
    <w:rsid w:val="0009621A"/>
    <w:rsid w:val="000A4311"/>
    <w:rsid w:val="000A6792"/>
    <w:rsid w:val="000B4E03"/>
    <w:rsid w:val="000C1AC6"/>
    <w:rsid w:val="000F74DE"/>
    <w:rsid w:val="001573C1"/>
    <w:rsid w:val="00172621"/>
    <w:rsid w:val="00183573"/>
    <w:rsid w:val="001970CA"/>
    <w:rsid w:val="001C001A"/>
    <w:rsid w:val="001C3B7B"/>
    <w:rsid w:val="001E1651"/>
    <w:rsid w:val="001E3EA5"/>
    <w:rsid w:val="001E70BF"/>
    <w:rsid w:val="001F0901"/>
    <w:rsid w:val="001F2F06"/>
    <w:rsid w:val="001F78BB"/>
    <w:rsid w:val="00210E10"/>
    <w:rsid w:val="002242F2"/>
    <w:rsid w:val="00226D22"/>
    <w:rsid w:val="00241B97"/>
    <w:rsid w:val="00262CBD"/>
    <w:rsid w:val="00292339"/>
    <w:rsid w:val="002A4727"/>
    <w:rsid w:val="002A7602"/>
    <w:rsid w:val="002B754A"/>
    <w:rsid w:val="002E0251"/>
    <w:rsid w:val="002E147B"/>
    <w:rsid w:val="003026F2"/>
    <w:rsid w:val="003045C3"/>
    <w:rsid w:val="0030662B"/>
    <w:rsid w:val="003179F4"/>
    <w:rsid w:val="0034387D"/>
    <w:rsid w:val="00352721"/>
    <w:rsid w:val="00352793"/>
    <w:rsid w:val="0035363B"/>
    <w:rsid w:val="00355534"/>
    <w:rsid w:val="003764D8"/>
    <w:rsid w:val="0039543A"/>
    <w:rsid w:val="00395BA4"/>
    <w:rsid w:val="003A256B"/>
    <w:rsid w:val="003A335E"/>
    <w:rsid w:val="003A4350"/>
    <w:rsid w:val="003B022F"/>
    <w:rsid w:val="003D7808"/>
    <w:rsid w:val="003E4BC6"/>
    <w:rsid w:val="003E5B51"/>
    <w:rsid w:val="003E5C23"/>
    <w:rsid w:val="003F6E3E"/>
    <w:rsid w:val="00403D6E"/>
    <w:rsid w:val="00406144"/>
    <w:rsid w:val="0040626B"/>
    <w:rsid w:val="00410586"/>
    <w:rsid w:val="00411515"/>
    <w:rsid w:val="00411B44"/>
    <w:rsid w:val="00411E95"/>
    <w:rsid w:val="00412DE5"/>
    <w:rsid w:val="004134F9"/>
    <w:rsid w:val="00421B2F"/>
    <w:rsid w:val="00423836"/>
    <w:rsid w:val="00430566"/>
    <w:rsid w:val="0044448D"/>
    <w:rsid w:val="00444E5A"/>
    <w:rsid w:val="00462AFB"/>
    <w:rsid w:val="00470D87"/>
    <w:rsid w:val="0047446D"/>
    <w:rsid w:val="00477064"/>
    <w:rsid w:val="00486885"/>
    <w:rsid w:val="004916AB"/>
    <w:rsid w:val="004956A0"/>
    <w:rsid w:val="00495C84"/>
    <w:rsid w:val="00497399"/>
    <w:rsid w:val="00497701"/>
    <w:rsid w:val="004A66FF"/>
    <w:rsid w:val="004B4D80"/>
    <w:rsid w:val="004D2387"/>
    <w:rsid w:val="004E3A84"/>
    <w:rsid w:val="004E41D0"/>
    <w:rsid w:val="004F3052"/>
    <w:rsid w:val="0051167D"/>
    <w:rsid w:val="00516B15"/>
    <w:rsid w:val="0052132E"/>
    <w:rsid w:val="00541F3B"/>
    <w:rsid w:val="005449FB"/>
    <w:rsid w:val="00546097"/>
    <w:rsid w:val="00563576"/>
    <w:rsid w:val="00595F5D"/>
    <w:rsid w:val="005979C2"/>
    <w:rsid w:val="005B4A5E"/>
    <w:rsid w:val="005B59D4"/>
    <w:rsid w:val="005D3706"/>
    <w:rsid w:val="005D6767"/>
    <w:rsid w:val="005F1E9E"/>
    <w:rsid w:val="005F4F59"/>
    <w:rsid w:val="0060154E"/>
    <w:rsid w:val="00604240"/>
    <w:rsid w:val="006117DE"/>
    <w:rsid w:val="00612B19"/>
    <w:rsid w:val="006511B0"/>
    <w:rsid w:val="00661FF5"/>
    <w:rsid w:val="00664F29"/>
    <w:rsid w:val="00685468"/>
    <w:rsid w:val="00694604"/>
    <w:rsid w:val="00694658"/>
    <w:rsid w:val="006A2AAC"/>
    <w:rsid w:val="006A2FB1"/>
    <w:rsid w:val="006A743D"/>
    <w:rsid w:val="006B0767"/>
    <w:rsid w:val="006B64BC"/>
    <w:rsid w:val="006B71E3"/>
    <w:rsid w:val="006C3B63"/>
    <w:rsid w:val="0071253B"/>
    <w:rsid w:val="00720925"/>
    <w:rsid w:val="0072116D"/>
    <w:rsid w:val="0072144F"/>
    <w:rsid w:val="00722BDC"/>
    <w:rsid w:val="00724834"/>
    <w:rsid w:val="007325CE"/>
    <w:rsid w:val="00747DFB"/>
    <w:rsid w:val="00753CD9"/>
    <w:rsid w:val="0078312D"/>
    <w:rsid w:val="007A1368"/>
    <w:rsid w:val="007B6385"/>
    <w:rsid w:val="007C7D9E"/>
    <w:rsid w:val="007E2DC2"/>
    <w:rsid w:val="007E7869"/>
    <w:rsid w:val="007F20DE"/>
    <w:rsid w:val="007F4722"/>
    <w:rsid w:val="007F6C18"/>
    <w:rsid w:val="00810CC5"/>
    <w:rsid w:val="00812FBE"/>
    <w:rsid w:val="00864AF3"/>
    <w:rsid w:val="00867575"/>
    <w:rsid w:val="00877CD3"/>
    <w:rsid w:val="008A7185"/>
    <w:rsid w:val="008B635A"/>
    <w:rsid w:val="008C18F5"/>
    <w:rsid w:val="008C1E4D"/>
    <w:rsid w:val="008D7A22"/>
    <w:rsid w:val="008E71D2"/>
    <w:rsid w:val="00900E90"/>
    <w:rsid w:val="00934C64"/>
    <w:rsid w:val="00937455"/>
    <w:rsid w:val="009523EA"/>
    <w:rsid w:val="00964CD4"/>
    <w:rsid w:val="00990D5F"/>
    <w:rsid w:val="00995BDA"/>
    <w:rsid w:val="009A06AB"/>
    <w:rsid w:val="009A13A2"/>
    <w:rsid w:val="009B55C1"/>
    <w:rsid w:val="009B727E"/>
    <w:rsid w:val="009D6F18"/>
    <w:rsid w:val="00A06BC2"/>
    <w:rsid w:val="00A13CC5"/>
    <w:rsid w:val="00A156AF"/>
    <w:rsid w:val="00A25036"/>
    <w:rsid w:val="00A37FF1"/>
    <w:rsid w:val="00A50F29"/>
    <w:rsid w:val="00A55D19"/>
    <w:rsid w:val="00A7233E"/>
    <w:rsid w:val="00A80A42"/>
    <w:rsid w:val="00A8299C"/>
    <w:rsid w:val="00A8477E"/>
    <w:rsid w:val="00A90155"/>
    <w:rsid w:val="00AC5CAE"/>
    <w:rsid w:val="00AD053B"/>
    <w:rsid w:val="00AE494D"/>
    <w:rsid w:val="00AF25EE"/>
    <w:rsid w:val="00AF6BB3"/>
    <w:rsid w:val="00B3212C"/>
    <w:rsid w:val="00B34D49"/>
    <w:rsid w:val="00B40304"/>
    <w:rsid w:val="00B41140"/>
    <w:rsid w:val="00B43C62"/>
    <w:rsid w:val="00B62929"/>
    <w:rsid w:val="00B63060"/>
    <w:rsid w:val="00B71BEB"/>
    <w:rsid w:val="00B77DF8"/>
    <w:rsid w:val="00B91D63"/>
    <w:rsid w:val="00B93F39"/>
    <w:rsid w:val="00BC3F3E"/>
    <w:rsid w:val="00BE7ABD"/>
    <w:rsid w:val="00BF30DD"/>
    <w:rsid w:val="00BF7AB3"/>
    <w:rsid w:val="00C33D7B"/>
    <w:rsid w:val="00C348E6"/>
    <w:rsid w:val="00C45CED"/>
    <w:rsid w:val="00C56670"/>
    <w:rsid w:val="00C6733C"/>
    <w:rsid w:val="00C83140"/>
    <w:rsid w:val="00C86C9C"/>
    <w:rsid w:val="00C9291A"/>
    <w:rsid w:val="00C96344"/>
    <w:rsid w:val="00CA06FE"/>
    <w:rsid w:val="00CA192A"/>
    <w:rsid w:val="00CC1C0F"/>
    <w:rsid w:val="00CE6668"/>
    <w:rsid w:val="00CF50BF"/>
    <w:rsid w:val="00CF53A0"/>
    <w:rsid w:val="00CF6656"/>
    <w:rsid w:val="00CF7780"/>
    <w:rsid w:val="00D0785A"/>
    <w:rsid w:val="00D113B8"/>
    <w:rsid w:val="00D1268E"/>
    <w:rsid w:val="00D2276E"/>
    <w:rsid w:val="00D22DE6"/>
    <w:rsid w:val="00D359D9"/>
    <w:rsid w:val="00D371E4"/>
    <w:rsid w:val="00D45F17"/>
    <w:rsid w:val="00D53C96"/>
    <w:rsid w:val="00D56BA7"/>
    <w:rsid w:val="00D6423B"/>
    <w:rsid w:val="00D72C90"/>
    <w:rsid w:val="00D74F33"/>
    <w:rsid w:val="00D855DD"/>
    <w:rsid w:val="00DB072C"/>
    <w:rsid w:val="00DB7675"/>
    <w:rsid w:val="00DD3861"/>
    <w:rsid w:val="00DE2158"/>
    <w:rsid w:val="00DE3CDE"/>
    <w:rsid w:val="00DF4C22"/>
    <w:rsid w:val="00E01FF8"/>
    <w:rsid w:val="00E265A9"/>
    <w:rsid w:val="00E36745"/>
    <w:rsid w:val="00E379E0"/>
    <w:rsid w:val="00E6674D"/>
    <w:rsid w:val="00E679C8"/>
    <w:rsid w:val="00E67EC7"/>
    <w:rsid w:val="00E85765"/>
    <w:rsid w:val="00E87AD0"/>
    <w:rsid w:val="00E95D28"/>
    <w:rsid w:val="00EA169A"/>
    <w:rsid w:val="00EB5C54"/>
    <w:rsid w:val="00EB641D"/>
    <w:rsid w:val="00EE3EC6"/>
    <w:rsid w:val="00F23C3A"/>
    <w:rsid w:val="00F3305D"/>
    <w:rsid w:val="00F72C15"/>
    <w:rsid w:val="00F72DD8"/>
    <w:rsid w:val="00F75E3C"/>
    <w:rsid w:val="00F87441"/>
    <w:rsid w:val="00FC047C"/>
    <w:rsid w:val="00FE0D54"/>
    <w:rsid w:val="00FE3717"/>
    <w:rsid w:val="00FE7B99"/>
    <w:rsid w:val="00FF16E5"/>
    <w:rsid w:val="00FF6D85"/>
    <w:rsid w:val="00FF7F5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F35F08E"/>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3305D"/>
    <w:pPr>
      <w:spacing w:after="200" w:line="276" w:lineRule="auto"/>
      <w:jc w:val="both"/>
    </w:pPr>
    <w:rPr>
      <w:rFonts w:ascii="Arial" w:hAnsi="Arial"/>
      <w:sz w:val="24"/>
      <w:lang w:val="es-CO"/>
    </w:rPr>
  </w:style>
  <w:style w:type="paragraph" w:styleId="Ttulo1">
    <w:name w:val="heading 1"/>
    <w:basedOn w:val="Normal"/>
    <w:next w:val="Normal"/>
    <w:link w:val="Ttulo1Car"/>
    <w:uiPriority w:val="9"/>
    <w:qFormat/>
    <w:rsid w:val="00CA06FE"/>
    <w:pPr>
      <w:keepNext/>
      <w:keepLines/>
      <w:spacing w:before="240" w:after="0"/>
      <w:outlineLvl w:val="0"/>
    </w:pPr>
    <w:rPr>
      <w:rFonts w:ascii="Times New Roman" w:eastAsiaTheme="majorEastAsia" w:hAnsi="Times New Roman" w:cstheme="majorBidi"/>
      <w:b/>
      <w:szCs w:val="32"/>
    </w:rPr>
  </w:style>
  <w:style w:type="paragraph" w:styleId="Ttulo2">
    <w:name w:val="heading 2"/>
    <w:basedOn w:val="Normal"/>
    <w:next w:val="Normal"/>
    <w:link w:val="Ttulo2Car"/>
    <w:uiPriority w:val="9"/>
    <w:unhideWhenUsed/>
    <w:qFormat/>
    <w:rsid w:val="00CA06FE"/>
    <w:pPr>
      <w:keepNext/>
      <w:keepLines/>
      <w:spacing w:before="40" w:after="0"/>
      <w:outlineLvl w:val="1"/>
    </w:pPr>
    <w:rPr>
      <w:rFonts w:ascii="Times New Roman" w:eastAsiaTheme="majorEastAsia" w:hAnsi="Times New Roman" w:cstheme="majorBidi"/>
      <w:b/>
      <w:szCs w:val="26"/>
    </w:rPr>
  </w:style>
  <w:style w:type="paragraph" w:styleId="Ttulo3">
    <w:name w:val="heading 3"/>
    <w:basedOn w:val="Normal"/>
    <w:next w:val="Normal"/>
    <w:link w:val="Ttulo3Car"/>
    <w:uiPriority w:val="9"/>
    <w:unhideWhenUsed/>
    <w:qFormat/>
    <w:rsid w:val="000517F9"/>
    <w:pPr>
      <w:keepNext/>
      <w:keepLines/>
      <w:spacing w:before="40" w:after="0"/>
      <w:outlineLvl w:val="2"/>
    </w:pPr>
    <w:rPr>
      <w:rFonts w:ascii="Times New Roman" w:eastAsiaTheme="majorEastAsia" w:hAnsi="Times New Roman" w:cstheme="majorBidi"/>
      <w:b/>
      <w:szCs w:val="24"/>
    </w:rPr>
  </w:style>
  <w:style w:type="paragraph" w:styleId="Ttulo4">
    <w:name w:val="heading 4"/>
    <w:basedOn w:val="Normal"/>
    <w:next w:val="Normal"/>
    <w:link w:val="Ttulo4Car"/>
    <w:uiPriority w:val="9"/>
    <w:unhideWhenUsed/>
    <w:qFormat/>
    <w:rsid w:val="00DF4C22"/>
    <w:pPr>
      <w:keepNext/>
      <w:keepLines/>
      <w:spacing w:before="40" w:after="0" w:line="240" w:lineRule="auto"/>
      <w:outlineLvl w:val="3"/>
    </w:pPr>
    <w:rPr>
      <w:rFonts w:ascii="Times New Roman" w:eastAsiaTheme="majorEastAsia" w:hAnsi="Times New Roman" w:cstheme="majorBidi"/>
      <w:b/>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CA06FE"/>
    <w:rPr>
      <w:rFonts w:ascii="Times New Roman" w:eastAsiaTheme="majorEastAsia" w:hAnsi="Times New Roman" w:cstheme="majorBidi"/>
      <w:b/>
      <w:sz w:val="24"/>
      <w:szCs w:val="32"/>
      <w:lang w:val="es-CO"/>
    </w:rPr>
  </w:style>
  <w:style w:type="character" w:customStyle="1" w:styleId="Ttulo2Car">
    <w:name w:val="Título 2 Car"/>
    <w:basedOn w:val="Fuentedeprrafopredeter"/>
    <w:link w:val="Ttulo2"/>
    <w:uiPriority w:val="9"/>
    <w:rsid w:val="00CA06FE"/>
    <w:rPr>
      <w:rFonts w:ascii="Times New Roman" w:eastAsiaTheme="majorEastAsia" w:hAnsi="Times New Roman" w:cstheme="majorBidi"/>
      <w:b/>
      <w:sz w:val="24"/>
      <w:szCs w:val="26"/>
      <w:lang w:val="es-CO"/>
    </w:rPr>
  </w:style>
  <w:style w:type="paragraph" w:styleId="TtuloTDC">
    <w:name w:val="TOC Heading"/>
    <w:basedOn w:val="Ttulo1"/>
    <w:next w:val="Normal"/>
    <w:uiPriority w:val="39"/>
    <w:unhideWhenUsed/>
    <w:qFormat/>
    <w:rsid w:val="00CA06FE"/>
    <w:pPr>
      <w:spacing w:line="259" w:lineRule="auto"/>
      <w:jc w:val="left"/>
      <w:outlineLvl w:val="9"/>
    </w:pPr>
    <w:rPr>
      <w:rFonts w:asciiTheme="majorHAnsi" w:hAnsiTheme="majorHAnsi"/>
      <w:b w:val="0"/>
      <w:color w:val="2E74B5" w:themeColor="accent1" w:themeShade="BF"/>
      <w:sz w:val="32"/>
      <w:lang w:val="en-US"/>
    </w:rPr>
  </w:style>
  <w:style w:type="paragraph" w:styleId="TDC1">
    <w:name w:val="toc 1"/>
    <w:basedOn w:val="Normal"/>
    <w:next w:val="Normal"/>
    <w:autoRedefine/>
    <w:uiPriority w:val="39"/>
    <w:unhideWhenUsed/>
    <w:rsid w:val="00CA06FE"/>
    <w:pPr>
      <w:spacing w:after="100"/>
    </w:pPr>
  </w:style>
  <w:style w:type="paragraph" w:styleId="TDC2">
    <w:name w:val="toc 2"/>
    <w:basedOn w:val="Normal"/>
    <w:next w:val="Normal"/>
    <w:autoRedefine/>
    <w:uiPriority w:val="39"/>
    <w:unhideWhenUsed/>
    <w:rsid w:val="00CA06FE"/>
    <w:pPr>
      <w:spacing w:after="100"/>
      <w:ind w:left="240"/>
    </w:pPr>
  </w:style>
  <w:style w:type="character" w:styleId="Hipervnculo">
    <w:name w:val="Hyperlink"/>
    <w:basedOn w:val="Fuentedeprrafopredeter"/>
    <w:uiPriority w:val="99"/>
    <w:unhideWhenUsed/>
    <w:rsid w:val="00CA06FE"/>
    <w:rPr>
      <w:color w:val="0563C1" w:themeColor="hyperlink"/>
      <w:u w:val="single"/>
    </w:rPr>
  </w:style>
  <w:style w:type="paragraph" w:styleId="Prrafodelista">
    <w:name w:val="List Paragraph"/>
    <w:basedOn w:val="Normal"/>
    <w:uiPriority w:val="34"/>
    <w:qFormat/>
    <w:rsid w:val="00604240"/>
    <w:pPr>
      <w:ind w:left="720"/>
      <w:contextualSpacing/>
    </w:pPr>
  </w:style>
  <w:style w:type="paragraph" w:customStyle="1" w:styleId="Default">
    <w:name w:val="Default"/>
    <w:rsid w:val="004E3A84"/>
    <w:pPr>
      <w:autoSpaceDE w:val="0"/>
      <w:autoSpaceDN w:val="0"/>
      <w:adjustRightInd w:val="0"/>
      <w:spacing w:after="0" w:line="240" w:lineRule="auto"/>
    </w:pPr>
    <w:rPr>
      <w:rFonts w:ascii="Arial" w:hAnsi="Arial" w:cs="Arial"/>
      <w:color w:val="000000"/>
      <w:sz w:val="24"/>
      <w:szCs w:val="24"/>
      <w:lang w:val="es-CO"/>
    </w:rPr>
  </w:style>
  <w:style w:type="paragraph" w:styleId="Bibliografa">
    <w:name w:val="Bibliography"/>
    <w:basedOn w:val="Normal"/>
    <w:next w:val="Normal"/>
    <w:uiPriority w:val="37"/>
    <w:unhideWhenUsed/>
    <w:rsid w:val="00BF30DD"/>
  </w:style>
  <w:style w:type="paragraph" w:styleId="Descripcin">
    <w:name w:val="caption"/>
    <w:basedOn w:val="Normal"/>
    <w:next w:val="Normal"/>
    <w:uiPriority w:val="35"/>
    <w:unhideWhenUsed/>
    <w:qFormat/>
    <w:rsid w:val="009A06AB"/>
    <w:pPr>
      <w:spacing w:line="240" w:lineRule="auto"/>
    </w:pPr>
    <w:rPr>
      <w:i/>
      <w:iCs/>
      <w:color w:val="44546A" w:themeColor="text2"/>
      <w:sz w:val="18"/>
      <w:szCs w:val="18"/>
    </w:rPr>
  </w:style>
  <w:style w:type="paragraph" w:styleId="Sinespaciado">
    <w:name w:val="No Spacing"/>
    <w:uiPriority w:val="1"/>
    <w:qFormat/>
    <w:rsid w:val="00CF7780"/>
    <w:pPr>
      <w:spacing w:after="0" w:line="240" w:lineRule="auto"/>
    </w:pPr>
    <w:rPr>
      <w:lang w:val="es-CO"/>
    </w:rPr>
  </w:style>
  <w:style w:type="table" w:styleId="Tablaconcuadrcula">
    <w:name w:val="Table Grid"/>
    <w:basedOn w:val="Tablanormal"/>
    <w:uiPriority w:val="39"/>
    <w:rsid w:val="001C001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adeilustraciones">
    <w:name w:val="table of figures"/>
    <w:basedOn w:val="Normal"/>
    <w:next w:val="Normal"/>
    <w:uiPriority w:val="99"/>
    <w:unhideWhenUsed/>
    <w:rsid w:val="00B91D63"/>
    <w:pPr>
      <w:spacing w:after="0"/>
    </w:pPr>
  </w:style>
  <w:style w:type="paragraph" w:styleId="Textonotapie">
    <w:name w:val="footnote text"/>
    <w:basedOn w:val="Normal"/>
    <w:link w:val="TextonotapieCar"/>
    <w:uiPriority w:val="99"/>
    <w:semiHidden/>
    <w:unhideWhenUsed/>
    <w:rsid w:val="0047706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477064"/>
    <w:rPr>
      <w:rFonts w:ascii="Arial" w:hAnsi="Arial"/>
      <w:sz w:val="20"/>
      <w:szCs w:val="20"/>
      <w:lang w:val="es-CO"/>
    </w:rPr>
  </w:style>
  <w:style w:type="character" w:styleId="Refdenotaalpie">
    <w:name w:val="footnote reference"/>
    <w:basedOn w:val="Fuentedeprrafopredeter"/>
    <w:uiPriority w:val="99"/>
    <w:semiHidden/>
    <w:unhideWhenUsed/>
    <w:rsid w:val="00477064"/>
    <w:rPr>
      <w:vertAlign w:val="superscript"/>
    </w:rPr>
  </w:style>
  <w:style w:type="character" w:customStyle="1" w:styleId="Ttulo3Car">
    <w:name w:val="Título 3 Car"/>
    <w:basedOn w:val="Fuentedeprrafopredeter"/>
    <w:link w:val="Ttulo3"/>
    <w:uiPriority w:val="9"/>
    <w:rsid w:val="000517F9"/>
    <w:rPr>
      <w:rFonts w:ascii="Times New Roman" w:eastAsiaTheme="majorEastAsia" w:hAnsi="Times New Roman" w:cstheme="majorBidi"/>
      <w:b/>
      <w:sz w:val="24"/>
      <w:szCs w:val="24"/>
      <w:lang w:val="es-CO"/>
    </w:rPr>
  </w:style>
  <w:style w:type="paragraph" w:styleId="TDC3">
    <w:name w:val="toc 3"/>
    <w:basedOn w:val="Normal"/>
    <w:next w:val="Normal"/>
    <w:autoRedefine/>
    <w:uiPriority w:val="39"/>
    <w:unhideWhenUsed/>
    <w:rsid w:val="00FF7F5F"/>
    <w:pPr>
      <w:spacing w:after="100"/>
      <w:ind w:left="480"/>
    </w:pPr>
  </w:style>
  <w:style w:type="character" w:customStyle="1" w:styleId="Ttulo4Car">
    <w:name w:val="Título 4 Car"/>
    <w:basedOn w:val="Fuentedeprrafopredeter"/>
    <w:link w:val="Ttulo4"/>
    <w:uiPriority w:val="9"/>
    <w:rsid w:val="00DF4C22"/>
    <w:rPr>
      <w:rFonts w:ascii="Times New Roman" w:eastAsiaTheme="majorEastAsia" w:hAnsi="Times New Roman" w:cstheme="majorBidi"/>
      <w:b/>
      <w:iCs/>
      <w:sz w:val="24"/>
      <w:lang w:val="es-CO"/>
    </w:rPr>
  </w:style>
  <w:style w:type="paragraph" w:styleId="Encabezado">
    <w:name w:val="header"/>
    <w:basedOn w:val="Normal"/>
    <w:link w:val="EncabezadoCar"/>
    <w:uiPriority w:val="99"/>
    <w:unhideWhenUsed/>
    <w:rsid w:val="00DE215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DE2158"/>
    <w:rPr>
      <w:rFonts w:ascii="Arial" w:hAnsi="Arial"/>
      <w:sz w:val="24"/>
      <w:lang w:val="es-CO"/>
    </w:rPr>
  </w:style>
  <w:style w:type="paragraph" w:styleId="Piedepgina">
    <w:name w:val="footer"/>
    <w:basedOn w:val="Normal"/>
    <w:link w:val="PiedepginaCar"/>
    <w:uiPriority w:val="99"/>
    <w:unhideWhenUsed/>
    <w:rsid w:val="00DE2158"/>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DE2158"/>
    <w:rPr>
      <w:rFonts w:ascii="Arial" w:hAnsi="Arial"/>
      <w:sz w:val="24"/>
      <w:lang w:val="es-CO"/>
    </w:rPr>
  </w:style>
  <w:style w:type="paragraph" w:styleId="Textodeglobo">
    <w:name w:val="Balloon Text"/>
    <w:basedOn w:val="Normal"/>
    <w:link w:val="TextodegloboCar"/>
    <w:uiPriority w:val="99"/>
    <w:semiHidden/>
    <w:unhideWhenUsed/>
    <w:rsid w:val="005D3706"/>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5D3706"/>
    <w:rPr>
      <w:rFonts w:ascii="Segoe UI" w:hAnsi="Segoe UI" w:cs="Segoe UI"/>
      <w:sz w:val="18"/>
      <w:szCs w:val="18"/>
      <w:lang w:val="es-CO"/>
    </w:rPr>
  </w:style>
  <w:style w:type="character" w:styleId="Refdecomentario">
    <w:name w:val="annotation reference"/>
    <w:basedOn w:val="Fuentedeprrafopredeter"/>
    <w:uiPriority w:val="99"/>
    <w:semiHidden/>
    <w:unhideWhenUsed/>
    <w:rsid w:val="005D3706"/>
    <w:rPr>
      <w:sz w:val="16"/>
      <w:szCs w:val="16"/>
    </w:rPr>
  </w:style>
  <w:style w:type="paragraph" w:styleId="Textocomentario">
    <w:name w:val="annotation text"/>
    <w:basedOn w:val="Normal"/>
    <w:link w:val="TextocomentarioCar"/>
    <w:uiPriority w:val="99"/>
    <w:semiHidden/>
    <w:unhideWhenUsed/>
    <w:rsid w:val="005D3706"/>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5D3706"/>
    <w:rPr>
      <w:rFonts w:ascii="Arial" w:hAnsi="Arial"/>
      <w:sz w:val="20"/>
      <w:szCs w:val="20"/>
      <w:lang w:val="es-CO"/>
    </w:rPr>
  </w:style>
  <w:style w:type="paragraph" w:styleId="Asuntodelcomentario">
    <w:name w:val="annotation subject"/>
    <w:basedOn w:val="Textocomentario"/>
    <w:next w:val="Textocomentario"/>
    <w:link w:val="AsuntodelcomentarioCar"/>
    <w:uiPriority w:val="99"/>
    <w:semiHidden/>
    <w:unhideWhenUsed/>
    <w:rsid w:val="005D3706"/>
    <w:rPr>
      <w:b/>
      <w:bCs/>
    </w:rPr>
  </w:style>
  <w:style w:type="character" w:customStyle="1" w:styleId="AsuntodelcomentarioCar">
    <w:name w:val="Asunto del comentario Car"/>
    <w:basedOn w:val="TextocomentarioCar"/>
    <w:link w:val="Asuntodelcomentario"/>
    <w:uiPriority w:val="99"/>
    <w:semiHidden/>
    <w:rsid w:val="005D3706"/>
    <w:rPr>
      <w:rFonts w:ascii="Arial" w:hAnsi="Arial"/>
      <w:b/>
      <w:bCs/>
      <w:sz w:val="20"/>
      <w:szCs w:val="20"/>
      <w:lang w:val="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9338">
      <w:bodyDiv w:val="1"/>
      <w:marLeft w:val="0"/>
      <w:marRight w:val="0"/>
      <w:marTop w:val="0"/>
      <w:marBottom w:val="0"/>
      <w:divBdr>
        <w:top w:val="none" w:sz="0" w:space="0" w:color="auto"/>
        <w:left w:val="none" w:sz="0" w:space="0" w:color="auto"/>
        <w:bottom w:val="none" w:sz="0" w:space="0" w:color="auto"/>
        <w:right w:val="none" w:sz="0" w:space="0" w:color="auto"/>
      </w:divBdr>
    </w:div>
    <w:div w:id="4291598">
      <w:bodyDiv w:val="1"/>
      <w:marLeft w:val="0"/>
      <w:marRight w:val="0"/>
      <w:marTop w:val="0"/>
      <w:marBottom w:val="0"/>
      <w:divBdr>
        <w:top w:val="none" w:sz="0" w:space="0" w:color="auto"/>
        <w:left w:val="none" w:sz="0" w:space="0" w:color="auto"/>
        <w:bottom w:val="none" w:sz="0" w:space="0" w:color="auto"/>
        <w:right w:val="none" w:sz="0" w:space="0" w:color="auto"/>
      </w:divBdr>
    </w:div>
    <w:div w:id="10186299">
      <w:bodyDiv w:val="1"/>
      <w:marLeft w:val="0"/>
      <w:marRight w:val="0"/>
      <w:marTop w:val="0"/>
      <w:marBottom w:val="0"/>
      <w:divBdr>
        <w:top w:val="none" w:sz="0" w:space="0" w:color="auto"/>
        <w:left w:val="none" w:sz="0" w:space="0" w:color="auto"/>
        <w:bottom w:val="none" w:sz="0" w:space="0" w:color="auto"/>
        <w:right w:val="none" w:sz="0" w:space="0" w:color="auto"/>
      </w:divBdr>
    </w:div>
    <w:div w:id="19555716">
      <w:bodyDiv w:val="1"/>
      <w:marLeft w:val="0"/>
      <w:marRight w:val="0"/>
      <w:marTop w:val="0"/>
      <w:marBottom w:val="0"/>
      <w:divBdr>
        <w:top w:val="none" w:sz="0" w:space="0" w:color="auto"/>
        <w:left w:val="none" w:sz="0" w:space="0" w:color="auto"/>
        <w:bottom w:val="none" w:sz="0" w:space="0" w:color="auto"/>
        <w:right w:val="none" w:sz="0" w:space="0" w:color="auto"/>
      </w:divBdr>
    </w:div>
    <w:div w:id="20401712">
      <w:bodyDiv w:val="1"/>
      <w:marLeft w:val="0"/>
      <w:marRight w:val="0"/>
      <w:marTop w:val="0"/>
      <w:marBottom w:val="0"/>
      <w:divBdr>
        <w:top w:val="none" w:sz="0" w:space="0" w:color="auto"/>
        <w:left w:val="none" w:sz="0" w:space="0" w:color="auto"/>
        <w:bottom w:val="none" w:sz="0" w:space="0" w:color="auto"/>
        <w:right w:val="none" w:sz="0" w:space="0" w:color="auto"/>
      </w:divBdr>
    </w:div>
    <w:div w:id="20710581">
      <w:bodyDiv w:val="1"/>
      <w:marLeft w:val="0"/>
      <w:marRight w:val="0"/>
      <w:marTop w:val="0"/>
      <w:marBottom w:val="0"/>
      <w:divBdr>
        <w:top w:val="none" w:sz="0" w:space="0" w:color="auto"/>
        <w:left w:val="none" w:sz="0" w:space="0" w:color="auto"/>
        <w:bottom w:val="none" w:sz="0" w:space="0" w:color="auto"/>
        <w:right w:val="none" w:sz="0" w:space="0" w:color="auto"/>
      </w:divBdr>
    </w:div>
    <w:div w:id="30112242">
      <w:bodyDiv w:val="1"/>
      <w:marLeft w:val="0"/>
      <w:marRight w:val="0"/>
      <w:marTop w:val="0"/>
      <w:marBottom w:val="0"/>
      <w:divBdr>
        <w:top w:val="none" w:sz="0" w:space="0" w:color="auto"/>
        <w:left w:val="none" w:sz="0" w:space="0" w:color="auto"/>
        <w:bottom w:val="none" w:sz="0" w:space="0" w:color="auto"/>
        <w:right w:val="none" w:sz="0" w:space="0" w:color="auto"/>
      </w:divBdr>
    </w:div>
    <w:div w:id="32002855">
      <w:bodyDiv w:val="1"/>
      <w:marLeft w:val="0"/>
      <w:marRight w:val="0"/>
      <w:marTop w:val="0"/>
      <w:marBottom w:val="0"/>
      <w:divBdr>
        <w:top w:val="none" w:sz="0" w:space="0" w:color="auto"/>
        <w:left w:val="none" w:sz="0" w:space="0" w:color="auto"/>
        <w:bottom w:val="none" w:sz="0" w:space="0" w:color="auto"/>
        <w:right w:val="none" w:sz="0" w:space="0" w:color="auto"/>
      </w:divBdr>
    </w:div>
    <w:div w:id="38750687">
      <w:bodyDiv w:val="1"/>
      <w:marLeft w:val="0"/>
      <w:marRight w:val="0"/>
      <w:marTop w:val="0"/>
      <w:marBottom w:val="0"/>
      <w:divBdr>
        <w:top w:val="none" w:sz="0" w:space="0" w:color="auto"/>
        <w:left w:val="none" w:sz="0" w:space="0" w:color="auto"/>
        <w:bottom w:val="none" w:sz="0" w:space="0" w:color="auto"/>
        <w:right w:val="none" w:sz="0" w:space="0" w:color="auto"/>
      </w:divBdr>
    </w:div>
    <w:div w:id="42368271">
      <w:bodyDiv w:val="1"/>
      <w:marLeft w:val="0"/>
      <w:marRight w:val="0"/>
      <w:marTop w:val="0"/>
      <w:marBottom w:val="0"/>
      <w:divBdr>
        <w:top w:val="none" w:sz="0" w:space="0" w:color="auto"/>
        <w:left w:val="none" w:sz="0" w:space="0" w:color="auto"/>
        <w:bottom w:val="none" w:sz="0" w:space="0" w:color="auto"/>
        <w:right w:val="none" w:sz="0" w:space="0" w:color="auto"/>
      </w:divBdr>
    </w:div>
    <w:div w:id="43258375">
      <w:bodyDiv w:val="1"/>
      <w:marLeft w:val="0"/>
      <w:marRight w:val="0"/>
      <w:marTop w:val="0"/>
      <w:marBottom w:val="0"/>
      <w:divBdr>
        <w:top w:val="none" w:sz="0" w:space="0" w:color="auto"/>
        <w:left w:val="none" w:sz="0" w:space="0" w:color="auto"/>
        <w:bottom w:val="none" w:sz="0" w:space="0" w:color="auto"/>
        <w:right w:val="none" w:sz="0" w:space="0" w:color="auto"/>
      </w:divBdr>
    </w:div>
    <w:div w:id="59595131">
      <w:bodyDiv w:val="1"/>
      <w:marLeft w:val="0"/>
      <w:marRight w:val="0"/>
      <w:marTop w:val="0"/>
      <w:marBottom w:val="0"/>
      <w:divBdr>
        <w:top w:val="none" w:sz="0" w:space="0" w:color="auto"/>
        <w:left w:val="none" w:sz="0" w:space="0" w:color="auto"/>
        <w:bottom w:val="none" w:sz="0" w:space="0" w:color="auto"/>
        <w:right w:val="none" w:sz="0" w:space="0" w:color="auto"/>
      </w:divBdr>
    </w:div>
    <w:div w:id="60566996">
      <w:bodyDiv w:val="1"/>
      <w:marLeft w:val="0"/>
      <w:marRight w:val="0"/>
      <w:marTop w:val="0"/>
      <w:marBottom w:val="0"/>
      <w:divBdr>
        <w:top w:val="none" w:sz="0" w:space="0" w:color="auto"/>
        <w:left w:val="none" w:sz="0" w:space="0" w:color="auto"/>
        <w:bottom w:val="none" w:sz="0" w:space="0" w:color="auto"/>
        <w:right w:val="none" w:sz="0" w:space="0" w:color="auto"/>
      </w:divBdr>
    </w:div>
    <w:div w:id="61679397">
      <w:bodyDiv w:val="1"/>
      <w:marLeft w:val="0"/>
      <w:marRight w:val="0"/>
      <w:marTop w:val="0"/>
      <w:marBottom w:val="0"/>
      <w:divBdr>
        <w:top w:val="none" w:sz="0" w:space="0" w:color="auto"/>
        <w:left w:val="none" w:sz="0" w:space="0" w:color="auto"/>
        <w:bottom w:val="none" w:sz="0" w:space="0" w:color="auto"/>
        <w:right w:val="none" w:sz="0" w:space="0" w:color="auto"/>
      </w:divBdr>
    </w:div>
    <w:div w:id="82267274">
      <w:bodyDiv w:val="1"/>
      <w:marLeft w:val="0"/>
      <w:marRight w:val="0"/>
      <w:marTop w:val="0"/>
      <w:marBottom w:val="0"/>
      <w:divBdr>
        <w:top w:val="none" w:sz="0" w:space="0" w:color="auto"/>
        <w:left w:val="none" w:sz="0" w:space="0" w:color="auto"/>
        <w:bottom w:val="none" w:sz="0" w:space="0" w:color="auto"/>
        <w:right w:val="none" w:sz="0" w:space="0" w:color="auto"/>
      </w:divBdr>
    </w:div>
    <w:div w:id="88161228">
      <w:bodyDiv w:val="1"/>
      <w:marLeft w:val="0"/>
      <w:marRight w:val="0"/>
      <w:marTop w:val="0"/>
      <w:marBottom w:val="0"/>
      <w:divBdr>
        <w:top w:val="none" w:sz="0" w:space="0" w:color="auto"/>
        <w:left w:val="none" w:sz="0" w:space="0" w:color="auto"/>
        <w:bottom w:val="none" w:sz="0" w:space="0" w:color="auto"/>
        <w:right w:val="none" w:sz="0" w:space="0" w:color="auto"/>
      </w:divBdr>
    </w:div>
    <w:div w:id="97723218">
      <w:bodyDiv w:val="1"/>
      <w:marLeft w:val="0"/>
      <w:marRight w:val="0"/>
      <w:marTop w:val="0"/>
      <w:marBottom w:val="0"/>
      <w:divBdr>
        <w:top w:val="none" w:sz="0" w:space="0" w:color="auto"/>
        <w:left w:val="none" w:sz="0" w:space="0" w:color="auto"/>
        <w:bottom w:val="none" w:sz="0" w:space="0" w:color="auto"/>
        <w:right w:val="none" w:sz="0" w:space="0" w:color="auto"/>
      </w:divBdr>
    </w:div>
    <w:div w:id="105471032">
      <w:bodyDiv w:val="1"/>
      <w:marLeft w:val="0"/>
      <w:marRight w:val="0"/>
      <w:marTop w:val="0"/>
      <w:marBottom w:val="0"/>
      <w:divBdr>
        <w:top w:val="none" w:sz="0" w:space="0" w:color="auto"/>
        <w:left w:val="none" w:sz="0" w:space="0" w:color="auto"/>
        <w:bottom w:val="none" w:sz="0" w:space="0" w:color="auto"/>
        <w:right w:val="none" w:sz="0" w:space="0" w:color="auto"/>
      </w:divBdr>
    </w:div>
    <w:div w:id="105807869">
      <w:bodyDiv w:val="1"/>
      <w:marLeft w:val="0"/>
      <w:marRight w:val="0"/>
      <w:marTop w:val="0"/>
      <w:marBottom w:val="0"/>
      <w:divBdr>
        <w:top w:val="none" w:sz="0" w:space="0" w:color="auto"/>
        <w:left w:val="none" w:sz="0" w:space="0" w:color="auto"/>
        <w:bottom w:val="none" w:sz="0" w:space="0" w:color="auto"/>
        <w:right w:val="none" w:sz="0" w:space="0" w:color="auto"/>
      </w:divBdr>
    </w:div>
    <w:div w:id="111824547">
      <w:bodyDiv w:val="1"/>
      <w:marLeft w:val="0"/>
      <w:marRight w:val="0"/>
      <w:marTop w:val="0"/>
      <w:marBottom w:val="0"/>
      <w:divBdr>
        <w:top w:val="none" w:sz="0" w:space="0" w:color="auto"/>
        <w:left w:val="none" w:sz="0" w:space="0" w:color="auto"/>
        <w:bottom w:val="none" w:sz="0" w:space="0" w:color="auto"/>
        <w:right w:val="none" w:sz="0" w:space="0" w:color="auto"/>
      </w:divBdr>
    </w:div>
    <w:div w:id="117375537">
      <w:bodyDiv w:val="1"/>
      <w:marLeft w:val="0"/>
      <w:marRight w:val="0"/>
      <w:marTop w:val="0"/>
      <w:marBottom w:val="0"/>
      <w:divBdr>
        <w:top w:val="none" w:sz="0" w:space="0" w:color="auto"/>
        <w:left w:val="none" w:sz="0" w:space="0" w:color="auto"/>
        <w:bottom w:val="none" w:sz="0" w:space="0" w:color="auto"/>
        <w:right w:val="none" w:sz="0" w:space="0" w:color="auto"/>
      </w:divBdr>
    </w:div>
    <w:div w:id="117380855">
      <w:bodyDiv w:val="1"/>
      <w:marLeft w:val="0"/>
      <w:marRight w:val="0"/>
      <w:marTop w:val="0"/>
      <w:marBottom w:val="0"/>
      <w:divBdr>
        <w:top w:val="none" w:sz="0" w:space="0" w:color="auto"/>
        <w:left w:val="none" w:sz="0" w:space="0" w:color="auto"/>
        <w:bottom w:val="none" w:sz="0" w:space="0" w:color="auto"/>
        <w:right w:val="none" w:sz="0" w:space="0" w:color="auto"/>
      </w:divBdr>
    </w:div>
    <w:div w:id="119885052">
      <w:bodyDiv w:val="1"/>
      <w:marLeft w:val="0"/>
      <w:marRight w:val="0"/>
      <w:marTop w:val="0"/>
      <w:marBottom w:val="0"/>
      <w:divBdr>
        <w:top w:val="none" w:sz="0" w:space="0" w:color="auto"/>
        <w:left w:val="none" w:sz="0" w:space="0" w:color="auto"/>
        <w:bottom w:val="none" w:sz="0" w:space="0" w:color="auto"/>
        <w:right w:val="none" w:sz="0" w:space="0" w:color="auto"/>
      </w:divBdr>
    </w:div>
    <w:div w:id="120920505">
      <w:bodyDiv w:val="1"/>
      <w:marLeft w:val="0"/>
      <w:marRight w:val="0"/>
      <w:marTop w:val="0"/>
      <w:marBottom w:val="0"/>
      <w:divBdr>
        <w:top w:val="none" w:sz="0" w:space="0" w:color="auto"/>
        <w:left w:val="none" w:sz="0" w:space="0" w:color="auto"/>
        <w:bottom w:val="none" w:sz="0" w:space="0" w:color="auto"/>
        <w:right w:val="none" w:sz="0" w:space="0" w:color="auto"/>
      </w:divBdr>
    </w:div>
    <w:div w:id="121383830">
      <w:bodyDiv w:val="1"/>
      <w:marLeft w:val="0"/>
      <w:marRight w:val="0"/>
      <w:marTop w:val="0"/>
      <w:marBottom w:val="0"/>
      <w:divBdr>
        <w:top w:val="none" w:sz="0" w:space="0" w:color="auto"/>
        <w:left w:val="none" w:sz="0" w:space="0" w:color="auto"/>
        <w:bottom w:val="none" w:sz="0" w:space="0" w:color="auto"/>
        <w:right w:val="none" w:sz="0" w:space="0" w:color="auto"/>
      </w:divBdr>
    </w:div>
    <w:div w:id="129178896">
      <w:bodyDiv w:val="1"/>
      <w:marLeft w:val="0"/>
      <w:marRight w:val="0"/>
      <w:marTop w:val="0"/>
      <w:marBottom w:val="0"/>
      <w:divBdr>
        <w:top w:val="none" w:sz="0" w:space="0" w:color="auto"/>
        <w:left w:val="none" w:sz="0" w:space="0" w:color="auto"/>
        <w:bottom w:val="none" w:sz="0" w:space="0" w:color="auto"/>
        <w:right w:val="none" w:sz="0" w:space="0" w:color="auto"/>
      </w:divBdr>
    </w:div>
    <w:div w:id="131946349">
      <w:bodyDiv w:val="1"/>
      <w:marLeft w:val="0"/>
      <w:marRight w:val="0"/>
      <w:marTop w:val="0"/>
      <w:marBottom w:val="0"/>
      <w:divBdr>
        <w:top w:val="none" w:sz="0" w:space="0" w:color="auto"/>
        <w:left w:val="none" w:sz="0" w:space="0" w:color="auto"/>
        <w:bottom w:val="none" w:sz="0" w:space="0" w:color="auto"/>
        <w:right w:val="none" w:sz="0" w:space="0" w:color="auto"/>
      </w:divBdr>
    </w:div>
    <w:div w:id="133760950">
      <w:bodyDiv w:val="1"/>
      <w:marLeft w:val="0"/>
      <w:marRight w:val="0"/>
      <w:marTop w:val="0"/>
      <w:marBottom w:val="0"/>
      <w:divBdr>
        <w:top w:val="none" w:sz="0" w:space="0" w:color="auto"/>
        <w:left w:val="none" w:sz="0" w:space="0" w:color="auto"/>
        <w:bottom w:val="none" w:sz="0" w:space="0" w:color="auto"/>
        <w:right w:val="none" w:sz="0" w:space="0" w:color="auto"/>
      </w:divBdr>
    </w:div>
    <w:div w:id="134220371">
      <w:bodyDiv w:val="1"/>
      <w:marLeft w:val="0"/>
      <w:marRight w:val="0"/>
      <w:marTop w:val="0"/>
      <w:marBottom w:val="0"/>
      <w:divBdr>
        <w:top w:val="none" w:sz="0" w:space="0" w:color="auto"/>
        <w:left w:val="none" w:sz="0" w:space="0" w:color="auto"/>
        <w:bottom w:val="none" w:sz="0" w:space="0" w:color="auto"/>
        <w:right w:val="none" w:sz="0" w:space="0" w:color="auto"/>
      </w:divBdr>
    </w:div>
    <w:div w:id="145636744">
      <w:bodyDiv w:val="1"/>
      <w:marLeft w:val="0"/>
      <w:marRight w:val="0"/>
      <w:marTop w:val="0"/>
      <w:marBottom w:val="0"/>
      <w:divBdr>
        <w:top w:val="none" w:sz="0" w:space="0" w:color="auto"/>
        <w:left w:val="none" w:sz="0" w:space="0" w:color="auto"/>
        <w:bottom w:val="none" w:sz="0" w:space="0" w:color="auto"/>
        <w:right w:val="none" w:sz="0" w:space="0" w:color="auto"/>
      </w:divBdr>
    </w:div>
    <w:div w:id="145706058">
      <w:bodyDiv w:val="1"/>
      <w:marLeft w:val="0"/>
      <w:marRight w:val="0"/>
      <w:marTop w:val="0"/>
      <w:marBottom w:val="0"/>
      <w:divBdr>
        <w:top w:val="none" w:sz="0" w:space="0" w:color="auto"/>
        <w:left w:val="none" w:sz="0" w:space="0" w:color="auto"/>
        <w:bottom w:val="none" w:sz="0" w:space="0" w:color="auto"/>
        <w:right w:val="none" w:sz="0" w:space="0" w:color="auto"/>
      </w:divBdr>
    </w:div>
    <w:div w:id="146166246">
      <w:bodyDiv w:val="1"/>
      <w:marLeft w:val="0"/>
      <w:marRight w:val="0"/>
      <w:marTop w:val="0"/>
      <w:marBottom w:val="0"/>
      <w:divBdr>
        <w:top w:val="none" w:sz="0" w:space="0" w:color="auto"/>
        <w:left w:val="none" w:sz="0" w:space="0" w:color="auto"/>
        <w:bottom w:val="none" w:sz="0" w:space="0" w:color="auto"/>
        <w:right w:val="none" w:sz="0" w:space="0" w:color="auto"/>
      </w:divBdr>
    </w:div>
    <w:div w:id="146751119">
      <w:bodyDiv w:val="1"/>
      <w:marLeft w:val="0"/>
      <w:marRight w:val="0"/>
      <w:marTop w:val="0"/>
      <w:marBottom w:val="0"/>
      <w:divBdr>
        <w:top w:val="none" w:sz="0" w:space="0" w:color="auto"/>
        <w:left w:val="none" w:sz="0" w:space="0" w:color="auto"/>
        <w:bottom w:val="none" w:sz="0" w:space="0" w:color="auto"/>
        <w:right w:val="none" w:sz="0" w:space="0" w:color="auto"/>
      </w:divBdr>
    </w:div>
    <w:div w:id="151261233">
      <w:bodyDiv w:val="1"/>
      <w:marLeft w:val="0"/>
      <w:marRight w:val="0"/>
      <w:marTop w:val="0"/>
      <w:marBottom w:val="0"/>
      <w:divBdr>
        <w:top w:val="none" w:sz="0" w:space="0" w:color="auto"/>
        <w:left w:val="none" w:sz="0" w:space="0" w:color="auto"/>
        <w:bottom w:val="none" w:sz="0" w:space="0" w:color="auto"/>
        <w:right w:val="none" w:sz="0" w:space="0" w:color="auto"/>
      </w:divBdr>
    </w:div>
    <w:div w:id="152646043">
      <w:bodyDiv w:val="1"/>
      <w:marLeft w:val="0"/>
      <w:marRight w:val="0"/>
      <w:marTop w:val="0"/>
      <w:marBottom w:val="0"/>
      <w:divBdr>
        <w:top w:val="none" w:sz="0" w:space="0" w:color="auto"/>
        <w:left w:val="none" w:sz="0" w:space="0" w:color="auto"/>
        <w:bottom w:val="none" w:sz="0" w:space="0" w:color="auto"/>
        <w:right w:val="none" w:sz="0" w:space="0" w:color="auto"/>
      </w:divBdr>
    </w:div>
    <w:div w:id="173499784">
      <w:bodyDiv w:val="1"/>
      <w:marLeft w:val="0"/>
      <w:marRight w:val="0"/>
      <w:marTop w:val="0"/>
      <w:marBottom w:val="0"/>
      <w:divBdr>
        <w:top w:val="none" w:sz="0" w:space="0" w:color="auto"/>
        <w:left w:val="none" w:sz="0" w:space="0" w:color="auto"/>
        <w:bottom w:val="none" w:sz="0" w:space="0" w:color="auto"/>
        <w:right w:val="none" w:sz="0" w:space="0" w:color="auto"/>
      </w:divBdr>
    </w:div>
    <w:div w:id="174541653">
      <w:bodyDiv w:val="1"/>
      <w:marLeft w:val="0"/>
      <w:marRight w:val="0"/>
      <w:marTop w:val="0"/>
      <w:marBottom w:val="0"/>
      <w:divBdr>
        <w:top w:val="none" w:sz="0" w:space="0" w:color="auto"/>
        <w:left w:val="none" w:sz="0" w:space="0" w:color="auto"/>
        <w:bottom w:val="none" w:sz="0" w:space="0" w:color="auto"/>
        <w:right w:val="none" w:sz="0" w:space="0" w:color="auto"/>
      </w:divBdr>
    </w:div>
    <w:div w:id="176580928">
      <w:bodyDiv w:val="1"/>
      <w:marLeft w:val="0"/>
      <w:marRight w:val="0"/>
      <w:marTop w:val="0"/>
      <w:marBottom w:val="0"/>
      <w:divBdr>
        <w:top w:val="none" w:sz="0" w:space="0" w:color="auto"/>
        <w:left w:val="none" w:sz="0" w:space="0" w:color="auto"/>
        <w:bottom w:val="none" w:sz="0" w:space="0" w:color="auto"/>
        <w:right w:val="none" w:sz="0" w:space="0" w:color="auto"/>
      </w:divBdr>
    </w:div>
    <w:div w:id="177743460">
      <w:bodyDiv w:val="1"/>
      <w:marLeft w:val="0"/>
      <w:marRight w:val="0"/>
      <w:marTop w:val="0"/>
      <w:marBottom w:val="0"/>
      <w:divBdr>
        <w:top w:val="none" w:sz="0" w:space="0" w:color="auto"/>
        <w:left w:val="none" w:sz="0" w:space="0" w:color="auto"/>
        <w:bottom w:val="none" w:sz="0" w:space="0" w:color="auto"/>
        <w:right w:val="none" w:sz="0" w:space="0" w:color="auto"/>
      </w:divBdr>
    </w:div>
    <w:div w:id="185605398">
      <w:bodyDiv w:val="1"/>
      <w:marLeft w:val="0"/>
      <w:marRight w:val="0"/>
      <w:marTop w:val="0"/>
      <w:marBottom w:val="0"/>
      <w:divBdr>
        <w:top w:val="none" w:sz="0" w:space="0" w:color="auto"/>
        <w:left w:val="none" w:sz="0" w:space="0" w:color="auto"/>
        <w:bottom w:val="none" w:sz="0" w:space="0" w:color="auto"/>
        <w:right w:val="none" w:sz="0" w:space="0" w:color="auto"/>
      </w:divBdr>
    </w:div>
    <w:div w:id="190917644">
      <w:bodyDiv w:val="1"/>
      <w:marLeft w:val="0"/>
      <w:marRight w:val="0"/>
      <w:marTop w:val="0"/>
      <w:marBottom w:val="0"/>
      <w:divBdr>
        <w:top w:val="none" w:sz="0" w:space="0" w:color="auto"/>
        <w:left w:val="none" w:sz="0" w:space="0" w:color="auto"/>
        <w:bottom w:val="none" w:sz="0" w:space="0" w:color="auto"/>
        <w:right w:val="none" w:sz="0" w:space="0" w:color="auto"/>
      </w:divBdr>
    </w:div>
    <w:div w:id="194656180">
      <w:bodyDiv w:val="1"/>
      <w:marLeft w:val="0"/>
      <w:marRight w:val="0"/>
      <w:marTop w:val="0"/>
      <w:marBottom w:val="0"/>
      <w:divBdr>
        <w:top w:val="none" w:sz="0" w:space="0" w:color="auto"/>
        <w:left w:val="none" w:sz="0" w:space="0" w:color="auto"/>
        <w:bottom w:val="none" w:sz="0" w:space="0" w:color="auto"/>
        <w:right w:val="none" w:sz="0" w:space="0" w:color="auto"/>
      </w:divBdr>
    </w:div>
    <w:div w:id="196551858">
      <w:bodyDiv w:val="1"/>
      <w:marLeft w:val="0"/>
      <w:marRight w:val="0"/>
      <w:marTop w:val="0"/>
      <w:marBottom w:val="0"/>
      <w:divBdr>
        <w:top w:val="none" w:sz="0" w:space="0" w:color="auto"/>
        <w:left w:val="none" w:sz="0" w:space="0" w:color="auto"/>
        <w:bottom w:val="none" w:sz="0" w:space="0" w:color="auto"/>
        <w:right w:val="none" w:sz="0" w:space="0" w:color="auto"/>
      </w:divBdr>
    </w:div>
    <w:div w:id="196698322">
      <w:bodyDiv w:val="1"/>
      <w:marLeft w:val="0"/>
      <w:marRight w:val="0"/>
      <w:marTop w:val="0"/>
      <w:marBottom w:val="0"/>
      <w:divBdr>
        <w:top w:val="none" w:sz="0" w:space="0" w:color="auto"/>
        <w:left w:val="none" w:sz="0" w:space="0" w:color="auto"/>
        <w:bottom w:val="none" w:sz="0" w:space="0" w:color="auto"/>
        <w:right w:val="none" w:sz="0" w:space="0" w:color="auto"/>
      </w:divBdr>
    </w:div>
    <w:div w:id="199318656">
      <w:bodyDiv w:val="1"/>
      <w:marLeft w:val="0"/>
      <w:marRight w:val="0"/>
      <w:marTop w:val="0"/>
      <w:marBottom w:val="0"/>
      <w:divBdr>
        <w:top w:val="none" w:sz="0" w:space="0" w:color="auto"/>
        <w:left w:val="none" w:sz="0" w:space="0" w:color="auto"/>
        <w:bottom w:val="none" w:sz="0" w:space="0" w:color="auto"/>
        <w:right w:val="none" w:sz="0" w:space="0" w:color="auto"/>
      </w:divBdr>
    </w:div>
    <w:div w:id="201870130">
      <w:bodyDiv w:val="1"/>
      <w:marLeft w:val="0"/>
      <w:marRight w:val="0"/>
      <w:marTop w:val="0"/>
      <w:marBottom w:val="0"/>
      <w:divBdr>
        <w:top w:val="none" w:sz="0" w:space="0" w:color="auto"/>
        <w:left w:val="none" w:sz="0" w:space="0" w:color="auto"/>
        <w:bottom w:val="none" w:sz="0" w:space="0" w:color="auto"/>
        <w:right w:val="none" w:sz="0" w:space="0" w:color="auto"/>
      </w:divBdr>
    </w:div>
    <w:div w:id="205336325">
      <w:bodyDiv w:val="1"/>
      <w:marLeft w:val="0"/>
      <w:marRight w:val="0"/>
      <w:marTop w:val="0"/>
      <w:marBottom w:val="0"/>
      <w:divBdr>
        <w:top w:val="none" w:sz="0" w:space="0" w:color="auto"/>
        <w:left w:val="none" w:sz="0" w:space="0" w:color="auto"/>
        <w:bottom w:val="none" w:sz="0" w:space="0" w:color="auto"/>
        <w:right w:val="none" w:sz="0" w:space="0" w:color="auto"/>
      </w:divBdr>
    </w:div>
    <w:div w:id="213583872">
      <w:bodyDiv w:val="1"/>
      <w:marLeft w:val="0"/>
      <w:marRight w:val="0"/>
      <w:marTop w:val="0"/>
      <w:marBottom w:val="0"/>
      <w:divBdr>
        <w:top w:val="none" w:sz="0" w:space="0" w:color="auto"/>
        <w:left w:val="none" w:sz="0" w:space="0" w:color="auto"/>
        <w:bottom w:val="none" w:sz="0" w:space="0" w:color="auto"/>
        <w:right w:val="none" w:sz="0" w:space="0" w:color="auto"/>
      </w:divBdr>
    </w:div>
    <w:div w:id="218781862">
      <w:bodyDiv w:val="1"/>
      <w:marLeft w:val="0"/>
      <w:marRight w:val="0"/>
      <w:marTop w:val="0"/>
      <w:marBottom w:val="0"/>
      <w:divBdr>
        <w:top w:val="none" w:sz="0" w:space="0" w:color="auto"/>
        <w:left w:val="none" w:sz="0" w:space="0" w:color="auto"/>
        <w:bottom w:val="none" w:sz="0" w:space="0" w:color="auto"/>
        <w:right w:val="none" w:sz="0" w:space="0" w:color="auto"/>
      </w:divBdr>
    </w:div>
    <w:div w:id="221138696">
      <w:bodyDiv w:val="1"/>
      <w:marLeft w:val="0"/>
      <w:marRight w:val="0"/>
      <w:marTop w:val="0"/>
      <w:marBottom w:val="0"/>
      <w:divBdr>
        <w:top w:val="none" w:sz="0" w:space="0" w:color="auto"/>
        <w:left w:val="none" w:sz="0" w:space="0" w:color="auto"/>
        <w:bottom w:val="none" w:sz="0" w:space="0" w:color="auto"/>
        <w:right w:val="none" w:sz="0" w:space="0" w:color="auto"/>
      </w:divBdr>
    </w:div>
    <w:div w:id="224605916">
      <w:bodyDiv w:val="1"/>
      <w:marLeft w:val="0"/>
      <w:marRight w:val="0"/>
      <w:marTop w:val="0"/>
      <w:marBottom w:val="0"/>
      <w:divBdr>
        <w:top w:val="none" w:sz="0" w:space="0" w:color="auto"/>
        <w:left w:val="none" w:sz="0" w:space="0" w:color="auto"/>
        <w:bottom w:val="none" w:sz="0" w:space="0" w:color="auto"/>
        <w:right w:val="none" w:sz="0" w:space="0" w:color="auto"/>
      </w:divBdr>
    </w:div>
    <w:div w:id="234361863">
      <w:bodyDiv w:val="1"/>
      <w:marLeft w:val="0"/>
      <w:marRight w:val="0"/>
      <w:marTop w:val="0"/>
      <w:marBottom w:val="0"/>
      <w:divBdr>
        <w:top w:val="none" w:sz="0" w:space="0" w:color="auto"/>
        <w:left w:val="none" w:sz="0" w:space="0" w:color="auto"/>
        <w:bottom w:val="none" w:sz="0" w:space="0" w:color="auto"/>
        <w:right w:val="none" w:sz="0" w:space="0" w:color="auto"/>
      </w:divBdr>
    </w:div>
    <w:div w:id="236281156">
      <w:bodyDiv w:val="1"/>
      <w:marLeft w:val="0"/>
      <w:marRight w:val="0"/>
      <w:marTop w:val="0"/>
      <w:marBottom w:val="0"/>
      <w:divBdr>
        <w:top w:val="none" w:sz="0" w:space="0" w:color="auto"/>
        <w:left w:val="none" w:sz="0" w:space="0" w:color="auto"/>
        <w:bottom w:val="none" w:sz="0" w:space="0" w:color="auto"/>
        <w:right w:val="none" w:sz="0" w:space="0" w:color="auto"/>
      </w:divBdr>
    </w:div>
    <w:div w:id="247276469">
      <w:bodyDiv w:val="1"/>
      <w:marLeft w:val="0"/>
      <w:marRight w:val="0"/>
      <w:marTop w:val="0"/>
      <w:marBottom w:val="0"/>
      <w:divBdr>
        <w:top w:val="none" w:sz="0" w:space="0" w:color="auto"/>
        <w:left w:val="none" w:sz="0" w:space="0" w:color="auto"/>
        <w:bottom w:val="none" w:sz="0" w:space="0" w:color="auto"/>
        <w:right w:val="none" w:sz="0" w:space="0" w:color="auto"/>
      </w:divBdr>
    </w:div>
    <w:div w:id="257183191">
      <w:bodyDiv w:val="1"/>
      <w:marLeft w:val="0"/>
      <w:marRight w:val="0"/>
      <w:marTop w:val="0"/>
      <w:marBottom w:val="0"/>
      <w:divBdr>
        <w:top w:val="none" w:sz="0" w:space="0" w:color="auto"/>
        <w:left w:val="none" w:sz="0" w:space="0" w:color="auto"/>
        <w:bottom w:val="none" w:sz="0" w:space="0" w:color="auto"/>
        <w:right w:val="none" w:sz="0" w:space="0" w:color="auto"/>
      </w:divBdr>
    </w:div>
    <w:div w:id="264968539">
      <w:bodyDiv w:val="1"/>
      <w:marLeft w:val="0"/>
      <w:marRight w:val="0"/>
      <w:marTop w:val="0"/>
      <w:marBottom w:val="0"/>
      <w:divBdr>
        <w:top w:val="none" w:sz="0" w:space="0" w:color="auto"/>
        <w:left w:val="none" w:sz="0" w:space="0" w:color="auto"/>
        <w:bottom w:val="none" w:sz="0" w:space="0" w:color="auto"/>
        <w:right w:val="none" w:sz="0" w:space="0" w:color="auto"/>
      </w:divBdr>
    </w:div>
    <w:div w:id="265427010">
      <w:bodyDiv w:val="1"/>
      <w:marLeft w:val="0"/>
      <w:marRight w:val="0"/>
      <w:marTop w:val="0"/>
      <w:marBottom w:val="0"/>
      <w:divBdr>
        <w:top w:val="none" w:sz="0" w:space="0" w:color="auto"/>
        <w:left w:val="none" w:sz="0" w:space="0" w:color="auto"/>
        <w:bottom w:val="none" w:sz="0" w:space="0" w:color="auto"/>
        <w:right w:val="none" w:sz="0" w:space="0" w:color="auto"/>
      </w:divBdr>
    </w:div>
    <w:div w:id="266037704">
      <w:bodyDiv w:val="1"/>
      <w:marLeft w:val="0"/>
      <w:marRight w:val="0"/>
      <w:marTop w:val="0"/>
      <w:marBottom w:val="0"/>
      <w:divBdr>
        <w:top w:val="none" w:sz="0" w:space="0" w:color="auto"/>
        <w:left w:val="none" w:sz="0" w:space="0" w:color="auto"/>
        <w:bottom w:val="none" w:sz="0" w:space="0" w:color="auto"/>
        <w:right w:val="none" w:sz="0" w:space="0" w:color="auto"/>
      </w:divBdr>
    </w:div>
    <w:div w:id="270090874">
      <w:bodyDiv w:val="1"/>
      <w:marLeft w:val="0"/>
      <w:marRight w:val="0"/>
      <w:marTop w:val="0"/>
      <w:marBottom w:val="0"/>
      <w:divBdr>
        <w:top w:val="none" w:sz="0" w:space="0" w:color="auto"/>
        <w:left w:val="none" w:sz="0" w:space="0" w:color="auto"/>
        <w:bottom w:val="none" w:sz="0" w:space="0" w:color="auto"/>
        <w:right w:val="none" w:sz="0" w:space="0" w:color="auto"/>
      </w:divBdr>
    </w:div>
    <w:div w:id="276835999">
      <w:bodyDiv w:val="1"/>
      <w:marLeft w:val="0"/>
      <w:marRight w:val="0"/>
      <w:marTop w:val="0"/>
      <w:marBottom w:val="0"/>
      <w:divBdr>
        <w:top w:val="none" w:sz="0" w:space="0" w:color="auto"/>
        <w:left w:val="none" w:sz="0" w:space="0" w:color="auto"/>
        <w:bottom w:val="none" w:sz="0" w:space="0" w:color="auto"/>
        <w:right w:val="none" w:sz="0" w:space="0" w:color="auto"/>
      </w:divBdr>
    </w:div>
    <w:div w:id="283465743">
      <w:bodyDiv w:val="1"/>
      <w:marLeft w:val="0"/>
      <w:marRight w:val="0"/>
      <w:marTop w:val="0"/>
      <w:marBottom w:val="0"/>
      <w:divBdr>
        <w:top w:val="none" w:sz="0" w:space="0" w:color="auto"/>
        <w:left w:val="none" w:sz="0" w:space="0" w:color="auto"/>
        <w:bottom w:val="none" w:sz="0" w:space="0" w:color="auto"/>
        <w:right w:val="none" w:sz="0" w:space="0" w:color="auto"/>
      </w:divBdr>
    </w:div>
    <w:div w:id="284699200">
      <w:bodyDiv w:val="1"/>
      <w:marLeft w:val="0"/>
      <w:marRight w:val="0"/>
      <w:marTop w:val="0"/>
      <w:marBottom w:val="0"/>
      <w:divBdr>
        <w:top w:val="none" w:sz="0" w:space="0" w:color="auto"/>
        <w:left w:val="none" w:sz="0" w:space="0" w:color="auto"/>
        <w:bottom w:val="none" w:sz="0" w:space="0" w:color="auto"/>
        <w:right w:val="none" w:sz="0" w:space="0" w:color="auto"/>
      </w:divBdr>
    </w:div>
    <w:div w:id="290601121">
      <w:bodyDiv w:val="1"/>
      <w:marLeft w:val="0"/>
      <w:marRight w:val="0"/>
      <w:marTop w:val="0"/>
      <w:marBottom w:val="0"/>
      <w:divBdr>
        <w:top w:val="none" w:sz="0" w:space="0" w:color="auto"/>
        <w:left w:val="none" w:sz="0" w:space="0" w:color="auto"/>
        <w:bottom w:val="none" w:sz="0" w:space="0" w:color="auto"/>
        <w:right w:val="none" w:sz="0" w:space="0" w:color="auto"/>
      </w:divBdr>
    </w:div>
    <w:div w:id="306396958">
      <w:bodyDiv w:val="1"/>
      <w:marLeft w:val="0"/>
      <w:marRight w:val="0"/>
      <w:marTop w:val="0"/>
      <w:marBottom w:val="0"/>
      <w:divBdr>
        <w:top w:val="none" w:sz="0" w:space="0" w:color="auto"/>
        <w:left w:val="none" w:sz="0" w:space="0" w:color="auto"/>
        <w:bottom w:val="none" w:sz="0" w:space="0" w:color="auto"/>
        <w:right w:val="none" w:sz="0" w:space="0" w:color="auto"/>
      </w:divBdr>
    </w:div>
    <w:div w:id="314843219">
      <w:bodyDiv w:val="1"/>
      <w:marLeft w:val="0"/>
      <w:marRight w:val="0"/>
      <w:marTop w:val="0"/>
      <w:marBottom w:val="0"/>
      <w:divBdr>
        <w:top w:val="none" w:sz="0" w:space="0" w:color="auto"/>
        <w:left w:val="none" w:sz="0" w:space="0" w:color="auto"/>
        <w:bottom w:val="none" w:sz="0" w:space="0" w:color="auto"/>
        <w:right w:val="none" w:sz="0" w:space="0" w:color="auto"/>
      </w:divBdr>
    </w:div>
    <w:div w:id="320547914">
      <w:bodyDiv w:val="1"/>
      <w:marLeft w:val="0"/>
      <w:marRight w:val="0"/>
      <w:marTop w:val="0"/>
      <w:marBottom w:val="0"/>
      <w:divBdr>
        <w:top w:val="none" w:sz="0" w:space="0" w:color="auto"/>
        <w:left w:val="none" w:sz="0" w:space="0" w:color="auto"/>
        <w:bottom w:val="none" w:sz="0" w:space="0" w:color="auto"/>
        <w:right w:val="none" w:sz="0" w:space="0" w:color="auto"/>
      </w:divBdr>
    </w:div>
    <w:div w:id="322784936">
      <w:bodyDiv w:val="1"/>
      <w:marLeft w:val="0"/>
      <w:marRight w:val="0"/>
      <w:marTop w:val="0"/>
      <w:marBottom w:val="0"/>
      <w:divBdr>
        <w:top w:val="none" w:sz="0" w:space="0" w:color="auto"/>
        <w:left w:val="none" w:sz="0" w:space="0" w:color="auto"/>
        <w:bottom w:val="none" w:sz="0" w:space="0" w:color="auto"/>
        <w:right w:val="none" w:sz="0" w:space="0" w:color="auto"/>
      </w:divBdr>
    </w:div>
    <w:div w:id="324015033">
      <w:bodyDiv w:val="1"/>
      <w:marLeft w:val="0"/>
      <w:marRight w:val="0"/>
      <w:marTop w:val="0"/>
      <w:marBottom w:val="0"/>
      <w:divBdr>
        <w:top w:val="none" w:sz="0" w:space="0" w:color="auto"/>
        <w:left w:val="none" w:sz="0" w:space="0" w:color="auto"/>
        <w:bottom w:val="none" w:sz="0" w:space="0" w:color="auto"/>
        <w:right w:val="none" w:sz="0" w:space="0" w:color="auto"/>
      </w:divBdr>
    </w:div>
    <w:div w:id="325286366">
      <w:bodyDiv w:val="1"/>
      <w:marLeft w:val="0"/>
      <w:marRight w:val="0"/>
      <w:marTop w:val="0"/>
      <w:marBottom w:val="0"/>
      <w:divBdr>
        <w:top w:val="none" w:sz="0" w:space="0" w:color="auto"/>
        <w:left w:val="none" w:sz="0" w:space="0" w:color="auto"/>
        <w:bottom w:val="none" w:sz="0" w:space="0" w:color="auto"/>
        <w:right w:val="none" w:sz="0" w:space="0" w:color="auto"/>
      </w:divBdr>
    </w:div>
    <w:div w:id="327949619">
      <w:bodyDiv w:val="1"/>
      <w:marLeft w:val="0"/>
      <w:marRight w:val="0"/>
      <w:marTop w:val="0"/>
      <w:marBottom w:val="0"/>
      <w:divBdr>
        <w:top w:val="none" w:sz="0" w:space="0" w:color="auto"/>
        <w:left w:val="none" w:sz="0" w:space="0" w:color="auto"/>
        <w:bottom w:val="none" w:sz="0" w:space="0" w:color="auto"/>
        <w:right w:val="none" w:sz="0" w:space="0" w:color="auto"/>
      </w:divBdr>
    </w:div>
    <w:div w:id="328026411">
      <w:bodyDiv w:val="1"/>
      <w:marLeft w:val="0"/>
      <w:marRight w:val="0"/>
      <w:marTop w:val="0"/>
      <w:marBottom w:val="0"/>
      <w:divBdr>
        <w:top w:val="none" w:sz="0" w:space="0" w:color="auto"/>
        <w:left w:val="none" w:sz="0" w:space="0" w:color="auto"/>
        <w:bottom w:val="none" w:sz="0" w:space="0" w:color="auto"/>
        <w:right w:val="none" w:sz="0" w:space="0" w:color="auto"/>
      </w:divBdr>
    </w:div>
    <w:div w:id="334264766">
      <w:bodyDiv w:val="1"/>
      <w:marLeft w:val="0"/>
      <w:marRight w:val="0"/>
      <w:marTop w:val="0"/>
      <w:marBottom w:val="0"/>
      <w:divBdr>
        <w:top w:val="none" w:sz="0" w:space="0" w:color="auto"/>
        <w:left w:val="none" w:sz="0" w:space="0" w:color="auto"/>
        <w:bottom w:val="none" w:sz="0" w:space="0" w:color="auto"/>
        <w:right w:val="none" w:sz="0" w:space="0" w:color="auto"/>
      </w:divBdr>
    </w:div>
    <w:div w:id="337971630">
      <w:bodyDiv w:val="1"/>
      <w:marLeft w:val="0"/>
      <w:marRight w:val="0"/>
      <w:marTop w:val="0"/>
      <w:marBottom w:val="0"/>
      <w:divBdr>
        <w:top w:val="none" w:sz="0" w:space="0" w:color="auto"/>
        <w:left w:val="none" w:sz="0" w:space="0" w:color="auto"/>
        <w:bottom w:val="none" w:sz="0" w:space="0" w:color="auto"/>
        <w:right w:val="none" w:sz="0" w:space="0" w:color="auto"/>
      </w:divBdr>
    </w:div>
    <w:div w:id="345402453">
      <w:bodyDiv w:val="1"/>
      <w:marLeft w:val="0"/>
      <w:marRight w:val="0"/>
      <w:marTop w:val="0"/>
      <w:marBottom w:val="0"/>
      <w:divBdr>
        <w:top w:val="none" w:sz="0" w:space="0" w:color="auto"/>
        <w:left w:val="none" w:sz="0" w:space="0" w:color="auto"/>
        <w:bottom w:val="none" w:sz="0" w:space="0" w:color="auto"/>
        <w:right w:val="none" w:sz="0" w:space="0" w:color="auto"/>
      </w:divBdr>
    </w:div>
    <w:div w:id="351032262">
      <w:bodyDiv w:val="1"/>
      <w:marLeft w:val="0"/>
      <w:marRight w:val="0"/>
      <w:marTop w:val="0"/>
      <w:marBottom w:val="0"/>
      <w:divBdr>
        <w:top w:val="none" w:sz="0" w:space="0" w:color="auto"/>
        <w:left w:val="none" w:sz="0" w:space="0" w:color="auto"/>
        <w:bottom w:val="none" w:sz="0" w:space="0" w:color="auto"/>
        <w:right w:val="none" w:sz="0" w:space="0" w:color="auto"/>
      </w:divBdr>
    </w:div>
    <w:div w:id="358547531">
      <w:bodyDiv w:val="1"/>
      <w:marLeft w:val="0"/>
      <w:marRight w:val="0"/>
      <w:marTop w:val="0"/>
      <w:marBottom w:val="0"/>
      <w:divBdr>
        <w:top w:val="none" w:sz="0" w:space="0" w:color="auto"/>
        <w:left w:val="none" w:sz="0" w:space="0" w:color="auto"/>
        <w:bottom w:val="none" w:sz="0" w:space="0" w:color="auto"/>
        <w:right w:val="none" w:sz="0" w:space="0" w:color="auto"/>
      </w:divBdr>
    </w:div>
    <w:div w:id="366296362">
      <w:bodyDiv w:val="1"/>
      <w:marLeft w:val="0"/>
      <w:marRight w:val="0"/>
      <w:marTop w:val="0"/>
      <w:marBottom w:val="0"/>
      <w:divBdr>
        <w:top w:val="none" w:sz="0" w:space="0" w:color="auto"/>
        <w:left w:val="none" w:sz="0" w:space="0" w:color="auto"/>
        <w:bottom w:val="none" w:sz="0" w:space="0" w:color="auto"/>
        <w:right w:val="none" w:sz="0" w:space="0" w:color="auto"/>
      </w:divBdr>
    </w:div>
    <w:div w:id="368729335">
      <w:bodyDiv w:val="1"/>
      <w:marLeft w:val="0"/>
      <w:marRight w:val="0"/>
      <w:marTop w:val="0"/>
      <w:marBottom w:val="0"/>
      <w:divBdr>
        <w:top w:val="none" w:sz="0" w:space="0" w:color="auto"/>
        <w:left w:val="none" w:sz="0" w:space="0" w:color="auto"/>
        <w:bottom w:val="none" w:sz="0" w:space="0" w:color="auto"/>
        <w:right w:val="none" w:sz="0" w:space="0" w:color="auto"/>
      </w:divBdr>
    </w:div>
    <w:div w:id="371349863">
      <w:bodyDiv w:val="1"/>
      <w:marLeft w:val="0"/>
      <w:marRight w:val="0"/>
      <w:marTop w:val="0"/>
      <w:marBottom w:val="0"/>
      <w:divBdr>
        <w:top w:val="none" w:sz="0" w:space="0" w:color="auto"/>
        <w:left w:val="none" w:sz="0" w:space="0" w:color="auto"/>
        <w:bottom w:val="none" w:sz="0" w:space="0" w:color="auto"/>
        <w:right w:val="none" w:sz="0" w:space="0" w:color="auto"/>
      </w:divBdr>
    </w:div>
    <w:div w:id="371466169">
      <w:bodyDiv w:val="1"/>
      <w:marLeft w:val="0"/>
      <w:marRight w:val="0"/>
      <w:marTop w:val="0"/>
      <w:marBottom w:val="0"/>
      <w:divBdr>
        <w:top w:val="none" w:sz="0" w:space="0" w:color="auto"/>
        <w:left w:val="none" w:sz="0" w:space="0" w:color="auto"/>
        <w:bottom w:val="none" w:sz="0" w:space="0" w:color="auto"/>
        <w:right w:val="none" w:sz="0" w:space="0" w:color="auto"/>
      </w:divBdr>
    </w:div>
    <w:div w:id="376591475">
      <w:bodyDiv w:val="1"/>
      <w:marLeft w:val="0"/>
      <w:marRight w:val="0"/>
      <w:marTop w:val="0"/>
      <w:marBottom w:val="0"/>
      <w:divBdr>
        <w:top w:val="none" w:sz="0" w:space="0" w:color="auto"/>
        <w:left w:val="none" w:sz="0" w:space="0" w:color="auto"/>
        <w:bottom w:val="none" w:sz="0" w:space="0" w:color="auto"/>
        <w:right w:val="none" w:sz="0" w:space="0" w:color="auto"/>
      </w:divBdr>
    </w:div>
    <w:div w:id="378629906">
      <w:bodyDiv w:val="1"/>
      <w:marLeft w:val="0"/>
      <w:marRight w:val="0"/>
      <w:marTop w:val="0"/>
      <w:marBottom w:val="0"/>
      <w:divBdr>
        <w:top w:val="none" w:sz="0" w:space="0" w:color="auto"/>
        <w:left w:val="none" w:sz="0" w:space="0" w:color="auto"/>
        <w:bottom w:val="none" w:sz="0" w:space="0" w:color="auto"/>
        <w:right w:val="none" w:sz="0" w:space="0" w:color="auto"/>
      </w:divBdr>
    </w:div>
    <w:div w:id="384304022">
      <w:bodyDiv w:val="1"/>
      <w:marLeft w:val="0"/>
      <w:marRight w:val="0"/>
      <w:marTop w:val="0"/>
      <w:marBottom w:val="0"/>
      <w:divBdr>
        <w:top w:val="none" w:sz="0" w:space="0" w:color="auto"/>
        <w:left w:val="none" w:sz="0" w:space="0" w:color="auto"/>
        <w:bottom w:val="none" w:sz="0" w:space="0" w:color="auto"/>
        <w:right w:val="none" w:sz="0" w:space="0" w:color="auto"/>
      </w:divBdr>
    </w:div>
    <w:div w:id="389691952">
      <w:bodyDiv w:val="1"/>
      <w:marLeft w:val="0"/>
      <w:marRight w:val="0"/>
      <w:marTop w:val="0"/>
      <w:marBottom w:val="0"/>
      <w:divBdr>
        <w:top w:val="none" w:sz="0" w:space="0" w:color="auto"/>
        <w:left w:val="none" w:sz="0" w:space="0" w:color="auto"/>
        <w:bottom w:val="none" w:sz="0" w:space="0" w:color="auto"/>
        <w:right w:val="none" w:sz="0" w:space="0" w:color="auto"/>
      </w:divBdr>
    </w:div>
    <w:div w:id="389961399">
      <w:bodyDiv w:val="1"/>
      <w:marLeft w:val="0"/>
      <w:marRight w:val="0"/>
      <w:marTop w:val="0"/>
      <w:marBottom w:val="0"/>
      <w:divBdr>
        <w:top w:val="none" w:sz="0" w:space="0" w:color="auto"/>
        <w:left w:val="none" w:sz="0" w:space="0" w:color="auto"/>
        <w:bottom w:val="none" w:sz="0" w:space="0" w:color="auto"/>
        <w:right w:val="none" w:sz="0" w:space="0" w:color="auto"/>
      </w:divBdr>
    </w:div>
    <w:div w:id="392393615">
      <w:bodyDiv w:val="1"/>
      <w:marLeft w:val="0"/>
      <w:marRight w:val="0"/>
      <w:marTop w:val="0"/>
      <w:marBottom w:val="0"/>
      <w:divBdr>
        <w:top w:val="none" w:sz="0" w:space="0" w:color="auto"/>
        <w:left w:val="none" w:sz="0" w:space="0" w:color="auto"/>
        <w:bottom w:val="none" w:sz="0" w:space="0" w:color="auto"/>
        <w:right w:val="none" w:sz="0" w:space="0" w:color="auto"/>
      </w:divBdr>
    </w:div>
    <w:div w:id="410591319">
      <w:bodyDiv w:val="1"/>
      <w:marLeft w:val="0"/>
      <w:marRight w:val="0"/>
      <w:marTop w:val="0"/>
      <w:marBottom w:val="0"/>
      <w:divBdr>
        <w:top w:val="none" w:sz="0" w:space="0" w:color="auto"/>
        <w:left w:val="none" w:sz="0" w:space="0" w:color="auto"/>
        <w:bottom w:val="none" w:sz="0" w:space="0" w:color="auto"/>
        <w:right w:val="none" w:sz="0" w:space="0" w:color="auto"/>
      </w:divBdr>
    </w:div>
    <w:div w:id="413164784">
      <w:bodyDiv w:val="1"/>
      <w:marLeft w:val="0"/>
      <w:marRight w:val="0"/>
      <w:marTop w:val="0"/>
      <w:marBottom w:val="0"/>
      <w:divBdr>
        <w:top w:val="none" w:sz="0" w:space="0" w:color="auto"/>
        <w:left w:val="none" w:sz="0" w:space="0" w:color="auto"/>
        <w:bottom w:val="none" w:sz="0" w:space="0" w:color="auto"/>
        <w:right w:val="none" w:sz="0" w:space="0" w:color="auto"/>
      </w:divBdr>
    </w:div>
    <w:div w:id="415713683">
      <w:bodyDiv w:val="1"/>
      <w:marLeft w:val="0"/>
      <w:marRight w:val="0"/>
      <w:marTop w:val="0"/>
      <w:marBottom w:val="0"/>
      <w:divBdr>
        <w:top w:val="none" w:sz="0" w:space="0" w:color="auto"/>
        <w:left w:val="none" w:sz="0" w:space="0" w:color="auto"/>
        <w:bottom w:val="none" w:sz="0" w:space="0" w:color="auto"/>
        <w:right w:val="none" w:sz="0" w:space="0" w:color="auto"/>
      </w:divBdr>
    </w:div>
    <w:div w:id="416052318">
      <w:bodyDiv w:val="1"/>
      <w:marLeft w:val="0"/>
      <w:marRight w:val="0"/>
      <w:marTop w:val="0"/>
      <w:marBottom w:val="0"/>
      <w:divBdr>
        <w:top w:val="none" w:sz="0" w:space="0" w:color="auto"/>
        <w:left w:val="none" w:sz="0" w:space="0" w:color="auto"/>
        <w:bottom w:val="none" w:sz="0" w:space="0" w:color="auto"/>
        <w:right w:val="none" w:sz="0" w:space="0" w:color="auto"/>
      </w:divBdr>
    </w:div>
    <w:div w:id="424688518">
      <w:bodyDiv w:val="1"/>
      <w:marLeft w:val="0"/>
      <w:marRight w:val="0"/>
      <w:marTop w:val="0"/>
      <w:marBottom w:val="0"/>
      <w:divBdr>
        <w:top w:val="none" w:sz="0" w:space="0" w:color="auto"/>
        <w:left w:val="none" w:sz="0" w:space="0" w:color="auto"/>
        <w:bottom w:val="none" w:sz="0" w:space="0" w:color="auto"/>
        <w:right w:val="none" w:sz="0" w:space="0" w:color="auto"/>
      </w:divBdr>
    </w:div>
    <w:div w:id="426464692">
      <w:bodyDiv w:val="1"/>
      <w:marLeft w:val="0"/>
      <w:marRight w:val="0"/>
      <w:marTop w:val="0"/>
      <w:marBottom w:val="0"/>
      <w:divBdr>
        <w:top w:val="none" w:sz="0" w:space="0" w:color="auto"/>
        <w:left w:val="none" w:sz="0" w:space="0" w:color="auto"/>
        <w:bottom w:val="none" w:sz="0" w:space="0" w:color="auto"/>
        <w:right w:val="none" w:sz="0" w:space="0" w:color="auto"/>
      </w:divBdr>
    </w:div>
    <w:div w:id="432554288">
      <w:bodyDiv w:val="1"/>
      <w:marLeft w:val="0"/>
      <w:marRight w:val="0"/>
      <w:marTop w:val="0"/>
      <w:marBottom w:val="0"/>
      <w:divBdr>
        <w:top w:val="none" w:sz="0" w:space="0" w:color="auto"/>
        <w:left w:val="none" w:sz="0" w:space="0" w:color="auto"/>
        <w:bottom w:val="none" w:sz="0" w:space="0" w:color="auto"/>
        <w:right w:val="none" w:sz="0" w:space="0" w:color="auto"/>
      </w:divBdr>
    </w:div>
    <w:div w:id="436868993">
      <w:bodyDiv w:val="1"/>
      <w:marLeft w:val="0"/>
      <w:marRight w:val="0"/>
      <w:marTop w:val="0"/>
      <w:marBottom w:val="0"/>
      <w:divBdr>
        <w:top w:val="none" w:sz="0" w:space="0" w:color="auto"/>
        <w:left w:val="none" w:sz="0" w:space="0" w:color="auto"/>
        <w:bottom w:val="none" w:sz="0" w:space="0" w:color="auto"/>
        <w:right w:val="none" w:sz="0" w:space="0" w:color="auto"/>
      </w:divBdr>
    </w:div>
    <w:div w:id="441725469">
      <w:bodyDiv w:val="1"/>
      <w:marLeft w:val="0"/>
      <w:marRight w:val="0"/>
      <w:marTop w:val="0"/>
      <w:marBottom w:val="0"/>
      <w:divBdr>
        <w:top w:val="none" w:sz="0" w:space="0" w:color="auto"/>
        <w:left w:val="none" w:sz="0" w:space="0" w:color="auto"/>
        <w:bottom w:val="none" w:sz="0" w:space="0" w:color="auto"/>
        <w:right w:val="none" w:sz="0" w:space="0" w:color="auto"/>
      </w:divBdr>
    </w:div>
    <w:div w:id="456601867">
      <w:bodyDiv w:val="1"/>
      <w:marLeft w:val="0"/>
      <w:marRight w:val="0"/>
      <w:marTop w:val="0"/>
      <w:marBottom w:val="0"/>
      <w:divBdr>
        <w:top w:val="none" w:sz="0" w:space="0" w:color="auto"/>
        <w:left w:val="none" w:sz="0" w:space="0" w:color="auto"/>
        <w:bottom w:val="none" w:sz="0" w:space="0" w:color="auto"/>
        <w:right w:val="none" w:sz="0" w:space="0" w:color="auto"/>
      </w:divBdr>
    </w:div>
    <w:div w:id="460729875">
      <w:bodyDiv w:val="1"/>
      <w:marLeft w:val="0"/>
      <w:marRight w:val="0"/>
      <w:marTop w:val="0"/>
      <w:marBottom w:val="0"/>
      <w:divBdr>
        <w:top w:val="none" w:sz="0" w:space="0" w:color="auto"/>
        <w:left w:val="none" w:sz="0" w:space="0" w:color="auto"/>
        <w:bottom w:val="none" w:sz="0" w:space="0" w:color="auto"/>
        <w:right w:val="none" w:sz="0" w:space="0" w:color="auto"/>
      </w:divBdr>
    </w:div>
    <w:div w:id="462501086">
      <w:bodyDiv w:val="1"/>
      <w:marLeft w:val="0"/>
      <w:marRight w:val="0"/>
      <w:marTop w:val="0"/>
      <w:marBottom w:val="0"/>
      <w:divBdr>
        <w:top w:val="none" w:sz="0" w:space="0" w:color="auto"/>
        <w:left w:val="none" w:sz="0" w:space="0" w:color="auto"/>
        <w:bottom w:val="none" w:sz="0" w:space="0" w:color="auto"/>
        <w:right w:val="none" w:sz="0" w:space="0" w:color="auto"/>
      </w:divBdr>
    </w:div>
    <w:div w:id="465584187">
      <w:bodyDiv w:val="1"/>
      <w:marLeft w:val="0"/>
      <w:marRight w:val="0"/>
      <w:marTop w:val="0"/>
      <w:marBottom w:val="0"/>
      <w:divBdr>
        <w:top w:val="none" w:sz="0" w:space="0" w:color="auto"/>
        <w:left w:val="none" w:sz="0" w:space="0" w:color="auto"/>
        <w:bottom w:val="none" w:sz="0" w:space="0" w:color="auto"/>
        <w:right w:val="none" w:sz="0" w:space="0" w:color="auto"/>
      </w:divBdr>
    </w:div>
    <w:div w:id="469518853">
      <w:bodyDiv w:val="1"/>
      <w:marLeft w:val="0"/>
      <w:marRight w:val="0"/>
      <w:marTop w:val="0"/>
      <w:marBottom w:val="0"/>
      <w:divBdr>
        <w:top w:val="none" w:sz="0" w:space="0" w:color="auto"/>
        <w:left w:val="none" w:sz="0" w:space="0" w:color="auto"/>
        <w:bottom w:val="none" w:sz="0" w:space="0" w:color="auto"/>
        <w:right w:val="none" w:sz="0" w:space="0" w:color="auto"/>
      </w:divBdr>
    </w:div>
    <w:div w:id="478546143">
      <w:bodyDiv w:val="1"/>
      <w:marLeft w:val="0"/>
      <w:marRight w:val="0"/>
      <w:marTop w:val="0"/>
      <w:marBottom w:val="0"/>
      <w:divBdr>
        <w:top w:val="none" w:sz="0" w:space="0" w:color="auto"/>
        <w:left w:val="none" w:sz="0" w:space="0" w:color="auto"/>
        <w:bottom w:val="none" w:sz="0" w:space="0" w:color="auto"/>
        <w:right w:val="none" w:sz="0" w:space="0" w:color="auto"/>
      </w:divBdr>
    </w:div>
    <w:div w:id="484780530">
      <w:bodyDiv w:val="1"/>
      <w:marLeft w:val="0"/>
      <w:marRight w:val="0"/>
      <w:marTop w:val="0"/>
      <w:marBottom w:val="0"/>
      <w:divBdr>
        <w:top w:val="none" w:sz="0" w:space="0" w:color="auto"/>
        <w:left w:val="none" w:sz="0" w:space="0" w:color="auto"/>
        <w:bottom w:val="none" w:sz="0" w:space="0" w:color="auto"/>
        <w:right w:val="none" w:sz="0" w:space="0" w:color="auto"/>
      </w:divBdr>
    </w:div>
    <w:div w:id="490029970">
      <w:bodyDiv w:val="1"/>
      <w:marLeft w:val="0"/>
      <w:marRight w:val="0"/>
      <w:marTop w:val="0"/>
      <w:marBottom w:val="0"/>
      <w:divBdr>
        <w:top w:val="none" w:sz="0" w:space="0" w:color="auto"/>
        <w:left w:val="none" w:sz="0" w:space="0" w:color="auto"/>
        <w:bottom w:val="none" w:sz="0" w:space="0" w:color="auto"/>
        <w:right w:val="none" w:sz="0" w:space="0" w:color="auto"/>
      </w:divBdr>
    </w:div>
    <w:div w:id="490482909">
      <w:bodyDiv w:val="1"/>
      <w:marLeft w:val="0"/>
      <w:marRight w:val="0"/>
      <w:marTop w:val="0"/>
      <w:marBottom w:val="0"/>
      <w:divBdr>
        <w:top w:val="none" w:sz="0" w:space="0" w:color="auto"/>
        <w:left w:val="none" w:sz="0" w:space="0" w:color="auto"/>
        <w:bottom w:val="none" w:sz="0" w:space="0" w:color="auto"/>
        <w:right w:val="none" w:sz="0" w:space="0" w:color="auto"/>
      </w:divBdr>
    </w:div>
    <w:div w:id="491407435">
      <w:bodyDiv w:val="1"/>
      <w:marLeft w:val="0"/>
      <w:marRight w:val="0"/>
      <w:marTop w:val="0"/>
      <w:marBottom w:val="0"/>
      <w:divBdr>
        <w:top w:val="none" w:sz="0" w:space="0" w:color="auto"/>
        <w:left w:val="none" w:sz="0" w:space="0" w:color="auto"/>
        <w:bottom w:val="none" w:sz="0" w:space="0" w:color="auto"/>
        <w:right w:val="none" w:sz="0" w:space="0" w:color="auto"/>
      </w:divBdr>
    </w:div>
    <w:div w:id="504632697">
      <w:bodyDiv w:val="1"/>
      <w:marLeft w:val="0"/>
      <w:marRight w:val="0"/>
      <w:marTop w:val="0"/>
      <w:marBottom w:val="0"/>
      <w:divBdr>
        <w:top w:val="none" w:sz="0" w:space="0" w:color="auto"/>
        <w:left w:val="none" w:sz="0" w:space="0" w:color="auto"/>
        <w:bottom w:val="none" w:sz="0" w:space="0" w:color="auto"/>
        <w:right w:val="none" w:sz="0" w:space="0" w:color="auto"/>
      </w:divBdr>
    </w:div>
    <w:div w:id="505706895">
      <w:bodyDiv w:val="1"/>
      <w:marLeft w:val="0"/>
      <w:marRight w:val="0"/>
      <w:marTop w:val="0"/>
      <w:marBottom w:val="0"/>
      <w:divBdr>
        <w:top w:val="none" w:sz="0" w:space="0" w:color="auto"/>
        <w:left w:val="none" w:sz="0" w:space="0" w:color="auto"/>
        <w:bottom w:val="none" w:sz="0" w:space="0" w:color="auto"/>
        <w:right w:val="none" w:sz="0" w:space="0" w:color="auto"/>
      </w:divBdr>
    </w:div>
    <w:div w:id="508257627">
      <w:bodyDiv w:val="1"/>
      <w:marLeft w:val="0"/>
      <w:marRight w:val="0"/>
      <w:marTop w:val="0"/>
      <w:marBottom w:val="0"/>
      <w:divBdr>
        <w:top w:val="none" w:sz="0" w:space="0" w:color="auto"/>
        <w:left w:val="none" w:sz="0" w:space="0" w:color="auto"/>
        <w:bottom w:val="none" w:sz="0" w:space="0" w:color="auto"/>
        <w:right w:val="none" w:sz="0" w:space="0" w:color="auto"/>
      </w:divBdr>
    </w:div>
    <w:div w:id="512837576">
      <w:bodyDiv w:val="1"/>
      <w:marLeft w:val="0"/>
      <w:marRight w:val="0"/>
      <w:marTop w:val="0"/>
      <w:marBottom w:val="0"/>
      <w:divBdr>
        <w:top w:val="none" w:sz="0" w:space="0" w:color="auto"/>
        <w:left w:val="none" w:sz="0" w:space="0" w:color="auto"/>
        <w:bottom w:val="none" w:sz="0" w:space="0" w:color="auto"/>
        <w:right w:val="none" w:sz="0" w:space="0" w:color="auto"/>
      </w:divBdr>
    </w:div>
    <w:div w:id="523521775">
      <w:bodyDiv w:val="1"/>
      <w:marLeft w:val="0"/>
      <w:marRight w:val="0"/>
      <w:marTop w:val="0"/>
      <w:marBottom w:val="0"/>
      <w:divBdr>
        <w:top w:val="none" w:sz="0" w:space="0" w:color="auto"/>
        <w:left w:val="none" w:sz="0" w:space="0" w:color="auto"/>
        <w:bottom w:val="none" w:sz="0" w:space="0" w:color="auto"/>
        <w:right w:val="none" w:sz="0" w:space="0" w:color="auto"/>
      </w:divBdr>
    </w:div>
    <w:div w:id="536547245">
      <w:bodyDiv w:val="1"/>
      <w:marLeft w:val="0"/>
      <w:marRight w:val="0"/>
      <w:marTop w:val="0"/>
      <w:marBottom w:val="0"/>
      <w:divBdr>
        <w:top w:val="none" w:sz="0" w:space="0" w:color="auto"/>
        <w:left w:val="none" w:sz="0" w:space="0" w:color="auto"/>
        <w:bottom w:val="none" w:sz="0" w:space="0" w:color="auto"/>
        <w:right w:val="none" w:sz="0" w:space="0" w:color="auto"/>
      </w:divBdr>
    </w:div>
    <w:div w:id="540168455">
      <w:bodyDiv w:val="1"/>
      <w:marLeft w:val="0"/>
      <w:marRight w:val="0"/>
      <w:marTop w:val="0"/>
      <w:marBottom w:val="0"/>
      <w:divBdr>
        <w:top w:val="none" w:sz="0" w:space="0" w:color="auto"/>
        <w:left w:val="none" w:sz="0" w:space="0" w:color="auto"/>
        <w:bottom w:val="none" w:sz="0" w:space="0" w:color="auto"/>
        <w:right w:val="none" w:sz="0" w:space="0" w:color="auto"/>
      </w:divBdr>
    </w:div>
    <w:div w:id="543179465">
      <w:bodyDiv w:val="1"/>
      <w:marLeft w:val="0"/>
      <w:marRight w:val="0"/>
      <w:marTop w:val="0"/>
      <w:marBottom w:val="0"/>
      <w:divBdr>
        <w:top w:val="none" w:sz="0" w:space="0" w:color="auto"/>
        <w:left w:val="none" w:sz="0" w:space="0" w:color="auto"/>
        <w:bottom w:val="none" w:sz="0" w:space="0" w:color="auto"/>
        <w:right w:val="none" w:sz="0" w:space="0" w:color="auto"/>
      </w:divBdr>
    </w:div>
    <w:div w:id="555632415">
      <w:bodyDiv w:val="1"/>
      <w:marLeft w:val="0"/>
      <w:marRight w:val="0"/>
      <w:marTop w:val="0"/>
      <w:marBottom w:val="0"/>
      <w:divBdr>
        <w:top w:val="none" w:sz="0" w:space="0" w:color="auto"/>
        <w:left w:val="none" w:sz="0" w:space="0" w:color="auto"/>
        <w:bottom w:val="none" w:sz="0" w:space="0" w:color="auto"/>
        <w:right w:val="none" w:sz="0" w:space="0" w:color="auto"/>
      </w:divBdr>
    </w:div>
    <w:div w:id="564218969">
      <w:bodyDiv w:val="1"/>
      <w:marLeft w:val="0"/>
      <w:marRight w:val="0"/>
      <w:marTop w:val="0"/>
      <w:marBottom w:val="0"/>
      <w:divBdr>
        <w:top w:val="none" w:sz="0" w:space="0" w:color="auto"/>
        <w:left w:val="none" w:sz="0" w:space="0" w:color="auto"/>
        <w:bottom w:val="none" w:sz="0" w:space="0" w:color="auto"/>
        <w:right w:val="none" w:sz="0" w:space="0" w:color="auto"/>
      </w:divBdr>
    </w:div>
    <w:div w:id="568152400">
      <w:bodyDiv w:val="1"/>
      <w:marLeft w:val="0"/>
      <w:marRight w:val="0"/>
      <w:marTop w:val="0"/>
      <w:marBottom w:val="0"/>
      <w:divBdr>
        <w:top w:val="none" w:sz="0" w:space="0" w:color="auto"/>
        <w:left w:val="none" w:sz="0" w:space="0" w:color="auto"/>
        <w:bottom w:val="none" w:sz="0" w:space="0" w:color="auto"/>
        <w:right w:val="none" w:sz="0" w:space="0" w:color="auto"/>
      </w:divBdr>
    </w:div>
    <w:div w:id="571619617">
      <w:bodyDiv w:val="1"/>
      <w:marLeft w:val="0"/>
      <w:marRight w:val="0"/>
      <w:marTop w:val="0"/>
      <w:marBottom w:val="0"/>
      <w:divBdr>
        <w:top w:val="none" w:sz="0" w:space="0" w:color="auto"/>
        <w:left w:val="none" w:sz="0" w:space="0" w:color="auto"/>
        <w:bottom w:val="none" w:sz="0" w:space="0" w:color="auto"/>
        <w:right w:val="none" w:sz="0" w:space="0" w:color="auto"/>
      </w:divBdr>
    </w:div>
    <w:div w:id="580986654">
      <w:bodyDiv w:val="1"/>
      <w:marLeft w:val="0"/>
      <w:marRight w:val="0"/>
      <w:marTop w:val="0"/>
      <w:marBottom w:val="0"/>
      <w:divBdr>
        <w:top w:val="none" w:sz="0" w:space="0" w:color="auto"/>
        <w:left w:val="none" w:sz="0" w:space="0" w:color="auto"/>
        <w:bottom w:val="none" w:sz="0" w:space="0" w:color="auto"/>
        <w:right w:val="none" w:sz="0" w:space="0" w:color="auto"/>
      </w:divBdr>
    </w:div>
    <w:div w:id="582565933">
      <w:bodyDiv w:val="1"/>
      <w:marLeft w:val="0"/>
      <w:marRight w:val="0"/>
      <w:marTop w:val="0"/>
      <w:marBottom w:val="0"/>
      <w:divBdr>
        <w:top w:val="none" w:sz="0" w:space="0" w:color="auto"/>
        <w:left w:val="none" w:sz="0" w:space="0" w:color="auto"/>
        <w:bottom w:val="none" w:sz="0" w:space="0" w:color="auto"/>
        <w:right w:val="none" w:sz="0" w:space="0" w:color="auto"/>
      </w:divBdr>
    </w:div>
    <w:div w:id="583221445">
      <w:bodyDiv w:val="1"/>
      <w:marLeft w:val="0"/>
      <w:marRight w:val="0"/>
      <w:marTop w:val="0"/>
      <w:marBottom w:val="0"/>
      <w:divBdr>
        <w:top w:val="none" w:sz="0" w:space="0" w:color="auto"/>
        <w:left w:val="none" w:sz="0" w:space="0" w:color="auto"/>
        <w:bottom w:val="none" w:sz="0" w:space="0" w:color="auto"/>
        <w:right w:val="none" w:sz="0" w:space="0" w:color="auto"/>
      </w:divBdr>
    </w:div>
    <w:div w:id="589780984">
      <w:bodyDiv w:val="1"/>
      <w:marLeft w:val="0"/>
      <w:marRight w:val="0"/>
      <w:marTop w:val="0"/>
      <w:marBottom w:val="0"/>
      <w:divBdr>
        <w:top w:val="none" w:sz="0" w:space="0" w:color="auto"/>
        <w:left w:val="none" w:sz="0" w:space="0" w:color="auto"/>
        <w:bottom w:val="none" w:sz="0" w:space="0" w:color="auto"/>
        <w:right w:val="none" w:sz="0" w:space="0" w:color="auto"/>
      </w:divBdr>
    </w:div>
    <w:div w:id="598946101">
      <w:bodyDiv w:val="1"/>
      <w:marLeft w:val="0"/>
      <w:marRight w:val="0"/>
      <w:marTop w:val="0"/>
      <w:marBottom w:val="0"/>
      <w:divBdr>
        <w:top w:val="none" w:sz="0" w:space="0" w:color="auto"/>
        <w:left w:val="none" w:sz="0" w:space="0" w:color="auto"/>
        <w:bottom w:val="none" w:sz="0" w:space="0" w:color="auto"/>
        <w:right w:val="none" w:sz="0" w:space="0" w:color="auto"/>
      </w:divBdr>
    </w:div>
    <w:div w:id="607616275">
      <w:bodyDiv w:val="1"/>
      <w:marLeft w:val="0"/>
      <w:marRight w:val="0"/>
      <w:marTop w:val="0"/>
      <w:marBottom w:val="0"/>
      <w:divBdr>
        <w:top w:val="none" w:sz="0" w:space="0" w:color="auto"/>
        <w:left w:val="none" w:sz="0" w:space="0" w:color="auto"/>
        <w:bottom w:val="none" w:sz="0" w:space="0" w:color="auto"/>
        <w:right w:val="none" w:sz="0" w:space="0" w:color="auto"/>
      </w:divBdr>
    </w:div>
    <w:div w:id="613438879">
      <w:bodyDiv w:val="1"/>
      <w:marLeft w:val="0"/>
      <w:marRight w:val="0"/>
      <w:marTop w:val="0"/>
      <w:marBottom w:val="0"/>
      <w:divBdr>
        <w:top w:val="none" w:sz="0" w:space="0" w:color="auto"/>
        <w:left w:val="none" w:sz="0" w:space="0" w:color="auto"/>
        <w:bottom w:val="none" w:sz="0" w:space="0" w:color="auto"/>
        <w:right w:val="none" w:sz="0" w:space="0" w:color="auto"/>
      </w:divBdr>
    </w:div>
    <w:div w:id="616715321">
      <w:bodyDiv w:val="1"/>
      <w:marLeft w:val="0"/>
      <w:marRight w:val="0"/>
      <w:marTop w:val="0"/>
      <w:marBottom w:val="0"/>
      <w:divBdr>
        <w:top w:val="none" w:sz="0" w:space="0" w:color="auto"/>
        <w:left w:val="none" w:sz="0" w:space="0" w:color="auto"/>
        <w:bottom w:val="none" w:sz="0" w:space="0" w:color="auto"/>
        <w:right w:val="none" w:sz="0" w:space="0" w:color="auto"/>
      </w:divBdr>
    </w:div>
    <w:div w:id="622007440">
      <w:bodyDiv w:val="1"/>
      <w:marLeft w:val="0"/>
      <w:marRight w:val="0"/>
      <w:marTop w:val="0"/>
      <w:marBottom w:val="0"/>
      <w:divBdr>
        <w:top w:val="none" w:sz="0" w:space="0" w:color="auto"/>
        <w:left w:val="none" w:sz="0" w:space="0" w:color="auto"/>
        <w:bottom w:val="none" w:sz="0" w:space="0" w:color="auto"/>
        <w:right w:val="none" w:sz="0" w:space="0" w:color="auto"/>
      </w:divBdr>
    </w:div>
    <w:div w:id="629476357">
      <w:bodyDiv w:val="1"/>
      <w:marLeft w:val="0"/>
      <w:marRight w:val="0"/>
      <w:marTop w:val="0"/>
      <w:marBottom w:val="0"/>
      <w:divBdr>
        <w:top w:val="none" w:sz="0" w:space="0" w:color="auto"/>
        <w:left w:val="none" w:sz="0" w:space="0" w:color="auto"/>
        <w:bottom w:val="none" w:sz="0" w:space="0" w:color="auto"/>
        <w:right w:val="none" w:sz="0" w:space="0" w:color="auto"/>
      </w:divBdr>
    </w:div>
    <w:div w:id="642779071">
      <w:bodyDiv w:val="1"/>
      <w:marLeft w:val="0"/>
      <w:marRight w:val="0"/>
      <w:marTop w:val="0"/>
      <w:marBottom w:val="0"/>
      <w:divBdr>
        <w:top w:val="none" w:sz="0" w:space="0" w:color="auto"/>
        <w:left w:val="none" w:sz="0" w:space="0" w:color="auto"/>
        <w:bottom w:val="none" w:sz="0" w:space="0" w:color="auto"/>
        <w:right w:val="none" w:sz="0" w:space="0" w:color="auto"/>
      </w:divBdr>
    </w:div>
    <w:div w:id="644428270">
      <w:bodyDiv w:val="1"/>
      <w:marLeft w:val="0"/>
      <w:marRight w:val="0"/>
      <w:marTop w:val="0"/>
      <w:marBottom w:val="0"/>
      <w:divBdr>
        <w:top w:val="none" w:sz="0" w:space="0" w:color="auto"/>
        <w:left w:val="none" w:sz="0" w:space="0" w:color="auto"/>
        <w:bottom w:val="none" w:sz="0" w:space="0" w:color="auto"/>
        <w:right w:val="none" w:sz="0" w:space="0" w:color="auto"/>
      </w:divBdr>
    </w:div>
    <w:div w:id="650984812">
      <w:bodyDiv w:val="1"/>
      <w:marLeft w:val="0"/>
      <w:marRight w:val="0"/>
      <w:marTop w:val="0"/>
      <w:marBottom w:val="0"/>
      <w:divBdr>
        <w:top w:val="none" w:sz="0" w:space="0" w:color="auto"/>
        <w:left w:val="none" w:sz="0" w:space="0" w:color="auto"/>
        <w:bottom w:val="none" w:sz="0" w:space="0" w:color="auto"/>
        <w:right w:val="none" w:sz="0" w:space="0" w:color="auto"/>
      </w:divBdr>
    </w:div>
    <w:div w:id="656035465">
      <w:bodyDiv w:val="1"/>
      <w:marLeft w:val="0"/>
      <w:marRight w:val="0"/>
      <w:marTop w:val="0"/>
      <w:marBottom w:val="0"/>
      <w:divBdr>
        <w:top w:val="none" w:sz="0" w:space="0" w:color="auto"/>
        <w:left w:val="none" w:sz="0" w:space="0" w:color="auto"/>
        <w:bottom w:val="none" w:sz="0" w:space="0" w:color="auto"/>
        <w:right w:val="none" w:sz="0" w:space="0" w:color="auto"/>
      </w:divBdr>
    </w:div>
    <w:div w:id="658195064">
      <w:bodyDiv w:val="1"/>
      <w:marLeft w:val="0"/>
      <w:marRight w:val="0"/>
      <w:marTop w:val="0"/>
      <w:marBottom w:val="0"/>
      <w:divBdr>
        <w:top w:val="none" w:sz="0" w:space="0" w:color="auto"/>
        <w:left w:val="none" w:sz="0" w:space="0" w:color="auto"/>
        <w:bottom w:val="none" w:sz="0" w:space="0" w:color="auto"/>
        <w:right w:val="none" w:sz="0" w:space="0" w:color="auto"/>
      </w:divBdr>
    </w:div>
    <w:div w:id="663440371">
      <w:bodyDiv w:val="1"/>
      <w:marLeft w:val="0"/>
      <w:marRight w:val="0"/>
      <w:marTop w:val="0"/>
      <w:marBottom w:val="0"/>
      <w:divBdr>
        <w:top w:val="none" w:sz="0" w:space="0" w:color="auto"/>
        <w:left w:val="none" w:sz="0" w:space="0" w:color="auto"/>
        <w:bottom w:val="none" w:sz="0" w:space="0" w:color="auto"/>
        <w:right w:val="none" w:sz="0" w:space="0" w:color="auto"/>
      </w:divBdr>
    </w:div>
    <w:div w:id="671302772">
      <w:bodyDiv w:val="1"/>
      <w:marLeft w:val="0"/>
      <w:marRight w:val="0"/>
      <w:marTop w:val="0"/>
      <w:marBottom w:val="0"/>
      <w:divBdr>
        <w:top w:val="none" w:sz="0" w:space="0" w:color="auto"/>
        <w:left w:val="none" w:sz="0" w:space="0" w:color="auto"/>
        <w:bottom w:val="none" w:sz="0" w:space="0" w:color="auto"/>
        <w:right w:val="none" w:sz="0" w:space="0" w:color="auto"/>
      </w:divBdr>
    </w:div>
    <w:div w:id="676661444">
      <w:bodyDiv w:val="1"/>
      <w:marLeft w:val="0"/>
      <w:marRight w:val="0"/>
      <w:marTop w:val="0"/>
      <w:marBottom w:val="0"/>
      <w:divBdr>
        <w:top w:val="none" w:sz="0" w:space="0" w:color="auto"/>
        <w:left w:val="none" w:sz="0" w:space="0" w:color="auto"/>
        <w:bottom w:val="none" w:sz="0" w:space="0" w:color="auto"/>
        <w:right w:val="none" w:sz="0" w:space="0" w:color="auto"/>
      </w:divBdr>
    </w:div>
    <w:div w:id="676931157">
      <w:bodyDiv w:val="1"/>
      <w:marLeft w:val="0"/>
      <w:marRight w:val="0"/>
      <w:marTop w:val="0"/>
      <w:marBottom w:val="0"/>
      <w:divBdr>
        <w:top w:val="none" w:sz="0" w:space="0" w:color="auto"/>
        <w:left w:val="none" w:sz="0" w:space="0" w:color="auto"/>
        <w:bottom w:val="none" w:sz="0" w:space="0" w:color="auto"/>
        <w:right w:val="none" w:sz="0" w:space="0" w:color="auto"/>
      </w:divBdr>
    </w:div>
    <w:div w:id="681393357">
      <w:bodyDiv w:val="1"/>
      <w:marLeft w:val="0"/>
      <w:marRight w:val="0"/>
      <w:marTop w:val="0"/>
      <w:marBottom w:val="0"/>
      <w:divBdr>
        <w:top w:val="none" w:sz="0" w:space="0" w:color="auto"/>
        <w:left w:val="none" w:sz="0" w:space="0" w:color="auto"/>
        <w:bottom w:val="none" w:sz="0" w:space="0" w:color="auto"/>
        <w:right w:val="none" w:sz="0" w:space="0" w:color="auto"/>
      </w:divBdr>
    </w:div>
    <w:div w:id="683287109">
      <w:bodyDiv w:val="1"/>
      <w:marLeft w:val="0"/>
      <w:marRight w:val="0"/>
      <w:marTop w:val="0"/>
      <w:marBottom w:val="0"/>
      <w:divBdr>
        <w:top w:val="none" w:sz="0" w:space="0" w:color="auto"/>
        <w:left w:val="none" w:sz="0" w:space="0" w:color="auto"/>
        <w:bottom w:val="none" w:sz="0" w:space="0" w:color="auto"/>
        <w:right w:val="none" w:sz="0" w:space="0" w:color="auto"/>
      </w:divBdr>
    </w:div>
    <w:div w:id="683409583">
      <w:bodyDiv w:val="1"/>
      <w:marLeft w:val="0"/>
      <w:marRight w:val="0"/>
      <w:marTop w:val="0"/>
      <w:marBottom w:val="0"/>
      <w:divBdr>
        <w:top w:val="none" w:sz="0" w:space="0" w:color="auto"/>
        <w:left w:val="none" w:sz="0" w:space="0" w:color="auto"/>
        <w:bottom w:val="none" w:sz="0" w:space="0" w:color="auto"/>
        <w:right w:val="none" w:sz="0" w:space="0" w:color="auto"/>
      </w:divBdr>
    </w:div>
    <w:div w:id="687490620">
      <w:bodyDiv w:val="1"/>
      <w:marLeft w:val="0"/>
      <w:marRight w:val="0"/>
      <w:marTop w:val="0"/>
      <w:marBottom w:val="0"/>
      <w:divBdr>
        <w:top w:val="none" w:sz="0" w:space="0" w:color="auto"/>
        <w:left w:val="none" w:sz="0" w:space="0" w:color="auto"/>
        <w:bottom w:val="none" w:sz="0" w:space="0" w:color="auto"/>
        <w:right w:val="none" w:sz="0" w:space="0" w:color="auto"/>
      </w:divBdr>
    </w:div>
    <w:div w:id="694042455">
      <w:bodyDiv w:val="1"/>
      <w:marLeft w:val="0"/>
      <w:marRight w:val="0"/>
      <w:marTop w:val="0"/>
      <w:marBottom w:val="0"/>
      <w:divBdr>
        <w:top w:val="none" w:sz="0" w:space="0" w:color="auto"/>
        <w:left w:val="none" w:sz="0" w:space="0" w:color="auto"/>
        <w:bottom w:val="none" w:sz="0" w:space="0" w:color="auto"/>
        <w:right w:val="none" w:sz="0" w:space="0" w:color="auto"/>
      </w:divBdr>
    </w:div>
    <w:div w:id="696156135">
      <w:bodyDiv w:val="1"/>
      <w:marLeft w:val="0"/>
      <w:marRight w:val="0"/>
      <w:marTop w:val="0"/>
      <w:marBottom w:val="0"/>
      <w:divBdr>
        <w:top w:val="none" w:sz="0" w:space="0" w:color="auto"/>
        <w:left w:val="none" w:sz="0" w:space="0" w:color="auto"/>
        <w:bottom w:val="none" w:sz="0" w:space="0" w:color="auto"/>
        <w:right w:val="none" w:sz="0" w:space="0" w:color="auto"/>
      </w:divBdr>
    </w:div>
    <w:div w:id="696976256">
      <w:bodyDiv w:val="1"/>
      <w:marLeft w:val="0"/>
      <w:marRight w:val="0"/>
      <w:marTop w:val="0"/>
      <w:marBottom w:val="0"/>
      <w:divBdr>
        <w:top w:val="none" w:sz="0" w:space="0" w:color="auto"/>
        <w:left w:val="none" w:sz="0" w:space="0" w:color="auto"/>
        <w:bottom w:val="none" w:sz="0" w:space="0" w:color="auto"/>
        <w:right w:val="none" w:sz="0" w:space="0" w:color="auto"/>
      </w:divBdr>
    </w:div>
    <w:div w:id="708260740">
      <w:bodyDiv w:val="1"/>
      <w:marLeft w:val="0"/>
      <w:marRight w:val="0"/>
      <w:marTop w:val="0"/>
      <w:marBottom w:val="0"/>
      <w:divBdr>
        <w:top w:val="none" w:sz="0" w:space="0" w:color="auto"/>
        <w:left w:val="none" w:sz="0" w:space="0" w:color="auto"/>
        <w:bottom w:val="none" w:sz="0" w:space="0" w:color="auto"/>
        <w:right w:val="none" w:sz="0" w:space="0" w:color="auto"/>
      </w:divBdr>
    </w:div>
    <w:div w:id="717508430">
      <w:bodyDiv w:val="1"/>
      <w:marLeft w:val="0"/>
      <w:marRight w:val="0"/>
      <w:marTop w:val="0"/>
      <w:marBottom w:val="0"/>
      <w:divBdr>
        <w:top w:val="none" w:sz="0" w:space="0" w:color="auto"/>
        <w:left w:val="none" w:sz="0" w:space="0" w:color="auto"/>
        <w:bottom w:val="none" w:sz="0" w:space="0" w:color="auto"/>
        <w:right w:val="none" w:sz="0" w:space="0" w:color="auto"/>
      </w:divBdr>
    </w:div>
    <w:div w:id="729306030">
      <w:bodyDiv w:val="1"/>
      <w:marLeft w:val="0"/>
      <w:marRight w:val="0"/>
      <w:marTop w:val="0"/>
      <w:marBottom w:val="0"/>
      <w:divBdr>
        <w:top w:val="none" w:sz="0" w:space="0" w:color="auto"/>
        <w:left w:val="none" w:sz="0" w:space="0" w:color="auto"/>
        <w:bottom w:val="none" w:sz="0" w:space="0" w:color="auto"/>
        <w:right w:val="none" w:sz="0" w:space="0" w:color="auto"/>
      </w:divBdr>
    </w:div>
    <w:div w:id="733044332">
      <w:bodyDiv w:val="1"/>
      <w:marLeft w:val="0"/>
      <w:marRight w:val="0"/>
      <w:marTop w:val="0"/>
      <w:marBottom w:val="0"/>
      <w:divBdr>
        <w:top w:val="none" w:sz="0" w:space="0" w:color="auto"/>
        <w:left w:val="none" w:sz="0" w:space="0" w:color="auto"/>
        <w:bottom w:val="none" w:sz="0" w:space="0" w:color="auto"/>
        <w:right w:val="none" w:sz="0" w:space="0" w:color="auto"/>
      </w:divBdr>
    </w:div>
    <w:div w:id="734863700">
      <w:bodyDiv w:val="1"/>
      <w:marLeft w:val="0"/>
      <w:marRight w:val="0"/>
      <w:marTop w:val="0"/>
      <w:marBottom w:val="0"/>
      <w:divBdr>
        <w:top w:val="none" w:sz="0" w:space="0" w:color="auto"/>
        <w:left w:val="none" w:sz="0" w:space="0" w:color="auto"/>
        <w:bottom w:val="none" w:sz="0" w:space="0" w:color="auto"/>
        <w:right w:val="none" w:sz="0" w:space="0" w:color="auto"/>
      </w:divBdr>
    </w:div>
    <w:div w:id="735393809">
      <w:bodyDiv w:val="1"/>
      <w:marLeft w:val="0"/>
      <w:marRight w:val="0"/>
      <w:marTop w:val="0"/>
      <w:marBottom w:val="0"/>
      <w:divBdr>
        <w:top w:val="none" w:sz="0" w:space="0" w:color="auto"/>
        <w:left w:val="none" w:sz="0" w:space="0" w:color="auto"/>
        <w:bottom w:val="none" w:sz="0" w:space="0" w:color="auto"/>
        <w:right w:val="none" w:sz="0" w:space="0" w:color="auto"/>
      </w:divBdr>
    </w:div>
    <w:div w:id="741871301">
      <w:bodyDiv w:val="1"/>
      <w:marLeft w:val="0"/>
      <w:marRight w:val="0"/>
      <w:marTop w:val="0"/>
      <w:marBottom w:val="0"/>
      <w:divBdr>
        <w:top w:val="none" w:sz="0" w:space="0" w:color="auto"/>
        <w:left w:val="none" w:sz="0" w:space="0" w:color="auto"/>
        <w:bottom w:val="none" w:sz="0" w:space="0" w:color="auto"/>
        <w:right w:val="none" w:sz="0" w:space="0" w:color="auto"/>
      </w:divBdr>
    </w:div>
    <w:div w:id="746878178">
      <w:bodyDiv w:val="1"/>
      <w:marLeft w:val="0"/>
      <w:marRight w:val="0"/>
      <w:marTop w:val="0"/>
      <w:marBottom w:val="0"/>
      <w:divBdr>
        <w:top w:val="none" w:sz="0" w:space="0" w:color="auto"/>
        <w:left w:val="none" w:sz="0" w:space="0" w:color="auto"/>
        <w:bottom w:val="none" w:sz="0" w:space="0" w:color="auto"/>
        <w:right w:val="none" w:sz="0" w:space="0" w:color="auto"/>
      </w:divBdr>
    </w:div>
    <w:div w:id="749889261">
      <w:bodyDiv w:val="1"/>
      <w:marLeft w:val="0"/>
      <w:marRight w:val="0"/>
      <w:marTop w:val="0"/>
      <w:marBottom w:val="0"/>
      <w:divBdr>
        <w:top w:val="none" w:sz="0" w:space="0" w:color="auto"/>
        <w:left w:val="none" w:sz="0" w:space="0" w:color="auto"/>
        <w:bottom w:val="none" w:sz="0" w:space="0" w:color="auto"/>
        <w:right w:val="none" w:sz="0" w:space="0" w:color="auto"/>
      </w:divBdr>
    </w:div>
    <w:div w:id="751705816">
      <w:bodyDiv w:val="1"/>
      <w:marLeft w:val="0"/>
      <w:marRight w:val="0"/>
      <w:marTop w:val="0"/>
      <w:marBottom w:val="0"/>
      <w:divBdr>
        <w:top w:val="none" w:sz="0" w:space="0" w:color="auto"/>
        <w:left w:val="none" w:sz="0" w:space="0" w:color="auto"/>
        <w:bottom w:val="none" w:sz="0" w:space="0" w:color="auto"/>
        <w:right w:val="none" w:sz="0" w:space="0" w:color="auto"/>
      </w:divBdr>
    </w:div>
    <w:div w:id="755128928">
      <w:bodyDiv w:val="1"/>
      <w:marLeft w:val="0"/>
      <w:marRight w:val="0"/>
      <w:marTop w:val="0"/>
      <w:marBottom w:val="0"/>
      <w:divBdr>
        <w:top w:val="none" w:sz="0" w:space="0" w:color="auto"/>
        <w:left w:val="none" w:sz="0" w:space="0" w:color="auto"/>
        <w:bottom w:val="none" w:sz="0" w:space="0" w:color="auto"/>
        <w:right w:val="none" w:sz="0" w:space="0" w:color="auto"/>
      </w:divBdr>
    </w:div>
    <w:div w:id="757485152">
      <w:bodyDiv w:val="1"/>
      <w:marLeft w:val="0"/>
      <w:marRight w:val="0"/>
      <w:marTop w:val="0"/>
      <w:marBottom w:val="0"/>
      <w:divBdr>
        <w:top w:val="none" w:sz="0" w:space="0" w:color="auto"/>
        <w:left w:val="none" w:sz="0" w:space="0" w:color="auto"/>
        <w:bottom w:val="none" w:sz="0" w:space="0" w:color="auto"/>
        <w:right w:val="none" w:sz="0" w:space="0" w:color="auto"/>
      </w:divBdr>
    </w:div>
    <w:div w:id="758792783">
      <w:bodyDiv w:val="1"/>
      <w:marLeft w:val="0"/>
      <w:marRight w:val="0"/>
      <w:marTop w:val="0"/>
      <w:marBottom w:val="0"/>
      <w:divBdr>
        <w:top w:val="none" w:sz="0" w:space="0" w:color="auto"/>
        <w:left w:val="none" w:sz="0" w:space="0" w:color="auto"/>
        <w:bottom w:val="none" w:sz="0" w:space="0" w:color="auto"/>
        <w:right w:val="none" w:sz="0" w:space="0" w:color="auto"/>
      </w:divBdr>
    </w:div>
    <w:div w:id="758864823">
      <w:bodyDiv w:val="1"/>
      <w:marLeft w:val="0"/>
      <w:marRight w:val="0"/>
      <w:marTop w:val="0"/>
      <w:marBottom w:val="0"/>
      <w:divBdr>
        <w:top w:val="none" w:sz="0" w:space="0" w:color="auto"/>
        <w:left w:val="none" w:sz="0" w:space="0" w:color="auto"/>
        <w:bottom w:val="none" w:sz="0" w:space="0" w:color="auto"/>
        <w:right w:val="none" w:sz="0" w:space="0" w:color="auto"/>
      </w:divBdr>
    </w:div>
    <w:div w:id="772743650">
      <w:bodyDiv w:val="1"/>
      <w:marLeft w:val="0"/>
      <w:marRight w:val="0"/>
      <w:marTop w:val="0"/>
      <w:marBottom w:val="0"/>
      <w:divBdr>
        <w:top w:val="none" w:sz="0" w:space="0" w:color="auto"/>
        <w:left w:val="none" w:sz="0" w:space="0" w:color="auto"/>
        <w:bottom w:val="none" w:sz="0" w:space="0" w:color="auto"/>
        <w:right w:val="none" w:sz="0" w:space="0" w:color="auto"/>
      </w:divBdr>
    </w:div>
    <w:div w:id="780758770">
      <w:bodyDiv w:val="1"/>
      <w:marLeft w:val="0"/>
      <w:marRight w:val="0"/>
      <w:marTop w:val="0"/>
      <w:marBottom w:val="0"/>
      <w:divBdr>
        <w:top w:val="none" w:sz="0" w:space="0" w:color="auto"/>
        <w:left w:val="none" w:sz="0" w:space="0" w:color="auto"/>
        <w:bottom w:val="none" w:sz="0" w:space="0" w:color="auto"/>
        <w:right w:val="none" w:sz="0" w:space="0" w:color="auto"/>
      </w:divBdr>
    </w:div>
    <w:div w:id="781268333">
      <w:bodyDiv w:val="1"/>
      <w:marLeft w:val="0"/>
      <w:marRight w:val="0"/>
      <w:marTop w:val="0"/>
      <w:marBottom w:val="0"/>
      <w:divBdr>
        <w:top w:val="none" w:sz="0" w:space="0" w:color="auto"/>
        <w:left w:val="none" w:sz="0" w:space="0" w:color="auto"/>
        <w:bottom w:val="none" w:sz="0" w:space="0" w:color="auto"/>
        <w:right w:val="none" w:sz="0" w:space="0" w:color="auto"/>
      </w:divBdr>
    </w:div>
    <w:div w:id="783574219">
      <w:bodyDiv w:val="1"/>
      <w:marLeft w:val="0"/>
      <w:marRight w:val="0"/>
      <w:marTop w:val="0"/>
      <w:marBottom w:val="0"/>
      <w:divBdr>
        <w:top w:val="none" w:sz="0" w:space="0" w:color="auto"/>
        <w:left w:val="none" w:sz="0" w:space="0" w:color="auto"/>
        <w:bottom w:val="none" w:sz="0" w:space="0" w:color="auto"/>
        <w:right w:val="none" w:sz="0" w:space="0" w:color="auto"/>
      </w:divBdr>
    </w:div>
    <w:div w:id="784887764">
      <w:bodyDiv w:val="1"/>
      <w:marLeft w:val="0"/>
      <w:marRight w:val="0"/>
      <w:marTop w:val="0"/>
      <w:marBottom w:val="0"/>
      <w:divBdr>
        <w:top w:val="none" w:sz="0" w:space="0" w:color="auto"/>
        <w:left w:val="none" w:sz="0" w:space="0" w:color="auto"/>
        <w:bottom w:val="none" w:sz="0" w:space="0" w:color="auto"/>
        <w:right w:val="none" w:sz="0" w:space="0" w:color="auto"/>
      </w:divBdr>
    </w:div>
    <w:div w:id="788402240">
      <w:bodyDiv w:val="1"/>
      <w:marLeft w:val="0"/>
      <w:marRight w:val="0"/>
      <w:marTop w:val="0"/>
      <w:marBottom w:val="0"/>
      <w:divBdr>
        <w:top w:val="none" w:sz="0" w:space="0" w:color="auto"/>
        <w:left w:val="none" w:sz="0" w:space="0" w:color="auto"/>
        <w:bottom w:val="none" w:sz="0" w:space="0" w:color="auto"/>
        <w:right w:val="none" w:sz="0" w:space="0" w:color="auto"/>
      </w:divBdr>
    </w:div>
    <w:div w:id="792135456">
      <w:bodyDiv w:val="1"/>
      <w:marLeft w:val="0"/>
      <w:marRight w:val="0"/>
      <w:marTop w:val="0"/>
      <w:marBottom w:val="0"/>
      <w:divBdr>
        <w:top w:val="none" w:sz="0" w:space="0" w:color="auto"/>
        <w:left w:val="none" w:sz="0" w:space="0" w:color="auto"/>
        <w:bottom w:val="none" w:sz="0" w:space="0" w:color="auto"/>
        <w:right w:val="none" w:sz="0" w:space="0" w:color="auto"/>
      </w:divBdr>
    </w:div>
    <w:div w:id="793597279">
      <w:bodyDiv w:val="1"/>
      <w:marLeft w:val="0"/>
      <w:marRight w:val="0"/>
      <w:marTop w:val="0"/>
      <w:marBottom w:val="0"/>
      <w:divBdr>
        <w:top w:val="none" w:sz="0" w:space="0" w:color="auto"/>
        <w:left w:val="none" w:sz="0" w:space="0" w:color="auto"/>
        <w:bottom w:val="none" w:sz="0" w:space="0" w:color="auto"/>
        <w:right w:val="none" w:sz="0" w:space="0" w:color="auto"/>
      </w:divBdr>
    </w:div>
    <w:div w:id="801075518">
      <w:bodyDiv w:val="1"/>
      <w:marLeft w:val="0"/>
      <w:marRight w:val="0"/>
      <w:marTop w:val="0"/>
      <w:marBottom w:val="0"/>
      <w:divBdr>
        <w:top w:val="none" w:sz="0" w:space="0" w:color="auto"/>
        <w:left w:val="none" w:sz="0" w:space="0" w:color="auto"/>
        <w:bottom w:val="none" w:sz="0" w:space="0" w:color="auto"/>
        <w:right w:val="none" w:sz="0" w:space="0" w:color="auto"/>
      </w:divBdr>
    </w:div>
    <w:div w:id="807934432">
      <w:bodyDiv w:val="1"/>
      <w:marLeft w:val="0"/>
      <w:marRight w:val="0"/>
      <w:marTop w:val="0"/>
      <w:marBottom w:val="0"/>
      <w:divBdr>
        <w:top w:val="none" w:sz="0" w:space="0" w:color="auto"/>
        <w:left w:val="none" w:sz="0" w:space="0" w:color="auto"/>
        <w:bottom w:val="none" w:sz="0" w:space="0" w:color="auto"/>
        <w:right w:val="none" w:sz="0" w:space="0" w:color="auto"/>
      </w:divBdr>
    </w:div>
    <w:div w:id="811411067">
      <w:bodyDiv w:val="1"/>
      <w:marLeft w:val="0"/>
      <w:marRight w:val="0"/>
      <w:marTop w:val="0"/>
      <w:marBottom w:val="0"/>
      <w:divBdr>
        <w:top w:val="none" w:sz="0" w:space="0" w:color="auto"/>
        <w:left w:val="none" w:sz="0" w:space="0" w:color="auto"/>
        <w:bottom w:val="none" w:sz="0" w:space="0" w:color="auto"/>
        <w:right w:val="none" w:sz="0" w:space="0" w:color="auto"/>
      </w:divBdr>
    </w:div>
    <w:div w:id="814685818">
      <w:bodyDiv w:val="1"/>
      <w:marLeft w:val="0"/>
      <w:marRight w:val="0"/>
      <w:marTop w:val="0"/>
      <w:marBottom w:val="0"/>
      <w:divBdr>
        <w:top w:val="none" w:sz="0" w:space="0" w:color="auto"/>
        <w:left w:val="none" w:sz="0" w:space="0" w:color="auto"/>
        <w:bottom w:val="none" w:sz="0" w:space="0" w:color="auto"/>
        <w:right w:val="none" w:sz="0" w:space="0" w:color="auto"/>
      </w:divBdr>
    </w:div>
    <w:div w:id="816996056">
      <w:bodyDiv w:val="1"/>
      <w:marLeft w:val="0"/>
      <w:marRight w:val="0"/>
      <w:marTop w:val="0"/>
      <w:marBottom w:val="0"/>
      <w:divBdr>
        <w:top w:val="none" w:sz="0" w:space="0" w:color="auto"/>
        <w:left w:val="none" w:sz="0" w:space="0" w:color="auto"/>
        <w:bottom w:val="none" w:sz="0" w:space="0" w:color="auto"/>
        <w:right w:val="none" w:sz="0" w:space="0" w:color="auto"/>
      </w:divBdr>
    </w:div>
    <w:div w:id="820463830">
      <w:bodyDiv w:val="1"/>
      <w:marLeft w:val="0"/>
      <w:marRight w:val="0"/>
      <w:marTop w:val="0"/>
      <w:marBottom w:val="0"/>
      <w:divBdr>
        <w:top w:val="none" w:sz="0" w:space="0" w:color="auto"/>
        <w:left w:val="none" w:sz="0" w:space="0" w:color="auto"/>
        <w:bottom w:val="none" w:sz="0" w:space="0" w:color="auto"/>
        <w:right w:val="none" w:sz="0" w:space="0" w:color="auto"/>
      </w:divBdr>
    </w:div>
    <w:div w:id="824248124">
      <w:bodyDiv w:val="1"/>
      <w:marLeft w:val="0"/>
      <w:marRight w:val="0"/>
      <w:marTop w:val="0"/>
      <w:marBottom w:val="0"/>
      <w:divBdr>
        <w:top w:val="none" w:sz="0" w:space="0" w:color="auto"/>
        <w:left w:val="none" w:sz="0" w:space="0" w:color="auto"/>
        <w:bottom w:val="none" w:sz="0" w:space="0" w:color="auto"/>
        <w:right w:val="none" w:sz="0" w:space="0" w:color="auto"/>
      </w:divBdr>
    </w:div>
    <w:div w:id="833060475">
      <w:bodyDiv w:val="1"/>
      <w:marLeft w:val="0"/>
      <w:marRight w:val="0"/>
      <w:marTop w:val="0"/>
      <w:marBottom w:val="0"/>
      <w:divBdr>
        <w:top w:val="none" w:sz="0" w:space="0" w:color="auto"/>
        <w:left w:val="none" w:sz="0" w:space="0" w:color="auto"/>
        <w:bottom w:val="none" w:sz="0" w:space="0" w:color="auto"/>
        <w:right w:val="none" w:sz="0" w:space="0" w:color="auto"/>
      </w:divBdr>
    </w:div>
    <w:div w:id="834683225">
      <w:bodyDiv w:val="1"/>
      <w:marLeft w:val="0"/>
      <w:marRight w:val="0"/>
      <w:marTop w:val="0"/>
      <w:marBottom w:val="0"/>
      <w:divBdr>
        <w:top w:val="none" w:sz="0" w:space="0" w:color="auto"/>
        <w:left w:val="none" w:sz="0" w:space="0" w:color="auto"/>
        <w:bottom w:val="none" w:sz="0" w:space="0" w:color="auto"/>
        <w:right w:val="none" w:sz="0" w:space="0" w:color="auto"/>
      </w:divBdr>
    </w:div>
    <w:div w:id="839152116">
      <w:bodyDiv w:val="1"/>
      <w:marLeft w:val="0"/>
      <w:marRight w:val="0"/>
      <w:marTop w:val="0"/>
      <w:marBottom w:val="0"/>
      <w:divBdr>
        <w:top w:val="none" w:sz="0" w:space="0" w:color="auto"/>
        <w:left w:val="none" w:sz="0" w:space="0" w:color="auto"/>
        <w:bottom w:val="none" w:sz="0" w:space="0" w:color="auto"/>
        <w:right w:val="none" w:sz="0" w:space="0" w:color="auto"/>
      </w:divBdr>
    </w:div>
    <w:div w:id="846943979">
      <w:bodyDiv w:val="1"/>
      <w:marLeft w:val="0"/>
      <w:marRight w:val="0"/>
      <w:marTop w:val="0"/>
      <w:marBottom w:val="0"/>
      <w:divBdr>
        <w:top w:val="none" w:sz="0" w:space="0" w:color="auto"/>
        <w:left w:val="none" w:sz="0" w:space="0" w:color="auto"/>
        <w:bottom w:val="none" w:sz="0" w:space="0" w:color="auto"/>
        <w:right w:val="none" w:sz="0" w:space="0" w:color="auto"/>
      </w:divBdr>
    </w:div>
    <w:div w:id="851645484">
      <w:bodyDiv w:val="1"/>
      <w:marLeft w:val="0"/>
      <w:marRight w:val="0"/>
      <w:marTop w:val="0"/>
      <w:marBottom w:val="0"/>
      <w:divBdr>
        <w:top w:val="none" w:sz="0" w:space="0" w:color="auto"/>
        <w:left w:val="none" w:sz="0" w:space="0" w:color="auto"/>
        <w:bottom w:val="none" w:sz="0" w:space="0" w:color="auto"/>
        <w:right w:val="none" w:sz="0" w:space="0" w:color="auto"/>
      </w:divBdr>
    </w:div>
    <w:div w:id="851650412">
      <w:bodyDiv w:val="1"/>
      <w:marLeft w:val="0"/>
      <w:marRight w:val="0"/>
      <w:marTop w:val="0"/>
      <w:marBottom w:val="0"/>
      <w:divBdr>
        <w:top w:val="none" w:sz="0" w:space="0" w:color="auto"/>
        <w:left w:val="none" w:sz="0" w:space="0" w:color="auto"/>
        <w:bottom w:val="none" w:sz="0" w:space="0" w:color="auto"/>
        <w:right w:val="none" w:sz="0" w:space="0" w:color="auto"/>
      </w:divBdr>
    </w:div>
    <w:div w:id="855390676">
      <w:bodyDiv w:val="1"/>
      <w:marLeft w:val="0"/>
      <w:marRight w:val="0"/>
      <w:marTop w:val="0"/>
      <w:marBottom w:val="0"/>
      <w:divBdr>
        <w:top w:val="none" w:sz="0" w:space="0" w:color="auto"/>
        <w:left w:val="none" w:sz="0" w:space="0" w:color="auto"/>
        <w:bottom w:val="none" w:sz="0" w:space="0" w:color="auto"/>
        <w:right w:val="none" w:sz="0" w:space="0" w:color="auto"/>
      </w:divBdr>
    </w:div>
    <w:div w:id="856820102">
      <w:bodyDiv w:val="1"/>
      <w:marLeft w:val="0"/>
      <w:marRight w:val="0"/>
      <w:marTop w:val="0"/>
      <w:marBottom w:val="0"/>
      <w:divBdr>
        <w:top w:val="none" w:sz="0" w:space="0" w:color="auto"/>
        <w:left w:val="none" w:sz="0" w:space="0" w:color="auto"/>
        <w:bottom w:val="none" w:sz="0" w:space="0" w:color="auto"/>
        <w:right w:val="none" w:sz="0" w:space="0" w:color="auto"/>
      </w:divBdr>
    </w:div>
    <w:div w:id="869680789">
      <w:bodyDiv w:val="1"/>
      <w:marLeft w:val="0"/>
      <w:marRight w:val="0"/>
      <w:marTop w:val="0"/>
      <w:marBottom w:val="0"/>
      <w:divBdr>
        <w:top w:val="none" w:sz="0" w:space="0" w:color="auto"/>
        <w:left w:val="none" w:sz="0" w:space="0" w:color="auto"/>
        <w:bottom w:val="none" w:sz="0" w:space="0" w:color="auto"/>
        <w:right w:val="none" w:sz="0" w:space="0" w:color="auto"/>
      </w:divBdr>
    </w:div>
    <w:div w:id="870074105">
      <w:bodyDiv w:val="1"/>
      <w:marLeft w:val="0"/>
      <w:marRight w:val="0"/>
      <w:marTop w:val="0"/>
      <w:marBottom w:val="0"/>
      <w:divBdr>
        <w:top w:val="none" w:sz="0" w:space="0" w:color="auto"/>
        <w:left w:val="none" w:sz="0" w:space="0" w:color="auto"/>
        <w:bottom w:val="none" w:sz="0" w:space="0" w:color="auto"/>
        <w:right w:val="none" w:sz="0" w:space="0" w:color="auto"/>
      </w:divBdr>
    </w:div>
    <w:div w:id="870726101">
      <w:bodyDiv w:val="1"/>
      <w:marLeft w:val="0"/>
      <w:marRight w:val="0"/>
      <w:marTop w:val="0"/>
      <w:marBottom w:val="0"/>
      <w:divBdr>
        <w:top w:val="none" w:sz="0" w:space="0" w:color="auto"/>
        <w:left w:val="none" w:sz="0" w:space="0" w:color="auto"/>
        <w:bottom w:val="none" w:sz="0" w:space="0" w:color="auto"/>
        <w:right w:val="none" w:sz="0" w:space="0" w:color="auto"/>
      </w:divBdr>
    </w:div>
    <w:div w:id="877552330">
      <w:bodyDiv w:val="1"/>
      <w:marLeft w:val="0"/>
      <w:marRight w:val="0"/>
      <w:marTop w:val="0"/>
      <w:marBottom w:val="0"/>
      <w:divBdr>
        <w:top w:val="none" w:sz="0" w:space="0" w:color="auto"/>
        <w:left w:val="none" w:sz="0" w:space="0" w:color="auto"/>
        <w:bottom w:val="none" w:sz="0" w:space="0" w:color="auto"/>
        <w:right w:val="none" w:sz="0" w:space="0" w:color="auto"/>
      </w:divBdr>
    </w:div>
    <w:div w:id="898982902">
      <w:bodyDiv w:val="1"/>
      <w:marLeft w:val="0"/>
      <w:marRight w:val="0"/>
      <w:marTop w:val="0"/>
      <w:marBottom w:val="0"/>
      <w:divBdr>
        <w:top w:val="none" w:sz="0" w:space="0" w:color="auto"/>
        <w:left w:val="none" w:sz="0" w:space="0" w:color="auto"/>
        <w:bottom w:val="none" w:sz="0" w:space="0" w:color="auto"/>
        <w:right w:val="none" w:sz="0" w:space="0" w:color="auto"/>
      </w:divBdr>
    </w:div>
    <w:div w:id="906765966">
      <w:bodyDiv w:val="1"/>
      <w:marLeft w:val="0"/>
      <w:marRight w:val="0"/>
      <w:marTop w:val="0"/>
      <w:marBottom w:val="0"/>
      <w:divBdr>
        <w:top w:val="none" w:sz="0" w:space="0" w:color="auto"/>
        <w:left w:val="none" w:sz="0" w:space="0" w:color="auto"/>
        <w:bottom w:val="none" w:sz="0" w:space="0" w:color="auto"/>
        <w:right w:val="none" w:sz="0" w:space="0" w:color="auto"/>
      </w:divBdr>
    </w:div>
    <w:div w:id="907574092">
      <w:bodyDiv w:val="1"/>
      <w:marLeft w:val="0"/>
      <w:marRight w:val="0"/>
      <w:marTop w:val="0"/>
      <w:marBottom w:val="0"/>
      <w:divBdr>
        <w:top w:val="none" w:sz="0" w:space="0" w:color="auto"/>
        <w:left w:val="none" w:sz="0" w:space="0" w:color="auto"/>
        <w:bottom w:val="none" w:sz="0" w:space="0" w:color="auto"/>
        <w:right w:val="none" w:sz="0" w:space="0" w:color="auto"/>
      </w:divBdr>
    </w:div>
    <w:div w:id="907958260">
      <w:bodyDiv w:val="1"/>
      <w:marLeft w:val="0"/>
      <w:marRight w:val="0"/>
      <w:marTop w:val="0"/>
      <w:marBottom w:val="0"/>
      <w:divBdr>
        <w:top w:val="none" w:sz="0" w:space="0" w:color="auto"/>
        <w:left w:val="none" w:sz="0" w:space="0" w:color="auto"/>
        <w:bottom w:val="none" w:sz="0" w:space="0" w:color="auto"/>
        <w:right w:val="none" w:sz="0" w:space="0" w:color="auto"/>
      </w:divBdr>
    </w:div>
    <w:div w:id="909772255">
      <w:bodyDiv w:val="1"/>
      <w:marLeft w:val="0"/>
      <w:marRight w:val="0"/>
      <w:marTop w:val="0"/>
      <w:marBottom w:val="0"/>
      <w:divBdr>
        <w:top w:val="none" w:sz="0" w:space="0" w:color="auto"/>
        <w:left w:val="none" w:sz="0" w:space="0" w:color="auto"/>
        <w:bottom w:val="none" w:sz="0" w:space="0" w:color="auto"/>
        <w:right w:val="none" w:sz="0" w:space="0" w:color="auto"/>
      </w:divBdr>
    </w:div>
    <w:div w:id="909850918">
      <w:bodyDiv w:val="1"/>
      <w:marLeft w:val="0"/>
      <w:marRight w:val="0"/>
      <w:marTop w:val="0"/>
      <w:marBottom w:val="0"/>
      <w:divBdr>
        <w:top w:val="none" w:sz="0" w:space="0" w:color="auto"/>
        <w:left w:val="none" w:sz="0" w:space="0" w:color="auto"/>
        <w:bottom w:val="none" w:sz="0" w:space="0" w:color="auto"/>
        <w:right w:val="none" w:sz="0" w:space="0" w:color="auto"/>
      </w:divBdr>
    </w:div>
    <w:div w:id="920601863">
      <w:bodyDiv w:val="1"/>
      <w:marLeft w:val="0"/>
      <w:marRight w:val="0"/>
      <w:marTop w:val="0"/>
      <w:marBottom w:val="0"/>
      <w:divBdr>
        <w:top w:val="none" w:sz="0" w:space="0" w:color="auto"/>
        <w:left w:val="none" w:sz="0" w:space="0" w:color="auto"/>
        <w:bottom w:val="none" w:sz="0" w:space="0" w:color="auto"/>
        <w:right w:val="none" w:sz="0" w:space="0" w:color="auto"/>
      </w:divBdr>
    </w:div>
    <w:div w:id="925958175">
      <w:bodyDiv w:val="1"/>
      <w:marLeft w:val="0"/>
      <w:marRight w:val="0"/>
      <w:marTop w:val="0"/>
      <w:marBottom w:val="0"/>
      <w:divBdr>
        <w:top w:val="none" w:sz="0" w:space="0" w:color="auto"/>
        <w:left w:val="none" w:sz="0" w:space="0" w:color="auto"/>
        <w:bottom w:val="none" w:sz="0" w:space="0" w:color="auto"/>
        <w:right w:val="none" w:sz="0" w:space="0" w:color="auto"/>
      </w:divBdr>
    </w:div>
    <w:div w:id="932323201">
      <w:bodyDiv w:val="1"/>
      <w:marLeft w:val="0"/>
      <w:marRight w:val="0"/>
      <w:marTop w:val="0"/>
      <w:marBottom w:val="0"/>
      <w:divBdr>
        <w:top w:val="none" w:sz="0" w:space="0" w:color="auto"/>
        <w:left w:val="none" w:sz="0" w:space="0" w:color="auto"/>
        <w:bottom w:val="none" w:sz="0" w:space="0" w:color="auto"/>
        <w:right w:val="none" w:sz="0" w:space="0" w:color="auto"/>
      </w:divBdr>
    </w:div>
    <w:div w:id="940065207">
      <w:bodyDiv w:val="1"/>
      <w:marLeft w:val="0"/>
      <w:marRight w:val="0"/>
      <w:marTop w:val="0"/>
      <w:marBottom w:val="0"/>
      <w:divBdr>
        <w:top w:val="none" w:sz="0" w:space="0" w:color="auto"/>
        <w:left w:val="none" w:sz="0" w:space="0" w:color="auto"/>
        <w:bottom w:val="none" w:sz="0" w:space="0" w:color="auto"/>
        <w:right w:val="none" w:sz="0" w:space="0" w:color="auto"/>
      </w:divBdr>
    </w:div>
    <w:div w:id="943390732">
      <w:bodyDiv w:val="1"/>
      <w:marLeft w:val="0"/>
      <w:marRight w:val="0"/>
      <w:marTop w:val="0"/>
      <w:marBottom w:val="0"/>
      <w:divBdr>
        <w:top w:val="none" w:sz="0" w:space="0" w:color="auto"/>
        <w:left w:val="none" w:sz="0" w:space="0" w:color="auto"/>
        <w:bottom w:val="none" w:sz="0" w:space="0" w:color="auto"/>
        <w:right w:val="none" w:sz="0" w:space="0" w:color="auto"/>
      </w:divBdr>
    </w:div>
    <w:div w:id="947736348">
      <w:bodyDiv w:val="1"/>
      <w:marLeft w:val="0"/>
      <w:marRight w:val="0"/>
      <w:marTop w:val="0"/>
      <w:marBottom w:val="0"/>
      <w:divBdr>
        <w:top w:val="none" w:sz="0" w:space="0" w:color="auto"/>
        <w:left w:val="none" w:sz="0" w:space="0" w:color="auto"/>
        <w:bottom w:val="none" w:sz="0" w:space="0" w:color="auto"/>
        <w:right w:val="none" w:sz="0" w:space="0" w:color="auto"/>
      </w:divBdr>
    </w:div>
    <w:div w:id="955063121">
      <w:bodyDiv w:val="1"/>
      <w:marLeft w:val="0"/>
      <w:marRight w:val="0"/>
      <w:marTop w:val="0"/>
      <w:marBottom w:val="0"/>
      <w:divBdr>
        <w:top w:val="none" w:sz="0" w:space="0" w:color="auto"/>
        <w:left w:val="none" w:sz="0" w:space="0" w:color="auto"/>
        <w:bottom w:val="none" w:sz="0" w:space="0" w:color="auto"/>
        <w:right w:val="none" w:sz="0" w:space="0" w:color="auto"/>
      </w:divBdr>
    </w:div>
    <w:div w:id="957377098">
      <w:bodyDiv w:val="1"/>
      <w:marLeft w:val="0"/>
      <w:marRight w:val="0"/>
      <w:marTop w:val="0"/>
      <w:marBottom w:val="0"/>
      <w:divBdr>
        <w:top w:val="none" w:sz="0" w:space="0" w:color="auto"/>
        <w:left w:val="none" w:sz="0" w:space="0" w:color="auto"/>
        <w:bottom w:val="none" w:sz="0" w:space="0" w:color="auto"/>
        <w:right w:val="none" w:sz="0" w:space="0" w:color="auto"/>
      </w:divBdr>
    </w:div>
    <w:div w:id="959646464">
      <w:bodyDiv w:val="1"/>
      <w:marLeft w:val="0"/>
      <w:marRight w:val="0"/>
      <w:marTop w:val="0"/>
      <w:marBottom w:val="0"/>
      <w:divBdr>
        <w:top w:val="none" w:sz="0" w:space="0" w:color="auto"/>
        <w:left w:val="none" w:sz="0" w:space="0" w:color="auto"/>
        <w:bottom w:val="none" w:sz="0" w:space="0" w:color="auto"/>
        <w:right w:val="none" w:sz="0" w:space="0" w:color="auto"/>
      </w:divBdr>
    </w:div>
    <w:div w:id="960772008">
      <w:bodyDiv w:val="1"/>
      <w:marLeft w:val="0"/>
      <w:marRight w:val="0"/>
      <w:marTop w:val="0"/>
      <w:marBottom w:val="0"/>
      <w:divBdr>
        <w:top w:val="none" w:sz="0" w:space="0" w:color="auto"/>
        <w:left w:val="none" w:sz="0" w:space="0" w:color="auto"/>
        <w:bottom w:val="none" w:sz="0" w:space="0" w:color="auto"/>
        <w:right w:val="none" w:sz="0" w:space="0" w:color="auto"/>
      </w:divBdr>
    </w:div>
    <w:div w:id="961765413">
      <w:bodyDiv w:val="1"/>
      <w:marLeft w:val="0"/>
      <w:marRight w:val="0"/>
      <w:marTop w:val="0"/>
      <w:marBottom w:val="0"/>
      <w:divBdr>
        <w:top w:val="none" w:sz="0" w:space="0" w:color="auto"/>
        <w:left w:val="none" w:sz="0" w:space="0" w:color="auto"/>
        <w:bottom w:val="none" w:sz="0" w:space="0" w:color="auto"/>
        <w:right w:val="none" w:sz="0" w:space="0" w:color="auto"/>
      </w:divBdr>
    </w:div>
    <w:div w:id="963077740">
      <w:bodyDiv w:val="1"/>
      <w:marLeft w:val="0"/>
      <w:marRight w:val="0"/>
      <w:marTop w:val="0"/>
      <w:marBottom w:val="0"/>
      <w:divBdr>
        <w:top w:val="none" w:sz="0" w:space="0" w:color="auto"/>
        <w:left w:val="none" w:sz="0" w:space="0" w:color="auto"/>
        <w:bottom w:val="none" w:sz="0" w:space="0" w:color="auto"/>
        <w:right w:val="none" w:sz="0" w:space="0" w:color="auto"/>
      </w:divBdr>
    </w:div>
    <w:div w:id="965232531">
      <w:bodyDiv w:val="1"/>
      <w:marLeft w:val="0"/>
      <w:marRight w:val="0"/>
      <w:marTop w:val="0"/>
      <w:marBottom w:val="0"/>
      <w:divBdr>
        <w:top w:val="none" w:sz="0" w:space="0" w:color="auto"/>
        <w:left w:val="none" w:sz="0" w:space="0" w:color="auto"/>
        <w:bottom w:val="none" w:sz="0" w:space="0" w:color="auto"/>
        <w:right w:val="none" w:sz="0" w:space="0" w:color="auto"/>
      </w:divBdr>
    </w:div>
    <w:div w:id="965745258">
      <w:bodyDiv w:val="1"/>
      <w:marLeft w:val="0"/>
      <w:marRight w:val="0"/>
      <w:marTop w:val="0"/>
      <w:marBottom w:val="0"/>
      <w:divBdr>
        <w:top w:val="none" w:sz="0" w:space="0" w:color="auto"/>
        <w:left w:val="none" w:sz="0" w:space="0" w:color="auto"/>
        <w:bottom w:val="none" w:sz="0" w:space="0" w:color="auto"/>
        <w:right w:val="none" w:sz="0" w:space="0" w:color="auto"/>
      </w:divBdr>
    </w:div>
    <w:div w:id="985279549">
      <w:bodyDiv w:val="1"/>
      <w:marLeft w:val="0"/>
      <w:marRight w:val="0"/>
      <w:marTop w:val="0"/>
      <w:marBottom w:val="0"/>
      <w:divBdr>
        <w:top w:val="none" w:sz="0" w:space="0" w:color="auto"/>
        <w:left w:val="none" w:sz="0" w:space="0" w:color="auto"/>
        <w:bottom w:val="none" w:sz="0" w:space="0" w:color="auto"/>
        <w:right w:val="none" w:sz="0" w:space="0" w:color="auto"/>
      </w:divBdr>
    </w:div>
    <w:div w:id="986476110">
      <w:bodyDiv w:val="1"/>
      <w:marLeft w:val="0"/>
      <w:marRight w:val="0"/>
      <w:marTop w:val="0"/>
      <w:marBottom w:val="0"/>
      <w:divBdr>
        <w:top w:val="none" w:sz="0" w:space="0" w:color="auto"/>
        <w:left w:val="none" w:sz="0" w:space="0" w:color="auto"/>
        <w:bottom w:val="none" w:sz="0" w:space="0" w:color="auto"/>
        <w:right w:val="none" w:sz="0" w:space="0" w:color="auto"/>
      </w:divBdr>
    </w:div>
    <w:div w:id="996299210">
      <w:bodyDiv w:val="1"/>
      <w:marLeft w:val="0"/>
      <w:marRight w:val="0"/>
      <w:marTop w:val="0"/>
      <w:marBottom w:val="0"/>
      <w:divBdr>
        <w:top w:val="none" w:sz="0" w:space="0" w:color="auto"/>
        <w:left w:val="none" w:sz="0" w:space="0" w:color="auto"/>
        <w:bottom w:val="none" w:sz="0" w:space="0" w:color="auto"/>
        <w:right w:val="none" w:sz="0" w:space="0" w:color="auto"/>
      </w:divBdr>
    </w:div>
    <w:div w:id="1002202537">
      <w:bodyDiv w:val="1"/>
      <w:marLeft w:val="0"/>
      <w:marRight w:val="0"/>
      <w:marTop w:val="0"/>
      <w:marBottom w:val="0"/>
      <w:divBdr>
        <w:top w:val="none" w:sz="0" w:space="0" w:color="auto"/>
        <w:left w:val="none" w:sz="0" w:space="0" w:color="auto"/>
        <w:bottom w:val="none" w:sz="0" w:space="0" w:color="auto"/>
        <w:right w:val="none" w:sz="0" w:space="0" w:color="auto"/>
      </w:divBdr>
    </w:div>
    <w:div w:id="1002389995">
      <w:bodyDiv w:val="1"/>
      <w:marLeft w:val="0"/>
      <w:marRight w:val="0"/>
      <w:marTop w:val="0"/>
      <w:marBottom w:val="0"/>
      <w:divBdr>
        <w:top w:val="none" w:sz="0" w:space="0" w:color="auto"/>
        <w:left w:val="none" w:sz="0" w:space="0" w:color="auto"/>
        <w:bottom w:val="none" w:sz="0" w:space="0" w:color="auto"/>
        <w:right w:val="none" w:sz="0" w:space="0" w:color="auto"/>
      </w:divBdr>
    </w:div>
    <w:div w:id="1004481036">
      <w:bodyDiv w:val="1"/>
      <w:marLeft w:val="0"/>
      <w:marRight w:val="0"/>
      <w:marTop w:val="0"/>
      <w:marBottom w:val="0"/>
      <w:divBdr>
        <w:top w:val="none" w:sz="0" w:space="0" w:color="auto"/>
        <w:left w:val="none" w:sz="0" w:space="0" w:color="auto"/>
        <w:bottom w:val="none" w:sz="0" w:space="0" w:color="auto"/>
        <w:right w:val="none" w:sz="0" w:space="0" w:color="auto"/>
      </w:divBdr>
    </w:div>
    <w:div w:id="1004746352">
      <w:bodyDiv w:val="1"/>
      <w:marLeft w:val="0"/>
      <w:marRight w:val="0"/>
      <w:marTop w:val="0"/>
      <w:marBottom w:val="0"/>
      <w:divBdr>
        <w:top w:val="none" w:sz="0" w:space="0" w:color="auto"/>
        <w:left w:val="none" w:sz="0" w:space="0" w:color="auto"/>
        <w:bottom w:val="none" w:sz="0" w:space="0" w:color="auto"/>
        <w:right w:val="none" w:sz="0" w:space="0" w:color="auto"/>
      </w:divBdr>
    </w:div>
    <w:div w:id="1018627381">
      <w:bodyDiv w:val="1"/>
      <w:marLeft w:val="0"/>
      <w:marRight w:val="0"/>
      <w:marTop w:val="0"/>
      <w:marBottom w:val="0"/>
      <w:divBdr>
        <w:top w:val="none" w:sz="0" w:space="0" w:color="auto"/>
        <w:left w:val="none" w:sz="0" w:space="0" w:color="auto"/>
        <w:bottom w:val="none" w:sz="0" w:space="0" w:color="auto"/>
        <w:right w:val="none" w:sz="0" w:space="0" w:color="auto"/>
      </w:divBdr>
    </w:div>
    <w:div w:id="1023827915">
      <w:bodyDiv w:val="1"/>
      <w:marLeft w:val="0"/>
      <w:marRight w:val="0"/>
      <w:marTop w:val="0"/>
      <w:marBottom w:val="0"/>
      <w:divBdr>
        <w:top w:val="none" w:sz="0" w:space="0" w:color="auto"/>
        <w:left w:val="none" w:sz="0" w:space="0" w:color="auto"/>
        <w:bottom w:val="none" w:sz="0" w:space="0" w:color="auto"/>
        <w:right w:val="none" w:sz="0" w:space="0" w:color="auto"/>
      </w:divBdr>
    </w:div>
    <w:div w:id="1037968378">
      <w:bodyDiv w:val="1"/>
      <w:marLeft w:val="0"/>
      <w:marRight w:val="0"/>
      <w:marTop w:val="0"/>
      <w:marBottom w:val="0"/>
      <w:divBdr>
        <w:top w:val="none" w:sz="0" w:space="0" w:color="auto"/>
        <w:left w:val="none" w:sz="0" w:space="0" w:color="auto"/>
        <w:bottom w:val="none" w:sz="0" w:space="0" w:color="auto"/>
        <w:right w:val="none" w:sz="0" w:space="0" w:color="auto"/>
      </w:divBdr>
    </w:div>
    <w:div w:id="1059743166">
      <w:bodyDiv w:val="1"/>
      <w:marLeft w:val="0"/>
      <w:marRight w:val="0"/>
      <w:marTop w:val="0"/>
      <w:marBottom w:val="0"/>
      <w:divBdr>
        <w:top w:val="none" w:sz="0" w:space="0" w:color="auto"/>
        <w:left w:val="none" w:sz="0" w:space="0" w:color="auto"/>
        <w:bottom w:val="none" w:sz="0" w:space="0" w:color="auto"/>
        <w:right w:val="none" w:sz="0" w:space="0" w:color="auto"/>
      </w:divBdr>
    </w:div>
    <w:div w:id="1070231553">
      <w:bodyDiv w:val="1"/>
      <w:marLeft w:val="0"/>
      <w:marRight w:val="0"/>
      <w:marTop w:val="0"/>
      <w:marBottom w:val="0"/>
      <w:divBdr>
        <w:top w:val="none" w:sz="0" w:space="0" w:color="auto"/>
        <w:left w:val="none" w:sz="0" w:space="0" w:color="auto"/>
        <w:bottom w:val="none" w:sz="0" w:space="0" w:color="auto"/>
        <w:right w:val="none" w:sz="0" w:space="0" w:color="auto"/>
      </w:divBdr>
    </w:div>
    <w:div w:id="1070269533">
      <w:bodyDiv w:val="1"/>
      <w:marLeft w:val="0"/>
      <w:marRight w:val="0"/>
      <w:marTop w:val="0"/>
      <w:marBottom w:val="0"/>
      <w:divBdr>
        <w:top w:val="none" w:sz="0" w:space="0" w:color="auto"/>
        <w:left w:val="none" w:sz="0" w:space="0" w:color="auto"/>
        <w:bottom w:val="none" w:sz="0" w:space="0" w:color="auto"/>
        <w:right w:val="none" w:sz="0" w:space="0" w:color="auto"/>
      </w:divBdr>
    </w:div>
    <w:div w:id="1077245975">
      <w:bodyDiv w:val="1"/>
      <w:marLeft w:val="0"/>
      <w:marRight w:val="0"/>
      <w:marTop w:val="0"/>
      <w:marBottom w:val="0"/>
      <w:divBdr>
        <w:top w:val="none" w:sz="0" w:space="0" w:color="auto"/>
        <w:left w:val="none" w:sz="0" w:space="0" w:color="auto"/>
        <w:bottom w:val="none" w:sz="0" w:space="0" w:color="auto"/>
        <w:right w:val="none" w:sz="0" w:space="0" w:color="auto"/>
      </w:divBdr>
    </w:div>
    <w:div w:id="1101418462">
      <w:bodyDiv w:val="1"/>
      <w:marLeft w:val="0"/>
      <w:marRight w:val="0"/>
      <w:marTop w:val="0"/>
      <w:marBottom w:val="0"/>
      <w:divBdr>
        <w:top w:val="none" w:sz="0" w:space="0" w:color="auto"/>
        <w:left w:val="none" w:sz="0" w:space="0" w:color="auto"/>
        <w:bottom w:val="none" w:sz="0" w:space="0" w:color="auto"/>
        <w:right w:val="none" w:sz="0" w:space="0" w:color="auto"/>
      </w:divBdr>
    </w:div>
    <w:div w:id="1101609932">
      <w:bodyDiv w:val="1"/>
      <w:marLeft w:val="0"/>
      <w:marRight w:val="0"/>
      <w:marTop w:val="0"/>
      <w:marBottom w:val="0"/>
      <w:divBdr>
        <w:top w:val="none" w:sz="0" w:space="0" w:color="auto"/>
        <w:left w:val="none" w:sz="0" w:space="0" w:color="auto"/>
        <w:bottom w:val="none" w:sz="0" w:space="0" w:color="auto"/>
        <w:right w:val="none" w:sz="0" w:space="0" w:color="auto"/>
      </w:divBdr>
    </w:div>
    <w:div w:id="1103765407">
      <w:bodyDiv w:val="1"/>
      <w:marLeft w:val="0"/>
      <w:marRight w:val="0"/>
      <w:marTop w:val="0"/>
      <w:marBottom w:val="0"/>
      <w:divBdr>
        <w:top w:val="none" w:sz="0" w:space="0" w:color="auto"/>
        <w:left w:val="none" w:sz="0" w:space="0" w:color="auto"/>
        <w:bottom w:val="none" w:sz="0" w:space="0" w:color="auto"/>
        <w:right w:val="none" w:sz="0" w:space="0" w:color="auto"/>
      </w:divBdr>
    </w:div>
    <w:div w:id="1113129603">
      <w:bodyDiv w:val="1"/>
      <w:marLeft w:val="0"/>
      <w:marRight w:val="0"/>
      <w:marTop w:val="0"/>
      <w:marBottom w:val="0"/>
      <w:divBdr>
        <w:top w:val="none" w:sz="0" w:space="0" w:color="auto"/>
        <w:left w:val="none" w:sz="0" w:space="0" w:color="auto"/>
        <w:bottom w:val="none" w:sz="0" w:space="0" w:color="auto"/>
        <w:right w:val="none" w:sz="0" w:space="0" w:color="auto"/>
      </w:divBdr>
    </w:div>
    <w:div w:id="1113668992">
      <w:bodyDiv w:val="1"/>
      <w:marLeft w:val="0"/>
      <w:marRight w:val="0"/>
      <w:marTop w:val="0"/>
      <w:marBottom w:val="0"/>
      <w:divBdr>
        <w:top w:val="none" w:sz="0" w:space="0" w:color="auto"/>
        <w:left w:val="none" w:sz="0" w:space="0" w:color="auto"/>
        <w:bottom w:val="none" w:sz="0" w:space="0" w:color="auto"/>
        <w:right w:val="none" w:sz="0" w:space="0" w:color="auto"/>
      </w:divBdr>
    </w:div>
    <w:div w:id="1117259049">
      <w:bodyDiv w:val="1"/>
      <w:marLeft w:val="0"/>
      <w:marRight w:val="0"/>
      <w:marTop w:val="0"/>
      <w:marBottom w:val="0"/>
      <w:divBdr>
        <w:top w:val="none" w:sz="0" w:space="0" w:color="auto"/>
        <w:left w:val="none" w:sz="0" w:space="0" w:color="auto"/>
        <w:bottom w:val="none" w:sz="0" w:space="0" w:color="auto"/>
        <w:right w:val="none" w:sz="0" w:space="0" w:color="auto"/>
      </w:divBdr>
    </w:div>
    <w:div w:id="1121845941">
      <w:bodyDiv w:val="1"/>
      <w:marLeft w:val="0"/>
      <w:marRight w:val="0"/>
      <w:marTop w:val="0"/>
      <w:marBottom w:val="0"/>
      <w:divBdr>
        <w:top w:val="none" w:sz="0" w:space="0" w:color="auto"/>
        <w:left w:val="none" w:sz="0" w:space="0" w:color="auto"/>
        <w:bottom w:val="none" w:sz="0" w:space="0" w:color="auto"/>
        <w:right w:val="none" w:sz="0" w:space="0" w:color="auto"/>
      </w:divBdr>
    </w:div>
    <w:div w:id="1123384969">
      <w:bodyDiv w:val="1"/>
      <w:marLeft w:val="0"/>
      <w:marRight w:val="0"/>
      <w:marTop w:val="0"/>
      <w:marBottom w:val="0"/>
      <w:divBdr>
        <w:top w:val="none" w:sz="0" w:space="0" w:color="auto"/>
        <w:left w:val="none" w:sz="0" w:space="0" w:color="auto"/>
        <w:bottom w:val="none" w:sz="0" w:space="0" w:color="auto"/>
        <w:right w:val="none" w:sz="0" w:space="0" w:color="auto"/>
      </w:divBdr>
    </w:div>
    <w:div w:id="1124612668">
      <w:bodyDiv w:val="1"/>
      <w:marLeft w:val="0"/>
      <w:marRight w:val="0"/>
      <w:marTop w:val="0"/>
      <w:marBottom w:val="0"/>
      <w:divBdr>
        <w:top w:val="none" w:sz="0" w:space="0" w:color="auto"/>
        <w:left w:val="none" w:sz="0" w:space="0" w:color="auto"/>
        <w:bottom w:val="none" w:sz="0" w:space="0" w:color="auto"/>
        <w:right w:val="none" w:sz="0" w:space="0" w:color="auto"/>
      </w:divBdr>
    </w:div>
    <w:div w:id="1127745379">
      <w:bodyDiv w:val="1"/>
      <w:marLeft w:val="0"/>
      <w:marRight w:val="0"/>
      <w:marTop w:val="0"/>
      <w:marBottom w:val="0"/>
      <w:divBdr>
        <w:top w:val="none" w:sz="0" w:space="0" w:color="auto"/>
        <w:left w:val="none" w:sz="0" w:space="0" w:color="auto"/>
        <w:bottom w:val="none" w:sz="0" w:space="0" w:color="auto"/>
        <w:right w:val="none" w:sz="0" w:space="0" w:color="auto"/>
      </w:divBdr>
    </w:div>
    <w:div w:id="1134059173">
      <w:bodyDiv w:val="1"/>
      <w:marLeft w:val="0"/>
      <w:marRight w:val="0"/>
      <w:marTop w:val="0"/>
      <w:marBottom w:val="0"/>
      <w:divBdr>
        <w:top w:val="none" w:sz="0" w:space="0" w:color="auto"/>
        <w:left w:val="none" w:sz="0" w:space="0" w:color="auto"/>
        <w:bottom w:val="none" w:sz="0" w:space="0" w:color="auto"/>
        <w:right w:val="none" w:sz="0" w:space="0" w:color="auto"/>
      </w:divBdr>
    </w:div>
    <w:div w:id="1136800421">
      <w:bodyDiv w:val="1"/>
      <w:marLeft w:val="0"/>
      <w:marRight w:val="0"/>
      <w:marTop w:val="0"/>
      <w:marBottom w:val="0"/>
      <w:divBdr>
        <w:top w:val="none" w:sz="0" w:space="0" w:color="auto"/>
        <w:left w:val="none" w:sz="0" w:space="0" w:color="auto"/>
        <w:bottom w:val="none" w:sz="0" w:space="0" w:color="auto"/>
        <w:right w:val="none" w:sz="0" w:space="0" w:color="auto"/>
      </w:divBdr>
    </w:div>
    <w:div w:id="1138184283">
      <w:bodyDiv w:val="1"/>
      <w:marLeft w:val="0"/>
      <w:marRight w:val="0"/>
      <w:marTop w:val="0"/>
      <w:marBottom w:val="0"/>
      <w:divBdr>
        <w:top w:val="none" w:sz="0" w:space="0" w:color="auto"/>
        <w:left w:val="none" w:sz="0" w:space="0" w:color="auto"/>
        <w:bottom w:val="none" w:sz="0" w:space="0" w:color="auto"/>
        <w:right w:val="none" w:sz="0" w:space="0" w:color="auto"/>
      </w:divBdr>
    </w:div>
    <w:div w:id="1138692689">
      <w:bodyDiv w:val="1"/>
      <w:marLeft w:val="0"/>
      <w:marRight w:val="0"/>
      <w:marTop w:val="0"/>
      <w:marBottom w:val="0"/>
      <w:divBdr>
        <w:top w:val="none" w:sz="0" w:space="0" w:color="auto"/>
        <w:left w:val="none" w:sz="0" w:space="0" w:color="auto"/>
        <w:bottom w:val="none" w:sz="0" w:space="0" w:color="auto"/>
        <w:right w:val="none" w:sz="0" w:space="0" w:color="auto"/>
      </w:divBdr>
    </w:div>
    <w:div w:id="1139616582">
      <w:bodyDiv w:val="1"/>
      <w:marLeft w:val="0"/>
      <w:marRight w:val="0"/>
      <w:marTop w:val="0"/>
      <w:marBottom w:val="0"/>
      <w:divBdr>
        <w:top w:val="none" w:sz="0" w:space="0" w:color="auto"/>
        <w:left w:val="none" w:sz="0" w:space="0" w:color="auto"/>
        <w:bottom w:val="none" w:sz="0" w:space="0" w:color="auto"/>
        <w:right w:val="none" w:sz="0" w:space="0" w:color="auto"/>
      </w:divBdr>
    </w:div>
    <w:div w:id="1150172282">
      <w:bodyDiv w:val="1"/>
      <w:marLeft w:val="0"/>
      <w:marRight w:val="0"/>
      <w:marTop w:val="0"/>
      <w:marBottom w:val="0"/>
      <w:divBdr>
        <w:top w:val="none" w:sz="0" w:space="0" w:color="auto"/>
        <w:left w:val="none" w:sz="0" w:space="0" w:color="auto"/>
        <w:bottom w:val="none" w:sz="0" w:space="0" w:color="auto"/>
        <w:right w:val="none" w:sz="0" w:space="0" w:color="auto"/>
      </w:divBdr>
    </w:div>
    <w:div w:id="1152211722">
      <w:bodyDiv w:val="1"/>
      <w:marLeft w:val="0"/>
      <w:marRight w:val="0"/>
      <w:marTop w:val="0"/>
      <w:marBottom w:val="0"/>
      <w:divBdr>
        <w:top w:val="none" w:sz="0" w:space="0" w:color="auto"/>
        <w:left w:val="none" w:sz="0" w:space="0" w:color="auto"/>
        <w:bottom w:val="none" w:sz="0" w:space="0" w:color="auto"/>
        <w:right w:val="none" w:sz="0" w:space="0" w:color="auto"/>
      </w:divBdr>
    </w:div>
    <w:div w:id="1155298235">
      <w:bodyDiv w:val="1"/>
      <w:marLeft w:val="0"/>
      <w:marRight w:val="0"/>
      <w:marTop w:val="0"/>
      <w:marBottom w:val="0"/>
      <w:divBdr>
        <w:top w:val="none" w:sz="0" w:space="0" w:color="auto"/>
        <w:left w:val="none" w:sz="0" w:space="0" w:color="auto"/>
        <w:bottom w:val="none" w:sz="0" w:space="0" w:color="auto"/>
        <w:right w:val="none" w:sz="0" w:space="0" w:color="auto"/>
      </w:divBdr>
    </w:div>
    <w:div w:id="1156724739">
      <w:bodyDiv w:val="1"/>
      <w:marLeft w:val="0"/>
      <w:marRight w:val="0"/>
      <w:marTop w:val="0"/>
      <w:marBottom w:val="0"/>
      <w:divBdr>
        <w:top w:val="none" w:sz="0" w:space="0" w:color="auto"/>
        <w:left w:val="none" w:sz="0" w:space="0" w:color="auto"/>
        <w:bottom w:val="none" w:sz="0" w:space="0" w:color="auto"/>
        <w:right w:val="none" w:sz="0" w:space="0" w:color="auto"/>
      </w:divBdr>
    </w:div>
    <w:div w:id="1157723723">
      <w:bodyDiv w:val="1"/>
      <w:marLeft w:val="0"/>
      <w:marRight w:val="0"/>
      <w:marTop w:val="0"/>
      <w:marBottom w:val="0"/>
      <w:divBdr>
        <w:top w:val="none" w:sz="0" w:space="0" w:color="auto"/>
        <w:left w:val="none" w:sz="0" w:space="0" w:color="auto"/>
        <w:bottom w:val="none" w:sz="0" w:space="0" w:color="auto"/>
        <w:right w:val="none" w:sz="0" w:space="0" w:color="auto"/>
      </w:divBdr>
    </w:div>
    <w:div w:id="1160075072">
      <w:bodyDiv w:val="1"/>
      <w:marLeft w:val="0"/>
      <w:marRight w:val="0"/>
      <w:marTop w:val="0"/>
      <w:marBottom w:val="0"/>
      <w:divBdr>
        <w:top w:val="none" w:sz="0" w:space="0" w:color="auto"/>
        <w:left w:val="none" w:sz="0" w:space="0" w:color="auto"/>
        <w:bottom w:val="none" w:sz="0" w:space="0" w:color="auto"/>
        <w:right w:val="none" w:sz="0" w:space="0" w:color="auto"/>
      </w:divBdr>
    </w:div>
    <w:div w:id="1172453257">
      <w:bodyDiv w:val="1"/>
      <w:marLeft w:val="0"/>
      <w:marRight w:val="0"/>
      <w:marTop w:val="0"/>
      <w:marBottom w:val="0"/>
      <w:divBdr>
        <w:top w:val="none" w:sz="0" w:space="0" w:color="auto"/>
        <w:left w:val="none" w:sz="0" w:space="0" w:color="auto"/>
        <w:bottom w:val="none" w:sz="0" w:space="0" w:color="auto"/>
        <w:right w:val="none" w:sz="0" w:space="0" w:color="auto"/>
      </w:divBdr>
    </w:div>
    <w:div w:id="1173645092">
      <w:bodyDiv w:val="1"/>
      <w:marLeft w:val="0"/>
      <w:marRight w:val="0"/>
      <w:marTop w:val="0"/>
      <w:marBottom w:val="0"/>
      <w:divBdr>
        <w:top w:val="none" w:sz="0" w:space="0" w:color="auto"/>
        <w:left w:val="none" w:sz="0" w:space="0" w:color="auto"/>
        <w:bottom w:val="none" w:sz="0" w:space="0" w:color="auto"/>
        <w:right w:val="none" w:sz="0" w:space="0" w:color="auto"/>
      </w:divBdr>
    </w:div>
    <w:div w:id="1176384713">
      <w:bodyDiv w:val="1"/>
      <w:marLeft w:val="0"/>
      <w:marRight w:val="0"/>
      <w:marTop w:val="0"/>
      <w:marBottom w:val="0"/>
      <w:divBdr>
        <w:top w:val="none" w:sz="0" w:space="0" w:color="auto"/>
        <w:left w:val="none" w:sz="0" w:space="0" w:color="auto"/>
        <w:bottom w:val="none" w:sz="0" w:space="0" w:color="auto"/>
        <w:right w:val="none" w:sz="0" w:space="0" w:color="auto"/>
      </w:divBdr>
    </w:div>
    <w:div w:id="1182430052">
      <w:bodyDiv w:val="1"/>
      <w:marLeft w:val="0"/>
      <w:marRight w:val="0"/>
      <w:marTop w:val="0"/>
      <w:marBottom w:val="0"/>
      <w:divBdr>
        <w:top w:val="none" w:sz="0" w:space="0" w:color="auto"/>
        <w:left w:val="none" w:sz="0" w:space="0" w:color="auto"/>
        <w:bottom w:val="none" w:sz="0" w:space="0" w:color="auto"/>
        <w:right w:val="none" w:sz="0" w:space="0" w:color="auto"/>
      </w:divBdr>
    </w:div>
    <w:div w:id="1182667715">
      <w:bodyDiv w:val="1"/>
      <w:marLeft w:val="0"/>
      <w:marRight w:val="0"/>
      <w:marTop w:val="0"/>
      <w:marBottom w:val="0"/>
      <w:divBdr>
        <w:top w:val="none" w:sz="0" w:space="0" w:color="auto"/>
        <w:left w:val="none" w:sz="0" w:space="0" w:color="auto"/>
        <w:bottom w:val="none" w:sz="0" w:space="0" w:color="auto"/>
        <w:right w:val="none" w:sz="0" w:space="0" w:color="auto"/>
      </w:divBdr>
    </w:div>
    <w:div w:id="1187595284">
      <w:bodyDiv w:val="1"/>
      <w:marLeft w:val="0"/>
      <w:marRight w:val="0"/>
      <w:marTop w:val="0"/>
      <w:marBottom w:val="0"/>
      <w:divBdr>
        <w:top w:val="none" w:sz="0" w:space="0" w:color="auto"/>
        <w:left w:val="none" w:sz="0" w:space="0" w:color="auto"/>
        <w:bottom w:val="none" w:sz="0" w:space="0" w:color="auto"/>
        <w:right w:val="none" w:sz="0" w:space="0" w:color="auto"/>
      </w:divBdr>
    </w:div>
    <w:div w:id="1187983515">
      <w:bodyDiv w:val="1"/>
      <w:marLeft w:val="0"/>
      <w:marRight w:val="0"/>
      <w:marTop w:val="0"/>
      <w:marBottom w:val="0"/>
      <w:divBdr>
        <w:top w:val="none" w:sz="0" w:space="0" w:color="auto"/>
        <w:left w:val="none" w:sz="0" w:space="0" w:color="auto"/>
        <w:bottom w:val="none" w:sz="0" w:space="0" w:color="auto"/>
        <w:right w:val="none" w:sz="0" w:space="0" w:color="auto"/>
      </w:divBdr>
    </w:div>
    <w:div w:id="1192766306">
      <w:bodyDiv w:val="1"/>
      <w:marLeft w:val="0"/>
      <w:marRight w:val="0"/>
      <w:marTop w:val="0"/>
      <w:marBottom w:val="0"/>
      <w:divBdr>
        <w:top w:val="none" w:sz="0" w:space="0" w:color="auto"/>
        <w:left w:val="none" w:sz="0" w:space="0" w:color="auto"/>
        <w:bottom w:val="none" w:sz="0" w:space="0" w:color="auto"/>
        <w:right w:val="none" w:sz="0" w:space="0" w:color="auto"/>
      </w:divBdr>
    </w:div>
    <w:div w:id="1198354372">
      <w:bodyDiv w:val="1"/>
      <w:marLeft w:val="0"/>
      <w:marRight w:val="0"/>
      <w:marTop w:val="0"/>
      <w:marBottom w:val="0"/>
      <w:divBdr>
        <w:top w:val="none" w:sz="0" w:space="0" w:color="auto"/>
        <w:left w:val="none" w:sz="0" w:space="0" w:color="auto"/>
        <w:bottom w:val="none" w:sz="0" w:space="0" w:color="auto"/>
        <w:right w:val="none" w:sz="0" w:space="0" w:color="auto"/>
      </w:divBdr>
    </w:div>
    <w:div w:id="1201017033">
      <w:bodyDiv w:val="1"/>
      <w:marLeft w:val="0"/>
      <w:marRight w:val="0"/>
      <w:marTop w:val="0"/>
      <w:marBottom w:val="0"/>
      <w:divBdr>
        <w:top w:val="none" w:sz="0" w:space="0" w:color="auto"/>
        <w:left w:val="none" w:sz="0" w:space="0" w:color="auto"/>
        <w:bottom w:val="none" w:sz="0" w:space="0" w:color="auto"/>
        <w:right w:val="none" w:sz="0" w:space="0" w:color="auto"/>
      </w:divBdr>
    </w:div>
    <w:div w:id="1206019167">
      <w:bodyDiv w:val="1"/>
      <w:marLeft w:val="0"/>
      <w:marRight w:val="0"/>
      <w:marTop w:val="0"/>
      <w:marBottom w:val="0"/>
      <w:divBdr>
        <w:top w:val="none" w:sz="0" w:space="0" w:color="auto"/>
        <w:left w:val="none" w:sz="0" w:space="0" w:color="auto"/>
        <w:bottom w:val="none" w:sz="0" w:space="0" w:color="auto"/>
        <w:right w:val="none" w:sz="0" w:space="0" w:color="auto"/>
      </w:divBdr>
    </w:div>
    <w:div w:id="1212310114">
      <w:bodyDiv w:val="1"/>
      <w:marLeft w:val="0"/>
      <w:marRight w:val="0"/>
      <w:marTop w:val="0"/>
      <w:marBottom w:val="0"/>
      <w:divBdr>
        <w:top w:val="none" w:sz="0" w:space="0" w:color="auto"/>
        <w:left w:val="none" w:sz="0" w:space="0" w:color="auto"/>
        <w:bottom w:val="none" w:sz="0" w:space="0" w:color="auto"/>
        <w:right w:val="none" w:sz="0" w:space="0" w:color="auto"/>
      </w:divBdr>
    </w:div>
    <w:div w:id="1228110270">
      <w:bodyDiv w:val="1"/>
      <w:marLeft w:val="0"/>
      <w:marRight w:val="0"/>
      <w:marTop w:val="0"/>
      <w:marBottom w:val="0"/>
      <w:divBdr>
        <w:top w:val="none" w:sz="0" w:space="0" w:color="auto"/>
        <w:left w:val="none" w:sz="0" w:space="0" w:color="auto"/>
        <w:bottom w:val="none" w:sz="0" w:space="0" w:color="auto"/>
        <w:right w:val="none" w:sz="0" w:space="0" w:color="auto"/>
      </w:divBdr>
    </w:div>
    <w:div w:id="1236432169">
      <w:bodyDiv w:val="1"/>
      <w:marLeft w:val="0"/>
      <w:marRight w:val="0"/>
      <w:marTop w:val="0"/>
      <w:marBottom w:val="0"/>
      <w:divBdr>
        <w:top w:val="none" w:sz="0" w:space="0" w:color="auto"/>
        <w:left w:val="none" w:sz="0" w:space="0" w:color="auto"/>
        <w:bottom w:val="none" w:sz="0" w:space="0" w:color="auto"/>
        <w:right w:val="none" w:sz="0" w:space="0" w:color="auto"/>
      </w:divBdr>
    </w:div>
    <w:div w:id="1239973590">
      <w:bodyDiv w:val="1"/>
      <w:marLeft w:val="0"/>
      <w:marRight w:val="0"/>
      <w:marTop w:val="0"/>
      <w:marBottom w:val="0"/>
      <w:divBdr>
        <w:top w:val="none" w:sz="0" w:space="0" w:color="auto"/>
        <w:left w:val="none" w:sz="0" w:space="0" w:color="auto"/>
        <w:bottom w:val="none" w:sz="0" w:space="0" w:color="auto"/>
        <w:right w:val="none" w:sz="0" w:space="0" w:color="auto"/>
      </w:divBdr>
    </w:div>
    <w:div w:id="1243679609">
      <w:bodyDiv w:val="1"/>
      <w:marLeft w:val="0"/>
      <w:marRight w:val="0"/>
      <w:marTop w:val="0"/>
      <w:marBottom w:val="0"/>
      <w:divBdr>
        <w:top w:val="none" w:sz="0" w:space="0" w:color="auto"/>
        <w:left w:val="none" w:sz="0" w:space="0" w:color="auto"/>
        <w:bottom w:val="none" w:sz="0" w:space="0" w:color="auto"/>
        <w:right w:val="none" w:sz="0" w:space="0" w:color="auto"/>
      </w:divBdr>
    </w:div>
    <w:div w:id="1245728690">
      <w:bodyDiv w:val="1"/>
      <w:marLeft w:val="0"/>
      <w:marRight w:val="0"/>
      <w:marTop w:val="0"/>
      <w:marBottom w:val="0"/>
      <w:divBdr>
        <w:top w:val="none" w:sz="0" w:space="0" w:color="auto"/>
        <w:left w:val="none" w:sz="0" w:space="0" w:color="auto"/>
        <w:bottom w:val="none" w:sz="0" w:space="0" w:color="auto"/>
        <w:right w:val="none" w:sz="0" w:space="0" w:color="auto"/>
      </w:divBdr>
    </w:div>
    <w:div w:id="1247687558">
      <w:bodyDiv w:val="1"/>
      <w:marLeft w:val="0"/>
      <w:marRight w:val="0"/>
      <w:marTop w:val="0"/>
      <w:marBottom w:val="0"/>
      <w:divBdr>
        <w:top w:val="none" w:sz="0" w:space="0" w:color="auto"/>
        <w:left w:val="none" w:sz="0" w:space="0" w:color="auto"/>
        <w:bottom w:val="none" w:sz="0" w:space="0" w:color="auto"/>
        <w:right w:val="none" w:sz="0" w:space="0" w:color="auto"/>
      </w:divBdr>
    </w:div>
    <w:div w:id="1249847217">
      <w:bodyDiv w:val="1"/>
      <w:marLeft w:val="0"/>
      <w:marRight w:val="0"/>
      <w:marTop w:val="0"/>
      <w:marBottom w:val="0"/>
      <w:divBdr>
        <w:top w:val="none" w:sz="0" w:space="0" w:color="auto"/>
        <w:left w:val="none" w:sz="0" w:space="0" w:color="auto"/>
        <w:bottom w:val="none" w:sz="0" w:space="0" w:color="auto"/>
        <w:right w:val="none" w:sz="0" w:space="0" w:color="auto"/>
      </w:divBdr>
    </w:div>
    <w:div w:id="1249850979">
      <w:bodyDiv w:val="1"/>
      <w:marLeft w:val="0"/>
      <w:marRight w:val="0"/>
      <w:marTop w:val="0"/>
      <w:marBottom w:val="0"/>
      <w:divBdr>
        <w:top w:val="none" w:sz="0" w:space="0" w:color="auto"/>
        <w:left w:val="none" w:sz="0" w:space="0" w:color="auto"/>
        <w:bottom w:val="none" w:sz="0" w:space="0" w:color="auto"/>
        <w:right w:val="none" w:sz="0" w:space="0" w:color="auto"/>
      </w:divBdr>
    </w:div>
    <w:div w:id="1249921408">
      <w:bodyDiv w:val="1"/>
      <w:marLeft w:val="0"/>
      <w:marRight w:val="0"/>
      <w:marTop w:val="0"/>
      <w:marBottom w:val="0"/>
      <w:divBdr>
        <w:top w:val="none" w:sz="0" w:space="0" w:color="auto"/>
        <w:left w:val="none" w:sz="0" w:space="0" w:color="auto"/>
        <w:bottom w:val="none" w:sz="0" w:space="0" w:color="auto"/>
        <w:right w:val="none" w:sz="0" w:space="0" w:color="auto"/>
      </w:divBdr>
    </w:div>
    <w:div w:id="1253852620">
      <w:bodyDiv w:val="1"/>
      <w:marLeft w:val="0"/>
      <w:marRight w:val="0"/>
      <w:marTop w:val="0"/>
      <w:marBottom w:val="0"/>
      <w:divBdr>
        <w:top w:val="none" w:sz="0" w:space="0" w:color="auto"/>
        <w:left w:val="none" w:sz="0" w:space="0" w:color="auto"/>
        <w:bottom w:val="none" w:sz="0" w:space="0" w:color="auto"/>
        <w:right w:val="none" w:sz="0" w:space="0" w:color="auto"/>
      </w:divBdr>
    </w:div>
    <w:div w:id="1255438245">
      <w:bodyDiv w:val="1"/>
      <w:marLeft w:val="0"/>
      <w:marRight w:val="0"/>
      <w:marTop w:val="0"/>
      <w:marBottom w:val="0"/>
      <w:divBdr>
        <w:top w:val="none" w:sz="0" w:space="0" w:color="auto"/>
        <w:left w:val="none" w:sz="0" w:space="0" w:color="auto"/>
        <w:bottom w:val="none" w:sz="0" w:space="0" w:color="auto"/>
        <w:right w:val="none" w:sz="0" w:space="0" w:color="auto"/>
      </w:divBdr>
    </w:div>
    <w:div w:id="1256592423">
      <w:bodyDiv w:val="1"/>
      <w:marLeft w:val="0"/>
      <w:marRight w:val="0"/>
      <w:marTop w:val="0"/>
      <w:marBottom w:val="0"/>
      <w:divBdr>
        <w:top w:val="none" w:sz="0" w:space="0" w:color="auto"/>
        <w:left w:val="none" w:sz="0" w:space="0" w:color="auto"/>
        <w:bottom w:val="none" w:sz="0" w:space="0" w:color="auto"/>
        <w:right w:val="none" w:sz="0" w:space="0" w:color="auto"/>
      </w:divBdr>
    </w:div>
    <w:div w:id="1259948426">
      <w:bodyDiv w:val="1"/>
      <w:marLeft w:val="0"/>
      <w:marRight w:val="0"/>
      <w:marTop w:val="0"/>
      <w:marBottom w:val="0"/>
      <w:divBdr>
        <w:top w:val="none" w:sz="0" w:space="0" w:color="auto"/>
        <w:left w:val="none" w:sz="0" w:space="0" w:color="auto"/>
        <w:bottom w:val="none" w:sz="0" w:space="0" w:color="auto"/>
        <w:right w:val="none" w:sz="0" w:space="0" w:color="auto"/>
      </w:divBdr>
    </w:div>
    <w:div w:id="1272319417">
      <w:bodyDiv w:val="1"/>
      <w:marLeft w:val="0"/>
      <w:marRight w:val="0"/>
      <w:marTop w:val="0"/>
      <w:marBottom w:val="0"/>
      <w:divBdr>
        <w:top w:val="none" w:sz="0" w:space="0" w:color="auto"/>
        <w:left w:val="none" w:sz="0" w:space="0" w:color="auto"/>
        <w:bottom w:val="none" w:sz="0" w:space="0" w:color="auto"/>
        <w:right w:val="none" w:sz="0" w:space="0" w:color="auto"/>
      </w:divBdr>
    </w:div>
    <w:div w:id="1275820190">
      <w:bodyDiv w:val="1"/>
      <w:marLeft w:val="0"/>
      <w:marRight w:val="0"/>
      <w:marTop w:val="0"/>
      <w:marBottom w:val="0"/>
      <w:divBdr>
        <w:top w:val="none" w:sz="0" w:space="0" w:color="auto"/>
        <w:left w:val="none" w:sz="0" w:space="0" w:color="auto"/>
        <w:bottom w:val="none" w:sz="0" w:space="0" w:color="auto"/>
        <w:right w:val="none" w:sz="0" w:space="0" w:color="auto"/>
      </w:divBdr>
    </w:div>
    <w:div w:id="1276329064">
      <w:bodyDiv w:val="1"/>
      <w:marLeft w:val="0"/>
      <w:marRight w:val="0"/>
      <w:marTop w:val="0"/>
      <w:marBottom w:val="0"/>
      <w:divBdr>
        <w:top w:val="none" w:sz="0" w:space="0" w:color="auto"/>
        <w:left w:val="none" w:sz="0" w:space="0" w:color="auto"/>
        <w:bottom w:val="none" w:sz="0" w:space="0" w:color="auto"/>
        <w:right w:val="none" w:sz="0" w:space="0" w:color="auto"/>
      </w:divBdr>
    </w:div>
    <w:div w:id="1277980259">
      <w:bodyDiv w:val="1"/>
      <w:marLeft w:val="0"/>
      <w:marRight w:val="0"/>
      <w:marTop w:val="0"/>
      <w:marBottom w:val="0"/>
      <w:divBdr>
        <w:top w:val="none" w:sz="0" w:space="0" w:color="auto"/>
        <w:left w:val="none" w:sz="0" w:space="0" w:color="auto"/>
        <w:bottom w:val="none" w:sz="0" w:space="0" w:color="auto"/>
        <w:right w:val="none" w:sz="0" w:space="0" w:color="auto"/>
      </w:divBdr>
    </w:div>
    <w:div w:id="1282107225">
      <w:bodyDiv w:val="1"/>
      <w:marLeft w:val="0"/>
      <w:marRight w:val="0"/>
      <w:marTop w:val="0"/>
      <w:marBottom w:val="0"/>
      <w:divBdr>
        <w:top w:val="none" w:sz="0" w:space="0" w:color="auto"/>
        <w:left w:val="none" w:sz="0" w:space="0" w:color="auto"/>
        <w:bottom w:val="none" w:sz="0" w:space="0" w:color="auto"/>
        <w:right w:val="none" w:sz="0" w:space="0" w:color="auto"/>
      </w:divBdr>
    </w:div>
    <w:div w:id="1287273884">
      <w:bodyDiv w:val="1"/>
      <w:marLeft w:val="0"/>
      <w:marRight w:val="0"/>
      <w:marTop w:val="0"/>
      <w:marBottom w:val="0"/>
      <w:divBdr>
        <w:top w:val="none" w:sz="0" w:space="0" w:color="auto"/>
        <w:left w:val="none" w:sz="0" w:space="0" w:color="auto"/>
        <w:bottom w:val="none" w:sz="0" w:space="0" w:color="auto"/>
        <w:right w:val="none" w:sz="0" w:space="0" w:color="auto"/>
      </w:divBdr>
    </w:div>
    <w:div w:id="1302926371">
      <w:bodyDiv w:val="1"/>
      <w:marLeft w:val="0"/>
      <w:marRight w:val="0"/>
      <w:marTop w:val="0"/>
      <w:marBottom w:val="0"/>
      <w:divBdr>
        <w:top w:val="none" w:sz="0" w:space="0" w:color="auto"/>
        <w:left w:val="none" w:sz="0" w:space="0" w:color="auto"/>
        <w:bottom w:val="none" w:sz="0" w:space="0" w:color="auto"/>
        <w:right w:val="none" w:sz="0" w:space="0" w:color="auto"/>
      </w:divBdr>
    </w:div>
    <w:div w:id="1305743863">
      <w:bodyDiv w:val="1"/>
      <w:marLeft w:val="0"/>
      <w:marRight w:val="0"/>
      <w:marTop w:val="0"/>
      <w:marBottom w:val="0"/>
      <w:divBdr>
        <w:top w:val="none" w:sz="0" w:space="0" w:color="auto"/>
        <w:left w:val="none" w:sz="0" w:space="0" w:color="auto"/>
        <w:bottom w:val="none" w:sz="0" w:space="0" w:color="auto"/>
        <w:right w:val="none" w:sz="0" w:space="0" w:color="auto"/>
      </w:divBdr>
    </w:div>
    <w:div w:id="1306855940">
      <w:bodyDiv w:val="1"/>
      <w:marLeft w:val="0"/>
      <w:marRight w:val="0"/>
      <w:marTop w:val="0"/>
      <w:marBottom w:val="0"/>
      <w:divBdr>
        <w:top w:val="none" w:sz="0" w:space="0" w:color="auto"/>
        <w:left w:val="none" w:sz="0" w:space="0" w:color="auto"/>
        <w:bottom w:val="none" w:sz="0" w:space="0" w:color="auto"/>
        <w:right w:val="none" w:sz="0" w:space="0" w:color="auto"/>
      </w:divBdr>
    </w:div>
    <w:div w:id="1315643530">
      <w:bodyDiv w:val="1"/>
      <w:marLeft w:val="0"/>
      <w:marRight w:val="0"/>
      <w:marTop w:val="0"/>
      <w:marBottom w:val="0"/>
      <w:divBdr>
        <w:top w:val="none" w:sz="0" w:space="0" w:color="auto"/>
        <w:left w:val="none" w:sz="0" w:space="0" w:color="auto"/>
        <w:bottom w:val="none" w:sz="0" w:space="0" w:color="auto"/>
        <w:right w:val="none" w:sz="0" w:space="0" w:color="auto"/>
      </w:divBdr>
    </w:div>
    <w:div w:id="1319071676">
      <w:bodyDiv w:val="1"/>
      <w:marLeft w:val="0"/>
      <w:marRight w:val="0"/>
      <w:marTop w:val="0"/>
      <w:marBottom w:val="0"/>
      <w:divBdr>
        <w:top w:val="none" w:sz="0" w:space="0" w:color="auto"/>
        <w:left w:val="none" w:sz="0" w:space="0" w:color="auto"/>
        <w:bottom w:val="none" w:sz="0" w:space="0" w:color="auto"/>
        <w:right w:val="none" w:sz="0" w:space="0" w:color="auto"/>
      </w:divBdr>
    </w:div>
    <w:div w:id="1319924476">
      <w:bodyDiv w:val="1"/>
      <w:marLeft w:val="0"/>
      <w:marRight w:val="0"/>
      <w:marTop w:val="0"/>
      <w:marBottom w:val="0"/>
      <w:divBdr>
        <w:top w:val="none" w:sz="0" w:space="0" w:color="auto"/>
        <w:left w:val="none" w:sz="0" w:space="0" w:color="auto"/>
        <w:bottom w:val="none" w:sz="0" w:space="0" w:color="auto"/>
        <w:right w:val="none" w:sz="0" w:space="0" w:color="auto"/>
      </w:divBdr>
    </w:div>
    <w:div w:id="1323044234">
      <w:bodyDiv w:val="1"/>
      <w:marLeft w:val="0"/>
      <w:marRight w:val="0"/>
      <w:marTop w:val="0"/>
      <w:marBottom w:val="0"/>
      <w:divBdr>
        <w:top w:val="none" w:sz="0" w:space="0" w:color="auto"/>
        <w:left w:val="none" w:sz="0" w:space="0" w:color="auto"/>
        <w:bottom w:val="none" w:sz="0" w:space="0" w:color="auto"/>
        <w:right w:val="none" w:sz="0" w:space="0" w:color="auto"/>
      </w:divBdr>
    </w:div>
    <w:div w:id="1326593242">
      <w:bodyDiv w:val="1"/>
      <w:marLeft w:val="0"/>
      <w:marRight w:val="0"/>
      <w:marTop w:val="0"/>
      <w:marBottom w:val="0"/>
      <w:divBdr>
        <w:top w:val="none" w:sz="0" w:space="0" w:color="auto"/>
        <w:left w:val="none" w:sz="0" w:space="0" w:color="auto"/>
        <w:bottom w:val="none" w:sz="0" w:space="0" w:color="auto"/>
        <w:right w:val="none" w:sz="0" w:space="0" w:color="auto"/>
      </w:divBdr>
    </w:div>
    <w:div w:id="1328481686">
      <w:bodyDiv w:val="1"/>
      <w:marLeft w:val="0"/>
      <w:marRight w:val="0"/>
      <w:marTop w:val="0"/>
      <w:marBottom w:val="0"/>
      <w:divBdr>
        <w:top w:val="none" w:sz="0" w:space="0" w:color="auto"/>
        <w:left w:val="none" w:sz="0" w:space="0" w:color="auto"/>
        <w:bottom w:val="none" w:sz="0" w:space="0" w:color="auto"/>
        <w:right w:val="none" w:sz="0" w:space="0" w:color="auto"/>
      </w:divBdr>
    </w:div>
    <w:div w:id="1329749231">
      <w:bodyDiv w:val="1"/>
      <w:marLeft w:val="0"/>
      <w:marRight w:val="0"/>
      <w:marTop w:val="0"/>
      <w:marBottom w:val="0"/>
      <w:divBdr>
        <w:top w:val="none" w:sz="0" w:space="0" w:color="auto"/>
        <w:left w:val="none" w:sz="0" w:space="0" w:color="auto"/>
        <w:bottom w:val="none" w:sz="0" w:space="0" w:color="auto"/>
        <w:right w:val="none" w:sz="0" w:space="0" w:color="auto"/>
      </w:divBdr>
    </w:div>
    <w:div w:id="1330407686">
      <w:bodyDiv w:val="1"/>
      <w:marLeft w:val="0"/>
      <w:marRight w:val="0"/>
      <w:marTop w:val="0"/>
      <w:marBottom w:val="0"/>
      <w:divBdr>
        <w:top w:val="none" w:sz="0" w:space="0" w:color="auto"/>
        <w:left w:val="none" w:sz="0" w:space="0" w:color="auto"/>
        <w:bottom w:val="none" w:sz="0" w:space="0" w:color="auto"/>
        <w:right w:val="none" w:sz="0" w:space="0" w:color="auto"/>
      </w:divBdr>
    </w:div>
    <w:div w:id="1335692238">
      <w:bodyDiv w:val="1"/>
      <w:marLeft w:val="0"/>
      <w:marRight w:val="0"/>
      <w:marTop w:val="0"/>
      <w:marBottom w:val="0"/>
      <w:divBdr>
        <w:top w:val="none" w:sz="0" w:space="0" w:color="auto"/>
        <w:left w:val="none" w:sz="0" w:space="0" w:color="auto"/>
        <w:bottom w:val="none" w:sz="0" w:space="0" w:color="auto"/>
        <w:right w:val="none" w:sz="0" w:space="0" w:color="auto"/>
      </w:divBdr>
    </w:div>
    <w:div w:id="1347249395">
      <w:bodyDiv w:val="1"/>
      <w:marLeft w:val="0"/>
      <w:marRight w:val="0"/>
      <w:marTop w:val="0"/>
      <w:marBottom w:val="0"/>
      <w:divBdr>
        <w:top w:val="none" w:sz="0" w:space="0" w:color="auto"/>
        <w:left w:val="none" w:sz="0" w:space="0" w:color="auto"/>
        <w:bottom w:val="none" w:sz="0" w:space="0" w:color="auto"/>
        <w:right w:val="none" w:sz="0" w:space="0" w:color="auto"/>
      </w:divBdr>
    </w:div>
    <w:div w:id="1347366599">
      <w:bodyDiv w:val="1"/>
      <w:marLeft w:val="0"/>
      <w:marRight w:val="0"/>
      <w:marTop w:val="0"/>
      <w:marBottom w:val="0"/>
      <w:divBdr>
        <w:top w:val="none" w:sz="0" w:space="0" w:color="auto"/>
        <w:left w:val="none" w:sz="0" w:space="0" w:color="auto"/>
        <w:bottom w:val="none" w:sz="0" w:space="0" w:color="auto"/>
        <w:right w:val="none" w:sz="0" w:space="0" w:color="auto"/>
      </w:divBdr>
    </w:div>
    <w:div w:id="1356268166">
      <w:bodyDiv w:val="1"/>
      <w:marLeft w:val="0"/>
      <w:marRight w:val="0"/>
      <w:marTop w:val="0"/>
      <w:marBottom w:val="0"/>
      <w:divBdr>
        <w:top w:val="none" w:sz="0" w:space="0" w:color="auto"/>
        <w:left w:val="none" w:sz="0" w:space="0" w:color="auto"/>
        <w:bottom w:val="none" w:sz="0" w:space="0" w:color="auto"/>
        <w:right w:val="none" w:sz="0" w:space="0" w:color="auto"/>
      </w:divBdr>
    </w:div>
    <w:div w:id="1356271715">
      <w:bodyDiv w:val="1"/>
      <w:marLeft w:val="0"/>
      <w:marRight w:val="0"/>
      <w:marTop w:val="0"/>
      <w:marBottom w:val="0"/>
      <w:divBdr>
        <w:top w:val="none" w:sz="0" w:space="0" w:color="auto"/>
        <w:left w:val="none" w:sz="0" w:space="0" w:color="auto"/>
        <w:bottom w:val="none" w:sz="0" w:space="0" w:color="auto"/>
        <w:right w:val="none" w:sz="0" w:space="0" w:color="auto"/>
      </w:divBdr>
    </w:div>
    <w:div w:id="1358576378">
      <w:bodyDiv w:val="1"/>
      <w:marLeft w:val="0"/>
      <w:marRight w:val="0"/>
      <w:marTop w:val="0"/>
      <w:marBottom w:val="0"/>
      <w:divBdr>
        <w:top w:val="none" w:sz="0" w:space="0" w:color="auto"/>
        <w:left w:val="none" w:sz="0" w:space="0" w:color="auto"/>
        <w:bottom w:val="none" w:sz="0" w:space="0" w:color="auto"/>
        <w:right w:val="none" w:sz="0" w:space="0" w:color="auto"/>
      </w:divBdr>
    </w:div>
    <w:div w:id="1359430084">
      <w:bodyDiv w:val="1"/>
      <w:marLeft w:val="0"/>
      <w:marRight w:val="0"/>
      <w:marTop w:val="0"/>
      <w:marBottom w:val="0"/>
      <w:divBdr>
        <w:top w:val="none" w:sz="0" w:space="0" w:color="auto"/>
        <w:left w:val="none" w:sz="0" w:space="0" w:color="auto"/>
        <w:bottom w:val="none" w:sz="0" w:space="0" w:color="auto"/>
        <w:right w:val="none" w:sz="0" w:space="0" w:color="auto"/>
      </w:divBdr>
    </w:div>
    <w:div w:id="1370450060">
      <w:bodyDiv w:val="1"/>
      <w:marLeft w:val="0"/>
      <w:marRight w:val="0"/>
      <w:marTop w:val="0"/>
      <w:marBottom w:val="0"/>
      <w:divBdr>
        <w:top w:val="none" w:sz="0" w:space="0" w:color="auto"/>
        <w:left w:val="none" w:sz="0" w:space="0" w:color="auto"/>
        <w:bottom w:val="none" w:sz="0" w:space="0" w:color="auto"/>
        <w:right w:val="none" w:sz="0" w:space="0" w:color="auto"/>
      </w:divBdr>
    </w:div>
    <w:div w:id="1374967244">
      <w:bodyDiv w:val="1"/>
      <w:marLeft w:val="0"/>
      <w:marRight w:val="0"/>
      <w:marTop w:val="0"/>
      <w:marBottom w:val="0"/>
      <w:divBdr>
        <w:top w:val="none" w:sz="0" w:space="0" w:color="auto"/>
        <w:left w:val="none" w:sz="0" w:space="0" w:color="auto"/>
        <w:bottom w:val="none" w:sz="0" w:space="0" w:color="auto"/>
        <w:right w:val="none" w:sz="0" w:space="0" w:color="auto"/>
      </w:divBdr>
    </w:div>
    <w:div w:id="1377311685">
      <w:bodyDiv w:val="1"/>
      <w:marLeft w:val="0"/>
      <w:marRight w:val="0"/>
      <w:marTop w:val="0"/>
      <w:marBottom w:val="0"/>
      <w:divBdr>
        <w:top w:val="none" w:sz="0" w:space="0" w:color="auto"/>
        <w:left w:val="none" w:sz="0" w:space="0" w:color="auto"/>
        <w:bottom w:val="none" w:sz="0" w:space="0" w:color="auto"/>
        <w:right w:val="none" w:sz="0" w:space="0" w:color="auto"/>
      </w:divBdr>
    </w:div>
    <w:div w:id="1380981308">
      <w:bodyDiv w:val="1"/>
      <w:marLeft w:val="0"/>
      <w:marRight w:val="0"/>
      <w:marTop w:val="0"/>
      <w:marBottom w:val="0"/>
      <w:divBdr>
        <w:top w:val="none" w:sz="0" w:space="0" w:color="auto"/>
        <w:left w:val="none" w:sz="0" w:space="0" w:color="auto"/>
        <w:bottom w:val="none" w:sz="0" w:space="0" w:color="auto"/>
        <w:right w:val="none" w:sz="0" w:space="0" w:color="auto"/>
      </w:divBdr>
    </w:div>
    <w:div w:id="1382704129">
      <w:bodyDiv w:val="1"/>
      <w:marLeft w:val="0"/>
      <w:marRight w:val="0"/>
      <w:marTop w:val="0"/>
      <w:marBottom w:val="0"/>
      <w:divBdr>
        <w:top w:val="none" w:sz="0" w:space="0" w:color="auto"/>
        <w:left w:val="none" w:sz="0" w:space="0" w:color="auto"/>
        <w:bottom w:val="none" w:sz="0" w:space="0" w:color="auto"/>
        <w:right w:val="none" w:sz="0" w:space="0" w:color="auto"/>
      </w:divBdr>
    </w:div>
    <w:div w:id="1392076786">
      <w:bodyDiv w:val="1"/>
      <w:marLeft w:val="0"/>
      <w:marRight w:val="0"/>
      <w:marTop w:val="0"/>
      <w:marBottom w:val="0"/>
      <w:divBdr>
        <w:top w:val="none" w:sz="0" w:space="0" w:color="auto"/>
        <w:left w:val="none" w:sz="0" w:space="0" w:color="auto"/>
        <w:bottom w:val="none" w:sz="0" w:space="0" w:color="auto"/>
        <w:right w:val="none" w:sz="0" w:space="0" w:color="auto"/>
      </w:divBdr>
    </w:div>
    <w:div w:id="1392078980">
      <w:bodyDiv w:val="1"/>
      <w:marLeft w:val="0"/>
      <w:marRight w:val="0"/>
      <w:marTop w:val="0"/>
      <w:marBottom w:val="0"/>
      <w:divBdr>
        <w:top w:val="none" w:sz="0" w:space="0" w:color="auto"/>
        <w:left w:val="none" w:sz="0" w:space="0" w:color="auto"/>
        <w:bottom w:val="none" w:sz="0" w:space="0" w:color="auto"/>
        <w:right w:val="none" w:sz="0" w:space="0" w:color="auto"/>
      </w:divBdr>
    </w:div>
    <w:div w:id="1403478528">
      <w:bodyDiv w:val="1"/>
      <w:marLeft w:val="0"/>
      <w:marRight w:val="0"/>
      <w:marTop w:val="0"/>
      <w:marBottom w:val="0"/>
      <w:divBdr>
        <w:top w:val="none" w:sz="0" w:space="0" w:color="auto"/>
        <w:left w:val="none" w:sz="0" w:space="0" w:color="auto"/>
        <w:bottom w:val="none" w:sz="0" w:space="0" w:color="auto"/>
        <w:right w:val="none" w:sz="0" w:space="0" w:color="auto"/>
      </w:divBdr>
    </w:div>
    <w:div w:id="1405448485">
      <w:bodyDiv w:val="1"/>
      <w:marLeft w:val="0"/>
      <w:marRight w:val="0"/>
      <w:marTop w:val="0"/>
      <w:marBottom w:val="0"/>
      <w:divBdr>
        <w:top w:val="none" w:sz="0" w:space="0" w:color="auto"/>
        <w:left w:val="none" w:sz="0" w:space="0" w:color="auto"/>
        <w:bottom w:val="none" w:sz="0" w:space="0" w:color="auto"/>
        <w:right w:val="none" w:sz="0" w:space="0" w:color="auto"/>
      </w:divBdr>
    </w:div>
    <w:div w:id="1406412125">
      <w:bodyDiv w:val="1"/>
      <w:marLeft w:val="0"/>
      <w:marRight w:val="0"/>
      <w:marTop w:val="0"/>
      <w:marBottom w:val="0"/>
      <w:divBdr>
        <w:top w:val="none" w:sz="0" w:space="0" w:color="auto"/>
        <w:left w:val="none" w:sz="0" w:space="0" w:color="auto"/>
        <w:bottom w:val="none" w:sz="0" w:space="0" w:color="auto"/>
        <w:right w:val="none" w:sz="0" w:space="0" w:color="auto"/>
      </w:divBdr>
    </w:div>
    <w:div w:id="1411077116">
      <w:bodyDiv w:val="1"/>
      <w:marLeft w:val="0"/>
      <w:marRight w:val="0"/>
      <w:marTop w:val="0"/>
      <w:marBottom w:val="0"/>
      <w:divBdr>
        <w:top w:val="none" w:sz="0" w:space="0" w:color="auto"/>
        <w:left w:val="none" w:sz="0" w:space="0" w:color="auto"/>
        <w:bottom w:val="none" w:sz="0" w:space="0" w:color="auto"/>
        <w:right w:val="none" w:sz="0" w:space="0" w:color="auto"/>
      </w:divBdr>
    </w:div>
    <w:div w:id="1414739789">
      <w:bodyDiv w:val="1"/>
      <w:marLeft w:val="0"/>
      <w:marRight w:val="0"/>
      <w:marTop w:val="0"/>
      <w:marBottom w:val="0"/>
      <w:divBdr>
        <w:top w:val="none" w:sz="0" w:space="0" w:color="auto"/>
        <w:left w:val="none" w:sz="0" w:space="0" w:color="auto"/>
        <w:bottom w:val="none" w:sz="0" w:space="0" w:color="auto"/>
        <w:right w:val="none" w:sz="0" w:space="0" w:color="auto"/>
      </w:divBdr>
    </w:div>
    <w:div w:id="1417897545">
      <w:bodyDiv w:val="1"/>
      <w:marLeft w:val="0"/>
      <w:marRight w:val="0"/>
      <w:marTop w:val="0"/>
      <w:marBottom w:val="0"/>
      <w:divBdr>
        <w:top w:val="none" w:sz="0" w:space="0" w:color="auto"/>
        <w:left w:val="none" w:sz="0" w:space="0" w:color="auto"/>
        <w:bottom w:val="none" w:sz="0" w:space="0" w:color="auto"/>
        <w:right w:val="none" w:sz="0" w:space="0" w:color="auto"/>
      </w:divBdr>
    </w:div>
    <w:div w:id="1417900024">
      <w:bodyDiv w:val="1"/>
      <w:marLeft w:val="0"/>
      <w:marRight w:val="0"/>
      <w:marTop w:val="0"/>
      <w:marBottom w:val="0"/>
      <w:divBdr>
        <w:top w:val="none" w:sz="0" w:space="0" w:color="auto"/>
        <w:left w:val="none" w:sz="0" w:space="0" w:color="auto"/>
        <w:bottom w:val="none" w:sz="0" w:space="0" w:color="auto"/>
        <w:right w:val="none" w:sz="0" w:space="0" w:color="auto"/>
      </w:divBdr>
    </w:div>
    <w:div w:id="1420054427">
      <w:bodyDiv w:val="1"/>
      <w:marLeft w:val="0"/>
      <w:marRight w:val="0"/>
      <w:marTop w:val="0"/>
      <w:marBottom w:val="0"/>
      <w:divBdr>
        <w:top w:val="none" w:sz="0" w:space="0" w:color="auto"/>
        <w:left w:val="none" w:sz="0" w:space="0" w:color="auto"/>
        <w:bottom w:val="none" w:sz="0" w:space="0" w:color="auto"/>
        <w:right w:val="none" w:sz="0" w:space="0" w:color="auto"/>
      </w:divBdr>
    </w:div>
    <w:div w:id="1428816303">
      <w:bodyDiv w:val="1"/>
      <w:marLeft w:val="0"/>
      <w:marRight w:val="0"/>
      <w:marTop w:val="0"/>
      <w:marBottom w:val="0"/>
      <w:divBdr>
        <w:top w:val="none" w:sz="0" w:space="0" w:color="auto"/>
        <w:left w:val="none" w:sz="0" w:space="0" w:color="auto"/>
        <w:bottom w:val="none" w:sz="0" w:space="0" w:color="auto"/>
        <w:right w:val="none" w:sz="0" w:space="0" w:color="auto"/>
      </w:divBdr>
    </w:div>
    <w:div w:id="1432313524">
      <w:bodyDiv w:val="1"/>
      <w:marLeft w:val="0"/>
      <w:marRight w:val="0"/>
      <w:marTop w:val="0"/>
      <w:marBottom w:val="0"/>
      <w:divBdr>
        <w:top w:val="none" w:sz="0" w:space="0" w:color="auto"/>
        <w:left w:val="none" w:sz="0" w:space="0" w:color="auto"/>
        <w:bottom w:val="none" w:sz="0" w:space="0" w:color="auto"/>
        <w:right w:val="none" w:sz="0" w:space="0" w:color="auto"/>
      </w:divBdr>
    </w:div>
    <w:div w:id="1436170786">
      <w:bodyDiv w:val="1"/>
      <w:marLeft w:val="0"/>
      <w:marRight w:val="0"/>
      <w:marTop w:val="0"/>
      <w:marBottom w:val="0"/>
      <w:divBdr>
        <w:top w:val="none" w:sz="0" w:space="0" w:color="auto"/>
        <w:left w:val="none" w:sz="0" w:space="0" w:color="auto"/>
        <w:bottom w:val="none" w:sz="0" w:space="0" w:color="auto"/>
        <w:right w:val="none" w:sz="0" w:space="0" w:color="auto"/>
      </w:divBdr>
    </w:div>
    <w:div w:id="1437485240">
      <w:bodyDiv w:val="1"/>
      <w:marLeft w:val="0"/>
      <w:marRight w:val="0"/>
      <w:marTop w:val="0"/>
      <w:marBottom w:val="0"/>
      <w:divBdr>
        <w:top w:val="none" w:sz="0" w:space="0" w:color="auto"/>
        <w:left w:val="none" w:sz="0" w:space="0" w:color="auto"/>
        <w:bottom w:val="none" w:sz="0" w:space="0" w:color="auto"/>
        <w:right w:val="none" w:sz="0" w:space="0" w:color="auto"/>
      </w:divBdr>
    </w:div>
    <w:div w:id="1439445945">
      <w:bodyDiv w:val="1"/>
      <w:marLeft w:val="0"/>
      <w:marRight w:val="0"/>
      <w:marTop w:val="0"/>
      <w:marBottom w:val="0"/>
      <w:divBdr>
        <w:top w:val="none" w:sz="0" w:space="0" w:color="auto"/>
        <w:left w:val="none" w:sz="0" w:space="0" w:color="auto"/>
        <w:bottom w:val="none" w:sz="0" w:space="0" w:color="auto"/>
        <w:right w:val="none" w:sz="0" w:space="0" w:color="auto"/>
      </w:divBdr>
    </w:div>
    <w:div w:id="1450011515">
      <w:bodyDiv w:val="1"/>
      <w:marLeft w:val="0"/>
      <w:marRight w:val="0"/>
      <w:marTop w:val="0"/>
      <w:marBottom w:val="0"/>
      <w:divBdr>
        <w:top w:val="none" w:sz="0" w:space="0" w:color="auto"/>
        <w:left w:val="none" w:sz="0" w:space="0" w:color="auto"/>
        <w:bottom w:val="none" w:sz="0" w:space="0" w:color="auto"/>
        <w:right w:val="none" w:sz="0" w:space="0" w:color="auto"/>
      </w:divBdr>
    </w:div>
    <w:div w:id="1450903277">
      <w:bodyDiv w:val="1"/>
      <w:marLeft w:val="0"/>
      <w:marRight w:val="0"/>
      <w:marTop w:val="0"/>
      <w:marBottom w:val="0"/>
      <w:divBdr>
        <w:top w:val="none" w:sz="0" w:space="0" w:color="auto"/>
        <w:left w:val="none" w:sz="0" w:space="0" w:color="auto"/>
        <w:bottom w:val="none" w:sz="0" w:space="0" w:color="auto"/>
        <w:right w:val="none" w:sz="0" w:space="0" w:color="auto"/>
      </w:divBdr>
    </w:div>
    <w:div w:id="1457406533">
      <w:bodyDiv w:val="1"/>
      <w:marLeft w:val="0"/>
      <w:marRight w:val="0"/>
      <w:marTop w:val="0"/>
      <w:marBottom w:val="0"/>
      <w:divBdr>
        <w:top w:val="none" w:sz="0" w:space="0" w:color="auto"/>
        <w:left w:val="none" w:sz="0" w:space="0" w:color="auto"/>
        <w:bottom w:val="none" w:sz="0" w:space="0" w:color="auto"/>
        <w:right w:val="none" w:sz="0" w:space="0" w:color="auto"/>
      </w:divBdr>
    </w:div>
    <w:div w:id="1463498014">
      <w:bodyDiv w:val="1"/>
      <w:marLeft w:val="0"/>
      <w:marRight w:val="0"/>
      <w:marTop w:val="0"/>
      <w:marBottom w:val="0"/>
      <w:divBdr>
        <w:top w:val="none" w:sz="0" w:space="0" w:color="auto"/>
        <w:left w:val="none" w:sz="0" w:space="0" w:color="auto"/>
        <w:bottom w:val="none" w:sz="0" w:space="0" w:color="auto"/>
        <w:right w:val="none" w:sz="0" w:space="0" w:color="auto"/>
      </w:divBdr>
    </w:div>
    <w:div w:id="1463884115">
      <w:bodyDiv w:val="1"/>
      <w:marLeft w:val="0"/>
      <w:marRight w:val="0"/>
      <w:marTop w:val="0"/>
      <w:marBottom w:val="0"/>
      <w:divBdr>
        <w:top w:val="none" w:sz="0" w:space="0" w:color="auto"/>
        <w:left w:val="none" w:sz="0" w:space="0" w:color="auto"/>
        <w:bottom w:val="none" w:sz="0" w:space="0" w:color="auto"/>
        <w:right w:val="none" w:sz="0" w:space="0" w:color="auto"/>
      </w:divBdr>
    </w:div>
    <w:div w:id="1472676704">
      <w:bodyDiv w:val="1"/>
      <w:marLeft w:val="0"/>
      <w:marRight w:val="0"/>
      <w:marTop w:val="0"/>
      <w:marBottom w:val="0"/>
      <w:divBdr>
        <w:top w:val="none" w:sz="0" w:space="0" w:color="auto"/>
        <w:left w:val="none" w:sz="0" w:space="0" w:color="auto"/>
        <w:bottom w:val="none" w:sz="0" w:space="0" w:color="auto"/>
        <w:right w:val="none" w:sz="0" w:space="0" w:color="auto"/>
      </w:divBdr>
    </w:div>
    <w:div w:id="1474912180">
      <w:bodyDiv w:val="1"/>
      <w:marLeft w:val="0"/>
      <w:marRight w:val="0"/>
      <w:marTop w:val="0"/>
      <w:marBottom w:val="0"/>
      <w:divBdr>
        <w:top w:val="none" w:sz="0" w:space="0" w:color="auto"/>
        <w:left w:val="none" w:sz="0" w:space="0" w:color="auto"/>
        <w:bottom w:val="none" w:sz="0" w:space="0" w:color="auto"/>
        <w:right w:val="none" w:sz="0" w:space="0" w:color="auto"/>
      </w:divBdr>
    </w:div>
    <w:div w:id="1483888208">
      <w:bodyDiv w:val="1"/>
      <w:marLeft w:val="0"/>
      <w:marRight w:val="0"/>
      <w:marTop w:val="0"/>
      <w:marBottom w:val="0"/>
      <w:divBdr>
        <w:top w:val="none" w:sz="0" w:space="0" w:color="auto"/>
        <w:left w:val="none" w:sz="0" w:space="0" w:color="auto"/>
        <w:bottom w:val="none" w:sz="0" w:space="0" w:color="auto"/>
        <w:right w:val="none" w:sz="0" w:space="0" w:color="auto"/>
      </w:divBdr>
    </w:div>
    <w:div w:id="1489053544">
      <w:bodyDiv w:val="1"/>
      <w:marLeft w:val="0"/>
      <w:marRight w:val="0"/>
      <w:marTop w:val="0"/>
      <w:marBottom w:val="0"/>
      <w:divBdr>
        <w:top w:val="none" w:sz="0" w:space="0" w:color="auto"/>
        <w:left w:val="none" w:sz="0" w:space="0" w:color="auto"/>
        <w:bottom w:val="none" w:sz="0" w:space="0" w:color="auto"/>
        <w:right w:val="none" w:sz="0" w:space="0" w:color="auto"/>
      </w:divBdr>
    </w:div>
    <w:div w:id="1489246838">
      <w:bodyDiv w:val="1"/>
      <w:marLeft w:val="0"/>
      <w:marRight w:val="0"/>
      <w:marTop w:val="0"/>
      <w:marBottom w:val="0"/>
      <w:divBdr>
        <w:top w:val="none" w:sz="0" w:space="0" w:color="auto"/>
        <w:left w:val="none" w:sz="0" w:space="0" w:color="auto"/>
        <w:bottom w:val="none" w:sz="0" w:space="0" w:color="auto"/>
        <w:right w:val="none" w:sz="0" w:space="0" w:color="auto"/>
      </w:divBdr>
    </w:div>
    <w:div w:id="1492409128">
      <w:bodyDiv w:val="1"/>
      <w:marLeft w:val="0"/>
      <w:marRight w:val="0"/>
      <w:marTop w:val="0"/>
      <w:marBottom w:val="0"/>
      <w:divBdr>
        <w:top w:val="none" w:sz="0" w:space="0" w:color="auto"/>
        <w:left w:val="none" w:sz="0" w:space="0" w:color="auto"/>
        <w:bottom w:val="none" w:sz="0" w:space="0" w:color="auto"/>
        <w:right w:val="none" w:sz="0" w:space="0" w:color="auto"/>
      </w:divBdr>
    </w:div>
    <w:div w:id="1494178122">
      <w:bodyDiv w:val="1"/>
      <w:marLeft w:val="0"/>
      <w:marRight w:val="0"/>
      <w:marTop w:val="0"/>
      <w:marBottom w:val="0"/>
      <w:divBdr>
        <w:top w:val="none" w:sz="0" w:space="0" w:color="auto"/>
        <w:left w:val="none" w:sz="0" w:space="0" w:color="auto"/>
        <w:bottom w:val="none" w:sz="0" w:space="0" w:color="auto"/>
        <w:right w:val="none" w:sz="0" w:space="0" w:color="auto"/>
      </w:divBdr>
    </w:div>
    <w:div w:id="1501968613">
      <w:bodyDiv w:val="1"/>
      <w:marLeft w:val="0"/>
      <w:marRight w:val="0"/>
      <w:marTop w:val="0"/>
      <w:marBottom w:val="0"/>
      <w:divBdr>
        <w:top w:val="none" w:sz="0" w:space="0" w:color="auto"/>
        <w:left w:val="none" w:sz="0" w:space="0" w:color="auto"/>
        <w:bottom w:val="none" w:sz="0" w:space="0" w:color="auto"/>
        <w:right w:val="none" w:sz="0" w:space="0" w:color="auto"/>
      </w:divBdr>
    </w:div>
    <w:div w:id="1504125052">
      <w:bodyDiv w:val="1"/>
      <w:marLeft w:val="0"/>
      <w:marRight w:val="0"/>
      <w:marTop w:val="0"/>
      <w:marBottom w:val="0"/>
      <w:divBdr>
        <w:top w:val="none" w:sz="0" w:space="0" w:color="auto"/>
        <w:left w:val="none" w:sz="0" w:space="0" w:color="auto"/>
        <w:bottom w:val="none" w:sz="0" w:space="0" w:color="auto"/>
        <w:right w:val="none" w:sz="0" w:space="0" w:color="auto"/>
      </w:divBdr>
    </w:div>
    <w:div w:id="1507017158">
      <w:bodyDiv w:val="1"/>
      <w:marLeft w:val="0"/>
      <w:marRight w:val="0"/>
      <w:marTop w:val="0"/>
      <w:marBottom w:val="0"/>
      <w:divBdr>
        <w:top w:val="none" w:sz="0" w:space="0" w:color="auto"/>
        <w:left w:val="none" w:sz="0" w:space="0" w:color="auto"/>
        <w:bottom w:val="none" w:sz="0" w:space="0" w:color="auto"/>
        <w:right w:val="none" w:sz="0" w:space="0" w:color="auto"/>
      </w:divBdr>
    </w:div>
    <w:div w:id="1518276894">
      <w:bodyDiv w:val="1"/>
      <w:marLeft w:val="0"/>
      <w:marRight w:val="0"/>
      <w:marTop w:val="0"/>
      <w:marBottom w:val="0"/>
      <w:divBdr>
        <w:top w:val="none" w:sz="0" w:space="0" w:color="auto"/>
        <w:left w:val="none" w:sz="0" w:space="0" w:color="auto"/>
        <w:bottom w:val="none" w:sz="0" w:space="0" w:color="auto"/>
        <w:right w:val="none" w:sz="0" w:space="0" w:color="auto"/>
      </w:divBdr>
    </w:div>
    <w:div w:id="1518538849">
      <w:bodyDiv w:val="1"/>
      <w:marLeft w:val="0"/>
      <w:marRight w:val="0"/>
      <w:marTop w:val="0"/>
      <w:marBottom w:val="0"/>
      <w:divBdr>
        <w:top w:val="none" w:sz="0" w:space="0" w:color="auto"/>
        <w:left w:val="none" w:sz="0" w:space="0" w:color="auto"/>
        <w:bottom w:val="none" w:sz="0" w:space="0" w:color="auto"/>
        <w:right w:val="none" w:sz="0" w:space="0" w:color="auto"/>
      </w:divBdr>
    </w:div>
    <w:div w:id="1519849421">
      <w:bodyDiv w:val="1"/>
      <w:marLeft w:val="0"/>
      <w:marRight w:val="0"/>
      <w:marTop w:val="0"/>
      <w:marBottom w:val="0"/>
      <w:divBdr>
        <w:top w:val="none" w:sz="0" w:space="0" w:color="auto"/>
        <w:left w:val="none" w:sz="0" w:space="0" w:color="auto"/>
        <w:bottom w:val="none" w:sz="0" w:space="0" w:color="auto"/>
        <w:right w:val="none" w:sz="0" w:space="0" w:color="auto"/>
      </w:divBdr>
    </w:div>
    <w:div w:id="1528566772">
      <w:bodyDiv w:val="1"/>
      <w:marLeft w:val="0"/>
      <w:marRight w:val="0"/>
      <w:marTop w:val="0"/>
      <w:marBottom w:val="0"/>
      <w:divBdr>
        <w:top w:val="none" w:sz="0" w:space="0" w:color="auto"/>
        <w:left w:val="none" w:sz="0" w:space="0" w:color="auto"/>
        <w:bottom w:val="none" w:sz="0" w:space="0" w:color="auto"/>
        <w:right w:val="none" w:sz="0" w:space="0" w:color="auto"/>
      </w:divBdr>
    </w:div>
    <w:div w:id="1529021857">
      <w:bodyDiv w:val="1"/>
      <w:marLeft w:val="0"/>
      <w:marRight w:val="0"/>
      <w:marTop w:val="0"/>
      <w:marBottom w:val="0"/>
      <w:divBdr>
        <w:top w:val="none" w:sz="0" w:space="0" w:color="auto"/>
        <w:left w:val="none" w:sz="0" w:space="0" w:color="auto"/>
        <w:bottom w:val="none" w:sz="0" w:space="0" w:color="auto"/>
        <w:right w:val="none" w:sz="0" w:space="0" w:color="auto"/>
      </w:divBdr>
    </w:div>
    <w:div w:id="1537934705">
      <w:bodyDiv w:val="1"/>
      <w:marLeft w:val="0"/>
      <w:marRight w:val="0"/>
      <w:marTop w:val="0"/>
      <w:marBottom w:val="0"/>
      <w:divBdr>
        <w:top w:val="none" w:sz="0" w:space="0" w:color="auto"/>
        <w:left w:val="none" w:sz="0" w:space="0" w:color="auto"/>
        <w:bottom w:val="none" w:sz="0" w:space="0" w:color="auto"/>
        <w:right w:val="none" w:sz="0" w:space="0" w:color="auto"/>
      </w:divBdr>
    </w:div>
    <w:div w:id="1541016020">
      <w:bodyDiv w:val="1"/>
      <w:marLeft w:val="0"/>
      <w:marRight w:val="0"/>
      <w:marTop w:val="0"/>
      <w:marBottom w:val="0"/>
      <w:divBdr>
        <w:top w:val="none" w:sz="0" w:space="0" w:color="auto"/>
        <w:left w:val="none" w:sz="0" w:space="0" w:color="auto"/>
        <w:bottom w:val="none" w:sz="0" w:space="0" w:color="auto"/>
        <w:right w:val="none" w:sz="0" w:space="0" w:color="auto"/>
      </w:divBdr>
    </w:div>
    <w:div w:id="1554854325">
      <w:bodyDiv w:val="1"/>
      <w:marLeft w:val="0"/>
      <w:marRight w:val="0"/>
      <w:marTop w:val="0"/>
      <w:marBottom w:val="0"/>
      <w:divBdr>
        <w:top w:val="none" w:sz="0" w:space="0" w:color="auto"/>
        <w:left w:val="none" w:sz="0" w:space="0" w:color="auto"/>
        <w:bottom w:val="none" w:sz="0" w:space="0" w:color="auto"/>
        <w:right w:val="none" w:sz="0" w:space="0" w:color="auto"/>
      </w:divBdr>
    </w:div>
    <w:div w:id="1559777932">
      <w:bodyDiv w:val="1"/>
      <w:marLeft w:val="0"/>
      <w:marRight w:val="0"/>
      <w:marTop w:val="0"/>
      <w:marBottom w:val="0"/>
      <w:divBdr>
        <w:top w:val="none" w:sz="0" w:space="0" w:color="auto"/>
        <w:left w:val="none" w:sz="0" w:space="0" w:color="auto"/>
        <w:bottom w:val="none" w:sz="0" w:space="0" w:color="auto"/>
        <w:right w:val="none" w:sz="0" w:space="0" w:color="auto"/>
      </w:divBdr>
    </w:div>
    <w:div w:id="1561941826">
      <w:bodyDiv w:val="1"/>
      <w:marLeft w:val="0"/>
      <w:marRight w:val="0"/>
      <w:marTop w:val="0"/>
      <w:marBottom w:val="0"/>
      <w:divBdr>
        <w:top w:val="none" w:sz="0" w:space="0" w:color="auto"/>
        <w:left w:val="none" w:sz="0" w:space="0" w:color="auto"/>
        <w:bottom w:val="none" w:sz="0" w:space="0" w:color="auto"/>
        <w:right w:val="none" w:sz="0" w:space="0" w:color="auto"/>
      </w:divBdr>
    </w:div>
    <w:div w:id="1563372264">
      <w:bodyDiv w:val="1"/>
      <w:marLeft w:val="0"/>
      <w:marRight w:val="0"/>
      <w:marTop w:val="0"/>
      <w:marBottom w:val="0"/>
      <w:divBdr>
        <w:top w:val="none" w:sz="0" w:space="0" w:color="auto"/>
        <w:left w:val="none" w:sz="0" w:space="0" w:color="auto"/>
        <w:bottom w:val="none" w:sz="0" w:space="0" w:color="auto"/>
        <w:right w:val="none" w:sz="0" w:space="0" w:color="auto"/>
      </w:divBdr>
    </w:div>
    <w:div w:id="1564827588">
      <w:bodyDiv w:val="1"/>
      <w:marLeft w:val="0"/>
      <w:marRight w:val="0"/>
      <w:marTop w:val="0"/>
      <w:marBottom w:val="0"/>
      <w:divBdr>
        <w:top w:val="none" w:sz="0" w:space="0" w:color="auto"/>
        <w:left w:val="none" w:sz="0" w:space="0" w:color="auto"/>
        <w:bottom w:val="none" w:sz="0" w:space="0" w:color="auto"/>
        <w:right w:val="none" w:sz="0" w:space="0" w:color="auto"/>
      </w:divBdr>
    </w:div>
    <w:div w:id="1565212725">
      <w:bodyDiv w:val="1"/>
      <w:marLeft w:val="0"/>
      <w:marRight w:val="0"/>
      <w:marTop w:val="0"/>
      <w:marBottom w:val="0"/>
      <w:divBdr>
        <w:top w:val="none" w:sz="0" w:space="0" w:color="auto"/>
        <w:left w:val="none" w:sz="0" w:space="0" w:color="auto"/>
        <w:bottom w:val="none" w:sz="0" w:space="0" w:color="auto"/>
        <w:right w:val="none" w:sz="0" w:space="0" w:color="auto"/>
      </w:divBdr>
    </w:div>
    <w:div w:id="1568106632">
      <w:bodyDiv w:val="1"/>
      <w:marLeft w:val="0"/>
      <w:marRight w:val="0"/>
      <w:marTop w:val="0"/>
      <w:marBottom w:val="0"/>
      <w:divBdr>
        <w:top w:val="none" w:sz="0" w:space="0" w:color="auto"/>
        <w:left w:val="none" w:sz="0" w:space="0" w:color="auto"/>
        <w:bottom w:val="none" w:sz="0" w:space="0" w:color="auto"/>
        <w:right w:val="none" w:sz="0" w:space="0" w:color="auto"/>
      </w:divBdr>
    </w:div>
    <w:div w:id="1570847120">
      <w:bodyDiv w:val="1"/>
      <w:marLeft w:val="0"/>
      <w:marRight w:val="0"/>
      <w:marTop w:val="0"/>
      <w:marBottom w:val="0"/>
      <w:divBdr>
        <w:top w:val="none" w:sz="0" w:space="0" w:color="auto"/>
        <w:left w:val="none" w:sz="0" w:space="0" w:color="auto"/>
        <w:bottom w:val="none" w:sz="0" w:space="0" w:color="auto"/>
        <w:right w:val="none" w:sz="0" w:space="0" w:color="auto"/>
      </w:divBdr>
    </w:div>
    <w:div w:id="1576435456">
      <w:bodyDiv w:val="1"/>
      <w:marLeft w:val="0"/>
      <w:marRight w:val="0"/>
      <w:marTop w:val="0"/>
      <w:marBottom w:val="0"/>
      <w:divBdr>
        <w:top w:val="none" w:sz="0" w:space="0" w:color="auto"/>
        <w:left w:val="none" w:sz="0" w:space="0" w:color="auto"/>
        <w:bottom w:val="none" w:sz="0" w:space="0" w:color="auto"/>
        <w:right w:val="none" w:sz="0" w:space="0" w:color="auto"/>
      </w:divBdr>
    </w:div>
    <w:div w:id="1579824291">
      <w:bodyDiv w:val="1"/>
      <w:marLeft w:val="0"/>
      <w:marRight w:val="0"/>
      <w:marTop w:val="0"/>
      <w:marBottom w:val="0"/>
      <w:divBdr>
        <w:top w:val="none" w:sz="0" w:space="0" w:color="auto"/>
        <w:left w:val="none" w:sz="0" w:space="0" w:color="auto"/>
        <w:bottom w:val="none" w:sz="0" w:space="0" w:color="auto"/>
        <w:right w:val="none" w:sz="0" w:space="0" w:color="auto"/>
      </w:divBdr>
    </w:div>
    <w:div w:id="1586957497">
      <w:bodyDiv w:val="1"/>
      <w:marLeft w:val="0"/>
      <w:marRight w:val="0"/>
      <w:marTop w:val="0"/>
      <w:marBottom w:val="0"/>
      <w:divBdr>
        <w:top w:val="none" w:sz="0" w:space="0" w:color="auto"/>
        <w:left w:val="none" w:sz="0" w:space="0" w:color="auto"/>
        <w:bottom w:val="none" w:sz="0" w:space="0" w:color="auto"/>
        <w:right w:val="none" w:sz="0" w:space="0" w:color="auto"/>
      </w:divBdr>
    </w:div>
    <w:div w:id="1589731544">
      <w:bodyDiv w:val="1"/>
      <w:marLeft w:val="0"/>
      <w:marRight w:val="0"/>
      <w:marTop w:val="0"/>
      <w:marBottom w:val="0"/>
      <w:divBdr>
        <w:top w:val="none" w:sz="0" w:space="0" w:color="auto"/>
        <w:left w:val="none" w:sz="0" w:space="0" w:color="auto"/>
        <w:bottom w:val="none" w:sz="0" w:space="0" w:color="auto"/>
        <w:right w:val="none" w:sz="0" w:space="0" w:color="auto"/>
      </w:divBdr>
    </w:div>
    <w:div w:id="1591040096">
      <w:bodyDiv w:val="1"/>
      <w:marLeft w:val="0"/>
      <w:marRight w:val="0"/>
      <w:marTop w:val="0"/>
      <w:marBottom w:val="0"/>
      <w:divBdr>
        <w:top w:val="none" w:sz="0" w:space="0" w:color="auto"/>
        <w:left w:val="none" w:sz="0" w:space="0" w:color="auto"/>
        <w:bottom w:val="none" w:sz="0" w:space="0" w:color="auto"/>
        <w:right w:val="none" w:sz="0" w:space="0" w:color="auto"/>
      </w:divBdr>
    </w:div>
    <w:div w:id="1593271044">
      <w:bodyDiv w:val="1"/>
      <w:marLeft w:val="0"/>
      <w:marRight w:val="0"/>
      <w:marTop w:val="0"/>
      <w:marBottom w:val="0"/>
      <w:divBdr>
        <w:top w:val="none" w:sz="0" w:space="0" w:color="auto"/>
        <w:left w:val="none" w:sz="0" w:space="0" w:color="auto"/>
        <w:bottom w:val="none" w:sz="0" w:space="0" w:color="auto"/>
        <w:right w:val="none" w:sz="0" w:space="0" w:color="auto"/>
      </w:divBdr>
    </w:div>
    <w:div w:id="1597056402">
      <w:bodyDiv w:val="1"/>
      <w:marLeft w:val="0"/>
      <w:marRight w:val="0"/>
      <w:marTop w:val="0"/>
      <w:marBottom w:val="0"/>
      <w:divBdr>
        <w:top w:val="none" w:sz="0" w:space="0" w:color="auto"/>
        <w:left w:val="none" w:sz="0" w:space="0" w:color="auto"/>
        <w:bottom w:val="none" w:sz="0" w:space="0" w:color="auto"/>
        <w:right w:val="none" w:sz="0" w:space="0" w:color="auto"/>
      </w:divBdr>
    </w:div>
    <w:div w:id="1604991336">
      <w:bodyDiv w:val="1"/>
      <w:marLeft w:val="0"/>
      <w:marRight w:val="0"/>
      <w:marTop w:val="0"/>
      <w:marBottom w:val="0"/>
      <w:divBdr>
        <w:top w:val="none" w:sz="0" w:space="0" w:color="auto"/>
        <w:left w:val="none" w:sz="0" w:space="0" w:color="auto"/>
        <w:bottom w:val="none" w:sz="0" w:space="0" w:color="auto"/>
        <w:right w:val="none" w:sz="0" w:space="0" w:color="auto"/>
      </w:divBdr>
    </w:div>
    <w:div w:id="1605308276">
      <w:bodyDiv w:val="1"/>
      <w:marLeft w:val="0"/>
      <w:marRight w:val="0"/>
      <w:marTop w:val="0"/>
      <w:marBottom w:val="0"/>
      <w:divBdr>
        <w:top w:val="none" w:sz="0" w:space="0" w:color="auto"/>
        <w:left w:val="none" w:sz="0" w:space="0" w:color="auto"/>
        <w:bottom w:val="none" w:sz="0" w:space="0" w:color="auto"/>
        <w:right w:val="none" w:sz="0" w:space="0" w:color="auto"/>
      </w:divBdr>
    </w:div>
    <w:div w:id="1605767699">
      <w:bodyDiv w:val="1"/>
      <w:marLeft w:val="0"/>
      <w:marRight w:val="0"/>
      <w:marTop w:val="0"/>
      <w:marBottom w:val="0"/>
      <w:divBdr>
        <w:top w:val="none" w:sz="0" w:space="0" w:color="auto"/>
        <w:left w:val="none" w:sz="0" w:space="0" w:color="auto"/>
        <w:bottom w:val="none" w:sz="0" w:space="0" w:color="auto"/>
        <w:right w:val="none" w:sz="0" w:space="0" w:color="auto"/>
      </w:divBdr>
    </w:div>
    <w:div w:id="1608392577">
      <w:bodyDiv w:val="1"/>
      <w:marLeft w:val="0"/>
      <w:marRight w:val="0"/>
      <w:marTop w:val="0"/>
      <w:marBottom w:val="0"/>
      <w:divBdr>
        <w:top w:val="none" w:sz="0" w:space="0" w:color="auto"/>
        <w:left w:val="none" w:sz="0" w:space="0" w:color="auto"/>
        <w:bottom w:val="none" w:sz="0" w:space="0" w:color="auto"/>
        <w:right w:val="none" w:sz="0" w:space="0" w:color="auto"/>
      </w:divBdr>
    </w:div>
    <w:div w:id="1608584839">
      <w:bodyDiv w:val="1"/>
      <w:marLeft w:val="0"/>
      <w:marRight w:val="0"/>
      <w:marTop w:val="0"/>
      <w:marBottom w:val="0"/>
      <w:divBdr>
        <w:top w:val="none" w:sz="0" w:space="0" w:color="auto"/>
        <w:left w:val="none" w:sz="0" w:space="0" w:color="auto"/>
        <w:bottom w:val="none" w:sz="0" w:space="0" w:color="auto"/>
        <w:right w:val="none" w:sz="0" w:space="0" w:color="auto"/>
      </w:divBdr>
    </w:div>
    <w:div w:id="1611281061">
      <w:bodyDiv w:val="1"/>
      <w:marLeft w:val="0"/>
      <w:marRight w:val="0"/>
      <w:marTop w:val="0"/>
      <w:marBottom w:val="0"/>
      <w:divBdr>
        <w:top w:val="none" w:sz="0" w:space="0" w:color="auto"/>
        <w:left w:val="none" w:sz="0" w:space="0" w:color="auto"/>
        <w:bottom w:val="none" w:sz="0" w:space="0" w:color="auto"/>
        <w:right w:val="none" w:sz="0" w:space="0" w:color="auto"/>
      </w:divBdr>
    </w:div>
    <w:div w:id="1611549580">
      <w:bodyDiv w:val="1"/>
      <w:marLeft w:val="0"/>
      <w:marRight w:val="0"/>
      <w:marTop w:val="0"/>
      <w:marBottom w:val="0"/>
      <w:divBdr>
        <w:top w:val="none" w:sz="0" w:space="0" w:color="auto"/>
        <w:left w:val="none" w:sz="0" w:space="0" w:color="auto"/>
        <w:bottom w:val="none" w:sz="0" w:space="0" w:color="auto"/>
        <w:right w:val="none" w:sz="0" w:space="0" w:color="auto"/>
      </w:divBdr>
    </w:div>
    <w:div w:id="1616133222">
      <w:bodyDiv w:val="1"/>
      <w:marLeft w:val="0"/>
      <w:marRight w:val="0"/>
      <w:marTop w:val="0"/>
      <w:marBottom w:val="0"/>
      <w:divBdr>
        <w:top w:val="none" w:sz="0" w:space="0" w:color="auto"/>
        <w:left w:val="none" w:sz="0" w:space="0" w:color="auto"/>
        <w:bottom w:val="none" w:sz="0" w:space="0" w:color="auto"/>
        <w:right w:val="none" w:sz="0" w:space="0" w:color="auto"/>
      </w:divBdr>
    </w:div>
    <w:div w:id="1617909911">
      <w:bodyDiv w:val="1"/>
      <w:marLeft w:val="0"/>
      <w:marRight w:val="0"/>
      <w:marTop w:val="0"/>
      <w:marBottom w:val="0"/>
      <w:divBdr>
        <w:top w:val="none" w:sz="0" w:space="0" w:color="auto"/>
        <w:left w:val="none" w:sz="0" w:space="0" w:color="auto"/>
        <w:bottom w:val="none" w:sz="0" w:space="0" w:color="auto"/>
        <w:right w:val="none" w:sz="0" w:space="0" w:color="auto"/>
      </w:divBdr>
    </w:div>
    <w:div w:id="1618675384">
      <w:bodyDiv w:val="1"/>
      <w:marLeft w:val="0"/>
      <w:marRight w:val="0"/>
      <w:marTop w:val="0"/>
      <w:marBottom w:val="0"/>
      <w:divBdr>
        <w:top w:val="none" w:sz="0" w:space="0" w:color="auto"/>
        <w:left w:val="none" w:sz="0" w:space="0" w:color="auto"/>
        <w:bottom w:val="none" w:sz="0" w:space="0" w:color="auto"/>
        <w:right w:val="none" w:sz="0" w:space="0" w:color="auto"/>
      </w:divBdr>
    </w:div>
    <w:div w:id="1624310532">
      <w:bodyDiv w:val="1"/>
      <w:marLeft w:val="0"/>
      <w:marRight w:val="0"/>
      <w:marTop w:val="0"/>
      <w:marBottom w:val="0"/>
      <w:divBdr>
        <w:top w:val="none" w:sz="0" w:space="0" w:color="auto"/>
        <w:left w:val="none" w:sz="0" w:space="0" w:color="auto"/>
        <w:bottom w:val="none" w:sz="0" w:space="0" w:color="auto"/>
        <w:right w:val="none" w:sz="0" w:space="0" w:color="auto"/>
      </w:divBdr>
    </w:div>
    <w:div w:id="1625230520">
      <w:bodyDiv w:val="1"/>
      <w:marLeft w:val="0"/>
      <w:marRight w:val="0"/>
      <w:marTop w:val="0"/>
      <w:marBottom w:val="0"/>
      <w:divBdr>
        <w:top w:val="none" w:sz="0" w:space="0" w:color="auto"/>
        <w:left w:val="none" w:sz="0" w:space="0" w:color="auto"/>
        <w:bottom w:val="none" w:sz="0" w:space="0" w:color="auto"/>
        <w:right w:val="none" w:sz="0" w:space="0" w:color="auto"/>
      </w:divBdr>
    </w:div>
    <w:div w:id="1633972818">
      <w:bodyDiv w:val="1"/>
      <w:marLeft w:val="0"/>
      <w:marRight w:val="0"/>
      <w:marTop w:val="0"/>
      <w:marBottom w:val="0"/>
      <w:divBdr>
        <w:top w:val="none" w:sz="0" w:space="0" w:color="auto"/>
        <w:left w:val="none" w:sz="0" w:space="0" w:color="auto"/>
        <w:bottom w:val="none" w:sz="0" w:space="0" w:color="auto"/>
        <w:right w:val="none" w:sz="0" w:space="0" w:color="auto"/>
      </w:divBdr>
    </w:div>
    <w:div w:id="1637564567">
      <w:bodyDiv w:val="1"/>
      <w:marLeft w:val="0"/>
      <w:marRight w:val="0"/>
      <w:marTop w:val="0"/>
      <w:marBottom w:val="0"/>
      <w:divBdr>
        <w:top w:val="none" w:sz="0" w:space="0" w:color="auto"/>
        <w:left w:val="none" w:sz="0" w:space="0" w:color="auto"/>
        <w:bottom w:val="none" w:sz="0" w:space="0" w:color="auto"/>
        <w:right w:val="none" w:sz="0" w:space="0" w:color="auto"/>
      </w:divBdr>
    </w:div>
    <w:div w:id="1655914513">
      <w:bodyDiv w:val="1"/>
      <w:marLeft w:val="0"/>
      <w:marRight w:val="0"/>
      <w:marTop w:val="0"/>
      <w:marBottom w:val="0"/>
      <w:divBdr>
        <w:top w:val="none" w:sz="0" w:space="0" w:color="auto"/>
        <w:left w:val="none" w:sz="0" w:space="0" w:color="auto"/>
        <w:bottom w:val="none" w:sz="0" w:space="0" w:color="auto"/>
        <w:right w:val="none" w:sz="0" w:space="0" w:color="auto"/>
      </w:divBdr>
    </w:div>
    <w:div w:id="1658268369">
      <w:bodyDiv w:val="1"/>
      <w:marLeft w:val="0"/>
      <w:marRight w:val="0"/>
      <w:marTop w:val="0"/>
      <w:marBottom w:val="0"/>
      <w:divBdr>
        <w:top w:val="none" w:sz="0" w:space="0" w:color="auto"/>
        <w:left w:val="none" w:sz="0" w:space="0" w:color="auto"/>
        <w:bottom w:val="none" w:sz="0" w:space="0" w:color="auto"/>
        <w:right w:val="none" w:sz="0" w:space="0" w:color="auto"/>
      </w:divBdr>
    </w:div>
    <w:div w:id="1674915009">
      <w:bodyDiv w:val="1"/>
      <w:marLeft w:val="0"/>
      <w:marRight w:val="0"/>
      <w:marTop w:val="0"/>
      <w:marBottom w:val="0"/>
      <w:divBdr>
        <w:top w:val="none" w:sz="0" w:space="0" w:color="auto"/>
        <w:left w:val="none" w:sz="0" w:space="0" w:color="auto"/>
        <w:bottom w:val="none" w:sz="0" w:space="0" w:color="auto"/>
        <w:right w:val="none" w:sz="0" w:space="0" w:color="auto"/>
      </w:divBdr>
    </w:div>
    <w:div w:id="1677923299">
      <w:bodyDiv w:val="1"/>
      <w:marLeft w:val="0"/>
      <w:marRight w:val="0"/>
      <w:marTop w:val="0"/>
      <w:marBottom w:val="0"/>
      <w:divBdr>
        <w:top w:val="none" w:sz="0" w:space="0" w:color="auto"/>
        <w:left w:val="none" w:sz="0" w:space="0" w:color="auto"/>
        <w:bottom w:val="none" w:sz="0" w:space="0" w:color="auto"/>
        <w:right w:val="none" w:sz="0" w:space="0" w:color="auto"/>
      </w:divBdr>
    </w:div>
    <w:div w:id="1681468173">
      <w:bodyDiv w:val="1"/>
      <w:marLeft w:val="0"/>
      <w:marRight w:val="0"/>
      <w:marTop w:val="0"/>
      <w:marBottom w:val="0"/>
      <w:divBdr>
        <w:top w:val="none" w:sz="0" w:space="0" w:color="auto"/>
        <w:left w:val="none" w:sz="0" w:space="0" w:color="auto"/>
        <w:bottom w:val="none" w:sz="0" w:space="0" w:color="auto"/>
        <w:right w:val="none" w:sz="0" w:space="0" w:color="auto"/>
      </w:divBdr>
    </w:div>
    <w:div w:id="1685787217">
      <w:bodyDiv w:val="1"/>
      <w:marLeft w:val="0"/>
      <w:marRight w:val="0"/>
      <w:marTop w:val="0"/>
      <w:marBottom w:val="0"/>
      <w:divBdr>
        <w:top w:val="none" w:sz="0" w:space="0" w:color="auto"/>
        <w:left w:val="none" w:sz="0" w:space="0" w:color="auto"/>
        <w:bottom w:val="none" w:sz="0" w:space="0" w:color="auto"/>
        <w:right w:val="none" w:sz="0" w:space="0" w:color="auto"/>
      </w:divBdr>
    </w:div>
    <w:div w:id="1696078900">
      <w:bodyDiv w:val="1"/>
      <w:marLeft w:val="0"/>
      <w:marRight w:val="0"/>
      <w:marTop w:val="0"/>
      <w:marBottom w:val="0"/>
      <w:divBdr>
        <w:top w:val="none" w:sz="0" w:space="0" w:color="auto"/>
        <w:left w:val="none" w:sz="0" w:space="0" w:color="auto"/>
        <w:bottom w:val="none" w:sz="0" w:space="0" w:color="auto"/>
        <w:right w:val="none" w:sz="0" w:space="0" w:color="auto"/>
      </w:divBdr>
    </w:div>
    <w:div w:id="1697997856">
      <w:bodyDiv w:val="1"/>
      <w:marLeft w:val="0"/>
      <w:marRight w:val="0"/>
      <w:marTop w:val="0"/>
      <w:marBottom w:val="0"/>
      <w:divBdr>
        <w:top w:val="none" w:sz="0" w:space="0" w:color="auto"/>
        <w:left w:val="none" w:sz="0" w:space="0" w:color="auto"/>
        <w:bottom w:val="none" w:sz="0" w:space="0" w:color="auto"/>
        <w:right w:val="none" w:sz="0" w:space="0" w:color="auto"/>
      </w:divBdr>
    </w:div>
    <w:div w:id="1705397146">
      <w:bodyDiv w:val="1"/>
      <w:marLeft w:val="0"/>
      <w:marRight w:val="0"/>
      <w:marTop w:val="0"/>
      <w:marBottom w:val="0"/>
      <w:divBdr>
        <w:top w:val="none" w:sz="0" w:space="0" w:color="auto"/>
        <w:left w:val="none" w:sz="0" w:space="0" w:color="auto"/>
        <w:bottom w:val="none" w:sz="0" w:space="0" w:color="auto"/>
        <w:right w:val="none" w:sz="0" w:space="0" w:color="auto"/>
      </w:divBdr>
    </w:div>
    <w:div w:id="1707413323">
      <w:bodyDiv w:val="1"/>
      <w:marLeft w:val="0"/>
      <w:marRight w:val="0"/>
      <w:marTop w:val="0"/>
      <w:marBottom w:val="0"/>
      <w:divBdr>
        <w:top w:val="none" w:sz="0" w:space="0" w:color="auto"/>
        <w:left w:val="none" w:sz="0" w:space="0" w:color="auto"/>
        <w:bottom w:val="none" w:sz="0" w:space="0" w:color="auto"/>
        <w:right w:val="none" w:sz="0" w:space="0" w:color="auto"/>
      </w:divBdr>
    </w:div>
    <w:div w:id="1709404133">
      <w:bodyDiv w:val="1"/>
      <w:marLeft w:val="0"/>
      <w:marRight w:val="0"/>
      <w:marTop w:val="0"/>
      <w:marBottom w:val="0"/>
      <w:divBdr>
        <w:top w:val="none" w:sz="0" w:space="0" w:color="auto"/>
        <w:left w:val="none" w:sz="0" w:space="0" w:color="auto"/>
        <w:bottom w:val="none" w:sz="0" w:space="0" w:color="auto"/>
        <w:right w:val="none" w:sz="0" w:space="0" w:color="auto"/>
      </w:divBdr>
    </w:div>
    <w:div w:id="1712999852">
      <w:bodyDiv w:val="1"/>
      <w:marLeft w:val="0"/>
      <w:marRight w:val="0"/>
      <w:marTop w:val="0"/>
      <w:marBottom w:val="0"/>
      <w:divBdr>
        <w:top w:val="none" w:sz="0" w:space="0" w:color="auto"/>
        <w:left w:val="none" w:sz="0" w:space="0" w:color="auto"/>
        <w:bottom w:val="none" w:sz="0" w:space="0" w:color="auto"/>
        <w:right w:val="none" w:sz="0" w:space="0" w:color="auto"/>
      </w:divBdr>
    </w:div>
    <w:div w:id="1714772416">
      <w:bodyDiv w:val="1"/>
      <w:marLeft w:val="0"/>
      <w:marRight w:val="0"/>
      <w:marTop w:val="0"/>
      <w:marBottom w:val="0"/>
      <w:divBdr>
        <w:top w:val="none" w:sz="0" w:space="0" w:color="auto"/>
        <w:left w:val="none" w:sz="0" w:space="0" w:color="auto"/>
        <w:bottom w:val="none" w:sz="0" w:space="0" w:color="auto"/>
        <w:right w:val="none" w:sz="0" w:space="0" w:color="auto"/>
      </w:divBdr>
    </w:div>
    <w:div w:id="1717773292">
      <w:bodyDiv w:val="1"/>
      <w:marLeft w:val="0"/>
      <w:marRight w:val="0"/>
      <w:marTop w:val="0"/>
      <w:marBottom w:val="0"/>
      <w:divBdr>
        <w:top w:val="none" w:sz="0" w:space="0" w:color="auto"/>
        <w:left w:val="none" w:sz="0" w:space="0" w:color="auto"/>
        <w:bottom w:val="none" w:sz="0" w:space="0" w:color="auto"/>
        <w:right w:val="none" w:sz="0" w:space="0" w:color="auto"/>
      </w:divBdr>
    </w:div>
    <w:div w:id="1723409503">
      <w:bodyDiv w:val="1"/>
      <w:marLeft w:val="0"/>
      <w:marRight w:val="0"/>
      <w:marTop w:val="0"/>
      <w:marBottom w:val="0"/>
      <w:divBdr>
        <w:top w:val="none" w:sz="0" w:space="0" w:color="auto"/>
        <w:left w:val="none" w:sz="0" w:space="0" w:color="auto"/>
        <w:bottom w:val="none" w:sz="0" w:space="0" w:color="auto"/>
        <w:right w:val="none" w:sz="0" w:space="0" w:color="auto"/>
      </w:divBdr>
    </w:div>
    <w:div w:id="1729261890">
      <w:bodyDiv w:val="1"/>
      <w:marLeft w:val="0"/>
      <w:marRight w:val="0"/>
      <w:marTop w:val="0"/>
      <w:marBottom w:val="0"/>
      <w:divBdr>
        <w:top w:val="none" w:sz="0" w:space="0" w:color="auto"/>
        <w:left w:val="none" w:sz="0" w:space="0" w:color="auto"/>
        <w:bottom w:val="none" w:sz="0" w:space="0" w:color="auto"/>
        <w:right w:val="none" w:sz="0" w:space="0" w:color="auto"/>
      </w:divBdr>
    </w:div>
    <w:div w:id="1736009343">
      <w:bodyDiv w:val="1"/>
      <w:marLeft w:val="0"/>
      <w:marRight w:val="0"/>
      <w:marTop w:val="0"/>
      <w:marBottom w:val="0"/>
      <w:divBdr>
        <w:top w:val="none" w:sz="0" w:space="0" w:color="auto"/>
        <w:left w:val="none" w:sz="0" w:space="0" w:color="auto"/>
        <w:bottom w:val="none" w:sz="0" w:space="0" w:color="auto"/>
        <w:right w:val="none" w:sz="0" w:space="0" w:color="auto"/>
      </w:divBdr>
    </w:div>
    <w:div w:id="1736080533">
      <w:bodyDiv w:val="1"/>
      <w:marLeft w:val="0"/>
      <w:marRight w:val="0"/>
      <w:marTop w:val="0"/>
      <w:marBottom w:val="0"/>
      <w:divBdr>
        <w:top w:val="none" w:sz="0" w:space="0" w:color="auto"/>
        <w:left w:val="none" w:sz="0" w:space="0" w:color="auto"/>
        <w:bottom w:val="none" w:sz="0" w:space="0" w:color="auto"/>
        <w:right w:val="none" w:sz="0" w:space="0" w:color="auto"/>
      </w:divBdr>
    </w:div>
    <w:div w:id="1736781827">
      <w:bodyDiv w:val="1"/>
      <w:marLeft w:val="0"/>
      <w:marRight w:val="0"/>
      <w:marTop w:val="0"/>
      <w:marBottom w:val="0"/>
      <w:divBdr>
        <w:top w:val="none" w:sz="0" w:space="0" w:color="auto"/>
        <w:left w:val="none" w:sz="0" w:space="0" w:color="auto"/>
        <w:bottom w:val="none" w:sz="0" w:space="0" w:color="auto"/>
        <w:right w:val="none" w:sz="0" w:space="0" w:color="auto"/>
      </w:divBdr>
    </w:div>
    <w:div w:id="1737052279">
      <w:bodyDiv w:val="1"/>
      <w:marLeft w:val="0"/>
      <w:marRight w:val="0"/>
      <w:marTop w:val="0"/>
      <w:marBottom w:val="0"/>
      <w:divBdr>
        <w:top w:val="none" w:sz="0" w:space="0" w:color="auto"/>
        <w:left w:val="none" w:sz="0" w:space="0" w:color="auto"/>
        <w:bottom w:val="none" w:sz="0" w:space="0" w:color="auto"/>
        <w:right w:val="none" w:sz="0" w:space="0" w:color="auto"/>
      </w:divBdr>
    </w:div>
    <w:div w:id="1738554392">
      <w:bodyDiv w:val="1"/>
      <w:marLeft w:val="0"/>
      <w:marRight w:val="0"/>
      <w:marTop w:val="0"/>
      <w:marBottom w:val="0"/>
      <w:divBdr>
        <w:top w:val="none" w:sz="0" w:space="0" w:color="auto"/>
        <w:left w:val="none" w:sz="0" w:space="0" w:color="auto"/>
        <w:bottom w:val="none" w:sz="0" w:space="0" w:color="auto"/>
        <w:right w:val="none" w:sz="0" w:space="0" w:color="auto"/>
      </w:divBdr>
    </w:div>
    <w:div w:id="1748378356">
      <w:bodyDiv w:val="1"/>
      <w:marLeft w:val="0"/>
      <w:marRight w:val="0"/>
      <w:marTop w:val="0"/>
      <w:marBottom w:val="0"/>
      <w:divBdr>
        <w:top w:val="none" w:sz="0" w:space="0" w:color="auto"/>
        <w:left w:val="none" w:sz="0" w:space="0" w:color="auto"/>
        <w:bottom w:val="none" w:sz="0" w:space="0" w:color="auto"/>
        <w:right w:val="none" w:sz="0" w:space="0" w:color="auto"/>
      </w:divBdr>
    </w:div>
    <w:div w:id="1755517294">
      <w:bodyDiv w:val="1"/>
      <w:marLeft w:val="0"/>
      <w:marRight w:val="0"/>
      <w:marTop w:val="0"/>
      <w:marBottom w:val="0"/>
      <w:divBdr>
        <w:top w:val="none" w:sz="0" w:space="0" w:color="auto"/>
        <w:left w:val="none" w:sz="0" w:space="0" w:color="auto"/>
        <w:bottom w:val="none" w:sz="0" w:space="0" w:color="auto"/>
        <w:right w:val="none" w:sz="0" w:space="0" w:color="auto"/>
      </w:divBdr>
    </w:div>
    <w:div w:id="1758331815">
      <w:bodyDiv w:val="1"/>
      <w:marLeft w:val="0"/>
      <w:marRight w:val="0"/>
      <w:marTop w:val="0"/>
      <w:marBottom w:val="0"/>
      <w:divBdr>
        <w:top w:val="none" w:sz="0" w:space="0" w:color="auto"/>
        <w:left w:val="none" w:sz="0" w:space="0" w:color="auto"/>
        <w:bottom w:val="none" w:sz="0" w:space="0" w:color="auto"/>
        <w:right w:val="none" w:sz="0" w:space="0" w:color="auto"/>
      </w:divBdr>
    </w:div>
    <w:div w:id="1762680159">
      <w:bodyDiv w:val="1"/>
      <w:marLeft w:val="0"/>
      <w:marRight w:val="0"/>
      <w:marTop w:val="0"/>
      <w:marBottom w:val="0"/>
      <w:divBdr>
        <w:top w:val="none" w:sz="0" w:space="0" w:color="auto"/>
        <w:left w:val="none" w:sz="0" w:space="0" w:color="auto"/>
        <w:bottom w:val="none" w:sz="0" w:space="0" w:color="auto"/>
        <w:right w:val="none" w:sz="0" w:space="0" w:color="auto"/>
      </w:divBdr>
    </w:div>
    <w:div w:id="1770270798">
      <w:bodyDiv w:val="1"/>
      <w:marLeft w:val="0"/>
      <w:marRight w:val="0"/>
      <w:marTop w:val="0"/>
      <w:marBottom w:val="0"/>
      <w:divBdr>
        <w:top w:val="none" w:sz="0" w:space="0" w:color="auto"/>
        <w:left w:val="none" w:sz="0" w:space="0" w:color="auto"/>
        <w:bottom w:val="none" w:sz="0" w:space="0" w:color="auto"/>
        <w:right w:val="none" w:sz="0" w:space="0" w:color="auto"/>
      </w:divBdr>
    </w:div>
    <w:div w:id="1770394938">
      <w:bodyDiv w:val="1"/>
      <w:marLeft w:val="0"/>
      <w:marRight w:val="0"/>
      <w:marTop w:val="0"/>
      <w:marBottom w:val="0"/>
      <w:divBdr>
        <w:top w:val="none" w:sz="0" w:space="0" w:color="auto"/>
        <w:left w:val="none" w:sz="0" w:space="0" w:color="auto"/>
        <w:bottom w:val="none" w:sz="0" w:space="0" w:color="auto"/>
        <w:right w:val="none" w:sz="0" w:space="0" w:color="auto"/>
      </w:divBdr>
    </w:div>
    <w:div w:id="1774203020">
      <w:bodyDiv w:val="1"/>
      <w:marLeft w:val="0"/>
      <w:marRight w:val="0"/>
      <w:marTop w:val="0"/>
      <w:marBottom w:val="0"/>
      <w:divBdr>
        <w:top w:val="none" w:sz="0" w:space="0" w:color="auto"/>
        <w:left w:val="none" w:sz="0" w:space="0" w:color="auto"/>
        <w:bottom w:val="none" w:sz="0" w:space="0" w:color="auto"/>
        <w:right w:val="none" w:sz="0" w:space="0" w:color="auto"/>
      </w:divBdr>
    </w:div>
    <w:div w:id="1777827655">
      <w:bodyDiv w:val="1"/>
      <w:marLeft w:val="0"/>
      <w:marRight w:val="0"/>
      <w:marTop w:val="0"/>
      <w:marBottom w:val="0"/>
      <w:divBdr>
        <w:top w:val="none" w:sz="0" w:space="0" w:color="auto"/>
        <w:left w:val="none" w:sz="0" w:space="0" w:color="auto"/>
        <w:bottom w:val="none" w:sz="0" w:space="0" w:color="auto"/>
        <w:right w:val="none" w:sz="0" w:space="0" w:color="auto"/>
      </w:divBdr>
    </w:div>
    <w:div w:id="1780104549">
      <w:bodyDiv w:val="1"/>
      <w:marLeft w:val="0"/>
      <w:marRight w:val="0"/>
      <w:marTop w:val="0"/>
      <w:marBottom w:val="0"/>
      <w:divBdr>
        <w:top w:val="none" w:sz="0" w:space="0" w:color="auto"/>
        <w:left w:val="none" w:sz="0" w:space="0" w:color="auto"/>
        <w:bottom w:val="none" w:sz="0" w:space="0" w:color="auto"/>
        <w:right w:val="none" w:sz="0" w:space="0" w:color="auto"/>
      </w:divBdr>
    </w:div>
    <w:div w:id="1780562694">
      <w:bodyDiv w:val="1"/>
      <w:marLeft w:val="0"/>
      <w:marRight w:val="0"/>
      <w:marTop w:val="0"/>
      <w:marBottom w:val="0"/>
      <w:divBdr>
        <w:top w:val="none" w:sz="0" w:space="0" w:color="auto"/>
        <w:left w:val="none" w:sz="0" w:space="0" w:color="auto"/>
        <w:bottom w:val="none" w:sz="0" w:space="0" w:color="auto"/>
        <w:right w:val="none" w:sz="0" w:space="0" w:color="auto"/>
      </w:divBdr>
    </w:div>
    <w:div w:id="1786073301">
      <w:bodyDiv w:val="1"/>
      <w:marLeft w:val="0"/>
      <w:marRight w:val="0"/>
      <w:marTop w:val="0"/>
      <w:marBottom w:val="0"/>
      <w:divBdr>
        <w:top w:val="none" w:sz="0" w:space="0" w:color="auto"/>
        <w:left w:val="none" w:sz="0" w:space="0" w:color="auto"/>
        <w:bottom w:val="none" w:sz="0" w:space="0" w:color="auto"/>
        <w:right w:val="none" w:sz="0" w:space="0" w:color="auto"/>
      </w:divBdr>
    </w:div>
    <w:div w:id="1792748004">
      <w:bodyDiv w:val="1"/>
      <w:marLeft w:val="0"/>
      <w:marRight w:val="0"/>
      <w:marTop w:val="0"/>
      <w:marBottom w:val="0"/>
      <w:divBdr>
        <w:top w:val="none" w:sz="0" w:space="0" w:color="auto"/>
        <w:left w:val="none" w:sz="0" w:space="0" w:color="auto"/>
        <w:bottom w:val="none" w:sz="0" w:space="0" w:color="auto"/>
        <w:right w:val="none" w:sz="0" w:space="0" w:color="auto"/>
      </w:divBdr>
    </w:div>
    <w:div w:id="1797211277">
      <w:bodyDiv w:val="1"/>
      <w:marLeft w:val="0"/>
      <w:marRight w:val="0"/>
      <w:marTop w:val="0"/>
      <w:marBottom w:val="0"/>
      <w:divBdr>
        <w:top w:val="none" w:sz="0" w:space="0" w:color="auto"/>
        <w:left w:val="none" w:sz="0" w:space="0" w:color="auto"/>
        <w:bottom w:val="none" w:sz="0" w:space="0" w:color="auto"/>
        <w:right w:val="none" w:sz="0" w:space="0" w:color="auto"/>
      </w:divBdr>
    </w:div>
    <w:div w:id="1799685775">
      <w:bodyDiv w:val="1"/>
      <w:marLeft w:val="0"/>
      <w:marRight w:val="0"/>
      <w:marTop w:val="0"/>
      <w:marBottom w:val="0"/>
      <w:divBdr>
        <w:top w:val="none" w:sz="0" w:space="0" w:color="auto"/>
        <w:left w:val="none" w:sz="0" w:space="0" w:color="auto"/>
        <w:bottom w:val="none" w:sz="0" w:space="0" w:color="auto"/>
        <w:right w:val="none" w:sz="0" w:space="0" w:color="auto"/>
      </w:divBdr>
    </w:div>
    <w:div w:id="1808740819">
      <w:bodyDiv w:val="1"/>
      <w:marLeft w:val="0"/>
      <w:marRight w:val="0"/>
      <w:marTop w:val="0"/>
      <w:marBottom w:val="0"/>
      <w:divBdr>
        <w:top w:val="none" w:sz="0" w:space="0" w:color="auto"/>
        <w:left w:val="none" w:sz="0" w:space="0" w:color="auto"/>
        <w:bottom w:val="none" w:sz="0" w:space="0" w:color="auto"/>
        <w:right w:val="none" w:sz="0" w:space="0" w:color="auto"/>
      </w:divBdr>
    </w:div>
    <w:div w:id="1810660295">
      <w:bodyDiv w:val="1"/>
      <w:marLeft w:val="0"/>
      <w:marRight w:val="0"/>
      <w:marTop w:val="0"/>
      <w:marBottom w:val="0"/>
      <w:divBdr>
        <w:top w:val="none" w:sz="0" w:space="0" w:color="auto"/>
        <w:left w:val="none" w:sz="0" w:space="0" w:color="auto"/>
        <w:bottom w:val="none" w:sz="0" w:space="0" w:color="auto"/>
        <w:right w:val="none" w:sz="0" w:space="0" w:color="auto"/>
      </w:divBdr>
    </w:div>
    <w:div w:id="1814130095">
      <w:bodyDiv w:val="1"/>
      <w:marLeft w:val="0"/>
      <w:marRight w:val="0"/>
      <w:marTop w:val="0"/>
      <w:marBottom w:val="0"/>
      <w:divBdr>
        <w:top w:val="none" w:sz="0" w:space="0" w:color="auto"/>
        <w:left w:val="none" w:sz="0" w:space="0" w:color="auto"/>
        <w:bottom w:val="none" w:sz="0" w:space="0" w:color="auto"/>
        <w:right w:val="none" w:sz="0" w:space="0" w:color="auto"/>
      </w:divBdr>
    </w:div>
    <w:div w:id="1819036745">
      <w:bodyDiv w:val="1"/>
      <w:marLeft w:val="0"/>
      <w:marRight w:val="0"/>
      <w:marTop w:val="0"/>
      <w:marBottom w:val="0"/>
      <w:divBdr>
        <w:top w:val="none" w:sz="0" w:space="0" w:color="auto"/>
        <w:left w:val="none" w:sz="0" w:space="0" w:color="auto"/>
        <w:bottom w:val="none" w:sz="0" w:space="0" w:color="auto"/>
        <w:right w:val="none" w:sz="0" w:space="0" w:color="auto"/>
      </w:divBdr>
    </w:div>
    <w:div w:id="1819225969">
      <w:bodyDiv w:val="1"/>
      <w:marLeft w:val="0"/>
      <w:marRight w:val="0"/>
      <w:marTop w:val="0"/>
      <w:marBottom w:val="0"/>
      <w:divBdr>
        <w:top w:val="none" w:sz="0" w:space="0" w:color="auto"/>
        <w:left w:val="none" w:sz="0" w:space="0" w:color="auto"/>
        <w:bottom w:val="none" w:sz="0" w:space="0" w:color="auto"/>
        <w:right w:val="none" w:sz="0" w:space="0" w:color="auto"/>
      </w:divBdr>
    </w:div>
    <w:div w:id="1819686631">
      <w:bodyDiv w:val="1"/>
      <w:marLeft w:val="0"/>
      <w:marRight w:val="0"/>
      <w:marTop w:val="0"/>
      <w:marBottom w:val="0"/>
      <w:divBdr>
        <w:top w:val="none" w:sz="0" w:space="0" w:color="auto"/>
        <w:left w:val="none" w:sz="0" w:space="0" w:color="auto"/>
        <w:bottom w:val="none" w:sz="0" w:space="0" w:color="auto"/>
        <w:right w:val="none" w:sz="0" w:space="0" w:color="auto"/>
      </w:divBdr>
    </w:div>
    <w:div w:id="1821924939">
      <w:bodyDiv w:val="1"/>
      <w:marLeft w:val="0"/>
      <w:marRight w:val="0"/>
      <w:marTop w:val="0"/>
      <w:marBottom w:val="0"/>
      <w:divBdr>
        <w:top w:val="none" w:sz="0" w:space="0" w:color="auto"/>
        <w:left w:val="none" w:sz="0" w:space="0" w:color="auto"/>
        <w:bottom w:val="none" w:sz="0" w:space="0" w:color="auto"/>
        <w:right w:val="none" w:sz="0" w:space="0" w:color="auto"/>
      </w:divBdr>
    </w:div>
    <w:div w:id="1823110751">
      <w:bodyDiv w:val="1"/>
      <w:marLeft w:val="0"/>
      <w:marRight w:val="0"/>
      <w:marTop w:val="0"/>
      <w:marBottom w:val="0"/>
      <w:divBdr>
        <w:top w:val="none" w:sz="0" w:space="0" w:color="auto"/>
        <w:left w:val="none" w:sz="0" w:space="0" w:color="auto"/>
        <w:bottom w:val="none" w:sz="0" w:space="0" w:color="auto"/>
        <w:right w:val="none" w:sz="0" w:space="0" w:color="auto"/>
      </w:divBdr>
    </w:div>
    <w:div w:id="1828281431">
      <w:bodyDiv w:val="1"/>
      <w:marLeft w:val="0"/>
      <w:marRight w:val="0"/>
      <w:marTop w:val="0"/>
      <w:marBottom w:val="0"/>
      <w:divBdr>
        <w:top w:val="none" w:sz="0" w:space="0" w:color="auto"/>
        <w:left w:val="none" w:sz="0" w:space="0" w:color="auto"/>
        <w:bottom w:val="none" w:sz="0" w:space="0" w:color="auto"/>
        <w:right w:val="none" w:sz="0" w:space="0" w:color="auto"/>
      </w:divBdr>
    </w:div>
    <w:div w:id="1828744272">
      <w:bodyDiv w:val="1"/>
      <w:marLeft w:val="0"/>
      <w:marRight w:val="0"/>
      <w:marTop w:val="0"/>
      <w:marBottom w:val="0"/>
      <w:divBdr>
        <w:top w:val="none" w:sz="0" w:space="0" w:color="auto"/>
        <w:left w:val="none" w:sz="0" w:space="0" w:color="auto"/>
        <w:bottom w:val="none" w:sz="0" w:space="0" w:color="auto"/>
        <w:right w:val="none" w:sz="0" w:space="0" w:color="auto"/>
      </w:divBdr>
    </w:div>
    <w:div w:id="1829860505">
      <w:bodyDiv w:val="1"/>
      <w:marLeft w:val="0"/>
      <w:marRight w:val="0"/>
      <w:marTop w:val="0"/>
      <w:marBottom w:val="0"/>
      <w:divBdr>
        <w:top w:val="none" w:sz="0" w:space="0" w:color="auto"/>
        <w:left w:val="none" w:sz="0" w:space="0" w:color="auto"/>
        <w:bottom w:val="none" w:sz="0" w:space="0" w:color="auto"/>
        <w:right w:val="none" w:sz="0" w:space="0" w:color="auto"/>
      </w:divBdr>
    </w:div>
    <w:div w:id="1830756158">
      <w:bodyDiv w:val="1"/>
      <w:marLeft w:val="0"/>
      <w:marRight w:val="0"/>
      <w:marTop w:val="0"/>
      <w:marBottom w:val="0"/>
      <w:divBdr>
        <w:top w:val="none" w:sz="0" w:space="0" w:color="auto"/>
        <w:left w:val="none" w:sz="0" w:space="0" w:color="auto"/>
        <w:bottom w:val="none" w:sz="0" w:space="0" w:color="auto"/>
        <w:right w:val="none" w:sz="0" w:space="0" w:color="auto"/>
      </w:divBdr>
    </w:div>
    <w:div w:id="1831435053">
      <w:bodyDiv w:val="1"/>
      <w:marLeft w:val="0"/>
      <w:marRight w:val="0"/>
      <w:marTop w:val="0"/>
      <w:marBottom w:val="0"/>
      <w:divBdr>
        <w:top w:val="none" w:sz="0" w:space="0" w:color="auto"/>
        <w:left w:val="none" w:sz="0" w:space="0" w:color="auto"/>
        <w:bottom w:val="none" w:sz="0" w:space="0" w:color="auto"/>
        <w:right w:val="none" w:sz="0" w:space="0" w:color="auto"/>
      </w:divBdr>
    </w:div>
    <w:div w:id="1831750388">
      <w:bodyDiv w:val="1"/>
      <w:marLeft w:val="0"/>
      <w:marRight w:val="0"/>
      <w:marTop w:val="0"/>
      <w:marBottom w:val="0"/>
      <w:divBdr>
        <w:top w:val="none" w:sz="0" w:space="0" w:color="auto"/>
        <w:left w:val="none" w:sz="0" w:space="0" w:color="auto"/>
        <w:bottom w:val="none" w:sz="0" w:space="0" w:color="auto"/>
        <w:right w:val="none" w:sz="0" w:space="0" w:color="auto"/>
      </w:divBdr>
    </w:div>
    <w:div w:id="1833837098">
      <w:bodyDiv w:val="1"/>
      <w:marLeft w:val="0"/>
      <w:marRight w:val="0"/>
      <w:marTop w:val="0"/>
      <w:marBottom w:val="0"/>
      <w:divBdr>
        <w:top w:val="none" w:sz="0" w:space="0" w:color="auto"/>
        <w:left w:val="none" w:sz="0" w:space="0" w:color="auto"/>
        <w:bottom w:val="none" w:sz="0" w:space="0" w:color="auto"/>
        <w:right w:val="none" w:sz="0" w:space="0" w:color="auto"/>
      </w:divBdr>
    </w:div>
    <w:div w:id="1845388624">
      <w:bodyDiv w:val="1"/>
      <w:marLeft w:val="0"/>
      <w:marRight w:val="0"/>
      <w:marTop w:val="0"/>
      <w:marBottom w:val="0"/>
      <w:divBdr>
        <w:top w:val="none" w:sz="0" w:space="0" w:color="auto"/>
        <w:left w:val="none" w:sz="0" w:space="0" w:color="auto"/>
        <w:bottom w:val="none" w:sz="0" w:space="0" w:color="auto"/>
        <w:right w:val="none" w:sz="0" w:space="0" w:color="auto"/>
      </w:divBdr>
    </w:div>
    <w:div w:id="1847133810">
      <w:bodyDiv w:val="1"/>
      <w:marLeft w:val="0"/>
      <w:marRight w:val="0"/>
      <w:marTop w:val="0"/>
      <w:marBottom w:val="0"/>
      <w:divBdr>
        <w:top w:val="none" w:sz="0" w:space="0" w:color="auto"/>
        <w:left w:val="none" w:sz="0" w:space="0" w:color="auto"/>
        <w:bottom w:val="none" w:sz="0" w:space="0" w:color="auto"/>
        <w:right w:val="none" w:sz="0" w:space="0" w:color="auto"/>
      </w:divBdr>
    </w:div>
    <w:div w:id="1851483920">
      <w:bodyDiv w:val="1"/>
      <w:marLeft w:val="0"/>
      <w:marRight w:val="0"/>
      <w:marTop w:val="0"/>
      <w:marBottom w:val="0"/>
      <w:divBdr>
        <w:top w:val="none" w:sz="0" w:space="0" w:color="auto"/>
        <w:left w:val="none" w:sz="0" w:space="0" w:color="auto"/>
        <w:bottom w:val="none" w:sz="0" w:space="0" w:color="auto"/>
        <w:right w:val="none" w:sz="0" w:space="0" w:color="auto"/>
      </w:divBdr>
    </w:div>
    <w:div w:id="1859351655">
      <w:bodyDiv w:val="1"/>
      <w:marLeft w:val="0"/>
      <w:marRight w:val="0"/>
      <w:marTop w:val="0"/>
      <w:marBottom w:val="0"/>
      <w:divBdr>
        <w:top w:val="none" w:sz="0" w:space="0" w:color="auto"/>
        <w:left w:val="none" w:sz="0" w:space="0" w:color="auto"/>
        <w:bottom w:val="none" w:sz="0" w:space="0" w:color="auto"/>
        <w:right w:val="none" w:sz="0" w:space="0" w:color="auto"/>
      </w:divBdr>
    </w:div>
    <w:div w:id="1868366428">
      <w:bodyDiv w:val="1"/>
      <w:marLeft w:val="0"/>
      <w:marRight w:val="0"/>
      <w:marTop w:val="0"/>
      <w:marBottom w:val="0"/>
      <w:divBdr>
        <w:top w:val="none" w:sz="0" w:space="0" w:color="auto"/>
        <w:left w:val="none" w:sz="0" w:space="0" w:color="auto"/>
        <w:bottom w:val="none" w:sz="0" w:space="0" w:color="auto"/>
        <w:right w:val="none" w:sz="0" w:space="0" w:color="auto"/>
      </w:divBdr>
    </w:div>
    <w:div w:id="1869172553">
      <w:bodyDiv w:val="1"/>
      <w:marLeft w:val="0"/>
      <w:marRight w:val="0"/>
      <w:marTop w:val="0"/>
      <w:marBottom w:val="0"/>
      <w:divBdr>
        <w:top w:val="none" w:sz="0" w:space="0" w:color="auto"/>
        <w:left w:val="none" w:sz="0" w:space="0" w:color="auto"/>
        <w:bottom w:val="none" w:sz="0" w:space="0" w:color="auto"/>
        <w:right w:val="none" w:sz="0" w:space="0" w:color="auto"/>
      </w:divBdr>
    </w:div>
    <w:div w:id="1875580743">
      <w:bodyDiv w:val="1"/>
      <w:marLeft w:val="0"/>
      <w:marRight w:val="0"/>
      <w:marTop w:val="0"/>
      <w:marBottom w:val="0"/>
      <w:divBdr>
        <w:top w:val="none" w:sz="0" w:space="0" w:color="auto"/>
        <w:left w:val="none" w:sz="0" w:space="0" w:color="auto"/>
        <w:bottom w:val="none" w:sz="0" w:space="0" w:color="auto"/>
        <w:right w:val="none" w:sz="0" w:space="0" w:color="auto"/>
      </w:divBdr>
    </w:div>
    <w:div w:id="1876654259">
      <w:bodyDiv w:val="1"/>
      <w:marLeft w:val="0"/>
      <w:marRight w:val="0"/>
      <w:marTop w:val="0"/>
      <w:marBottom w:val="0"/>
      <w:divBdr>
        <w:top w:val="none" w:sz="0" w:space="0" w:color="auto"/>
        <w:left w:val="none" w:sz="0" w:space="0" w:color="auto"/>
        <w:bottom w:val="none" w:sz="0" w:space="0" w:color="auto"/>
        <w:right w:val="none" w:sz="0" w:space="0" w:color="auto"/>
      </w:divBdr>
    </w:div>
    <w:div w:id="1882356159">
      <w:bodyDiv w:val="1"/>
      <w:marLeft w:val="0"/>
      <w:marRight w:val="0"/>
      <w:marTop w:val="0"/>
      <w:marBottom w:val="0"/>
      <w:divBdr>
        <w:top w:val="none" w:sz="0" w:space="0" w:color="auto"/>
        <w:left w:val="none" w:sz="0" w:space="0" w:color="auto"/>
        <w:bottom w:val="none" w:sz="0" w:space="0" w:color="auto"/>
        <w:right w:val="none" w:sz="0" w:space="0" w:color="auto"/>
      </w:divBdr>
    </w:div>
    <w:div w:id="1885437711">
      <w:bodyDiv w:val="1"/>
      <w:marLeft w:val="0"/>
      <w:marRight w:val="0"/>
      <w:marTop w:val="0"/>
      <w:marBottom w:val="0"/>
      <w:divBdr>
        <w:top w:val="none" w:sz="0" w:space="0" w:color="auto"/>
        <w:left w:val="none" w:sz="0" w:space="0" w:color="auto"/>
        <w:bottom w:val="none" w:sz="0" w:space="0" w:color="auto"/>
        <w:right w:val="none" w:sz="0" w:space="0" w:color="auto"/>
      </w:divBdr>
    </w:div>
    <w:div w:id="1886284910">
      <w:bodyDiv w:val="1"/>
      <w:marLeft w:val="0"/>
      <w:marRight w:val="0"/>
      <w:marTop w:val="0"/>
      <w:marBottom w:val="0"/>
      <w:divBdr>
        <w:top w:val="none" w:sz="0" w:space="0" w:color="auto"/>
        <w:left w:val="none" w:sz="0" w:space="0" w:color="auto"/>
        <w:bottom w:val="none" w:sz="0" w:space="0" w:color="auto"/>
        <w:right w:val="none" w:sz="0" w:space="0" w:color="auto"/>
      </w:divBdr>
    </w:div>
    <w:div w:id="1888488877">
      <w:bodyDiv w:val="1"/>
      <w:marLeft w:val="0"/>
      <w:marRight w:val="0"/>
      <w:marTop w:val="0"/>
      <w:marBottom w:val="0"/>
      <w:divBdr>
        <w:top w:val="none" w:sz="0" w:space="0" w:color="auto"/>
        <w:left w:val="none" w:sz="0" w:space="0" w:color="auto"/>
        <w:bottom w:val="none" w:sz="0" w:space="0" w:color="auto"/>
        <w:right w:val="none" w:sz="0" w:space="0" w:color="auto"/>
      </w:divBdr>
    </w:div>
    <w:div w:id="1889292991">
      <w:bodyDiv w:val="1"/>
      <w:marLeft w:val="0"/>
      <w:marRight w:val="0"/>
      <w:marTop w:val="0"/>
      <w:marBottom w:val="0"/>
      <w:divBdr>
        <w:top w:val="none" w:sz="0" w:space="0" w:color="auto"/>
        <w:left w:val="none" w:sz="0" w:space="0" w:color="auto"/>
        <w:bottom w:val="none" w:sz="0" w:space="0" w:color="auto"/>
        <w:right w:val="none" w:sz="0" w:space="0" w:color="auto"/>
      </w:divBdr>
    </w:div>
    <w:div w:id="1893081720">
      <w:bodyDiv w:val="1"/>
      <w:marLeft w:val="0"/>
      <w:marRight w:val="0"/>
      <w:marTop w:val="0"/>
      <w:marBottom w:val="0"/>
      <w:divBdr>
        <w:top w:val="none" w:sz="0" w:space="0" w:color="auto"/>
        <w:left w:val="none" w:sz="0" w:space="0" w:color="auto"/>
        <w:bottom w:val="none" w:sz="0" w:space="0" w:color="auto"/>
        <w:right w:val="none" w:sz="0" w:space="0" w:color="auto"/>
      </w:divBdr>
    </w:div>
    <w:div w:id="1895267140">
      <w:bodyDiv w:val="1"/>
      <w:marLeft w:val="0"/>
      <w:marRight w:val="0"/>
      <w:marTop w:val="0"/>
      <w:marBottom w:val="0"/>
      <w:divBdr>
        <w:top w:val="none" w:sz="0" w:space="0" w:color="auto"/>
        <w:left w:val="none" w:sz="0" w:space="0" w:color="auto"/>
        <w:bottom w:val="none" w:sz="0" w:space="0" w:color="auto"/>
        <w:right w:val="none" w:sz="0" w:space="0" w:color="auto"/>
      </w:divBdr>
    </w:div>
    <w:div w:id="1900627423">
      <w:bodyDiv w:val="1"/>
      <w:marLeft w:val="0"/>
      <w:marRight w:val="0"/>
      <w:marTop w:val="0"/>
      <w:marBottom w:val="0"/>
      <w:divBdr>
        <w:top w:val="none" w:sz="0" w:space="0" w:color="auto"/>
        <w:left w:val="none" w:sz="0" w:space="0" w:color="auto"/>
        <w:bottom w:val="none" w:sz="0" w:space="0" w:color="auto"/>
        <w:right w:val="none" w:sz="0" w:space="0" w:color="auto"/>
      </w:divBdr>
    </w:div>
    <w:div w:id="1907838805">
      <w:bodyDiv w:val="1"/>
      <w:marLeft w:val="0"/>
      <w:marRight w:val="0"/>
      <w:marTop w:val="0"/>
      <w:marBottom w:val="0"/>
      <w:divBdr>
        <w:top w:val="none" w:sz="0" w:space="0" w:color="auto"/>
        <w:left w:val="none" w:sz="0" w:space="0" w:color="auto"/>
        <w:bottom w:val="none" w:sz="0" w:space="0" w:color="auto"/>
        <w:right w:val="none" w:sz="0" w:space="0" w:color="auto"/>
      </w:divBdr>
    </w:div>
    <w:div w:id="1912883791">
      <w:bodyDiv w:val="1"/>
      <w:marLeft w:val="0"/>
      <w:marRight w:val="0"/>
      <w:marTop w:val="0"/>
      <w:marBottom w:val="0"/>
      <w:divBdr>
        <w:top w:val="none" w:sz="0" w:space="0" w:color="auto"/>
        <w:left w:val="none" w:sz="0" w:space="0" w:color="auto"/>
        <w:bottom w:val="none" w:sz="0" w:space="0" w:color="auto"/>
        <w:right w:val="none" w:sz="0" w:space="0" w:color="auto"/>
      </w:divBdr>
    </w:div>
    <w:div w:id="1922371724">
      <w:bodyDiv w:val="1"/>
      <w:marLeft w:val="0"/>
      <w:marRight w:val="0"/>
      <w:marTop w:val="0"/>
      <w:marBottom w:val="0"/>
      <w:divBdr>
        <w:top w:val="none" w:sz="0" w:space="0" w:color="auto"/>
        <w:left w:val="none" w:sz="0" w:space="0" w:color="auto"/>
        <w:bottom w:val="none" w:sz="0" w:space="0" w:color="auto"/>
        <w:right w:val="none" w:sz="0" w:space="0" w:color="auto"/>
      </w:divBdr>
    </w:div>
    <w:div w:id="1924876075">
      <w:bodyDiv w:val="1"/>
      <w:marLeft w:val="0"/>
      <w:marRight w:val="0"/>
      <w:marTop w:val="0"/>
      <w:marBottom w:val="0"/>
      <w:divBdr>
        <w:top w:val="none" w:sz="0" w:space="0" w:color="auto"/>
        <w:left w:val="none" w:sz="0" w:space="0" w:color="auto"/>
        <w:bottom w:val="none" w:sz="0" w:space="0" w:color="auto"/>
        <w:right w:val="none" w:sz="0" w:space="0" w:color="auto"/>
      </w:divBdr>
    </w:div>
    <w:div w:id="1941255148">
      <w:bodyDiv w:val="1"/>
      <w:marLeft w:val="0"/>
      <w:marRight w:val="0"/>
      <w:marTop w:val="0"/>
      <w:marBottom w:val="0"/>
      <w:divBdr>
        <w:top w:val="none" w:sz="0" w:space="0" w:color="auto"/>
        <w:left w:val="none" w:sz="0" w:space="0" w:color="auto"/>
        <w:bottom w:val="none" w:sz="0" w:space="0" w:color="auto"/>
        <w:right w:val="none" w:sz="0" w:space="0" w:color="auto"/>
      </w:divBdr>
    </w:div>
    <w:div w:id="1958485710">
      <w:bodyDiv w:val="1"/>
      <w:marLeft w:val="0"/>
      <w:marRight w:val="0"/>
      <w:marTop w:val="0"/>
      <w:marBottom w:val="0"/>
      <w:divBdr>
        <w:top w:val="none" w:sz="0" w:space="0" w:color="auto"/>
        <w:left w:val="none" w:sz="0" w:space="0" w:color="auto"/>
        <w:bottom w:val="none" w:sz="0" w:space="0" w:color="auto"/>
        <w:right w:val="none" w:sz="0" w:space="0" w:color="auto"/>
      </w:divBdr>
    </w:div>
    <w:div w:id="1963226661">
      <w:bodyDiv w:val="1"/>
      <w:marLeft w:val="0"/>
      <w:marRight w:val="0"/>
      <w:marTop w:val="0"/>
      <w:marBottom w:val="0"/>
      <w:divBdr>
        <w:top w:val="none" w:sz="0" w:space="0" w:color="auto"/>
        <w:left w:val="none" w:sz="0" w:space="0" w:color="auto"/>
        <w:bottom w:val="none" w:sz="0" w:space="0" w:color="auto"/>
        <w:right w:val="none" w:sz="0" w:space="0" w:color="auto"/>
      </w:divBdr>
    </w:div>
    <w:div w:id="1964799022">
      <w:bodyDiv w:val="1"/>
      <w:marLeft w:val="0"/>
      <w:marRight w:val="0"/>
      <w:marTop w:val="0"/>
      <w:marBottom w:val="0"/>
      <w:divBdr>
        <w:top w:val="none" w:sz="0" w:space="0" w:color="auto"/>
        <w:left w:val="none" w:sz="0" w:space="0" w:color="auto"/>
        <w:bottom w:val="none" w:sz="0" w:space="0" w:color="auto"/>
        <w:right w:val="none" w:sz="0" w:space="0" w:color="auto"/>
      </w:divBdr>
    </w:div>
    <w:div w:id="1981878805">
      <w:bodyDiv w:val="1"/>
      <w:marLeft w:val="0"/>
      <w:marRight w:val="0"/>
      <w:marTop w:val="0"/>
      <w:marBottom w:val="0"/>
      <w:divBdr>
        <w:top w:val="none" w:sz="0" w:space="0" w:color="auto"/>
        <w:left w:val="none" w:sz="0" w:space="0" w:color="auto"/>
        <w:bottom w:val="none" w:sz="0" w:space="0" w:color="auto"/>
        <w:right w:val="none" w:sz="0" w:space="0" w:color="auto"/>
      </w:divBdr>
    </w:div>
    <w:div w:id="1983074633">
      <w:bodyDiv w:val="1"/>
      <w:marLeft w:val="0"/>
      <w:marRight w:val="0"/>
      <w:marTop w:val="0"/>
      <w:marBottom w:val="0"/>
      <w:divBdr>
        <w:top w:val="none" w:sz="0" w:space="0" w:color="auto"/>
        <w:left w:val="none" w:sz="0" w:space="0" w:color="auto"/>
        <w:bottom w:val="none" w:sz="0" w:space="0" w:color="auto"/>
        <w:right w:val="none" w:sz="0" w:space="0" w:color="auto"/>
      </w:divBdr>
    </w:div>
    <w:div w:id="1984963766">
      <w:bodyDiv w:val="1"/>
      <w:marLeft w:val="0"/>
      <w:marRight w:val="0"/>
      <w:marTop w:val="0"/>
      <w:marBottom w:val="0"/>
      <w:divBdr>
        <w:top w:val="none" w:sz="0" w:space="0" w:color="auto"/>
        <w:left w:val="none" w:sz="0" w:space="0" w:color="auto"/>
        <w:bottom w:val="none" w:sz="0" w:space="0" w:color="auto"/>
        <w:right w:val="none" w:sz="0" w:space="0" w:color="auto"/>
      </w:divBdr>
    </w:div>
    <w:div w:id="1989356381">
      <w:bodyDiv w:val="1"/>
      <w:marLeft w:val="0"/>
      <w:marRight w:val="0"/>
      <w:marTop w:val="0"/>
      <w:marBottom w:val="0"/>
      <w:divBdr>
        <w:top w:val="none" w:sz="0" w:space="0" w:color="auto"/>
        <w:left w:val="none" w:sz="0" w:space="0" w:color="auto"/>
        <w:bottom w:val="none" w:sz="0" w:space="0" w:color="auto"/>
        <w:right w:val="none" w:sz="0" w:space="0" w:color="auto"/>
      </w:divBdr>
    </w:div>
    <w:div w:id="1992245579">
      <w:bodyDiv w:val="1"/>
      <w:marLeft w:val="0"/>
      <w:marRight w:val="0"/>
      <w:marTop w:val="0"/>
      <w:marBottom w:val="0"/>
      <w:divBdr>
        <w:top w:val="none" w:sz="0" w:space="0" w:color="auto"/>
        <w:left w:val="none" w:sz="0" w:space="0" w:color="auto"/>
        <w:bottom w:val="none" w:sz="0" w:space="0" w:color="auto"/>
        <w:right w:val="none" w:sz="0" w:space="0" w:color="auto"/>
      </w:divBdr>
    </w:div>
    <w:div w:id="1996955468">
      <w:bodyDiv w:val="1"/>
      <w:marLeft w:val="0"/>
      <w:marRight w:val="0"/>
      <w:marTop w:val="0"/>
      <w:marBottom w:val="0"/>
      <w:divBdr>
        <w:top w:val="none" w:sz="0" w:space="0" w:color="auto"/>
        <w:left w:val="none" w:sz="0" w:space="0" w:color="auto"/>
        <w:bottom w:val="none" w:sz="0" w:space="0" w:color="auto"/>
        <w:right w:val="none" w:sz="0" w:space="0" w:color="auto"/>
      </w:divBdr>
    </w:div>
    <w:div w:id="1998682713">
      <w:bodyDiv w:val="1"/>
      <w:marLeft w:val="0"/>
      <w:marRight w:val="0"/>
      <w:marTop w:val="0"/>
      <w:marBottom w:val="0"/>
      <w:divBdr>
        <w:top w:val="none" w:sz="0" w:space="0" w:color="auto"/>
        <w:left w:val="none" w:sz="0" w:space="0" w:color="auto"/>
        <w:bottom w:val="none" w:sz="0" w:space="0" w:color="auto"/>
        <w:right w:val="none" w:sz="0" w:space="0" w:color="auto"/>
      </w:divBdr>
    </w:div>
    <w:div w:id="2001302694">
      <w:bodyDiv w:val="1"/>
      <w:marLeft w:val="0"/>
      <w:marRight w:val="0"/>
      <w:marTop w:val="0"/>
      <w:marBottom w:val="0"/>
      <w:divBdr>
        <w:top w:val="none" w:sz="0" w:space="0" w:color="auto"/>
        <w:left w:val="none" w:sz="0" w:space="0" w:color="auto"/>
        <w:bottom w:val="none" w:sz="0" w:space="0" w:color="auto"/>
        <w:right w:val="none" w:sz="0" w:space="0" w:color="auto"/>
      </w:divBdr>
    </w:div>
    <w:div w:id="2001811905">
      <w:bodyDiv w:val="1"/>
      <w:marLeft w:val="0"/>
      <w:marRight w:val="0"/>
      <w:marTop w:val="0"/>
      <w:marBottom w:val="0"/>
      <w:divBdr>
        <w:top w:val="none" w:sz="0" w:space="0" w:color="auto"/>
        <w:left w:val="none" w:sz="0" w:space="0" w:color="auto"/>
        <w:bottom w:val="none" w:sz="0" w:space="0" w:color="auto"/>
        <w:right w:val="none" w:sz="0" w:space="0" w:color="auto"/>
      </w:divBdr>
    </w:div>
    <w:div w:id="2004819799">
      <w:bodyDiv w:val="1"/>
      <w:marLeft w:val="0"/>
      <w:marRight w:val="0"/>
      <w:marTop w:val="0"/>
      <w:marBottom w:val="0"/>
      <w:divBdr>
        <w:top w:val="none" w:sz="0" w:space="0" w:color="auto"/>
        <w:left w:val="none" w:sz="0" w:space="0" w:color="auto"/>
        <w:bottom w:val="none" w:sz="0" w:space="0" w:color="auto"/>
        <w:right w:val="none" w:sz="0" w:space="0" w:color="auto"/>
      </w:divBdr>
    </w:div>
    <w:div w:id="2007316903">
      <w:bodyDiv w:val="1"/>
      <w:marLeft w:val="0"/>
      <w:marRight w:val="0"/>
      <w:marTop w:val="0"/>
      <w:marBottom w:val="0"/>
      <w:divBdr>
        <w:top w:val="none" w:sz="0" w:space="0" w:color="auto"/>
        <w:left w:val="none" w:sz="0" w:space="0" w:color="auto"/>
        <w:bottom w:val="none" w:sz="0" w:space="0" w:color="auto"/>
        <w:right w:val="none" w:sz="0" w:space="0" w:color="auto"/>
      </w:divBdr>
    </w:div>
    <w:div w:id="2010864207">
      <w:bodyDiv w:val="1"/>
      <w:marLeft w:val="0"/>
      <w:marRight w:val="0"/>
      <w:marTop w:val="0"/>
      <w:marBottom w:val="0"/>
      <w:divBdr>
        <w:top w:val="none" w:sz="0" w:space="0" w:color="auto"/>
        <w:left w:val="none" w:sz="0" w:space="0" w:color="auto"/>
        <w:bottom w:val="none" w:sz="0" w:space="0" w:color="auto"/>
        <w:right w:val="none" w:sz="0" w:space="0" w:color="auto"/>
      </w:divBdr>
    </w:div>
    <w:div w:id="2012028259">
      <w:bodyDiv w:val="1"/>
      <w:marLeft w:val="0"/>
      <w:marRight w:val="0"/>
      <w:marTop w:val="0"/>
      <w:marBottom w:val="0"/>
      <w:divBdr>
        <w:top w:val="none" w:sz="0" w:space="0" w:color="auto"/>
        <w:left w:val="none" w:sz="0" w:space="0" w:color="auto"/>
        <w:bottom w:val="none" w:sz="0" w:space="0" w:color="auto"/>
        <w:right w:val="none" w:sz="0" w:space="0" w:color="auto"/>
      </w:divBdr>
    </w:div>
    <w:div w:id="2016835216">
      <w:bodyDiv w:val="1"/>
      <w:marLeft w:val="0"/>
      <w:marRight w:val="0"/>
      <w:marTop w:val="0"/>
      <w:marBottom w:val="0"/>
      <w:divBdr>
        <w:top w:val="none" w:sz="0" w:space="0" w:color="auto"/>
        <w:left w:val="none" w:sz="0" w:space="0" w:color="auto"/>
        <w:bottom w:val="none" w:sz="0" w:space="0" w:color="auto"/>
        <w:right w:val="none" w:sz="0" w:space="0" w:color="auto"/>
      </w:divBdr>
    </w:div>
    <w:div w:id="2017808618">
      <w:bodyDiv w:val="1"/>
      <w:marLeft w:val="0"/>
      <w:marRight w:val="0"/>
      <w:marTop w:val="0"/>
      <w:marBottom w:val="0"/>
      <w:divBdr>
        <w:top w:val="none" w:sz="0" w:space="0" w:color="auto"/>
        <w:left w:val="none" w:sz="0" w:space="0" w:color="auto"/>
        <w:bottom w:val="none" w:sz="0" w:space="0" w:color="auto"/>
        <w:right w:val="none" w:sz="0" w:space="0" w:color="auto"/>
      </w:divBdr>
    </w:div>
    <w:div w:id="2037849626">
      <w:bodyDiv w:val="1"/>
      <w:marLeft w:val="0"/>
      <w:marRight w:val="0"/>
      <w:marTop w:val="0"/>
      <w:marBottom w:val="0"/>
      <w:divBdr>
        <w:top w:val="none" w:sz="0" w:space="0" w:color="auto"/>
        <w:left w:val="none" w:sz="0" w:space="0" w:color="auto"/>
        <w:bottom w:val="none" w:sz="0" w:space="0" w:color="auto"/>
        <w:right w:val="none" w:sz="0" w:space="0" w:color="auto"/>
      </w:divBdr>
    </w:div>
    <w:div w:id="2040742120">
      <w:bodyDiv w:val="1"/>
      <w:marLeft w:val="0"/>
      <w:marRight w:val="0"/>
      <w:marTop w:val="0"/>
      <w:marBottom w:val="0"/>
      <w:divBdr>
        <w:top w:val="none" w:sz="0" w:space="0" w:color="auto"/>
        <w:left w:val="none" w:sz="0" w:space="0" w:color="auto"/>
        <w:bottom w:val="none" w:sz="0" w:space="0" w:color="auto"/>
        <w:right w:val="none" w:sz="0" w:space="0" w:color="auto"/>
      </w:divBdr>
    </w:div>
    <w:div w:id="2053066853">
      <w:bodyDiv w:val="1"/>
      <w:marLeft w:val="0"/>
      <w:marRight w:val="0"/>
      <w:marTop w:val="0"/>
      <w:marBottom w:val="0"/>
      <w:divBdr>
        <w:top w:val="none" w:sz="0" w:space="0" w:color="auto"/>
        <w:left w:val="none" w:sz="0" w:space="0" w:color="auto"/>
        <w:bottom w:val="none" w:sz="0" w:space="0" w:color="auto"/>
        <w:right w:val="none" w:sz="0" w:space="0" w:color="auto"/>
      </w:divBdr>
    </w:div>
    <w:div w:id="2058580989">
      <w:bodyDiv w:val="1"/>
      <w:marLeft w:val="0"/>
      <w:marRight w:val="0"/>
      <w:marTop w:val="0"/>
      <w:marBottom w:val="0"/>
      <w:divBdr>
        <w:top w:val="none" w:sz="0" w:space="0" w:color="auto"/>
        <w:left w:val="none" w:sz="0" w:space="0" w:color="auto"/>
        <w:bottom w:val="none" w:sz="0" w:space="0" w:color="auto"/>
        <w:right w:val="none" w:sz="0" w:space="0" w:color="auto"/>
      </w:divBdr>
    </w:div>
    <w:div w:id="2063017149">
      <w:bodyDiv w:val="1"/>
      <w:marLeft w:val="0"/>
      <w:marRight w:val="0"/>
      <w:marTop w:val="0"/>
      <w:marBottom w:val="0"/>
      <w:divBdr>
        <w:top w:val="none" w:sz="0" w:space="0" w:color="auto"/>
        <w:left w:val="none" w:sz="0" w:space="0" w:color="auto"/>
        <w:bottom w:val="none" w:sz="0" w:space="0" w:color="auto"/>
        <w:right w:val="none" w:sz="0" w:space="0" w:color="auto"/>
      </w:divBdr>
    </w:div>
    <w:div w:id="2066487885">
      <w:bodyDiv w:val="1"/>
      <w:marLeft w:val="0"/>
      <w:marRight w:val="0"/>
      <w:marTop w:val="0"/>
      <w:marBottom w:val="0"/>
      <w:divBdr>
        <w:top w:val="none" w:sz="0" w:space="0" w:color="auto"/>
        <w:left w:val="none" w:sz="0" w:space="0" w:color="auto"/>
        <w:bottom w:val="none" w:sz="0" w:space="0" w:color="auto"/>
        <w:right w:val="none" w:sz="0" w:space="0" w:color="auto"/>
      </w:divBdr>
    </w:div>
    <w:div w:id="2068063734">
      <w:bodyDiv w:val="1"/>
      <w:marLeft w:val="0"/>
      <w:marRight w:val="0"/>
      <w:marTop w:val="0"/>
      <w:marBottom w:val="0"/>
      <w:divBdr>
        <w:top w:val="none" w:sz="0" w:space="0" w:color="auto"/>
        <w:left w:val="none" w:sz="0" w:space="0" w:color="auto"/>
        <w:bottom w:val="none" w:sz="0" w:space="0" w:color="auto"/>
        <w:right w:val="none" w:sz="0" w:space="0" w:color="auto"/>
      </w:divBdr>
    </w:div>
    <w:div w:id="2082676141">
      <w:bodyDiv w:val="1"/>
      <w:marLeft w:val="0"/>
      <w:marRight w:val="0"/>
      <w:marTop w:val="0"/>
      <w:marBottom w:val="0"/>
      <w:divBdr>
        <w:top w:val="none" w:sz="0" w:space="0" w:color="auto"/>
        <w:left w:val="none" w:sz="0" w:space="0" w:color="auto"/>
        <w:bottom w:val="none" w:sz="0" w:space="0" w:color="auto"/>
        <w:right w:val="none" w:sz="0" w:space="0" w:color="auto"/>
      </w:divBdr>
    </w:div>
    <w:div w:id="2084787988">
      <w:bodyDiv w:val="1"/>
      <w:marLeft w:val="0"/>
      <w:marRight w:val="0"/>
      <w:marTop w:val="0"/>
      <w:marBottom w:val="0"/>
      <w:divBdr>
        <w:top w:val="none" w:sz="0" w:space="0" w:color="auto"/>
        <w:left w:val="none" w:sz="0" w:space="0" w:color="auto"/>
        <w:bottom w:val="none" w:sz="0" w:space="0" w:color="auto"/>
        <w:right w:val="none" w:sz="0" w:space="0" w:color="auto"/>
      </w:divBdr>
    </w:div>
    <w:div w:id="2097633716">
      <w:bodyDiv w:val="1"/>
      <w:marLeft w:val="0"/>
      <w:marRight w:val="0"/>
      <w:marTop w:val="0"/>
      <w:marBottom w:val="0"/>
      <w:divBdr>
        <w:top w:val="none" w:sz="0" w:space="0" w:color="auto"/>
        <w:left w:val="none" w:sz="0" w:space="0" w:color="auto"/>
        <w:bottom w:val="none" w:sz="0" w:space="0" w:color="auto"/>
        <w:right w:val="none" w:sz="0" w:space="0" w:color="auto"/>
      </w:divBdr>
    </w:div>
    <w:div w:id="2099055514">
      <w:bodyDiv w:val="1"/>
      <w:marLeft w:val="0"/>
      <w:marRight w:val="0"/>
      <w:marTop w:val="0"/>
      <w:marBottom w:val="0"/>
      <w:divBdr>
        <w:top w:val="none" w:sz="0" w:space="0" w:color="auto"/>
        <w:left w:val="none" w:sz="0" w:space="0" w:color="auto"/>
        <w:bottom w:val="none" w:sz="0" w:space="0" w:color="auto"/>
        <w:right w:val="none" w:sz="0" w:space="0" w:color="auto"/>
      </w:divBdr>
    </w:div>
    <w:div w:id="2101632731">
      <w:bodyDiv w:val="1"/>
      <w:marLeft w:val="0"/>
      <w:marRight w:val="0"/>
      <w:marTop w:val="0"/>
      <w:marBottom w:val="0"/>
      <w:divBdr>
        <w:top w:val="none" w:sz="0" w:space="0" w:color="auto"/>
        <w:left w:val="none" w:sz="0" w:space="0" w:color="auto"/>
        <w:bottom w:val="none" w:sz="0" w:space="0" w:color="auto"/>
        <w:right w:val="none" w:sz="0" w:space="0" w:color="auto"/>
      </w:divBdr>
    </w:div>
    <w:div w:id="2118518185">
      <w:bodyDiv w:val="1"/>
      <w:marLeft w:val="0"/>
      <w:marRight w:val="0"/>
      <w:marTop w:val="0"/>
      <w:marBottom w:val="0"/>
      <w:divBdr>
        <w:top w:val="none" w:sz="0" w:space="0" w:color="auto"/>
        <w:left w:val="none" w:sz="0" w:space="0" w:color="auto"/>
        <w:bottom w:val="none" w:sz="0" w:space="0" w:color="auto"/>
        <w:right w:val="none" w:sz="0" w:space="0" w:color="auto"/>
      </w:divBdr>
    </w:div>
    <w:div w:id="2134905253">
      <w:bodyDiv w:val="1"/>
      <w:marLeft w:val="0"/>
      <w:marRight w:val="0"/>
      <w:marTop w:val="0"/>
      <w:marBottom w:val="0"/>
      <w:divBdr>
        <w:top w:val="none" w:sz="0" w:space="0" w:color="auto"/>
        <w:left w:val="none" w:sz="0" w:space="0" w:color="auto"/>
        <w:bottom w:val="none" w:sz="0" w:space="0" w:color="auto"/>
        <w:right w:val="none" w:sz="0" w:space="0" w:color="auto"/>
      </w:divBdr>
    </w:div>
    <w:div w:id="21428461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file:///C:\Users\User\Documents\TUTOR\27.%20TDG\TRABAJO%20DE%20GRADO.docx"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yperlink" Target="file:///C:\Users\User\Documents\TUTOR\27.%20TDG\TRABAJO%20DE%20GRADO.docx" TargetMode="External"/><Relationship Id="rId14"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User\Documents\TUTOR\27.%20TDG\GRAFICA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User\Documents\TUTOR\27.%20TDG\GRAFICAS.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strRef>
              <c:f>Hoja1!$B$1</c:f>
              <c:strCache>
                <c:ptCount val="1"/>
                <c:pt idx="0">
                  <c:v>FLUJO ACUMULADO DEL PROYECTO</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Hoja1!$A$2:$A$12</c:f>
              <c:numCache>
                <c:formatCode>General</c:formatCode>
                <c:ptCount val="11"/>
                <c:pt idx="0">
                  <c:v>0</c:v>
                </c:pt>
                <c:pt idx="1">
                  <c:v>1</c:v>
                </c:pt>
                <c:pt idx="2">
                  <c:v>2</c:v>
                </c:pt>
                <c:pt idx="3">
                  <c:v>3</c:v>
                </c:pt>
                <c:pt idx="4">
                  <c:v>4</c:v>
                </c:pt>
                <c:pt idx="5">
                  <c:v>5</c:v>
                </c:pt>
                <c:pt idx="6">
                  <c:v>6</c:v>
                </c:pt>
                <c:pt idx="7">
                  <c:v>7</c:v>
                </c:pt>
                <c:pt idx="8">
                  <c:v>8</c:v>
                </c:pt>
                <c:pt idx="9">
                  <c:v>9</c:v>
                </c:pt>
                <c:pt idx="10">
                  <c:v>10</c:v>
                </c:pt>
              </c:numCache>
            </c:numRef>
          </c:xVal>
          <c:yVal>
            <c:numRef>
              <c:f>Hoja1!$B$2:$B$12</c:f>
              <c:numCache>
                <c:formatCode>_("$"* #,##0_);_("$"* \(#,##0\);_("$"* "-"_);_(@_)</c:formatCode>
                <c:ptCount val="11"/>
                <c:pt idx="0">
                  <c:v>-70314000</c:v>
                </c:pt>
                <c:pt idx="1">
                  <c:v>-165349000</c:v>
                </c:pt>
                <c:pt idx="2">
                  <c:v>-224268000</c:v>
                </c:pt>
                <c:pt idx="3">
                  <c:v>-238174000</c:v>
                </c:pt>
                <c:pt idx="4">
                  <c:v>-196412000</c:v>
                </c:pt>
                <c:pt idx="5">
                  <c:v>-86236000</c:v>
                </c:pt>
                <c:pt idx="6">
                  <c:v>107590000</c:v>
                </c:pt>
                <c:pt idx="7">
                  <c:v>403259000</c:v>
                </c:pt>
                <c:pt idx="8">
                  <c:v>822484000</c:v>
                </c:pt>
                <c:pt idx="9">
                  <c:v>1391164000</c:v>
                </c:pt>
                <c:pt idx="10">
                  <c:v>2336336000</c:v>
                </c:pt>
              </c:numCache>
            </c:numRef>
          </c:yVal>
          <c:smooth val="0"/>
          <c:extLst>
            <c:ext xmlns:c16="http://schemas.microsoft.com/office/drawing/2014/chart" uri="{C3380CC4-5D6E-409C-BE32-E72D297353CC}">
              <c16:uniqueId val="{00000000-C404-47CC-A58A-9CFAD19E2BA3}"/>
            </c:ext>
          </c:extLst>
        </c:ser>
        <c:dLbls>
          <c:showLegendKey val="0"/>
          <c:showVal val="0"/>
          <c:showCatName val="0"/>
          <c:showSerName val="0"/>
          <c:showPercent val="0"/>
          <c:showBubbleSize val="0"/>
        </c:dLbls>
        <c:axId val="1554066351"/>
        <c:axId val="1554065935"/>
      </c:scatterChart>
      <c:valAx>
        <c:axId val="1554066351"/>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AÑO</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554065935"/>
        <c:crosses val="autoZero"/>
        <c:crossBetween val="midCat"/>
      </c:valAx>
      <c:valAx>
        <c:axId val="1554065935"/>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FLUJO ACUMULADO DEL PROYECTO</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_(&quot;$&quot;* #,##0_);_(&quot;$&quot;* \(#,##0\);_(&quot;$&quot;* &quot;-&quot;_);_(@_)"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554066351"/>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strRef>
              <c:f>Hoja2!$B$1</c:f>
              <c:strCache>
                <c:ptCount val="1"/>
                <c:pt idx="0">
                  <c:v>MARGEN BRUTO</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Hoja2!$A$2:$A$12</c:f>
              <c:numCache>
                <c:formatCode>General</c:formatCode>
                <c:ptCount val="11"/>
                <c:pt idx="0">
                  <c:v>0</c:v>
                </c:pt>
                <c:pt idx="1">
                  <c:v>1</c:v>
                </c:pt>
                <c:pt idx="2">
                  <c:v>2</c:v>
                </c:pt>
                <c:pt idx="3">
                  <c:v>3</c:v>
                </c:pt>
                <c:pt idx="4">
                  <c:v>4</c:v>
                </c:pt>
                <c:pt idx="5">
                  <c:v>5</c:v>
                </c:pt>
                <c:pt idx="6">
                  <c:v>6</c:v>
                </c:pt>
                <c:pt idx="7">
                  <c:v>7</c:v>
                </c:pt>
                <c:pt idx="8">
                  <c:v>8</c:v>
                </c:pt>
                <c:pt idx="9">
                  <c:v>9</c:v>
                </c:pt>
                <c:pt idx="10">
                  <c:v>10</c:v>
                </c:pt>
              </c:numCache>
            </c:numRef>
          </c:xVal>
          <c:yVal>
            <c:numRef>
              <c:f>Hoja2!$B$2:$B$12</c:f>
              <c:numCache>
                <c:formatCode>0.00%</c:formatCode>
                <c:ptCount val="11"/>
                <c:pt idx="0" formatCode="0%">
                  <c:v>0</c:v>
                </c:pt>
                <c:pt idx="1">
                  <c:v>0.1096</c:v>
                </c:pt>
                <c:pt idx="2">
                  <c:v>0.22059999999999999</c:v>
                </c:pt>
                <c:pt idx="3">
                  <c:v>0.31790000000000002</c:v>
                </c:pt>
                <c:pt idx="4">
                  <c:v>0.40289999999999998</c:v>
                </c:pt>
                <c:pt idx="5">
                  <c:v>0.47739999999999999</c:v>
                </c:pt>
                <c:pt idx="6">
                  <c:v>0.54259999999999997</c:v>
                </c:pt>
                <c:pt idx="7">
                  <c:v>0.59960000000000002</c:v>
                </c:pt>
                <c:pt idx="8">
                  <c:v>0.64949999999999997</c:v>
                </c:pt>
                <c:pt idx="9">
                  <c:v>0.69320000000000004</c:v>
                </c:pt>
                <c:pt idx="10">
                  <c:v>0.73150000000000004</c:v>
                </c:pt>
              </c:numCache>
            </c:numRef>
          </c:yVal>
          <c:smooth val="0"/>
          <c:extLst>
            <c:ext xmlns:c16="http://schemas.microsoft.com/office/drawing/2014/chart" uri="{C3380CC4-5D6E-409C-BE32-E72D297353CC}">
              <c16:uniqueId val="{00000000-0E25-4D1D-95CA-25300BB420A4}"/>
            </c:ext>
          </c:extLst>
        </c:ser>
        <c:ser>
          <c:idx val="1"/>
          <c:order val="1"/>
          <c:tx>
            <c:v>UTILIDAD NETA/ VENTAS</c:v>
          </c:tx>
          <c:spPr>
            <a:ln w="19050" cap="rnd">
              <a:solidFill>
                <a:schemeClr val="accent2"/>
              </a:solidFill>
              <a:round/>
            </a:ln>
            <a:effectLst/>
          </c:spPr>
          <c:marker>
            <c:symbol val="circle"/>
            <c:size val="5"/>
            <c:spPr>
              <a:solidFill>
                <a:schemeClr val="accent2"/>
              </a:solidFill>
              <a:ln w="9525">
                <a:solidFill>
                  <a:schemeClr val="accent2"/>
                </a:solidFill>
              </a:ln>
              <a:effectLst/>
            </c:spPr>
          </c:marker>
          <c:xVal>
            <c:numRef>
              <c:f>Hoja2!$A$2:$A$12</c:f>
              <c:numCache>
                <c:formatCode>General</c:formatCode>
                <c:ptCount val="11"/>
                <c:pt idx="0">
                  <c:v>0</c:v>
                </c:pt>
                <c:pt idx="1">
                  <c:v>1</c:v>
                </c:pt>
                <c:pt idx="2">
                  <c:v>2</c:v>
                </c:pt>
                <c:pt idx="3">
                  <c:v>3</c:v>
                </c:pt>
                <c:pt idx="4">
                  <c:v>4</c:v>
                </c:pt>
                <c:pt idx="5">
                  <c:v>5</c:v>
                </c:pt>
                <c:pt idx="6">
                  <c:v>6</c:v>
                </c:pt>
                <c:pt idx="7">
                  <c:v>7</c:v>
                </c:pt>
                <c:pt idx="8">
                  <c:v>8</c:v>
                </c:pt>
                <c:pt idx="9">
                  <c:v>9</c:v>
                </c:pt>
                <c:pt idx="10">
                  <c:v>10</c:v>
                </c:pt>
              </c:numCache>
            </c:numRef>
          </c:xVal>
          <c:yVal>
            <c:numRef>
              <c:f>Hoja2!$C$2:$C$12</c:f>
              <c:numCache>
                <c:formatCode>0.00%</c:formatCode>
                <c:ptCount val="11"/>
                <c:pt idx="0" formatCode="0%">
                  <c:v>0</c:v>
                </c:pt>
                <c:pt idx="1">
                  <c:v>-0.21490000000000001</c:v>
                </c:pt>
                <c:pt idx="2">
                  <c:v>-0.1036</c:v>
                </c:pt>
                <c:pt idx="3">
                  <c:v>6.1999999999999998E-3</c:v>
                </c:pt>
                <c:pt idx="4">
                  <c:v>7.8799999999999995E-2</c:v>
                </c:pt>
                <c:pt idx="5">
                  <c:v>0.15310000000000001</c:v>
                </c:pt>
                <c:pt idx="6">
                  <c:v>0.21809999999999999</c:v>
                </c:pt>
                <c:pt idx="7">
                  <c:v>0.27489999999999998</c:v>
                </c:pt>
                <c:pt idx="8">
                  <c:v>0.32450000000000001</c:v>
                </c:pt>
                <c:pt idx="9">
                  <c:v>0.3679</c:v>
                </c:pt>
                <c:pt idx="10">
                  <c:v>0.40579999999999999</c:v>
                </c:pt>
              </c:numCache>
            </c:numRef>
          </c:yVal>
          <c:smooth val="0"/>
          <c:extLst>
            <c:ext xmlns:c16="http://schemas.microsoft.com/office/drawing/2014/chart" uri="{C3380CC4-5D6E-409C-BE32-E72D297353CC}">
              <c16:uniqueId val="{00000001-0E25-4D1D-95CA-25300BB420A4}"/>
            </c:ext>
          </c:extLst>
        </c:ser>
        <c:ser>
          <c:idx val="2"/>
          <c:order val="2"/>
          <c:tx>
            <c:v>GASTOS OPERACIONALES / VENTAS</c:v>
          </c:tx>
          <c:spPr>
            <a:ln w="19050" cap="rnd">
              <a:solidFill>
                <a:schemeClr val="accent3"/>
              </a:solidFill>
              <a:round/>
            </a:ln>
            <a:effectLst/>
          </c:spPr>
          <c:marker>
            <c:symbol val="circle"/>
            <c:size val="5"/>
            <c:spPr>
              <a:solidFill>
                <a:schemeClr val="accent3"/>
              </a:solidFill>
              <a:ln w="9525">
                <a:solidFill>
                  <a:schemeClr val="accent3"/>
                </a:solidFill>
              </a:ln>
              <a:effectLst/>
            </c:spPr>
          </c:marker>
          <c:xVal>
            <c:numRef>
              <c:f>Hoja2!$A$2:$A$12</c:f>
              <c:numCache>
                <c:formatCode>General</c:formatCode>
                <c:ptCount val="11"/>
                <c:pt idx="0">
                  <c:v>0</c:v>
                </c:pt>
                <c:pt idx="1">
                  <c:v>1</c:v>
                </c:pt>
                <c:pt idx="2">
                  <c:v>2</c:v>
                </c:pt>
                <c:pt idx="3">
                  <c:v>3</c:v>
                </c:pt>
                <c:pt idx="4">
                  <c:v>4</c:v>
                </c:pt>
                <c:pt idx="5">
                  <c:v>5</c:v>
                </c:pt>
                <c:pt idx="6">
                  <c:v>6</c:v>
                </c:pt>
                <c:pt idx="7">
                  <c:v>7</c:v>
                </c:pt>
                <c:pt idx="8">
                  <c:v>8</c:v>
                </c:pt>
                <c:pt idx="9">
                  <c:v>9</c:v>
                </c:pt>
                <c:pt idx="10">
                  <c:v>10</c:v>
                </c:pt>
              </c:numCache>
            </c:numRef>
          </c:xVal>
          <c:yVal>
            <c:numRef>
              <c:f>Hoja2!$D$2:$D$12</c:f>
              <c:numCache>
                <c:formatCode>0.00%</c:formatCode>
                <c:ptCount val="11"/>
                <c:pt idx="0" formatCode="0%">
                  <c:v>0</c:v>
                </c:pt>
                <c:pt idx="1">
                  <c:v>0.41639999999999999</c:v>
                </c:pt>
                <c:pt idx="2">
                  <c:v>0.36430000000000001</c:v>
                </c:pt>
                <c:pt idx="3">
                  <c:v>0.31879999999999997</c:v>
                </c:pt>
                <c:pt idx="4">
                  <c:v>0.27900000000000003</c:v>
                </c:pt>
                <c:pt idx="5">
                  <c:v>0.2442</c:v>
                </c:pt>
                <c:pt idx="6">
                  <c:v>0.2137</c:v>
                </c:pt>
                <c:pt idx="7">
                  <c:v>0.187</c:v>
                </c:pt>
                <c:pt idx="8">
                  <c:v>0.16370000000000001</c:v>
                </c:pt>
                <c:pt idx="9">
                  <c:v>0.14319999999999999</c:v>
                </c:pt>
                <c:pt idx="10">
                  <c:v>0.12529999999999999</c:v>
                </c:pt>
              </c:numCache>
            </c:numRef>
          </c:yVal>
          <c:smooth val="0"/>
          <c:extLst>
            <c:ext xmlns:c16="http://schemas.microsoft.com/office/drawing/2014/chart" uri="{C3380CC4-5D6E-409C-BE32-E72D297353CC}">
              <c16:uniqueId val="{00000002-0E25-4D1D-95CA-25300BB420A4}"/>
            </c:ext>
          </c:extLst>
        </c:ser>
        <c:dLbls>
          <c:showLegendKey val="0"/>
          <c:showVal val="0"/>
          <c:showCatName val="0"/>
          <c:showSerName val="0"/>
          <c:showPercent val="0"/>
          <c:showBubbleSize val="0"/>
        </c:dLbls>
        <c:axId val="1478780815"/>
        <c:axId val="1478784143"/>
      </c:scatterChart>
      <c:valAx>
        <c:axId val="1478780815"/>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AÑOS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478784143"/>
        <c:crosses val="autoZero"/>
        <c:crossBetween val="midCat"/>
      </c:valAx>
      <c:valAx>
        <c:axId val="1478784143"/>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PORCENTAJE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478780815"/>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Eul14</b:Tag>
    <b:SourceType>InternetSite</b:SourceType>
    <b:Guid>{E3C3E8E2-1C98-4B8C-A162-8F3D608658ED}</b:Guid>
    <b:Author>
      <b:Author>
        <b:NameList>
          <b:Person>
            <b:Last>Nuñez</b:Last>
            <b:First>Eulimar</b:First>
          </b:Person>
        </b:NameList>
      </b:Author>
    </b:Author>
    <b:Title>¿Por que hay un boom del te en los Estados Unidos?</b:Title>
    <b:Year>2014</b:Year>
    <b:Month>Abril </b:Month>
    <b:Day>11</b:Day>
    <b:URL>https://www.bbc.com/mundo/noticias/2014/04/140411_nutricion_te_popularidad_eeuu_finde_en</b:URL>
    <b:RefOrder>1</b:RefOrder>
  </b:Source>
  <b:Source>
    <b:Tag>Jua18</b:Tag>
    <b:SourceType>InternetSite</b:SourceType>
    <b:Guid>{49CDE2D4-73C3-4075-BD85-2CFB24DED756}</b:Guid>
    <b:Author>
      <b:Author>
        <b:NameList>
          <b:Person>
            <b:Last>B.</b:Last>
            <b:First>Juan</b:First>
            <b:Middle>Pablo Vega</b:Middle>
          </b:Person>
        </b:NameList>
      </b:Author>
    </b:Author>
    <b:Title>La produccion de los cultivos de plantas aromaticas y especias crecieron 21% en 2017</b:Title>
    <b:Year>2018</b:Year>
    <b:Month>Septiembre</b:Month>
    <b:Day>15</b:Day>
    <b:URL>https://www.larepublica.co/economia/la-produccion-de-los-cultivos-de-plantas-aromaticas-y-especias-crecieron-21-en-2017-2771263</b:URL>
    <b:RefOrder>2</b:RefOrder>
  </b:Source>
  <b:Source>
    <b:Tag>TvA16</b:Tag>
    <b:SourceType>InternetSite</b:SourceType>
    <b:Guid>{814781ED-10A9-46BB-ABC0-56EC84C2370F}</b:Guid>
    <b:Author>
      <b:Author>
        <b:Corporate>TvAgro</b:Corporate>
      </b:Author>
    </b:Author>
    <b:Title>Produccion y comercializacion de hierbas aromaticas - TvAgro por Juan Gonzalo Angel. </b:Title>
    <b:Year>2016</b:Year>
    <b:Month>Marzo</b:Month>
    <b:Day>29</b:Day>
    <b:URL>https://www.youtube.com/watch?v=1Zz3LSCzidQ</b:URL>
    <b:RefOrder>34</b:RefOrder>
  </b:Source>
  <b:Source>
    <b:Tag>Alb18</b:Tag>
    <b:SourceType>InternetSite</b:SourceType>
    <b:Guid>{64CFE381-75A8-4498-ABA2-679E6348C8A4}</b:Guid>
    <b:Author>
      <b:Author>
        <b:Corporate>Alba Rocio Cajamarca Larrota, Julieth Alexandra Lopez Martinez, Carlos Santiago Peña Ortiz</b:Corporate>
      </b:Author>
    </b:Author>
    <b:Title>Plan de negocio para la creacion de empresa exportadora de hierbas aromaticas hacia Alemania</b:Title>
    <b:Year>2018</b:Year>
    <b:URL>https://repository.ucc.edu.co/bitstream/20.500.12494/6453/3/2018_exportacion_aromaticas_alemania.pdf</b:URL>
    <b:RefOrder>4</b:RefOrder>
  </b:Source>
  <b:Source>
    <b:Tag>Jul19</b:Tag>
    <b:SourceType>InternetSite</b:SourceType>
    <b:Guid>{C2E12DE9-A9A9-418C-A04C-C897265F462B}</b:Guid>
    <b:Author>
      <b:Author>
        <b:NameList>
          <b:Person>
            <b:Last>Duran</b:Last>
            <b:First>Juliana</b:First>
            <b:Middle>Andrea Acevedo</b:Middle>
          </b:Person>
        </b:NameList>
      </b:Author>
    </b:Author>
    <b:Title>Estrategias de competitividad para los productoses de plantas medicinales en Colombia</b:Title>
    <b:Year>2019</b:Year>
    <b:URL>http://repositorio.uniagustiniana.edu.co/bitstream/handle/123456789/927/AcevedoDuran-JulianaAndrea-2019.pdf?sequence=1&amp;isAllowed=y</b:URL>
    <b:RefOrder>5</b:RefOrder>
  </b:Source>
  <b:Source>
    <b:Tag>Mar17</b:Tag>
    <b:SourceType>InternetSite</b:SourceType>
    <b:Guid>{72453812-E357-49CB-A065-60396ED100FD}</b:Guid>
    <b:Author>
      <b:Author>
        <b:NameList>
          <b:Person>
            <b:Last>Mariana Arango Velez</b:Last>
            <b:First>Eduardo</b:First>
            <b:Middle>Antonio Franco Lara</b:Middle>
          </b:Person>
        </b:NameList>
      </b:Author>
    </b:Author>
    <b:Title>Estudio de factibilidad para la creacion de una empresa de hierbas aromaticas en el municipio de Guarne</b:Title>
    <b:Year>2017</b:Year>
    <b:URL>https://repository.eafit.edu.co/bitstream/handle/10784/13142/Mariana_Arango_EduardoAntonio_Franco_2017.pdf?sequence=2&amp;isAllowed=y</b:URL>
    <b:RefOrder>6</b:RefOrder>
  </b:Source>
  <b:Source>
    <b:Tag>Dei19</b:Tag>
    <b:SourceType>InternetSite</b:SourceType>
    <b:Guid>{89516B7E-A733-4B03-A4E7-88B1FC1E0AF1}</b:Guid>
    <b:Author>
      <b:Author>
        <b:NameList>
          <b:Person>
            <b:Last>Trespalacios</b:Last>
            <b:First>Deisy</b:First>
            <b:Middle>Poveda</b:Middle>
          </b:Person>
        </b:NameList>
      </b:Author>
    </b:Author>
    <b:Title>Analisis de oportunidades para la comercializacion de plantas medicinales y aromaticas. </b:Title>
    <b:Year>2019</b:Year>
    <b:URL>http://repositorio.uniagustiniana.edu.co/bitstream/handle/123456789/1207/PovedaTrespalacios-Deisy-2020.pdf?sequence=1&amp;isAllowed=y</b:URL>
    <b:RefOrder>7</b:RefOrder>
  </b:Source>
  <b:Source>
    <b:Tag>Hum17</b:Tag>
    <b:SourceType>InternetSite</b:SourceType>
    <b:Guid>{A37FDC43-A247-4FF2-80FB-7CEF0EBA9B99}</b:Guid>
    <b:Author>
      <b:Author>
        <b:NameList>
          <b:Person>
            <b:Last>Ramirez</b:Last>
            <b:First>Humberto</b:First>
            <b:Middle>Cordoba</b:Middle>
          </b:Person>
        </b:NameList>
      </b:Author>
    </b:Author>
    <b:Title>Plan de negocio para la creacion de la comercializadora de hierbas aromaticas organicas - Sabor de origen. </b:Title>
    <b:Year>2017</b:Year>
    <b:Month>Octubre </b:Month>
    <b:URL>https://repository.usta.edu.co/bitstream/handle/11634/9784/2017humbertocordoba.pdf?sequence=1&amp;isAllowed=y</b:URL>
    <b:RefOrder>8</b:RefOrder>
  </b:Source>
  <b:Source>
    <b:Tag>Gob16</b:Tag>
    <b:SourceType>InternetSite</b:SourceType>
    <b:Guid>{85D8511C-0B8C-41D5-B46B-3A7677D7208D}</b:Guid>
    <b:Author>
      <b:Author>
        <b:Corporate>Gobierno de Colombia</b:Corporate>
      </b:Author>
    </b:Author>
    <b:Title>Decreto 390 de 2016</b:Title>
    <b:Year>2016</b:Year>
    <b:Month>Marzo</b:Month>
    <b:Day>07</b:Day>
    <b:URL>https://www.dian.gov.co/atencionciudadano/infoconsulta/Estatuto%20Aduanero/Decreto_390_del_07de_Marzo_de_2016.pdf</b:URL>
    <b:RefOrder>9</b:RefOrder>
  </b:Source>
  <b:Source>
    <b:Tag>PRO18</b:Tag>
    <b:SourceType>InternetSite</b:SourceType>
    <b:Guid>{53199B8B-2F61-4C88-9567-938E57E5172A}</b:Guid>
    <b:Author>
      <b:Author>
        <b:Corporate>PROCOLOMBIA</b:Corporate>
      </b:Author>
    </b:Author>
    <b:Title>Guia practica para conocer el proceso de exportacion de bienes</b:Title>
    <b:Year>2018</b:Year>
    <b:Month>Junio</b:Month>
    <b:Day>19</b:Day>
    <b:URL>https://procolombia.co/publicaciones/guia-practica-para-conocer-el-proceso-de-exportacion-de-bienes</b:URL>
    <b:RefOrder>10</b:RefOrder>
  </b:Source>
  <b:Source>
    <b:Tag>Iva16</b:Tag>
    <b:SourceType>InternetSite</b:SourceType>
    <b:Guid>{D60C5A48-692F-4C31-816E-2B9FBDA17025}</b:Guid>
    <b:Author>
      <b:Author>
        <b:NameList>
          <b:Person>
            <b:Last>Rodriguez</b:Last>
            <b:First>Ivan</b:First>
            <b:Middle>Huerta</b:Middle>
          </b:Person>
        </b:NameList>
      </b:Author>
    </b:Author>
    <b:Title>El estudio de mercado en las empresas. </b:Title>
    <b:Year>2016</b:Year>
    <b:Month>Enero</b:Month>
    <b:Day>26</b:Day>
    <b:URL>http://www.nube.villanett.com/2016/01/26/estudio-de-mercado-en-las-empresas/</b:URL>
    <b:RefOrder>11</b:RefOrder>
  </b:Source>
  <b:Source>
    <b:Tag>uci</b:Tag>
    <b:SourceType>InternetSite</b:SourceType>
    <b:Guid>{8BA702F9-E18A-4765-8FD7-A3806695BCDB}</b:Guid>
    <b:Author>
      <b:Author>
        <b:Corporate>ucipfg</b:Corporate>
      </b:Author>
    </b:Author>
    <b:Title>EL ESTUDIO TECNICO</b:Title>
    <b:URL>https://www.ucipfg.com/Repositorio/MIA/MIA-01/BLOQUE-ACADEMICO/Unidad2/lecturas/Capitulo_del_Estudio_Tecnico.pdf</b:URL>
    <b:RefOrder>12</b:RefOrder>
  </b:Source>
  <b:Source>
    <b:Tag>Uni</b:Tag>
    <b:SourceType>InternetSite</b:SourceType>
    <b:Guid>{49834E3F-74A5-4469-AE21-48CF84414451}</b:Guid>
    <b:Author>
      <b:Author>
        <b:Corporate>Universidad Interamericana para el desarrollo</b:Corporate>
      </b:Author>
    </b:Author>
    <b:Title>Evaluacion de proyectos de inversion </b:Title>
    <b:URL>https://moodle2.unid.edu.mx/dts_cursos_mdl/pos/AN/PI/S12/PI12_Lectura.pdf</b:URL>
    <b:RefOrder>13</b:RefOrder>
  </b:Source>
  <b:Source>
    <b:Tag>Pau</b:Tag>
    <b:SourceType>InternetSite</b:SourceType>
    <b:Guid>{45358A23-01D5-4DA3-BA9A-C825C9372EFE}</b:Guid>
    <b:Author>
      <b:Author>
        <b:NameList>
          <b:Person>
            <b:Last>Roldan</b:Last>
            <b:First>Paula</b:First>
            <b:Middle>Nicole</b:Middle>
          </b:Person>
        </b:NameList>
      </b:Author>
    </b:Author>
    <b:Title>Analisis financiero</b:Title>
    <b:URL>https://economipedia.com/definiciones/analisis-financiero.html</b:URL>
    <b:RefOrder>14</b:RefOrder>
  </b:Source>
  <b:Source>
    <b:Tag>Min</b:Tag>
    <b:SourceType>InternetSite</b:SourceType>
    <b:Guid>{DD8CBD34-284A-4EFE-935F-8B2B62DE589E}</b:Guid>
    <b:Author>
      <b:Author>
        <b:Corporate>Ministerio de Comercio, Industria y Turismo de Colombia. </b:Corporate>
      </b:Author>
    </b:Author>
    <b:Title>Acuerdo de promocion comercial entre la Republica de Colombia y Estados Unidos de America. </b:Title>
    <b:URL>http://www.tlc.gov.co/acuerdos/vigente/acuerdo-de-promocion-comercial-estados-unidos</b:URL>
    <b:RefOrder>23</b:RefOrder>
  </b:Source>
  <b:Source>
    <b:Tag>CON91</b:Tag>
    <b:SourceType>InternetSite</b:SourceType>
    <b:Guid>{D732DCFF-2DEC-497B-8A30-9E3DC3F9C1A4}</b:Guid>
    <b:Author>
      <b:Author>
        <b:Corporate>CONGRESO DE COLOMBIA</b:Corporate>
      </b:Author>
    </b:Author>
    <b:Title>Ley 7 de 1991</b:Title>
    <b:Year>1991</b:Year>
    <b:Month>Enero </b:Month>
    <b:Day>16</b:Day>
    <b:URL>https://www.funcionpublica.gov.co/eva/gestornormativo/norma.php?i=67199</b:URL>
    <b:RefOrder>24</b:RefOrder>
  </b:Source>
  <b:Source>
    <b:Tag>Ban91</b:Tag>
    <b:SourceType>InternetSite</b:SourceType>
    <b:Guid>{F7FBEDF5-AC6E-485F-B9CC-4E7E26841FA0}</b:Guid>
    <b:Author>
      <b:Author>
        <b:Corporate>Banco de la Republica de Colombia. </b:Corporate>
      </b:Author>
    </b:Author>
    <b:Title>Nuevo Estatuto Cambiario </b:Title>
    <b:Year>1991</b:Year>
    <b:Month>Enero </b:Month>
    <b:Day>17</b:Day>
    <b:URL>https://www.banrep.gov.co/sites/default/files/paginas/LEY09DE1991CONHIPERVINCULOS-1.pdf</b:URL>
    <b:RefOrder>25</b:RefOrder>
  </b:Source>
  <b:Source>
    <b:Tag>DIA02</b:Tag>
    <b:SourceType>InternetSite</b:SourceType>
    <b:Guid>{88D749A2-E0E9-48D6-AF34-C7CA7F6DE439}</b:Guid>
    <b:Author>
      <b:Author>
        <b:Corporate>DIAN</b:Corporate>
      </b:Author>
    </b:Author>
    <b:Title>Circular Externa No 0170</b:Title>
    <b:Year>2002</b:Year>
    <b:Month>Octubre</b:Month>
    <b:Day>10</b:Day>
    <b:URL>https://www.google.com/url?sa=t&amp;rct=j&amp;q=&amp;esrc=s&amp;source=web&amp;cd=&amp;cad=rja&amp;uact=8&amp;ved=2ahUKEwj__LjG1dzsAhWnwVkKHSsuA3YQFjABegQIAxAC&amp;url=https%3A%2F%2Fwww.uiaf.gov.co%2F%3Fidcategoria%3D112%26download%3DY&amp;usg=AOvVaw0-Fa-b2NBVN2_HAbZe3aqK</b:URL>
    <b:RefOrder>26</b:RefOrder>
  </b:Source>
  <b:Source>
    <b:Tag>MIN04</b:Tag>
    <b:SourceType>InternetSite</b:SourceType>
    <b:Guid>{8B05231A-271B-42F0-BE42-1BD3DEA743B3}</b:Guid>
    <b:Author>
      <b:Author>
        <b:Corporate>MINISTERIO DE COMERCIO, INDUSTRIA Y TURISMO. </b:Corporate>
      </b:Author>
    </b:Author>
    <b:Title>Decreto 4149 de 2004</b:Title>
    <b:Year>2004</b:Year>
    <b:Month>Diciembre </b:Month>
    <b:Day>10</b:Day>
    <b:URL>https://www.google.com/url?sa=t&amp;rct=j&amp;q=&amp;esrc=s&amp;source=web&amp;cd=&amp;cad=rja&amp;uact=8&amp;ved=2ahUKEwju8aOp1tzsAhVQp1kKHXkGC0EQFjABegQIBBAC&amp;url=http%3A%2F%2Fhistorico.presidencia.gov.co%2Fprensa_new%2Fdecretoslinea%2F2004%2Fdiciembre%2F10%2Fdec4149101204.pdf&amp;usg=AOvV</b:URL>
    <b:RefOrder>27</b:RefOrder>
  </b:Source>
  <b:Source>
    <b:Tag>CON05</b:Tag>
    <b:SourceType>InternetSite</b:SourceType>
    <b:Guid>{E7D4E48E-C86A-49F1-9C32-868FDF0C9E83}</b:Guid>
    <b:Author>
      <b:Author>
        <b:Corporate>CONGRESO DE COLOMBIA. </b:Corporate>
      </b:Author>
    </b:Author>
    <b:Title>Ley 962 de 2005</b:Title>
    <b:Year>2005</b:Year>
    <b:Month>Julio </b:Month>
    <b:Day>08</b:Day>
    <b:URL>http://wp.presidencia.gov.co/sitios/normativa/leyes/Documents/Juridica/Ley%20962%20de%2008%20de%20julio%20de%202005.pdf</b:URL>
    <b:RefOrder>28</b:RefOrder>
  </b:Source>
  <b:Source>
    <b:Tag>MIN11</b:Tag>
    <b:SourceType>InternetSite</b:SourceType>
    <b:Guid>{CBB1300A-1ECE-443F-8C1F-56E6208A9EB9}</b:Guid>
    <b:Author>
      <b:Author>
        <b:Corporate>MINISTERIO DE COMERCIO, INDUSTRIA Y TURISMO.</b:Corporate>
      </b:Author>
    </b:Author>
    <b:Title>Decreto 427 de 2011</b:Title>
    <b:Year>2011</b:Year>
    <b:Month>Diciembre </b:Month>
    <b:Day>26</b:Day>
    <b:URL>http://conalgodon.com/wp-content/uploads/2016/06/Decreto-4927-de-2011-MCIT.pdf</b:URL>
    <b:RefOrder>29</b:RefOrder>
  </b:Source>
  <b:Source>
    <b:Tag>MIN06</b:Tag>
    <b:SourceType>InternetSite</b:SourceType>
    <b:Guid>{CC4804BB-BCBD-488C-86F5-4E5CCD7802C3}</b:Guid>
    <b:Author>
      <b:Author>
        <b:Corporate>MINISTERIO DE AGRICULTURA Y DESARROLLO RURAL</b:Corporate>
      </b:Author>
    </b:Author>
    <b:Title>Resolucion 187 de 2006</b:Title>
    <b:Year>2006</b:Year>
    <b:Month>Julio </b:Month>
    <b:Day>31</b:Day>
    <b:URL>https://www.ica.gov.co/getattachment/efc964b6-2ad3-4428-aad5-a9f2de5629d3/187.aspx</b:URL>
    <b:RefOrder>30</b:RefOrder>
  </b:Source>
  <b:Source>
    <b:Tag>Fin16</b:Tag>
    <b:SourceType>InternetSite</b:SourceType>
    <b:Guid>{C85DE658-6B51-40F4-9691-BC71C29052A7}</b:Guid>
    <b:Author>
      <b:Author>
        <b:Corporate>FindLaw For Legal Professionals</b:Corporate>
      </b:Author>
    </b:Author>
    <b:Title>US Import Requirements</b:Title>
    <b:Year>2016</b:Year>
    <b:Month>Mayo</b:Month>
    <b:Day>2016</b:Day>
    <b:URL>https://corporate.findlaw.com/litigation-disputes/u-s-import-requirements.html</b:URL>
    <b:RefOrder>31</b:RefOrder>
  </b:Source>
  <b:Source>
    <b:Tag>USC</b:Tag>
    <b:SourceType>InternetSite</b:SourceType>
    <b:Guid>{9B547910-D30C-4167-80ED-F7453953E64E}</b:Guid>
    <b:Author>
      <b:Author>
        <b:Corporate>U.S Customs and Border Protection </b:Corporate>
      </b:Author>
    </b:Author>
    <b:Title>Prohibited and Restricted Items </b:Title>
    <b:URL>https://www.cbp.gov/travel/us-citizens/know-before-you-go/prohibited-and-restricted-items</b:URL>
    <b:RefOrder>32</b:RefOrder>
  </b:Source>
  <b:Source>
    <b:Tag>Fio17</b:Tag>
    <b:SourceType>InternetSite</b:SourceType>
    <b:Guid>{25341A7C-220B-45FE-BE51-8607A7F4353F}</b:Guid>
    <b:Author>
      <b:Author>
        <b:NameList>
          <b:Person>
            <b:Last>Munguia</b:Last>
            <b:First>Fiorella</b:First>
            <b:Middle>Espinosa y Ana C.</b:Middle>
          </b:Person>
        </b:NameList>
      </b:Author>
    </b:Author>
    <b:Title>El poder de las hierbas aromaticas </b:Title>
    <b:Year>2017</b:Year>
    <b:Month>Octubre </b:Month>
    <b:Day>16</b:Day>
    <b:URL>https://elpoderdelconsumidor.org/2017/10/poder-las-hierbas-aromaticas/</b:URL>
    <b:RefOrder>35</b:RefOrder>
  </b:Source>
  <b:Source>
    <b:Tag>Tea20</b:Tag>
    <b:SourceType>InternetSite</b:SourceType>
    <b:Guid>{198CEE3C-94E2-473C-8FD0-14D0D91AED82}</b:Guid>
    <b:Author>
      <b:Author>
        <b:Corporate>Tea Association </b:Corporate>
      </b:Author>
    </b:Author>
    <b:Title>Tea Fact Sheet - 2019-2020</b:Title>
    <b:Year>2020</b:Year>
    <b:URL>http://www.teausa.com/teausa/images/Tea_Fact_Sheet_2019_-_2020._PCI_update_3.12.2020.pdf</b:URL>
    <b:RefOrder>17</b:RefOrder>
  </b:Source>
  <b:Source>
    <b:Tag>Eva17</b:Tag>
    <b:SourceType>InternetSite</b:SourceType>
    <b:Guid>{80303A9D-1CE7-49E3-B55C-50CB307E8178}</b:Guid>
    <b:Author>
      <b:Author>
        <b:NameList>
          <b:Person>
            <b:Last>Kennedy</b:Last>
            <b:First>Evan</b:First>
          </b:Person>
        </b:NameList>
      </b:Author>
    </b:Author>
    <b:Title>Trends in U.S. Tea Imports: 1991 - 2015</b:Title>
    <b:Year>2017</b:Year>
    <b:Month>Abril </b:Month>
    <b:Day>04</b:Day>
    <b:URL>https://scholarworks.wmich.edu/cgi/viewcontent.cgi?article=3888&amp;context=honors_theses</b:URL>
    <b:RefOrder>36</b:RefOrder>
  </b:Source>
  <b:Source>
    <b:Tag>Wil15</b:Tag>
    <b:SourceType>InternetSite</b:SourceType>
    <b:Guid>{24B2819A-804B-4B49-95F5-92022C46C3F8}</b:Guid>
    <b:Author>
      <b:Author>
        <b:NameList>
          <b:Person>
            <b:Last>Bonilla</b:Last>
            <b:First>Wilson</b:First>
          </b:Person>
        </b:NameList>
      </b:Author>
    </b:Author>
    <b:Title>Colombia, segundo exportador de hierbas condimentarias a EE.UU.</b:Title>
    <b:Year>2015</b:Year>
    <b:Month>Octubre </b:Month>
    <b:Day>28</b:Day>
    <b:URL>https://www.radionacional.co/noticia/actualidad/colombia-segundo-exportador-de-hierbas-condimentarias-a-eeuu</b:URL>
    <b:RefOrder>37</b:RefOrder>
  </b:Source>
  <b:Source>
    <b:Tag>MSh20</b:Tag>
    <b:SourceType>InternetSite</b:SourceType>
    <b:Guid>{A8CABF1A-9D26-441B-B068-C1DB282BD977}</b:Guid>
    <b:Author>
      <b:Author>
        <b:NameList>
          <b:Person>
            <b:Last>Shahbandeh</b:Last>
            <b:First>M.</b:First>
          </b:Person>
        </b:NameList>
      </b:Author>
    </b:Author>
    <b:Title>Amount of U.S tea iports from selected countries of origin in 2018 (in 1000 metric tons). </b:Title>
    <b:Year>2020</b:Year>
    <b:Month>Marzo </b:Month>
    <b:Day>30</b:Day>
    <b:URL>https://www.statista.com/statistics/194266/us-tea-imports-from-selected-countries-of-origin-since-2007/</b:URL>
    <b:RefOrder>19</b:RefOrder>
  </b:Source>
  <b:Source>
    <b:Tag>PRO1</b:Tag>
    <b:SourceType>InternetSite</b:SourceType>
    <b:Guid>{CE82B9DE-96CC-42C4-9E13-D5A75AADF82F}</b:Guid>
    <b:Author>
      <b:Author>
        <b:Corporate>PROCOMER</b:Corporate>
      </b:Author>
    </b:Author>
    <b:Title>La demanda nortamericana por el te y aguas aromaticas sigue incrementando </b:Title>
    <b:URL>https://www.legiscomex.com/Noticias/La_demanda_norteamericana_por_el_t%C3%A9_y_aguas_arom%C3%A1ticas_sigue_incrementando-70585</b:URL>
    <b:RefOrder>20</b:RefOrder>
  </b:Source>
  <b:Source>
    <b:Tag>Jua13</b:Tag>
    <b:SourceType>InternetSite</b:SourceType>
    <b:Guid>{55E00DA3-D926-4A64-97EF-D0D9E66C5BC2}</b:Guid>
    <b:Author>
      <b:Author>
        <b:NameList>
          <b:Person>
            <b:Last>Elizalde</b:Last>
            <b:First>Juan</b:First>
            <b:Middle>Daniel Pantoja</b:Middle>
          </b:Person>
        </b:NameList>
      </b:Author>
    </b:Author>
    <b:Title>Plan de exportacion de hierbas aromaticas de Zamorano a Miami - Estados Unidos. </b:Title>
    <b:Year>2013</b:Year>
    <b:Month>Noviembre </b:Month>
    <b:URL>https://bdigital.zamorano.edu/bitstream/11036/1820/1/AGN-2013-T023.pdf</b:URL>
    <b:RefOrder>21</b:RefOrder>
  </b:Source>
  <b:Source>
    <b:Tag>Lui17</b:Tag>
    <b:SourceType>InternetSite</b:SourceType>
    <b:Guid>{EEA1D209-DF06-463D-A5BB-E5567DC11238}</b:Guid>
    <b:Author>
      <b:Author>
        <b:NameList>
          <b:Person>
            <b:Last>Luisa Fernanda Estrada Pineda</b:Last>
            <b:First>Yohana</b:First>
            <b:Middle>Usuaga</b:Middle>
          </b:Person>
        </b:NameList>
      </b:Author>
    </b:Author>
    <b:Title>Estudio de prefactibilidad financiera para la produccion de plantas aromaticas, medicinales y condimentarias bajo condiciones de produccion organica en sistemas de siembra urbanos en Medellin. </b:Title>
    <b:Year>2017</b:Year>
    <b:URL>http://repositorio.esumer.edu.co/bitstream/esumer/1079/2/Esumer_aromaticas.pdf</b:URL>
    <b:RefOrder>22</b:RefOrder>
  </b:Source>
  <b:Source>
    <b:Tag>BAN</b:Tag>
    <b:SourceType>InternetSite</b:SourceType>
    <b:Guid>{50300097-BA88-4C69-865C-DA8CE452DE97}</b:Guid>
    <b:Author>
      <b:Author>
        <b:Corporate>BANCOLDEX</b:Corporate>
      </b:Author>
    </b:Author>
    <b:Title>¿Quienes somos?</b:Title>
    <b:URL>https://www.bancoldex.com/sobre-bancoldex/quienes-somos</b:URL>
    <b:RefOrder>33</b:RefOrder>
  </b:Source>
  <b:Source>
    <b:Tag>LaT</b:Tag>
    <b:SourceType>InternetSite</b:SourceType>
    <b:Guid>{FEA7936B-8FFF-4D94-970D-BCFE78EBB312}</b:Guid>
    <b:Author>
      <b:Author>
        <b:Corporate>La Teresita - Piensa en ti naturalmente</b:Corporate>
      </b:Author>
    </b:Author>
    <b:URL>https://lateresita.co/productos/kit-cuidate/</b:URL>
    <b:RefOrder>3</b:RefOrder>
  </b:Source>
  <b:Source>
    <b:Tag>tea</b:Tag>
    <b:SourceType>InternetSite</b:SourceType>
    <b:Guid>{D6D28322-6F0F-4C5A-8DDC-FB1DDA6D9B64}</b:Guid>
    <b:Author>
      <b:Author>
        <b:Corporate>teausa.org</b:Corporate>
      </b:Author>
    </b:Author>
    <b:Title>Specialty Tea Institute</b:Title>
    <b:URL>http://www.teausa.org/teausa/images/2012/02/ppdemo1.pdf</b:URL>
    <b:RefOrder>15</b:RefOrder>
  </b:Source>
  <b:Source>
    <b:Tag>Wor20</b:Tag>
    <b:SourceType>InternetSite</b:SourceType>
    <b:Guid>{85AF749D-6014-40EE-AF2C-933BD7DC765D}</b:Guid>
    <b:Author>
      <b:Author>
        <b:Corporate>Worldpopulationreview</b:Corporate>
      </b:Author>
    </b:Author>
    <b:Title>New York Population 2020</b:Title>
    <b:Year>2020</b:Year>
    <b:URL>https://worldpopulationreview.com/states/new-york-population</b:URL>
    <b:RefOrder>16</b:RefOrder>
  </b:Source>
  <b:Source>
    <b:Tag>Sev15</b:Tag>
    <b:SourceType>InternetSite</b:SourceType>
    <b:Guid>{11566231-EC55-4CA0-B121-231649320B96}</b:Guid>
    <b:Author>
      <b:Author>
        <b:Corporate>Seves cups</b:Corporate>
      </b:Author>
    </b:Author>
    <b:Title>Quality Standards for Specialty Tea</b:Title>
    <b:Year>2015</b:Year>
    <b:Month>Noviembre </b:Month>
    <b:Day>08</b:Day>
    <b:URL>https://sevencups.com/2015/11/minimum-quality-standards-for-specialty-tea-part-one/</b:URL>
    <b:RefOrder>18</b:RefOrder>
  </b:Source>
</b:Sources>
</file>

<file path=customXml/itemProps1.xml><?xml version="1.0" encoding="utf-8"?>
<ds:datastoreItem xmlns:ds="http://schemas.openxmlformats.org/officeDocument/2006/customXml" ds:itemID="{31A5F6FE-27D9-422C-8419-E9C9B0E0A2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41</Pages>
  <Words>8590</Words>
  <Characters>47251</Characters>
  <Application>Microsoft Office Word</Application>
  <DocSecurity>0</DocSecurity>
  <Lines>393</Lines>
  <Paragraphs>111</Paragraphs>
  <ScaleCrop>false</ScaleCrop>
  <Company/>
  <LinksUpToDate>false</LinksUpToDate>
  <CharactersWithSpaces>55730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2020-11-26T22:05:00Z</dcterms:created>
  <dcterms:modified xsi:type="dcterms:W3CDTF">2021-01-18T16:49:00Z</dcterms:modified>
</cp:coreProperties>
</file>