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jpeg" ContentType="image/jpeg"/>
  <Default Extension="png" ContentType="image/png"/>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body>
    <w:p>
      <w:pPr>
        <w:pStyle w:val="BodyText"/>
        <w:ind w:left="0"/>
        <w:rPr>
          <w:sz w:val="20"/>
        </w:rPr>
      </w:pPr>
    </w:p>
    <w:p>
      <w:pPr>
        <w:pStyle w:val="BodyText"/>
        <w:spacing w:before="136"/>
        <w:ind w:left="0"/>
        <w:rPr>
          <w:sz w:val="20"/>
        </w:rPr>
      </w:pPr>
    </w:p>
    <w:p>
      <w:pPr>
        <w:spacing w:line="240" w:lineRule="auto"/>
        <w:ind w:left="3583" w:right="0" w:firstLine="0"/>
        <w:rPr>
          <w:sz w:val="20"/>
        </w:rPr>
      </w:pPr>
      <w:r>
        <w:rPr>
          <w:sz w:val="20"/>
        </w:rPr>
        <w:drawing>
          <wp:inline distT="0" distB="0" distL="0" distR="0">
            <wp:extent cx="1950222" cy="1097851"/>
            <wp:effectExtent l="0" t="0" r="0" b="0"/>
            <wp:docPr id="1" name="Image 1"/>
            <wp:cNvGraphicFramePr>
              <a:graphicFrameLocks/>
            </wp:cNvGraphicFramePr>
            <a:graphic>
              <a:graphicData uri="http://schemas.openxmlformats.org/drawingml/2006/picture">
                <pic:pic>
                  <pic:nvPicPr>
                    <pic:cNvPr id="1" name="Image 1"/>
                    <pic:cNvPicPr/>
                  </pic:nvPicPr>
                  <pic:blipFill>
                    <a:blip r:embed="rId5" cstate="print"/>
                    <a:stretch>
                      <a:fillRect/>
                    </a:stretch>
                  </pic:blipFill>
                  <pic:spPr>
                    <a:xfrm>
                      <a:off x="0" y="0"/>
                      <a:ext cx="1950222" cy="1097851"/>
                    </a:xfrm>
                    <a:prstGeom prst="rect">
                      <a:avLst/>
                    </a:prstGeom>
                  </pic:spPr>
                </pic:pic>
              </a:graphicData>
            </a:graphic>
          </wp:inline>
        </w:drawing>
      </w:r>
      <w:r>
        <w:rPr>
          <w:sz w:val="20"/>
        </w:rPr>
      </w:r>
    </w:p>
    <w:p>
      <w:pPr>
        <w:pStyle w:val="BodyText"/>
        <w:ind w:left="0"/>
      </w:pPr>
    </w:p>
    <w:p>
      <w:pPr>
        <w:pStyle w:val="BodyText"/>
        <w:ind w:left="0"/>
      </w:pPr>
    </w:p>
    <w:p>
      <w:pPr>
        <w:pStyle w:val="BodyText"/>
        <w:ind w:left="0"/>
      </w:pPr>
    </w:p>
    <w:p>
      <w:pPr>
        <w:pStyle w:val="BodyText"/>
        <w:ind w:left="0"/>
      </w:pPr>
    </w:p>
    <w:p>
      <w:pPr>
        <w:pStyle w:val="BodyText"/>
        <w:ind w:left="0"/>
      </w:pPr>
    </w:p>
    <w:p>
      <w:pPr>
        <w:pStyle w:val="BodyText"/>
        <w:ind w:left="0"/>
      </w:pPr>
    </w:p>
    <w:p>
      <w:pPr>
        <w:pStyle w:val="BodyText"/>
        <w:ind w:left="0"/>
      </w:pPr>
    </w:p>
    <w:p>
      <w:pPr>
        <w:pStyle w:val="BodyText"/>
        <w:spacing w:before="97"/>
        <w:ind w:left="0"/>
      </w:pPr>
    </w:p>
    <w:p>
      <w:pPr>
        <w:pStyle w:val="Heading1"/>
        <w:spacing w:line="451" w:lineRule="auto" w:before="0"/>
        <w:ind w:left="474" w:right="482" w:firstLine="0"/>
        <w:jc w:val="center"/>
      </w:pPr>
      <w:r>
        <w:rPr/>
        <w:t>INSTITUCIÓN</w:t>
      </w:r>
      <w:r>
        <w:rPr>
          <w:spacing w:val="-15"/>
        </w:rPr>
        <w:t> </w:t>
      </w:r>
      <w:r>
        <w:rPr/>
        <w:t>UNIVERSITARIA</w:t>
      </w:r>
      <w:r>
        <w:rPr>
          <w:spacing w:val="-15"/>
        </w:rPr>
        <w:t> </w:t>
      </w:r>
      <w:r>
        <w:rPr/>
        <w:t>POLITÉCNICO</w:t>
      </w:r>
      <w:r>
        <w:rPr>
          <w:spacing w:val="-15"/>
        </w:rPr>
        <w:t> </w:t>
      </w:r>
      <w:r>
        <w:rPr/>
        <w:t>GRANCOLOMBIANO FACULTAD DE INGENIERÍA, DISEÑO E INNOVACIÓN — FIDI</w:t>
      </w:r>
    </w:p>
    <w:p>
      <w:pPr>
        <w:spacing w:before="198"/>
        <w:ind w:left="480" w:right="482" w:firstLine="0"/>
        <w:jc w:val="center"/>
        <w:rPr>
          <w:b/>
          <w:sz w:val="24"/>
        </w:rPr>
      </w:pPr>
      <w:r>
        <w:rPr>
          <w:b/>
          <w:sz w:val="24"/>
        </w:rPr>
        <w:t>TRABAJO</w:t>
      </w:r>
      <w:r>
        <w:rPr>
          <w:b/>
          <w:spacing w:val="-8"/>
          <w:sz w:val="24"/>
        </w:rPr>
        <w:t> </w:t>
      </w:r>
      <w:r>
        <w:rPr>
          <w:b/>
          <w:sz w:val="24"/>
        </w:rPr>
        <w:t>DE</w:t>
      </w:r>
      <w:r>
        <w:rPr>
          <w:b/>
          <w:spacing w:val="-8"/>
          <w:sz w:val="24"/>
        </w:rPr>
        <w:t> </w:t>
      </w:r>
      <w:r>
        <w:rPr>
          <w:b/>
          <w:sz w:val="24"/>
        </w:rPr>
        <w:t>GRADO</w:t>
      </w:r>
      <w:r>
        <w:rPr>
          <w:b/>
          <w:spacing w:val="-9"/>
          <w:sz w:val="24"/>
        </w:rPr>
        <w:t> </w:t>
      </w:r>
      <w:r>
        <w:rPr>
          <w:b/>
          <w:sz w:val="24"/>
        </w:rPr>
        <w:t>–</w:t>
      </w:r>
      <w:r>
        <w:rPr>
          <w:b/>
          <w:spacing w:val="-8"/>
          <w:sz w:val="24"/>
        </w:rPr>
        <w:t> </w:t>
      </w:r>
      <w:r>
        <w:rPr>
          <w:b/>
          <w:sz w:val="24"/>
        </w:rPr>
        <w:t>ENTREGA</w:t>
      </w:r>
      <w:r>
        <w:rPr>
          <w:b/>
          <w:spacing w:val="-8"/>
          <w:sz w:val="24"/>
        </w:rPr>
        <w:t> </w:t>
      </w:r>
      <w:r>
        <w:rPr>
          <w:b/>
          <w:spacing w:val="-10"/>
          <w:sz w:val="24"/>
        </w:rPr>
        <w:t>3</w:t>
      </w:r>
    </w:p>
    <w:p>
      <w:pPr>
        <w:pStyle w:val="BodyText"/>
        <w:ind w:left="0"/>
        <w:rPr>
          <w:b/>
        </w:rPr>
      </w:pPr>
    </w:p>
    <w:p>
      <w:pPr>
        <w:pStyle w:val="BodyText"/>
        <w:ind w:left="0"/>
        <w:rPr>
          <w:b/>
        </w:rPr>
      </w:pPr>
    </w:p>
    <w:p>
      <w:pPr>
        <w:pStyle w:val="BodyText"/>
        <w:ind w:left="0"/>
        <w:rPr>
          <w:b/>
        </w:rPr>
      </w:pPr>
    </w:p>
    <w:p>
      <w:pPr>
        <w:pStyle w:val="BodyText"/>
        <w:ind w:left="0"/>
        <w:rPr>
          <w:b/>
        </w:rPr>
      </w:pPr>
    </w:p>
    <w:p>
      <w:pPr>
        <w:pStyle w:val="BodyText"/>
        <w:spacing w:before="178"/>
        <w:ind w:left="0"/>
        <w:rPr>
          <w:b/>
        </w:rPr>
      </w:pPr>
    </w:p>
    <w:p>
      <w:pPr>
        <w:pStyle w:val="BodyText"/>
        <w:spacing w:line="276" w:lineRule="auto"/>
        <w:ind w:left="729" w:right="743" w:firstLine="14"/>
        <w:jc w:val="center"/>
      </w:pPr>
      <w:r>
        <w:rPr>
          <w:b/>
          <w:i/>
        </w:rPr>
        <w:t>SmartSack</w:t>
      </w:r>
      <w:r>
        <w:rPr>
          <w:b/>
        </w:rPr>
        <w:t>: </w:t>
      </w:r>
      <w:r>
        <w:rPr/>
        <w:t>Plataforma inteligente de gestión de producción con </w:t>
      </w:r>
      <w:r>
        <w:rPr>
          <w:i/>
        </w:rPr>
        <w:t>Digital Twin</w:t>
      </w:r>
      <w:r>
        <w:rPr/>
        <w:t>, analítica predictiva</w:t>
      </w:r>
      <w:r>
        <w:rPr>
          <w:spacing w:val="-4"/>
        </w:rPr>
        <w:t> </w:t>
      </w:r>
      <w:r>
        <w:rPr/>
        <w:t>y</w:t>
      </w:r>
      <w:r>
        <w:rPr>
          <w:spacing w:val="-4"/>
        </w:rPr>
        <w:t> </w:t>
      </w:r>
      <w:r>
        <w:rPr/>
        <w:t>asistente</w:t>
      </w:r>
      <w:r>
        <w:rPr>
          <w:spacing w:val="-4"/>
        </w:rPr>
        <w:t> </w:t>
      </w:r>
      <w:r>
        <w:rPr/>
        <w:t>conversacional</w:t>
      </w:r>
      <w:r>
        <w:rPr>
          <w:spacing w:val="-5"/>
        </w:rPr>
        <w:t> </w:t>
      </w:r>
      <w:r>
        <w:rPr/>
        <w:t>con</w:t>
      </w:r>
      <w:r>
        <w:rPr>
          <w:spacing w:val="-1"/>
        </w:rPr>
        <w:t> </w:t>
      </w:r>
      <w:r>
        <w:rPr/>
        <w:t>IA</w:t>
      </w:r>
      <w:r>
        <w:rPr>
          <w:spacing w:val="-4"/>
        </w:rPr>
        <w:t> </w:t>
      </w:r>
      <w:r>
        <w:rPr/>
        <w:t>para</w:t>
      </w:r>
      <w:r>
        <w:rPr>
          <w:spacing w:val="-5"/>
        </w:rPr>
        <w:t> </w:t>
      </w:r>
      <w:r>
        <w:rPr/>
        <w:t>plantas</w:t>
      </w:r>
      <w:r>
        <w:rPr>
          <w:spacing w:val="-4"/>
        </w:rPr>
        <w:t> </w:t>
      </w:r>
      <w:r>
        <w:rPr/>
        <w:t>de</w:t>
      </w:r>
      <w:r>
        <w:rPr>
          <w:spacing w:val="-6"/>
        </w:rPr>
        <w:t> </w:t>
      </w:r>
      <w:r>
        <w:rPr/>
        <w:t>fabricación</w:t>
      </w:r>
      <w:r>
        <w:rPr>
          <w:spacing w:val="-4"/>
        </w:rPr>
        <w:t> </w:t>
      </w:r>
      <w:r>
        <w:rPr/>
        <w:t>de</w:t>
      </w:r>
      <w:r>
        <w:rPr>
          <w:spacing w:val="-1"/>
        </w:rPr>
        <w:t> </w:t>
      </w:r>
      <w:r>
        <w:rPr/>
        <w:t>sacos</w:t>
      </w:r>
      <w:r>
        <w:rPr>
          <w:spacing w:val="-4"/>
        </w:rPr>
        <w:t> </w:t>
      </w:r>
      <w:r>
        <w:rPr/>
        <w:t>de</w:t>
      </w:r>
      <w:r>
        <w:rPr>
          <w:spacing w:val="-6"/>
        </w:rPr>
        <w:t> </w:t>
      </w:r>
      <w:r>
        <w:rPr/>
        <w:t>papel</w:t>
      </w:r>
    </w:p>
    <w:p>
      <w:pPr>
        <w:pStyle w:val="BodyText"/>
        <w:ind w:left="0"/>
      </w:pPr>
    </w:p>
    <w:p>
      <w:pPr>
        <w:pStyle w:val="BodyText"/>
        <w:ind w:left="0"/>
      </w:pPr>
    </w:p>
    <w:p>
      <w:pPr>
        <w:pStyle w:val="BodyText"/>
        <w:spacing w:before="172"/>
        <w:ind w:left="0"/>
      </w:pPr>
    </w:p>
    <w:p>
      <w:pPr>
        <w:pStyle w:val="Heading1"/>
        <w:spacing w:before="0"/>
        <w:ind w:left="474" w:right="482" w:firstLine="0"/>
        <w:jc w:val="center"/>
      </w:pPr>
      <w:r>
        <w:rPr/>
        <w:t>PROGRAMA</w:t>
      </w:r>
      <w:r>
        <w:rPr>
          <w:spacing w:val="-10"/>
        </w:rPr>
        <w:t> </w:t>
      </w:r>
      <w:r>
        <w:rPr/>
        <w:t>DE</w:t>
      </w:r>
      <w:r>
        <w:rPr>
          <w:spacing w:val="-10"/>
        </w:rPr>
        <w:t> </w:t>
      </w:r>
      <w:r>
        <w:rPr/>
        <w:t>INGENIERÍA</w:t>
      </w:r>
      <w:r>
        <w:rPr>
          <w:spacing w:val="-10"/>
        </w:rPr>
        <w:t> </w:t>
      </w:r>
      <w:r>
        <w:rPr/>
        <w:t>DE</w:t>
      </w:r>
      <w:r>
        <w:rPr>
          <w:spacing w:val="-9"/>
        </w:rPr>
        <w:t> </w:t>
      </w:r>
      <w:r>
        <w:rPr>
          <w:spacing w:val="-2"/>
        </w:rPr>
        <w:t>SOFTWARE</w:t>
      </w:r>
    </w:p>
    <w:p>
      <w:pPr>
        <w:pStyle w:val="BodyText"/>
        <w:spacing w:before="165"/>
        <w:ind w:left="0"/>
        <w:rPr>
          <w:b/>
        </w:rPr>
      </w:pPr>
    </w:p>
    <w:p>
      <w:pPr>
        <w:pStyle w:val="BodyText"/>
        <w:spacing w:line="362" w:lineRule="auto" w:before="1"/>
        <w:ind w:left="2997" w:right="3000"/>
        <w:jc w:val="center"/>
      </w:pPr>
      <w:r>
        <w:rPr/>
        <w:t>David</w:t>
      </w:r>
      <w:r>
        <w:rPr>
          <w:spacing w:val="-15"/>
        </w:rPr>
        <w:t> </w:t>
      </w:r>
      <w:r>
        <w:rPr/>
        <w:t>Alejandro</w:t>
      </w:r>
      <w:r>
        <w:rPr>
          <w:spacing w:val="-13"/>
        </w:rPr>
        <w:t> </w:t>
      </w:r>
      <w:r>
        <w:rPr/>
        <w:t>Dueñas</w:t>
      </w:r>
      <w:r>
        <w:rPr>
          <w:spacing w:val="-15"/>
        </w:rPr>
        <w:t> </w:t>
      </w:r>
      <w:r>
        <w:rPr/>
        <w:t>Castrillon Código: 100320124</w:t>
      </w:r>
    </w:p>
    <w:p>
      <w:pPr>
        <w:pStyle w:val="BodyText"/>
        <w:spacing w:before="25"/>
        <w:ind w:left="0"/>
      </w:pPr>
    </w:p>
    <w:p>
      <w:pPr>
        <w:pStyle w:val="BodyText"/>
        <w:ind w:left="481" w:right="482"/>
        <w:jc w:val="center"/>
      </w:pPr>
      <w:r>
        <w:rPr/>
        <w:t>Medellín,</w:t>
      </w:r>
      <w:r>
        <w:rPr>
          <w:spacing w:val="-11"/>
        </w:rPr>
        <w:t> </w:t>
      </w:r>
      <w:r>
        <w:rPr>
          <w:spacing w:val="-2"/>
        </w:rPr>
        <w:t>Colombia</w:t>
      </w:r>
    </w:p>
    <w:p>
      <w:pPr>
        <w:spacing w:before="142"/>
        <w:ind w:left="482" w:right="482" w:firstLine="0"/>
        <w:jc w:val="center"/>
        <w:rPr>
          <w:b/>
          <w:sz w:val="24"/>
        </w:rPr>
      </w:pPr>
      <w:r>
        <w:rPr>
          <w:b/>
          <w:spacing w:val="-4"/>
          <w:sz w:val="24"/>
        </w:rPr>
        <w:t>2026</w:t>
      </w:r>
    </w:p>
    <w:p>
      <w:pPr>
        <w:spacing w:after="0"/>
        <w:jc w:val="center"/>
        <w:rPr>
          <w:b/>
          <w:sz w:val="24"/>
        </w:rPr>
        <w:sectPr>
          <w:type w:val="continuous"/>
          <w:pgSz w:w="12240" w:h="15840"/>
          <w:pgMar w:top="1820" w:bottom="280" w:left="1080" w:right="1080"/>
        </w:sectPr>
      </w:pPr>
    </w:p>
    <w:p>
      <w:pPr>
        <w:spacing w:before="79"/>
        <w:ind w:left="360" w:right="0" w:firstLine="0"/>
        <w:jc w:val="left"/>
        <w:rPr>
          <w:b/>
          <w:sz w:val="24"/>
        </w:rPr>
      </w:pPr>
      <w:r>
        <w:rPr>
          <w:b/>
          <w:spacing w:val="-2"/>
          <w:sz w:val="24"/>
        </w:rPr>
        <w:t>Índice</w:t>
      </w:r>
    </w:p>
    <w:p>
      <w:pPr>
        <w:spacing w:after="0"/>
        <w:jc w:val="left"/>
        <w:rPr>
          <w:b/>
          <w:sz w:val="24"/>
        </w:rPr>
        <w:sectPr>
          <w:pgSz w:w="12240" w:h="15840"/>
          <w:pgMar w:top="1360" w:bottom="1660" w:left="1080" w:right="1080"/>
        </w:sectPr>
      </w:pPr>
    </w:p>
    <w:sdt>
      <w:sdtPr>
        <w:docPartObj>
          <w:docPartGallery w:val="Table of Contents"/>
          <w:docPartUnique/>
        </w:docPartObj>
      </w:sdtPr>
      <w:sdtEndPr/>
      <w:sdtContent>
        <w:p>
          <w:pPr>
            <w:pStyle w:val="TOC1"/>
            <w:tabs>
              <w:tab w:pos="9699" w:val="right" w:leader="dot"/>
            </w:tabs>
            <w:spacing w:before="403"/>
            <w:ind w:left="360" w:firstLine="0"/>
            <w:rPr>
              <w:rFonts w:ascii="Microsoft Sans Serif"/>
            </w:rPr>
          </w:pPr>
          <w:hyperlink w:history="true" w:anchor="_TOC_250091">
            <w:r>
              <w:rPr/>
              <w:t>RESUMEN</w:t>
            </w:r>
            <w:r>
              <w:rPr>
                <w:spacing w:val="-10"/>
              </w:rPr>
              <w:t> </w:t>
            </w:r>
            <w:r>
              <w:rPr/>
              <w:t>DEL</w:t>
            </w:r>
            <w:r>
              <w:rPr>
                <w:spacing w:val="-8"/>
              </w:rPr>
              <w:t> </w:t>
            </w:r>
            <w:r>
              <w:rPr>
                <w:spacing w:val="-2"/>
              </w:rPr>
              <w:t>PROYECTO</w:t>
            </w:r>
            <w:r>
              <w:rPr/>
              <w:tab/>
            </w:r>
            <w:r>
              <w:rPr>
                <w:rFonts w:ascii="Microsoft Sans Serif"/>
                <w:spacing w:val="-10"/>
              </w:rPr>
              <w:t>6</w:t>
            </w:r>
          </w:hyperlink>
        </w:p>
        <w:p>
          <w:pPr>
            <w:pStyle w:val="TOC1"/>
            <w:numPr>
              <w:ilvl w:val="0"/>
              <w:numId w:val="1"/>
            </w:numPr>
            <w:tabs>
              <w:tab w:pos="598" w:val="left" w:leader="none"/>
              <w:tab w:pos="9699" w:val="right" w:leader="dot"/>
            </w:tabs>
            <w:spacing w:line="240" w:lineRule="auto" w:before="101" w:after="0"/>
            <w:ind w:left="598" w:right="0" w:hanging="238"/>
            <w:jc w:val="left"/>
            <w:rPr>
              <w:rFonts w:ascii="Microsoft Sans Serif" w:hAnsi="Microsoft Sans Serif"/>
            </w:rPr>
          </w:pPr>
          <w:hyperlink w:history="true" w:anchor="_TOC_250090">
            <w:r>
              <w:rPr/>
              <w:t>TÍTULO</w:t>
            </w:r>
            <w:r>
              <w:rPr>
                <w:spacing w:val="-7"/>
              </w:rPr>
              <w:t> </w:t>
            </w:r>
            <w:r>
              <w:rPr/>
              <w:t>DE</w:t>
            </w:r>
            <w:r>
              <w:rPr>
                <w:spacing w:val="-6"/>
              </w:rPr>
              <w:t> </w:t>
            </w:r>
            <w:r>
              <w:rPr/>
              <w:t>LA</w:t>
            </w:r>
            <w:r>
              <w:rPr>
                <w:spacing w:val="-8"/>
              </w:rPr>
              <w:t> </w:t>
            </w:r>
            <w:r>
              <w:rPr>
                <w:spacing w:val="-2"/>
              </w:rPr>
              <w:t>PROPUESTA</w:t>
            </w:r>
            <w:r>
              <w:rPr/>
              <w:tab/>
            </w:r>
            <w:r>
              <w:rPr>
                <w:rFonts w:ascii="Microsoft Sans Serif" w:hAnsi="Microsoft Sans Serif"/>
                <w:spacing w:val="-10"/>
              </w:rPr>
              <w:t>7</w:t>
            </w:r>
          </w:hyperlink>
        </w:p>
        <w:p>
          <w:pPr>
            <w:pStyle w:val="TOC1"/>
            <w:numPr>
              <w:ilvl w:val="0"/>
              <w:numId w:val="1"/>
            </w:numPr>
            <w:tabs>
              <w:tab w:pos="598" w:val="left" w:leader="none"/>
              <w:tab w:pos="9701" w:val="right" w:leader="dot"/>
            </w:tabs>
            <w:spacing w:line="240" w:lineRule="auto" w:before="101" w:after="0"/>
            <w:ind w:left="598" w:right="0" w:hanging="238"/>
            <w:jc w:val="left"/>
            <w:rPr>
              <w:rFonts w:ascii="Microsoft Sans Serif"/>
            </w:rPr>
          </w:pPr>
          <w:hyperlink w:history="true" w:anchor="_TOC_250089">
            <w:r>
              <w:rPr/>
              <w:t>PLANTEAMIENTO</w:t>
            </w:r>
            <w:r>
              <w:rPr>
                <w:spacing w:val="-14"/>
              </w:rPr>
              <w:t> </w:t>
            </w:r>
            <w:r>
              <w:rPr/>
              <w:t>DEL</w:t>
            </w:r>
            <w:r>
              <w:rPr>
                <w:spacing w:val="-15"/>
              </w:rPr>
              <w:t> </w:t>
            </w:r>
            <w:r>
              <w:rPr>
                <w:spacing w:val="-2"/>
              </w:rPr>
              <w:t>PROBLEMA</w:t>
            </w:r>
            <w:r>
              <w:rPr/>
              <w:tab/>
            </w:r>
            <w:r>
              <w:rPr>
                <w:rFonts w:ascii="Microsoft Sans Serif"/>
                <w:spacing w:val="-10"/>
              </w:rPr>
              <w:t>8</w:t>
            </w:r>
          </w:hyperlink>
        </w:p>
        <w:p>
          <w:pPr>
            <w:pStyle w:val="TOC2"/>
            <w:numPr>
              <w:ilvl w:val="1"/>
              <w:numId w:val="1"/>
            </w:numPr>
            <w:tabs>
              <w:tab w:pos="1018" w:val="left" w:leader="none"/>
              <w:tab w:pos="9700" w:val="right" w:leader="dot"/>
            </w:tabs>
            <w:spacing w:line="240" w:lineRule="auto" w:before="101" w:after="0"/>
            <w:ind w:left="1018" w:right="0" w:hanging="418"/>
            <w:jc w:val="left"/>
            <w:rPr>
              <w:rFonts w:ascii="Microsoft Sans Serif" w:hAnsi="Microsoft Sans Serif"/>
            </w:rPr>
          </w:pPr>
          <w:hyperlink w:history="true" w:anchor="_TOC_250088">
            <w:r>
              <w:rPr/>
              <w:t>Descripción</w:t>
            </w:r>
            <w:r>
              <w:rPr>
                <w:spacing w:val="-10"/>
              </w:rPr>
              <w:t> </w:t>
            </w:r>
            <w:r>
              <w:rPr/>
              <w:t>del</w:t>
            </w:r>
            <w:r>
              <w:rPr>
                <w:spacing w:val="-9"/>
              </w:rPr>
              <w:t> </w:t>
            </w:r>
            <w:r>
              <w:rPr>
                <w:spacing w:val="-2"/>
              </w:rPr>
              <w:t>problema</w:t>
            </w:r>
            <w:r>
              <w:rPr/>
              <w:tab/>
            </w:r>
            <w:r>
              <w:rPr>
                <w:rFonts w:ascii="Microsoft Sans Serif" w:hAnsi="Microsoft Sans Serif"/>
                <w:spacing w:val="-10"/>
              </w:rPr>
              <w:t>8</w:t>
            </w:r>
          </w:hyperlink>
        </w:p>
        <w:p>
          <w:pPr>
            <w:pStyle w:val="TOC2"/>
            <w:numPr>
              <w:ilvl w:val="1"/>
              <w:numId w:val="1"/>
            </w:numPr>
            <w:tabs>
              <w:tab w:pos="1018" w:val="left" w:leader="none"/>
              <w:tab w:pos="9699" w:val="right" w:leader="dot"/>
            </w:tabs>
            <w:spacing w:line="240" w:lineRule="auto" w:before="100" w:after="0"/>
            <w:ind w:left="1018" w:right="0" w:hanging="418"/>
            <w:jc w:val="left"/>
            <w:rPr>
              <w:rFonts w:ascii="Microsoft Sans Serif"/>
            </w:rPr>
          </w:pPr>
          <w:hyperlink w:history="true" w:anchor="_TOC_250087">
            <w:r>
              <w:rPr/>
              <w:t>Elementos</w:t>
            </w:r>
            <w:r>
              <w:rPr>
                <w:spacing w:val="-8"/>
              </w:rPr>
              <w:t> </w:t>
            </w:r>
            <w:r>
              <w:rPr/>
              <w:t>del</w:t>
            </w:r>
            <w:r>
              <w:rPr>
                <w:spacing w:val="-8"/>
              </w:rPr>
              <w:t> </w:t>
            </w:r>
            <w:r>
              <w:rPr>
                <w:spacing w:val="-2"/>
              </w:rPr>
              <w:t>problema</w:t>
            </w:r>
            <w:r>
              <w:rPr/>
              <w:tab/>
            </w:r>
            <w:r>
              <w:rPr>
                <w:rFonts w:ascii="Microsoft Sans Serif"/>
                <w:spacing w:val="-12"/>
              </w:rPr>
              <w:t>8</w:t>
            </w:r>
          </w:hyperlink>
        </w:p>
        <w:p>
          <w:pPr>
            <w:pStyle w:val="TOC4"/>
            <w:numPr>
              <w:ilvl w:val="2"/>
              <w:numId w:val="1"/>
            </w:numPr>
            <w:tabs>
              <w:tab w:pos="1437" w:val="left" w:leader="none"/>
              <w:tab w:pos="9703" w:val="right" w:leader="dot"/>
            </w:tabs>
            <w:spacing w:line="240" w:lineRule="auto" w:before="101" w:after="0"/>
            <w:ind w:left="1437" w:right="0" w:hanging="597"/>
            <w:jc w:val="left"/>
            <w:rPr>
              <w:rFonts w:ascii="Microsoft Sans Serif"/>
              <w:b w:val="0"/>
            </w:rPr>
          </w:pPr>
          <w:hyperlink w:history="true" w:anchor="_TOC_250086">
            <w:r>
              <w:rPr/>
              <w:t>Ausencia</w:t>
            </w:r>
            <w:r>
              <w:rPr>
                <w:spacing w:val="-8"/>
              </w:rPr>
              <w:t> </w:t>
            </w:r>
            <w:r>
              <w:rPr/>
              <w:t>de</w:t>
            </w:r>
            <w:r>
              <w:rPr>
                <w:spacing w:val="-5"/>
              </w:rPr>
              <w:t> </w:t>
            </w:r>
            <w:r>
              <w:rPr/>
              <w:t>visibilidad</w:t>
            </w:r>
            <w:r>
              <w:rPr>
                <w:spacing w:val="-8"/>
              </w:rPr>
              <w:t> </w:t>
            </w:r>
            <w:r>
              <w:rPr/>
              <w:t>en</w:t>
            </w:r>
            <w:r>
              <w:rPr>
                <w:spacing w:val="-7"/>
              </w:rPr>
              <w:t> </w:t>
            </w:r>
            <w:r>
              <w:rPr/>
              <w:t>tiempo</w:t>
            </w:r>
            <w:r>
              <w:rPr>
                <w:spacing w:val="-7"/>
              </w:rPr>
              <w:t> </w:t>
            </w:r>
            <w:r>
              <w:rPr>
                <w:spacing w:val="-4"/>
              </w:rPr>
              <w:t>real</w:t>
            </w:r>
            <w:r>
              <w:rPr>
                <w:b w:val="0"/>
              </w:rPr>
              <w:tab/>
            </w:r>
            <w:r>
              <w:rPr>
                <w:rFonts w:ascii="Microsoft Sans Serif"/>
                <w:b w:val="0"/>
                <w:spacing w:val="-10"/>
              </w:rPr>
              <w:t>8</w:t>
            </w:r>
          </w:hyperlink>
        </w:p>
        <w:p>
          <w:pPr>
            <w:pStyle w:val="TOC4"/>
            <w:numPr>
              <w:ilvl w:val="2"/>
              <w:numId w:val="1"/>
            </w:numPr>
            <w:tabs>
              <w:tab w:pos="1437" w:val="left" w:leader="none"/>
              <w:tab w:pos="9705" w:val="right" w:leader="dot"/>
            </w:tabs>
            <w:spacing w:line="240" w:lineRule="auto" w:before="101" w:after="0"/>
            <w:ind w:left="1437" w:right="0" w:hanging="597"/>
            <w:jc w:val="left"/>
            <w:rPr>
              <w:rFonts w:ascii="Microsoft Sans Serif" w:hAnsi="Microsoft Sans Serif"/>
              <w:b w:val="0"/>
            </w:rPr>
          </w:pPr>
          <w:hyperlink w:history="true" w:anchor="_TOC_250085">
            <w:r>
              <w:rPr/>
              <w:t>Comunicación</w:t>
            </w:r>
            <w:r>
              <w:rPr>
                <w:spacing w:val="-12"/>
              </w:rPr>
              <w:t> </w:t>
            </w:r>
            <w:r>
              <w:rPr/>
              <w:t>fragmentada</w:t>
            </w:r>
            <w:r>
              <w:rPr>
                <w:spacing w:val="-11"/>
              </w:rPr>
              <w:t> </w:t>
            </w:r>
            <w:r>
              <w:rPr/>
              <w:t>entre</w:t>
            </w:r>
            <w:r>
              <w:rPr>
                <w:spacing w:val="-14"/>
              </w:rPr>
              <w:t> </w:t>
            </w:r>
            <w:r>
              <w:rPr/>
              <w:t>áreas</w:t>
            </w:r>
            <w:r>
              <w:rPr>
                <w:spacing w:val="-11"/>
              </w:rPr>
              <w:t> </w:t>
            </w:r>
            <w:r>
              <w:rPr>
                <w:spacing w:val="-2"/>
              </w:rPr>
              <w:t>funcionales</w:t>
            </w:r>
            <w:r>
              <w:rPr>
                <w:b w:val="0"/>
              </w:rPr>
              <w:tab/>
            </w:r>
            <w:r>
              <w:rPr>
                <w:rFonts w:ascii="Microsoft Sans Serif" w:hAnsi="Microsoft Sans Serif"/>
                <w:b w:val="0"/>
                <w:spacing w:val="-10"/>
              </w:rPr>
              <w:t>9</w:t>
            </w:r>
          </w:hyperlink>
        </w:p>
        <w:p>
          <w:pPr>
            <w:pStyle w:val="TOC4"/>
            <w:numPr>
              <w:ilvl w:val="2"/>
              <w:numId w:val="1"/>
            </w:numPr>
            <w:tabs>
              <w:tab w:pos="1437" w:val="left" w:leader="none"/>
              <w:tab w:pos="9701" w:val="right" w:leader="dot"/>
            </w:tabs>
            <w:spacing w:line="240" w:lineRule="auto" w:before="101" w:after="0"/>
            <w:ind w:left="1437" w:right="0" w:hanging="597"/>
            <w:jc w:val="left"/>
            <w:rPr>
              <w:rFonts w:ascii="Microsoft Sans Serif"/>
              <w:b w:val="0"/>
            </w:rPr>
          </w:pPr>
          <w:hyperlink w:history="true" w:anchor="_TOC_250084">
            <w:r>
              <w:rPr/>
              <w:t>Falta</w:t>
            </w:r>
            <w:r>
              <w:rPr>
                <w:spacing w:val="-8"/>
              </w:rPr>
              <w:t> </w:t>
            </w:r>
            <w:r>
              <w:rPr/>
              <w:t>de</w:t>
            </w:r>
            <w:r>
              <w:rPr>
                <w:spacing w:val="-8"/>
              </w:rPr>
              <w:t> </w:t>
            </w:r>
            <w:r>
              <w:rPr/>
              <w:t>trazabilidad</w:t>
            </w:r>
            <w:r>
              <w:rPr>
                <w:spacing w:val="-6"/>
              </w:rPr>
              <w:t> </w:t>
            </w:r>
            <w:r>
              <w:rPr>
                <w:spacing w:val="-2"/>
              </w:rPr>
              <w:t>integral</w:t>
            </w:r>
            <w:r>
              <w:rPr>
                <w:b w:val="0"/>
              </w:rPr>
              <w:tab/>
            </w:r>
            <w:r>
              <w:rPr>
                <w:rFonts w:ascii="Microsoft Sans Serif"/>
                <w:b w:val="0"/>
                <w:spacing w:val="-10"/>
              </w:rPr>
              <w:t>9</w:t>
            </w:r>
          </w:hyperlink>
        </w:p>
        <w:p>
          <w:pPr>
            <w:pStyle w:val="TOC4"/>
            <w:numPr>
              <w:ilvl w:val="2"/>
              <w:numId w:val="1"/>
            </w:numPr>
            <w:tabs>
              <w:tab w:pos="1437" w:val="left" w:leader="none"/>
              <w:tab w:pos="9702" w:val="right" w:leader="dot"/>
            </w:tabs>
            <w:spacing w:line="240" w:lineRule="auto" w:before="101" w:after="0"/>
            <w:ind w:left="1437" w:right="0" w:hanging="597"/>
            <w:jc w:val="left"/>
            <w:rPr>
              <w:rFonts w:ascii="Microsoft Sans Serif"/>
              <w:b w:val="0"/>
            </w:rPr>
          </w:pPr>
          <w:hyperlink w:history="true" w:anchor="_TOC_250083">
            <w:r>
              <w:rPr/>
              <w:t>Ausencia</w:t>
            </w:r>
            <w:r>
              <w:rPr>
                <w:spacing w:val="-9"/>
              </w:rPr>
              <w:t> </w:t>
            </w:r>
            <w:r>
              <w:rPr/>
              <w:t>de</w:t>
            </w:r>
            <w:r>
              <w:rPr>
                <w:spacing w:val="-6"/>
              </w:rPr>
              <w:t> </w:t>
            </w:r>
            <w:r>
              <w:rPr/>
              <w:t>capacidad</w:t>
            </w:r>
            <w:r>
              <w:rPr>
                <w:spacing w:val="-9"/>
              </w:rPr>
              <w:t> </w:t>
            </w:r>
            <w:r>
              <w:rPr>
                <w:spacing w:val="-2"/>
              </w:rPr>
              <w:t>predictiva</w:t>
            </w:r>
            <w:r>
              <w:rPr>
                <w:b w:val="0"/>
              </w:rPr>
              <w:tab/>
            </w:r>
            <w:r>
              <w:rPr>
                <w:rFonts w:ascii="Microsoft Sans Serif"/>
                <w:b w:val="0"/>
                <w:spacing w:val="-10"/>
              </w:rPr>
              <w:t>9</w:t>
            </w:r>
          </w:hyperlink>
        </w:p>
        <w:p>
          <w:pPr>
            <w:pStyle w:val="TOC2"/>
            <w:numPr>
              <w:ilvl w:val="1"/>
              <w:numId w:val="1"/>
            </w:numPr>
            <w:tabs>
              <w:tab w:pos="1018" w:val="left" w:leader="none"/>
              <w:tab w:pos="9701" w:val="right" w:leader="dot"/>
            </w:tabs>
            <w:spacing w:line="240" w:lineRule="auto" w:before="103" w:after="0"/>
            <w:ind w:left="1018" w:right="0" w:hanging="418"/>
            <w:jc w:val="left"/>
            <w:rPr>
              <w:rFonts w:ascii="Microsoft Sans Serif" w:hAnsi="Microsoft Sans Serif"/>
            </w:rPr>
          </w:pPr>
          <w:hyperlink w:history="true" w:anchor="_TOC_250082">
            <w:r>
              <w:rPr/>
              <w:t>Formulación</w:t>
            </w:r>
            <w:r>
              <w:rPr>
                <w:spacing w:val="-10"/>
              </w:rPr>
              <w:t> </w:t>
            </w:r>
            <w:r>
              <w:rPr/>
              <w:t>del</w:t>
            </w:r>
            <w:r>
              <w:rPr>
                <w:spacing w:val="-11"/>
              </w:rPr>
              <w:t> </w:t>
            </w:r>
            <w:r>
              <w:rPr>
                <w:spacing w:val="-2"/>
              </w:rPr>
              <w:t>problema</w:t>
            </w:r>
            <w:r>
              <w:rPr/>
              <w:tab/>
            </w:r>
            <w:r>
              <w:rPr>
                <w:rFonts w:ascii="Microsoft Sans Serif" w:hAnsi="Microsoft Sans Serif"/>
                <w:spacing w:val="-10"/>
              </w:rPr>
              <w:t>9</w:t>
            </w:r>
          </w:hyperlink>
        </w:p>
        <w:p>
          <w:pPr>
            <w:pStyle w:val="TOC1"/>
            <w:numPr>
              <w:ilvl w:val="0"/>
              <w:numId w:val="1"/>
            </w:numPr>
            <w:tabs>
              <w:tab w:pos="598" w:val="left" w:leader="none"/>
              <w:tab w:pos="9699" w:val="right" w:leader="dot"/>
            </w:tabs>
            <w:spacing w:line="240" w:lineRule="auto" w:before="101" w:after="0"/>
            <w:ind w:left="598" w:right="0" w:hanging="238"/>
            <w:jc w:val="left"/>
            <w:rPr>
              <w:rFonts w:ascii="Microsoft Sans Serif"/>
            </w:rPr>
          </w:pPr>
          <w:hyperlink w:history="true" w:anchor="_TOC_250081">
            <w:r>
              <w:rPr>
                <w:spacing w:val="-2"/>
              </w:rPr>
              <w:t>OBJETIVOS</w:t>
            </w:r>
            <w:r>
              <w:rPr/>
              <w:tab/>
            </w:r>
            <w:r>
              <w:rPr>
                <w:rFonts w:ascii="Microsoft Sans Serif"/>
                <w:spacing w:val="-5"/>
              </w:rPr>
              <w:t>10</w:t>
            </w:r>
          </w:hyperlink>
        </w:p>
        <w:p>
          <w:pPr>
            <w:pStyle w:val="TOC2"/>
            <w:numPr>
              <w:ilvl w:val="1"/>
              <w:numId w:val="1"/>
            </w:numPr>
            <w:tabs>
              <w:tab w:pos="1018" w:val="left" w:leader="none"/>
              <w:tab w:pos="9700" w:val="right" w:leader="dot"/>
            </w:tabs>
            <w:spacing w:line="240" w:lineRule="auto" w:before="101" w:after="0"/>
            <w:ind w:left="1018" w:right="0" w:hanging="418"/>
            <w:jc w:val="left"/>
            <w:rPr>
              <w:rFonts w:ascii="Microsoft Sans Serif"/>
            </w:rPr>
          </w:pPr>
          <w:hyperlink w:history="true" w:anchor="_TOC_250080">
            <w:r>
              <w:rPr/>
              <w:t>Objetivo</w:t>
            </w:r>
            <w:r>
              <w:rPr>
                <w:spacing w:val="-10"/>
              </w:rPr>
              <w:t> </w:t>
            </w:r>
            <w:r>
              <w:rPr>
                <w:spacing w:val="-2"/>
              </w:rPr>
              <w:t>general</w:t>
            </w:r>
            <w:r>
              <w:rPr/>
              <w:tab/>
            </w:r>
            <w:r>
              <w:rPr>
                <w:rFonts w:ascii="Microsoft Sans Serif"/>
                <w:spacing w:val="-5"/>
              </w:rPr>
              <w:t>10</w:t>
            </w:r>
          </w:hyperlink>
        </w:p>
        <w:p>
          <w:pPr>
            <w:pStyle w:val="TOC2"/>
            <w:numPr>
              <w:ilvl w:val="1"/>
              <w:numId w:val="1"/>
            </w:numPr>
            <w:tabs>
              <w:tab w:pos="1018" w:val="left" w:leader="none"/>
              <w:tab w:pos="9701" w:val="right" w:leader="dot"/>
            </w:tabs>
            <w:spacing w:line="240" w:lineRule="auto" w:before="100" w:after="0"/>
            <w:ind w:left="1018" w:right="0" w:hanging="418"/>
            <w:jc w:val="left"/>
            <w:rPr>
              <w:rFonts w:ascii="Microsoft Sans Serif" w:hAnsi="Microsoft Sans Serif"/>
            </w:rPr>
          </w:pPr>
          <w:hyperlink w:history="true" w:anchor="_TOC_250079">
            <w:r>
              <w:rPr/>
              <w:t>Objetivos</w:t>
            </w:r>
            <w:r>
              <w:rPr>
                <w:spacing w:val="-11"/>
              </w:rPr>
              <w:t> </w:t>
            </w:r>
            <w:r>
              <w:rPr>
                <w:spacing w:val="-2"/>
              </w:rPr>
              <w:t>específicos</w:t>
            </w:r>
            <w:r>
              <w:rPr/>
              <w:tab/>
            </w:r>
            <w:r>
              <w:rPr>
                <w:rFonts w:ascii="Microsoft Sans Serif" w:hAnsi="Microsoft Sans Serif"/>
                <w:spacing w:val="-5"/>
              </w:rPr>
              <w:t>10</w:t>
            </w:r>
          </w:hyperlink>
        </w:p>
        <w:p>
          <w:pPr>
            <w:pStyle w:val="TOC4"/>
            <w:numPr>
              <w:ilvl w:val="2"/>
              <w:numId w:val="1"/>
            </w:numPr>
            <w:tabs>
              <w:tab w:pos="1437" w:val="left" w:leader="none"/>
              <w:tab w:pos="9706" w:val="right" w:leader="dot"/>
            </w:tabs>
            <w:spacing w:line="240" w:lineRule="auto" w:before="101" w:after="0"/>
            <w:ind w:left="1437" w:right="0" w:hanging="597"/>
            <w:jc w:val="left"/>
            <w:rPr>
              <w:rFonts w:ascii="Microsoft Sans Serif" w:hAnsi="Microsoft Sans Serif"/>
              <w:b w:val="0"/>
            </w:rPr>
          </w:pPr>
          <w:hyperlink w:history="true" w:anchor="_TOC_250078">
            <w:r>
              <w:rPr/>
              <w:t>Diagnóstico</w:t>
            </w:r>
            <w:r>
              <w:rPr>
                <w:spacing w:val="-9"/>
              </w:rPr>
              <w:t> </w:t>
            </w:r>
            <w:r>
              <w:rPr/>
              <w:t>del</w:t>
            </w:r>
            <w:r>
              <w:rPr>
                <w:spacing w:val="-8"/>
              </w:rPr>
              <w:t> </w:t>
            </w:r>
            <w:r>
              <w:rPr/>
              <w:t>proceso</w:t>
            </w:r>
            <w:r>
              <w:rPr>
                <w:spacing w:val="-8"/>
              </w:rPr>
              <w:t> </w:t>
            </w:r>
            <w:r>
              <w:rPr/>
              <w:t>y</w:t>
            </w:r>
            <w:r>
              <w:rPr>
                <w:spacing w:val="-8"/>
              </w:rPr>
              <w:t> </w:t>
            </w:r>
            <w:r>
              <w:rPr/>
              <w:t>arquitectura</w:t>
            </w:r>
            <w:r>
              <w:rPr>
                <w:spacing w:val="-8"/>
              </w:rPr>
              <w:t> </w:t>
            </w:r>
            <w:r>
              <w:rPr/>
              <w:t>del</w:t>
            </w:r>
            <w:r>
              <w:rPr>
                <w:spacing w:val="-8"/>
              </w:rPr>
              <w:t> </w:t>
            </w:r>
            <w:r>
              <w:rPr>
                <w:spacing w:val="-2"/>
              </w:rPr>
              <w:t>sistema</w:t>
            </w:r>
            <w:r>
              <w:rPr>
                <w:b w:val="0"/>
              </w:rPr>
              <w:tab/>
            </w:r>
            <w:r>
              <w:rPr>
                <w:rFonts w:ascii="Microsoft Sans Serif" w:hAnsi="Microsoft Sans Serif"/>
                <w:b w:val="0"/>
                <w:spacing w:val="-5"/>
              </w:rPr>
              <w:t>10</w:t>
            </w:r>
          </w:hyperlink>
        </w:p>
        <w:p>
          <w:pPr>
            <w:pStyle w:val="TOC4"/>
            <w:numPr>
              <w:ilvl w:val="2"/>
              <w:numId w:val="1"/>
            </w:numPr>
            <w:tabs>
              <w:tab w:pos="1437" w:val="left" w:leader="none"/>
              <w:tab w:pos="9703" w:val="right" w:leader="dot"/>
            </w:tabs>
            <w:spacing w:line="240" w:lineRule="auto" w:before="101" w:after="0"/>
            <w:ind w:left="1437" w:right="0" w:hanging="597"/>
            <w:jc w:val="left"/>
            <w:rPr>
              <w:rFonts w:ascii="Microsoft Sans Serif" w:hAnsi="Microsoft Sans Serif"/>
              <w:b w:val="0"/>
            </w:rPr>
          </w:pPr>
          <w:hyperlink w:history="true" w:anchor="_TOC_250077">
            <w:r>
              <w:rPr/>
              <w:t>Proceso</w:t>
            </w:r>
            <w:r>
              <w:rPr>
                <w:spacing w:val="-4"/>
              </w:rPr>
              <w:t> </w:t>
            </w:r>
            <w:r>
              <w:rPr>
                <w:i/>
              </w:rPr>
              <w:t>ETL</w:t>
            </w:r>
            <w:r>
              <w:rPr>
                <w:i/>
                <w:spacing w:val="-6"/>
              </w:rPr>
              <w:t> </w:t>
            </w:r>
            <w:r>
              <w:rPr/>
              <w:t>e</w:t>
            </w:r>
            <w:r>
              <w:rPr>
                <w:spacing w:val="-7"/>
              </w:rPr>
              <w:t> </w:t>
            </w:r>
            <w:r>
              <w:rPr/>
              <w:t>integración</w:t>
            </w:r>
            <w:r>
              <w:rPr>
                <w:spacing w:val="-5"/>
              </w:rPr>
              <w:t> </w:t>
            </w:r>
            <w:r>
              <w:rPr/>
              <w:t>de</w:t>
            </w:r>
            <w:r>
              <w:rPr>
                <w:spacing w:val="-7"/>
              </w:rPr>
              <w:t> </w:t>
            </w:r>
            <w:r>
              <w:rPr>
                <w:spacing w:val="-2"/>
              </w:rPr>
              <w:t>datos</w:t>
            </w:r>
            <w:r>
              <w:rPr>
                <w:b w:val="0"/>
              </w:rPr>
              <w:tab/>
            </w:r>
            <w:r>
              <w:rPr>
                <w:rFonts w:ascii="Microsoft Sans Serif" w:hAnsi="Microsoft Sans Serif"/>
                <w:b w:val="0"/>
                <w:spacing w:val="-5"/>
              </w:rPr>
              <w:t>10</w:t>
            </w:r>
          </w:hyperlink>
        </w:p>
        <w:p>
          <w:pPr>
            <w:pStyle w:val="TOC6"/>
            <w:numPr>
              <w:ilvl w:val="2"/>
              <w:numId w:val="1"/>
            </w:numPr>
            <w:tabs>
              <w:tab w:pos="1439" w:val="left" w:leader="none"/>
              <w:tab w:pos="9700" w:val="right" w:leader="dot"/>
            </w:tabs>
            <w:spacing w:line="240" w:lineRule="auto" w:before="101" w:after="0"/>
            <w:ind w:left="1439" w:right="0" w:hanging="599"/>
            <w:jc w:val="left"/>
            <w:rPr>
              <w:rFonts w:ascii="Microsoft Sans Serif"/>
              <w:b w:val="0"/>
              <w:i w:val="0"/>
              <w:sz w:val="24"/>
            </w:rPr>
          </w:pPr>
          <w:hyperlink w:history="true" w:anchor="_TOC_250076">
            <w:r>
              <w:rPr>
                <w:sz w:val="24"/>
              </w:rPr>
              <w:t>Digital</w:t>
            </w:r>
            <w:r>
              <w:rPr>
                <w:spacing w:val="-6"/>
                <w:sz w:val="24"/>
              </w:rPr>
              <w:t> </w:t>
            </w:r>
            <w:r>
              <w:rPr>
                <w:sz w:val="24"/>
              </w:rPr>
              <w:t>Twin</w:t>
            </w:r>
            <w:r>
              <w:rPr>
                <w:spacing w:val="-2"/>
                <w:sz w:val="24"/>
              </w:rPr>
              <w:t> </w:t>
            </w:r>
            <w:r>
              <w:rPr>
                <w:i w:val="0"/>
                <w:spacing w:val="-5"/>
                <w:sz w:val="24"/>
              </w:rPr>
              <w:t>web</w:t>
            </w:r>
            <w:r>
              <w:rPr>
                <w:b w:val="0"/>
                <w:i w:val="0"/>
                <w:sz w:val="24"/>
              </w:rPr>
              <w:tab/>
            </w:r>
            <w:r>
              <w:rPr>
                <w:rFonts w:ascii="Microsoft Sans Serif"/>
                <w:b w:val="0"/>
                <w:i w:val="0"/>
                <w:spacing w:val="-5"/>
                <w:sz w:val="24"/>
              </w:rPr>
              <w:t>10</w:t>
            </w:r>
          </w:hyperlink>
        </w:p>
        <w:p>
          <w:pPr>
            <w:pStyle w:val="TOC6"/>
            <w:numPr>
              <w:ilvl w:val="2"/>
              <w:numId w:val="1"/>
            </w:numPr>
            <w:tabs>
              <w:tab w:pos="1437" w:val="left" w:leader="none"/>
              <w:tab w:pos="9705" w:val="right" w:leader="dot"/>
            </w:tabs>
            <w:spacing w:line="240" w:lineRule="auto" w:before="101" w:after="0"/>
            <w:ind w:left="1437" w:right="0" w:hanging="597"/>
            <w:jc w:val="left"/>
            <w:rPr>
              <w:rFonts w:ascii="Microsoft Sans Serif"/>
              <w:b w:val="0"/>
              <w:i w:val="0"/>
              <w:sz w:val="24"/>
            </w:rPr>
          </w:pPr>
          <w:r>
            <w:rPr>
              <w:i w:val="0"/>
              <w:sz w:val="24"/>
            </w:rPr>
            <w:t>Modelo</w:t>
          </w:r>
          <w:r>
            <w:rPr>
              <w:i w:val="0"/>
              <w:spacing w:val="-8"/>
              <w:sz w:val="24"/>
            </w:rPr>
            <w:t> </w:t>
          </w:r>
          <w:r>
            <w:rPr>
              <w:i w:val="0"/>
              <w:sz w:val="24"/>
            </w:rPr>
            <w:t>de</w:t>
          </w:r>
          <w:r>
            <w:rPr>
              <w:i w:val="0"/>
              <w:spacing w:val="-5"/>
              <w:sz w:val="24"/>
            </w:rPr>
            <w:t> </w:t>
          </w:r>
          <w:r>
            <w:rPr>
              <w:sz w:val="24"/>
            </w:rPr>
            <w:t>Machine</w:t>
          </w:r>
          <w:r>
            <w:rPr>
              <w:spacing w:val="-6"/>
              <w:sz w:val="24"/>
            </w:rPr>
            <w:t> </w:t>
          </w:r>
          <w:r>
            <w:rPr>
              <w:sz w:val="24"/>
            </w:rPr>
            <w:t>Learning</w:t>
          </w:r>
          <w:r>
            <w:rPr>
              <w:spacing w:val="-5"/>
              <w:sz w:val="24"/>
            </w:rPr>
            <w:t> </w:t>
          </w:r>
          <w:r>
            <w:rPr>
              <w:i w:val="0"/>
              <w:spacing w:val="-2"/>
              <w:sz w:val="24"/>
            </w:rPr>
            <w:t>predictivo</w:t>
          </w:r>
          <w:r>
            <w:rPr>
              <w:b w:val="0"/>
              <w:i w:val="0"/>
              <w:sz w:val="24"/>
            </w:rPr>
            <w:tab/>
          </w:r>
          <w:r>
            <w:rPr>
              <w:rFonts w:ascii="Microsoft Sans Serif"/>
              <w:b w:val="0"/>
              <w:i w:val="0"/>
              <w:spacing w:val="-5"/>
              <w:sz w:val="24"/>
            </w:rPr>
            <w:t>10</w:t>
          </w:r>
        </w:p>
        <w:p>
          <w:pPr>
            <w:pStyle w:val="TOC4"/>
            <w:numPr>
              <w:ilvl w:val="2"/>
              <w:numId w:val="1"/>
            </w:numPr>
            <w:tabs>
              <w:tab w:pos="1437" w:val="left" w:leader="none"/>
              <w:tab w:pos="9703" w:val="right" w:leader="dot"/>
            </w:tabs>
            <w:spacing w:line="240" w:lineRule="auto" w:before="100" w:after="0"/>
            <w:ind w:left="1437" w:right="0" w:hanging="597"/>
            <w:jc w:val="left"/>
            <w:rPr>
              <w:rFonts w:ascii="Microsoft Sans Serif"/>
              <w:b w:val="0"/>
            </w:rPr>
          </w:pPr>
          <w:hyperlink w:history="true" w:anchor="_TOC_250075">
            <w:r>
              <w:rPr/>
              <w:t>Asistente</w:t>
            </w:r>
            <w:r>
              <w:rPr>
                <w:spacing w:val="-11"/>
              </w:rPr>
              <w:t> </w:t>
            </w:r>
            <w:r>
              <w:rPr/>
              <w:t>conversacional</w:t>
            </w:r>
            <w:r>
              <w:rPr>
                <w:spacing w:val="-9"/>
              </w:rPr>
              <w:t> </w:t>
            </w:r>
            <w:r>
              <w:rPr/>
              <w:t>con</w:t>
            </w:r>
            <w:r>
              <w:rPr>
                <w:spacing w:val="-10"/>
              </w:rPr>
              <w:t> </w:t>
            </w:r>
            <w:r>
              <w:rPr>
                <w:spacing w:val="-5"/>
              </w:rPr>
              <w:t>IA</w:t>
            </w:r>
            <w:r>
              <w:rPr>
                <w:b w:val="0"/>
              </w:rPr>
              <w:tab/>
            </w:r>
            <w:r>
              <w:rPr>
                <w:rFonts w:ascii="Microsoft Sans Serif"/>
                <w:b w:val="0"/>
                <w:spacing w:val="-5"/>
              </w:rPr>
              <w:t>10</w:t>
            </w:r>
          </w:hyperlink>
        </w:p>
        <w:p>
          <w:pPr>
            <w:pStyle w:val="TOC4"/>
            <w:numPr>
              <w:ilvl w:val="2"/>
              <w:numId w:val="1"/>
            </w:numPr>
            <w:tabs>
              <w:tab w:pos="1437" w:val="left" w:leader="none"/>
              <w:tab w:pos="9703" w:val="right" w:leader="dot"/>
            </w:tabs>
            <w:spacing w:line="240" w:lineRule="auto" w:before="101" w:after="0"/>
            <w:ind w:left="1437" w:right="0" w:hanging="597"/>
            <w:jc w:val="left"/>
            <w:rPr>
              <w:rFonts w:ascii="Microsoft Sans Serif" w:hAnsi="Microsoft Sans Serif"/>
              <w:b w:val="0"/>
            </w:rPr>
          </w:pPr>
          <w:hyperlink w:history="true" w:anchor="_TOC_250074">
            <w:r>
              <w:rPr/>
              <w:t>Contenerización</w:t>
            </w:r>
            <w:r>
              <w:rPr>
                <w:spacing w:val="-10"/>
              </w:rPr>
              <w:t> </w:t>
            </w:r>
            <w:r>
              <w:rPr/>
              <w:t>y</w:t>
            </w:r>
            <w:r>
              <w:rPr>
                <w:spacing w:val="-10"/>
              </w:rPr>
              <w:t> </w:t>
            </w:r>
            <w:r>
              <w:rPr>
                <w:spacing w:val="-2"/>
              </w:rPr>
              <w:t>despliegue</w:t>
            </w:r>
            <w:r>
              <w:rPr>
                <w:b w:val="0"/>
              </w:rPr>
              <w:tab/>
            </w:r>
            <w:r>
              <w:rPr>
                <w:rFonts w:ascii="Microsoft Sans Serif" w:hAnsi="Microsoft Sans Serif"/>
                <w:b w:val="0"/>
                <w:spacing w:val="-5"/>
              </w:rPr>
              <w:t>10</w:t>
            </w:r>
          </w:hyperlink>
        </w:p>
        <w:p>
          <w:pPr>
            <w:pStyle w:val="TOC4"/>
            <w:numPr>
              <w:ilvl w:val="2"/>
              <w:numId w:val="1"/>
            </w:numPr>
            <w:tabs>
              <w:tab w:pos="1437" w:val="left" w:leader="none"/>
              <w:tab w:pos="9701" w:val="right" w:leader="dot"/>
            </w:tabs>
            <w:spacing w:line="240" w:lineRule="auto" w:before="101" w:after="0"/>
            <w:ind w:left="1437" w:right="0" w:hanging="597"/>
            <w:jc w:val="left"/>
            <w:rPr>
              <w:rFonts w:ascii="Microsoft Sans Serif" w:hAnsi="Microsoft Sans Serif"/>
              <w:b w:val="0"/>
            </w:rPr>
          </w:pPr>
          <w:hyperlink w:history="true" w:anchor="_TOC_250073">
            <w:r>
              <w:rPr/>
              <w:t>Evaluación</w:t>
            </w:r>
            <w:r>
              <w:rPr>
                <w:spacing w:val="-7"/>
              </w:rPr>
              <w:t> </w:t>
            </w:r>
            <w:r>
              <w:rPr/>
              <w:t>con</w:t>
            </w:r>
            <w:r>
              <w:rPr>
                <w:spacing w:val="-6"/>
              </w:rPr>
              <w:t> </w:t>
            </w:r>
            <w:r>
              <w:rPr>
                <w:spacing w:val="-2"/>
              </w:rPr>
              <w:t>usuarios</w:t>
            </w:r>
            <w:r>
              <w:rPr>
                <w:b w:val="0"/>
              </w:rPr>
              <w:tab/>
            </w:r>
            <w:r>
              <w:rPr>
                <w:rFonts w:ascii="Microsoft Sans Serif" w:hAnsi="Microsoft Sans Serif"/>
                <w:b w:val="0"/>
                <w:spacing w:val="-5"/>
              </w:rPr>
              <w:t>11</w:t>
            </w:r>
          </w:hyperlink>
        </w:p>
        <w:p>
          <w:pPr>
            <w:pStyle w:val="TOC1"/>
            <w:numPr>
              <w:ilvl w:val="0"/>
              <w:numId w:val="1"/>
            </w:numPr>
            <w:tabs>
              <w:tab w:pos="598" w:val="left" w:leader="none"/>
              <w:tab w:pos="9700" w:val="right" w:leader="dot"/>
            </w:tabs>
            <w:spacing w:line="240" w:lineRule="auto" w:before="103" w:after="0"/>
            <w:ind w:left="598" w:right="0" w:hanging="238"/>
            <w:jc w:val="left"/>
            <w:rPr>
              <w:rFonts w:ascii="Microsoft Sans Serif" w:hAnsi="Microsoft Sans Serif"/>
            </w:rPr>
          </w:pPr>
          <w:hyperlink w:history="true" w:anchor="_TOC_250072">
            <w:r>
              <w:rPr>
                <w:spacing w:val="-2"/>
              </w:rPr>
              <w:t>JUSTIFICACIÓN</w:t>
            </w:r>
            <w:r>
              <w:rPr/>
              <w:tab/>
            </w:r>
            <w:r>
              <w:rPr>
                <w:rFonts w:ascii="Microsoft Sans Serif" w:hAnsi="Microsoft Sans Serif"/>
                <w:spacing w:val="-5"/>
              </w:rPr>
              <w:t>11</w:t>
            </w:r>
          </w:hyperlink>
        </w:p>
        <w:p>
          <w:pPr>
            <w:pStyle w:val="TOC2"/>
            <w:numPr>
              <w:ilvl w:val="1"/>
              <w:numId w:val="1"/>
            </w:numPr>
            <w:tabs>
              <w:tab w:pos="1018" w:val="left" w:leader="none"/>
              <w:tab w:pos="9701" w:val="right" w:leader="dot"/>
            </w:tabs>
            <w:spacing w:line="240" w:lineRule="auto" w:before="101" w:after="0"/>
            <w:ind w:left="1018" w:right="0" w:hanging="418"/>
            <w:jc w:val="left"/>
            <w:rPr>
              <w:rFonts w:ascii="Microsoft Sans Serif" w:hAnsi="Microsoft Sans Serif"/>
            </w:rPr>
          </w:pPr>
          <w:hyperlink w:history="true" w:anchor="_TOC_250071">
            <w:r>
              <w:rPr/>
              <w:t>Justificación</w:t>
            </w:r>
            <w:r>
              <w:rPr>
                <w:spacing w:val="-15"/>
              </w:rPr>
              <w:t> </w:t>
            </w:r>
            <w:r>
              <w:rPr>
                <w:spacing w:val="-2"/>
              </w:rPr>
              <w:t>técnica</w:t>
            </w:r>
            <w:r>
              <w:rPr/>
              <w:tab/>
            </w:r>
            <w:r>
              <w:rPr>
                <w:rFonts w:ascii="Microsoft Sans Serif" w:hAnsi="Microsoft Sans Serif"/>
                <w:spacing w:val="-7"/>
              </w:rPr>
              <w:t>11</w:t>
            </w:r>
          </w:hyperlink>
        </w:p>
        <w:p>
          <w:pPr>
            <w:pStyle w:val="TOC2"/>
            <w:numPr>
              <w:ilvl w:val="1"/>
              <w:numId w:val="1"/>
            </w:numPr>
            <w:tabs>
              <w:tab w:pos="1018" w:val="left" w:leader="none"/>
              <w:tab w:pos="9701" w:val="right" w:leader="dot"/>
            </w:tabs>
            <w:spacing w:line="240" w:lineRule="auto" w:before="101" w:after="0"/>
            <w:ind w:left="1018" w:right="0" w:hanging="418"/>
            <w:jc w:val="left"/>
            <w:rPr>
              <w:rFonts w:ascii="Microsoft Sans Serif" w:hAnsi="Microsoft Sans Serif"/>
            </w:rPr>
          </w:pPr>
          <w:hyperlink w:history="true" w:anchor="_TOC_250070">
            <w:r>
              <w:rPr/>
              <w:t>Justificación</w:t>
            </w:r>
            <w:r>
              <w:rPr>
                <w:spacing w:val="-15"/>
              </w:rPr>
              <w:t> </w:t>
            </w:r>
            <w:r>
              <w:rPr>
                <w:spacing w:val="-2"/>
              </w:rPr>
              <w:t>económica</w:t>
            </w:r>
            <w:r>
              <w:rPr/>
              <w:tab/>
            </w:r>
            <w:r>
              <w:rPr>
                <w:rFonts w:ascii="Microsoft Sans Serif" w:hAnsi="Microsoft Sans Serif"/>
                <w:spacing w:val="-7"/>
              </w:rPr>
              <w:t>11</w:t>
            </w:r>
          </w:hyperlink>
        </w:p>
        <w:p>
          <w:pPr>
            <w:pStyle w:val="TOC2"/>
            <w:numPr>
              <w:ilvl w:val="1"/>
              <w:numId w:val="1"/>
            </w:numPr>
            <w:tabs>
              <w:tab w:pos="1018" w:val="left" w:leader="none"/>
              <w:tab w:pos="9699" w:val="right" w:leader="dot"/>
            </w:tabs>
            <w:spacing w:line="240" w:lineRule="auto" w:before="101" w:after="0"/>
            <w:ind w:left="1018" w:right="0" w:hanging="418"/>
            <w:jc w:val="left"/>
            <w:rPr>
              <w:rFonts w:ascii="Microsoft Sans Serif" w:hAnsi="Microsoft Sans Serif"/>
            </w:rPr>
          </w:pPr>
          <w:hyperlink w:history="true" w:anchor="_TOC_250069">
            <w:r>
              <w:rPr/>
              <w:t>Justificación</w:t>
            </w:r>
            <w:r>
              <w:rPr>
                <w:spacing w:val="-15"/>
              </w:rPr>
              <w:t> </w:t>
            </w:r>
            <w:r>
              <w:rPr>
                <w:spacing w:val="-2"/>
              </w:rPr>
              <w:t>social</w:t>
            </w:r>
            <w:r>
              <w:rPr/>
              <w:tab/>
            </w:r>
            <w:r>
              <w:rPr>
                <w:rFonts w:ascii="Microsoft Sans Serif" w:hAnsi="Microsoft Sans Serif"/>
                <w:spacing w:val="-7"/>
              </w:rPr>
              <w:t>11</w:t>
            </w:r>
          </w:hyperlink>
        </w:p>
        <w:p>
          <w:pPr>
            <w:pStyle w:val="TOC2"/>
            <w:numPr>
              <w:ilvl w:val="1"/>
              <w:numId w:val="1"/>
            </w:numPr>
            <w:tabs>
              <w:tab w:pos="1018" w:val="left" w:leader="none"/>
              <w:tab w:pos="9701" w:val="right" w:leader="dot"/>
            </w:tabs>
            <w:spacing w:line="240" w:lineRule="auto" w:before="101" w:after="0"/>
            <w:ind w:left="1018" w:right="0" w:hanging="418"/>
            <w:jc w:val="left"/>
            <w:rPr>
              <w:rFonts w:ascii="Microsoft Sans Serif" w:hAnsi="Microsoft Sans Serif"/>
            </w:rPr>
          </w:pPr>
          <w:hyperlink w:history="true" w:anchor="_TOC_250068">
            <w:r>
              <w:rPr/>
              <w:t>Justificación</w:t>
            </w:r>
            <w:r>
              <w:rPr>
                <w:spacing w:val="-15"/>
              </w:rPr>
              <w:t> </w:t>
            </w:r>
            <w:r>
              <w:rPr>
                <w:spacing w:val="-2"/>
              </w:rPr>
              <w:t>académica</w:t>
            </w:r>
            <w:r>
              <w:rPr/>
              <w:tab/>
            </w:r>
            <w:r>
              <w:rPr>
                <w:rFonts w:ascii="Microsoft Sans Serif" w:hAnsi="Microsoft Sans Serif"/>
                <w:spacing w:val="-7"/>
              </w:rPr>
              <w:t>12</w:t>
            </w:r>
          </w:hyperlink>
        </w:p>
        <w:p>
          <w:pPr>
            <w:pStyle w:val="TOC1"/>
            <w:numPr>
              <w:ilvl w:val="0"/>
              <w:numId w:val="1"/>
            </w:numPr>
            <w:tabs>
              <w:tab w:pos="598" w:val="left" w:leader="none"/>
              <w:tab w:pos="9700" w:val="right" w:leader="dot"/>
            </w:tabs>
            <w:spacing w:line="240" w:lineRule="auto" w:before="100" w:after="0"/>
            <w:ind w:left="598" w:right="0" w:hanging="238"/>
            <w:jc w:val="left"/>
            <w:rPr>
              <w:rFonts w:ascii="Microsoft Sans Serif" w:hAnsi="Microsoft Sans Serif"/>
            </w:rPr>
          </w:pPr>
          <w:hyperlink w:history="true" w:anchor="_TOC_250067">
            <w:r>
              <w:rPr/>
              <w:t>MARCO</w:t>
            </w:r>
            <w:r>
              <w:rPr>
                <w:spacing w:val="-8"/>
              </w:rPr>
              <w:t> </w:t>
            </w:r>
            <w:r>
              <w:rPr>
                <w:spacing w:val="-2"/>
              </w:rPr>
              <w:t>TEÓRICO</w:t>
            </w:r>
            <w:r>
              <w:rPr/>
              <w:tab/>
            </w:r>
            <w:r>
              <w:rPr>
                <w:rFonts w:ascii="Microsoft Sans Serif" w:hAnsi="Microsoft Sans Serif"/>
                <w:spacing w:val="-5"/>
              </w:rPr>
              <w:t>13</w:t>
            </w:r>
          </w:hyperlink>
        </w:p>
        <w:p>
          <w:pPr>
            <w:pStyle w:val="TOC2"/>
            <w:numPr>
              <w:ilvl w:val="1"/>
              <w:numId w:val="1"/>
            </w:numPr>
            <w:tabs>
              <w:tab w:pos="1018" w:val="left" w:leader="none"/>
              <w:tab w:pos="9701" w:val="right" w:leader="dot"/>
            </w:tabs>
            <w:spacing w:line="240" w:lineRule="auto" w:before="101" w:after="0"/>
            <w:ind w:left="1018" w:right="0" w:hanging="418"/>
            <w:jc w:val="left"/>
            <w:rPr>
              <w:rFonts w:ascii="Microsoft Sans Serif"/>
            </w:rPr>
          </w:pPr>
          <w:hyperlink w:history="true" w:anchor="_TOC_250066">
            <w:r>
              <w:rPr/>
              <w:t>Marco</w:t>
            </w:r>
            <w:r>
              <w:rPr>
                <w:spacing w:val="-9"/>
              </w:rPr>
              <w:t> </w:t>
            </w:r>
            <w:r>
              <w:rPr>
                <w:spacing w:val="-2"/>
              </w:rPr>
              <w:t>referencial</w:t>
            </w:r>
            <w:r>
              <w:rPr/>
              <w:tab/>
            </w:r>
            <w:r>
              <w:rPr>
                <w:rFonts w:ascii="Microsoft Sans Serif"/>
                <w:spacing w:val="-7"/>
              </w:rPr>
              <w:t>13</w:t>
            </w:r>
          </w:hyperlink>
        </w:p>
        <w:p>
          <w:pPr>
            <w:pStyle w:val="TOC4"/>
            <w:numPr>
              <w:ilvl w:val="2"/>
              <w:numId w:val="1"/>
            </w:numPr>
            <w:tabs>
              <w:tab w:pos="1437" w:val="left" w:leader="none"/>
              <w:tab w:pos="9704" w:val="right" w:leader="dot"/>
            </w:tabs>
            <w:spacing w:line="240" w:lineRule="auto" w:before="101" w:after="0"/>
            <w:ind w:left="1437" w:right="0" w:hanging="597"/>
            <w:jc w:val="left"/>
            <w:rPr>
              <w:rFonts w:ascii="Microsoft Sans Serif"/>
              <w:b w:val="0"/>
            </w:rPr>
          </w:pPr>
          <w:hyperlink w:history="true" w:anchor="_TOC_250065">
            <w:r>
              <w:rPr/>
              <w:t>Industria</w:t>
            </w:r>
            <w:r>
              <w:rPr>
                <w:spacing w:val="-6"/>
              </w:rPr>
              <w:t> </w:t>
            </w:r>
            <w:r>
              <w:rPr/>
              <w:t>4.0</w:t>
            </w:r>
            <w:r>
              <w:rPr>
                <w:spacing w:val="-8"/>
              </w:rPr>
              <w:t> </w:t>
            </w:r>
            <w:r>
              <w:rPr/>
              <w:t>y</w:t>
            </w:r>
            <w:r>
              <w:rPr>
                <w:spacing w:val="-8"/>
              </w:rPr>
              <w:t> </w:t>
            </w:r>
            <w:r>
              <w:rPr/>
              <w:t>manufactura</w:t>
            </w:r>
            <w:r>
              <w:rPr>
                <w:spacing w:val="-9"/>
              </w:rPr>
              <w:t> </w:t>
            </w:r>
            <w:r>
              <w:rPr>
                <w:spacing w:val="-2"/>
              </w:rPr>
              <w:t>inteligente</w:t>
            </w:r>
            <w:r>
              <w:rPr>
                <w:b w:val="0"/>
              </w:rPr>
              <w:tab/>
            </w:r>
            <w:r>
              <w:rPr>
                <w:rFonts w:ascii="Microsoft Sans Serif"/>
                <w:b w:val="0"/>
                <w:spacing w:val="-5"/>
              </w:rPr>
              <w:t>13</w:t>
            </w:r>
          </w:hyperlink>
        </w:p>
        <w:p>
          <w:pPr>
            <w:pStyle w:val="TOC6"/>
            <w:numPr>
              <w:ilvl w:val="2"/>
              <w:numId w:val="1"/>
            </w:numPr>
            <w:tabs>
              <w:tab w:pos="1437" w:val="left" w:leader="none"/>
              <w:tab w:pos="9705" w:val="right" w:leader="dot"/>
            </w:tabs>
            <w:spacing w:line="240" w:lineRule="auto" w:before="101" w:after="0"/>
            <w:ind w:left="1437" w:right="0" w:hanging="597"/>
            <w:jc w:val="left"/>
            <w:rPr>
              <w:rFonts w:ascii="Microsoft Sans Serif"/>
              <w:b w:val="0"/>
              <w:i w:val="0"/>
              <w:sz w:val="24"/>
            </w:rPr>
          </w:pPr>
          <w:r>
            <w:rPr>
              <w:i w:val="0"/>
              <w:sz w:val="24"/>
            </w:rPr>
            <w:t>Gemelos</w:t>
          </w:r>
          <w:r>
            <w:rPr>
              <w:i w:val="0"/>
              <w:spacing w:val="-6"/>
              <w:sz w:val="24"/>
            </w:rPr>
            <w:t> </w:t>
          </w:r>
          <w:r>
            <w:rPr>
              <w:i w:val="0"/>
              <w:sz w:val="24"/>
            </w:rPr>
            <w:t>digitales</w:t>
          </w:r>
          <w:r>
            <w:rPr>
              <w:i w:val="0"/>
              <w:spacing w:val="-9"/>
              <w:sz w:val="24"/>
            </w:rPr>
            <w:t> </w:t>
          </w:r>
          <w:r>
            <w:rPr>
              <w:i w:val="0"/>
              <w:sz w:val="24"/>
            </w:rPr>
            <w:t>(</w:t>
          </w:r>
          <w:r>
            <w:rPr>
              <w:sz w:val="24"/>
            </w:rPr>
            <w:t>Digital</w:t>
          </w:r>
          <w:r>
            <w:rPr>
              <w:spacing w:val="-6"/>
              <w:sz w:val="24"/>
            </w:rPr>
            <w:t> </w:t>
          </w:r>
          <w:r>
            <w:rPr>
              <w:sz w:val="24"/>
            </w:rPr>
            <w:t>Twins</w:t>
          </w:r>
          <w:r>
            <w:rPr>
              <w:i w:val="0"/>
              <w:sz w:val="24"/>
            </w:rPr>
            <w:t>)</w:t>
          </w:r>
          <w:r>
            <w:rPr>
              <w:i w:val="0"/>
              <w:spacing w:val="-5"/>
              <w:sz w:val="24"/>
            </w:rPr>
            <w:t> </w:t>
          </w:r>
          <w:r>
            <w:rPr>
              <w:i w:val="0"/>
              <w:sz w:val="24"/>
            </w:rPr>
            <w:t>en</w:t>
          </w:r>
          <w:r>
            <w:rPr>
              <w:i w:val="0"/>
              <w:spacing w:val="-9"/>
              <w:sz w:val="24"/>
            </w:rPr>
            <w:t> </w:t>
          </w:r>
          <w:r>
            <w:rPr>
              <w:i w:val="0"/>
              <w:spacing w:val="-2"/>
              <w:sz w:val="24"/>
            </w:rPr>
            <w:t>manufactura</w:t>
          </w:r>
          <w:r>
            <w:rPr>
              <w:b w:val="0"/>
              <w:i w:val="0"/>
              <w:sz w:val="24"/>
            </w:rPr>
            <w:tab/>
          </w:r>
          <w:r>
            <w:rPr>
              <w:rFonts w:ascii="Microsoft Sans Serif"/>
              <w:b w:val="0"/>
              <w:i w:val="0"/>
              <w:spacing w:val="-5"/>
              <w:sz w:val="24"/>
            </w:rPr>
            <w:t>13</w:t>
          </w:r>
        </w:p>
        <w:p>
          <w:pPr>
            <w:pStyle w:val="TOC6"/>
            <w:numPr>
              <w:ilvl w:val="2"/>
              <w:numId w:val="1"/>
            </w:numPr>
            <w:tabs>
              <w:tab w:pos="1439" w:val="left" w:leader="none"/>
              <w:tab w:pos="9705" w:val="right" w:leader="dot"/>
            </w:tabs>
            <w:spacing w:line="240" w:lineRule="auto" w:before="101" w:after="0"/>
            <w:ind w:left="1439" w:right="0" w:hanging="599"/>
            <w:jc w:val="left"/>
            <w:rPr>
              <w:rFonts w:ascii="Microsoft Sans Serif"/>
              <w:b w:val="0"/>
              <w:i w:val="0"/>
              <w:sz w:val="24"/>
            </w:rPr>
          </w:pPr>
          <w:r>
            <w:rPr>
              <w:sz w:val="24"/>
            </w:rPr>
            <w:t>Machine</w:t>
          </w:r>
          <w:r>
            <w:rPr>
              <w:spacing w:val="-7"/>
              <w:sz w:val="24"/>
            </w:rPr>
            <w:t> </w:t>
          </w:r>
          <w:r>
            <w:rPr>
              <w:sz w:val="24"/>
            </w:rPr>
            <w:t>Learning</w:t>
          </w:r>
          <w:r>
            <w:rPr>
              <w:spacing w:val="-6"/>
              <w:sz w:val="24"/>
            </w:rPr>
            <w:t> </w:t>
          </w:r>
          <w:r>
            <w:rPr>
              <w:i w:val="0"/>
              <w:sz w:val="24"/>
            </w:rPr>
            <w:t>aplicado</w:t>
          </w:r>
          <w:r>
            <w:rPr>
              <w:i w:val="0"/>
              <w:spacing w:val="-6"/>
              <w:sz w:val="24"/>
            </w:rPr>
            <w:t> </w:t>
          </w:r>
          <w:r>
            <w:rPr>
              <w:i w:val="0"/>
              <w:sz w:val="24"/>
            </w:rPr>
            <w:t>a</w:t>
          </w:r>
          <w:r>
            <w:rPr>
              <w:i w:val="0"/>
              <w:spacing w:val="-8"/>
              <w:sz w:val="24"/>
            </w:rPr>
            <w:t> </w:t>
          </w:r>
          <w:r>
            <w:rPr>
              <w:i w:val="0"/>
              <w:spacing w:val="-2"/>
              <w:sz w:val="24"/>
            </w:rPr>
            <w:t>manufactura</w:t>
          </w:r>
          <w:r>
            <w:rPr>
              <w:b w:val="0"/>
              <w:i w:val="0"/>
              <w:sz w:val="24"/>
            </w:rPr>
            <w:tab/>
          </w:r>
          <w:r>
            <w:rPr>
              <w:rFonts w:ascii="Microsoft Sans Serif"/>
              <w:b w:val="0"/>
              <w:i w:val="0"/>
              <w:spacing w:val="-5"/>
              <w:sz w:val="24"/>
            </w:rPr>
            <w:t>14</w:t>
          </w:r>
        </w:p>
        <w:p>
          <w:pPr>
            <w:pStyle w:val="TOC4"/>
            <w:numPr>
              <w:ilvl w:val="2"/>
              <w:numId w:val="1"/>
            </w:numPr>
            <w:tabs>
              <w:tab w:pos="1437" w:val="left" w:leader="none"/>
              <w:tab w:pos="9708" w:val="right" w:leader="dot"/>
            </w:tabs>
            <w:spacing w:line="240" w:lineRule="auto" w:before="103" w:after="0"/>
            <w:ind w:left="1437" w:right="0" w:hanging="597"/>
            <w:jc w:val="left"/>
            <w:rPr>
              <w:rFonts w:ascii="Microsoft Sans Serif"/>
              <w:b w:val="0"/>
            </w:rPr>
          </w:pPr>
          <w:hyperlink w:history="true" w:anchor="_TOC_250064">
            <w:r>
              <w:rPr/>
              <w:t>Modelos</w:t>
            </w:r>
            <w:r>
              <w:rPr>
                <w:spacing w:val="-6"/>
              </w:rPr>
              <w:t> </w:t>
            </w:r>
            <w:r>
              <w:rPr/>
              <w:t>de</w:t>
            </w:r>
            <w:r>
              <w:rPr>
                <w:spacing w:val="-5"/>
              </w:rPr>
              <w:t> </w:t>
            </w:r>
            <w:r>
              <w:rPr/>
              <w:t>lenguaje</w:t>
            </w:r>
            <w:r>
              <w:rPr>
                <w:spacing w:val="-9"/>
              </w:rPr>
              <w:t> </w:t>
            </w:r>
            <w:r>
              <w:rPr/>
              <w:t>de</w:t>
            </w:r>
            <w:r>
              <w:rPr>
                <w:spacing w:val="-7"/>
              </w:rPr>
              <w:t> </w:t>
            </w:r>
            <w:r>
              <w:rPr/>
              <w:t>gran</w:t>
            </w:r>
            <w:r>
              <w:rPr>
                <w:spacing w:val="-5"/>
              </w:rPr>
              <w:t> </w:t>
            </w:r>
            <w:r>
              <w:rPr/>
              <w:t>escala</w:t>
            </w:r>
            <w:r>
              <w:rPr>
                <w:spacing w:val="-3"/>
              </w:rPr>
              <w:t> </w:t>
            </w:r>
            <w:r>
              <w:rPr/>
              <w:t>(</w:t>
            </w:r>
            <w:r>
              <w:rPr>
                <w:i/>
              </w:rPr>
              <w:t>LLM</w:t>
            </w:r>
            <w:r>
              <w:rPr/>
              <w:t>)</w:t>
            </w:r>
            <w:r>
              <w:rPr>
                <w:spacing w:val="-6"/>
              </w:rPr>
              <w:t> </w:t>
            </w:r>
            <w:r>
              <w:rPr/>
              <w:t>en</w:t>
            </w:r>
            <w:r>
              <w:rPr>
                <w:spacing w:val="-6"/>
              </w:rPr>
              <w:t> </w:t>
            </w:r>
            <w:r>
              <w:rPr/>
              <w:t>entornos</w:t>
            </w:r>
            <w:r>
              <w:rPr>
                <w:spacing w:val="-6"/>
              </w:rPr>
              <w:t> </w:t>
            </w:r>
            <w:r>
              <w:rPr>
                <w:spacing w:val="-2"/>
              </w:rPr>
              <w:t>industriales</w:t>
            </w:r>
            <w:r>
              <w:rPr>
                <w:b w:val="0"/>
              </w:rPr>
              <w:tab/>
            </w:r>
            <w:r>
              <w:rPr>
                <w:rFonts w:ascii="Microsoft Sans Serif"/>
                <w:b w:val="0"/>
                <w:spacing w:val="-5"/>
              </w:rPr>
              <w:t>14</w:t>
            </w:r>
          </w:hyperlink>
        </w:p>
        <w:p>
          <w:pPr>
            <w:pStyle w:val="TOC5"/>
            <w:numPr>
              <w:ilvl w:val="2"/>
              <w:numId w:val="1"/>
            </w:numPr>
            <w:tabs>
              <w:tab w:pos="1439" w:val="left" w:leader="none"/>
              <w:tab w:pos="9704" w:val="right" w:leader="dot"/>
            </w:tabs>
            <w:spacing w:line="240" w:lineRule="auto" w:before="101" w:after="96"/>
            <w:ind w:left="1439" w:right="0" w:hanging="599"/>
            <w:jc w:val="left"/>
            <w:rPr>
              <w:rFonts w:ascii="Microsoft Sans Serif"/>
              <w:b w:val="0"/>
              <w:i w:val="0"/>
            </w:rPr>
          </w:pPr>
          <w:hyperlink w:history="true" w:anchor="_TOC_250063">
            <w:r>
              <w:rPr/>
              <w:t>OEE</w:t>
            </w:r>
            <w:r>
              <w:rPr>
                <w:spacing w:val="-10"/>
              </w:rPr>
              <w:t> </w:t>
            </w:r>
            <w:r>
              <w:rPr>
                <w:i w:val="0"/>
              </w:rPr>
              <w:t>(</w:t>
            </w:r>
            <w:r>
              <w:rPr/>
              <w:t>Overall</w:t>
            </w:r>
            <w:r>
              <w:rPr>
                <w:spacing w:val="-9"/>
              </w:rPr>
              <w:t> </w:t>
            </w:r>
            <w:r>
              <w:rPr/>
              <w:t>Equipment</w:t>
            </w:r>
            <w:r>
              <w:rPr>
                <w:spacing w:val="-9"/>
              </w:rPr>
              <w:t> </w:t>
            </w:r>
            <w:r>
              <w:rPr>
                <w:spacing w:val="-2"/>
              </w:rPr>
              <w:t>Effectiveness</w:t>
            </w:r>
            <w:r>
              <w:rPr>
                <w:i w:val="0"/>
                <w:spacing w:val="-2"/>
              </w:rPr>
              <w:t>)</w:t>
            </w:r>
            <w:r>
              <w:rPr>
                <w:b w:val="0"/>
                <w:i w:val="0"/>
              </w:rPr>
              <w:tab/>
            </w:r>
            <w:r>
              <w:rPr>
                <w:rFonts w:ascii="Microsoft Sans Serif"/>
                <w:b w:val="0"/>
                <w:i w:val="0"/>
                <w:spacing w:val="-5"/>
              </w:rPr>
              <w:t>15</w:t>
            </w:r>
          </w:hyperlink>
        </w:p>
        <w:p>
          <w:pPr>
            <w:pStyle w:val="TOC4"/>
            <w:numPr>
              <w:ilvl w:val="2"/>
              <w:numId w:val="1"/>
            </w:numPr>
            <w:tabs>
              <w:tab w:pos="1437" w:val="left" w:leader="none"/>
              <w:tab w:pos="9704" w:val="right" w:leader="dot"/>
            </w:tabs>
            <w:spacing w:line="240" w:lineRule="auto" w:before="81" w:after="0"/>
            <w:ind w:left="1437" w:right="0" w:hanging="597"/>
            <w:jc w:val="left"/>
            <w:rPr>
              <w:rFonts w:ascii="Microsoft Sans Serif" w:hAnsi="Microsoft Sans Serif"/>
              <w:b w:val="0"/>
            </w:rPr>
          </w:pPr>
          <w:hyperlink w:history="true" w:anchor="_TOC_250062">
            <w:r>
              <w:rPr/>
              <w:t>Procesos</w:t>
            </w:r>
            <w:r>
              <w:rPr>
                <w:spacing w:val="-4"/>
              </w:rPr>
              <w:t> </w:t>
            </w:r>
            <w:r>
              <w:rPr>
                <w:i/>
              </w:rPr>
              <w:t>ETL</w:t>
            </w:r>
            <w:r>
              <w:rPr>
                <w:i/>
                <w:spacing w:val="-6"/>
              </w:rPr>
              <w:t> </w:t>
            </w:r>
            <w:r>
              <w:rPr/>
              <w:t>e</w:t>
            </w:r>
            <w:r>
              <w:rPr>
                <w:spacing w:val="-7"/>
              </w:rPr>
              <w:t> </w:t>
            </w:r>
            <w:r>
              <w:rPr/>
              <w:t>integración</w:t>
            </w:r>
            <w:r>
              <w:rPr>
                <w:spacing w:val="-7"/>
              </w:rPr>
              <w:t> </w:t>
            </w:r>
            <w:r>
              <w:rPr/>
              <w:t>de</w:t>
            </w:r>
            <w:r>
              <w:rPr>
                <w:spacing w:val="-6"/>
              </w:rPr>
              <w:t> </w:t>
            </w:r>
            <w:r>
              <w:rPr>
                <w:spacing w:val="-2"/>
              </w:rPr>
              <w:t>datos</w:t>
            </w:r>
            <w:r>
              <w:rPr>
                <w:b w:val="0"/>
              </w:rPr>
              <w:tab/>
            </w:r>
            <w:r>
              <w:rPr>
                <w:rFonts w:ascii="Microsoft Sans Serif" w:hAnsi="Microsoft Sans Serif"/>
                <w:b w:val="0"/>
                <w:spacing w:val="-5"/>
              </w:rPr>
              <w:t>15</w:t>
            </w:r>
          </w:hyperlink>
        </w:p>
        <w:p>
          <w:pPr>
            <w:pStyle w:val="TOC2"/>
            <w:numPr>
              <w:ilvl w:val="1"/>
              <w:numId w:val="1"/>
            </w:numPr>
            <w:tabs>
              <w:tab w:pos="1018" w:val="left" w:leader="none"/>
              <w:tab w:pos="9698" w:val="right" w:leader="dot"/>
            </w:tabs>
            <w:spacing w:line="240" w:lineRule="auto" w:before="101" w:after="0"/>
            <w:ind w:left="1018" w:right="0" w:hanging="418"/>
            <w:jc w:val="left"/>
            <w:rPr>
              <w:rFonts w:ascii="Microsoft Sans Serif"/>
            </w:rPr>
          </w:pPr>
          <w:hyperlink w:history="true" w:anchor="_TOC_250061">
            <w:r>
              <w:rPr/>
              <w:t>Estado</w:t>
            </w:r>
            <w:r>
              <w:rPr>
                <w:spacing w:val="-6"/>
              </w:rPr>
              <w:t> </w:t>
            </w:r>
            <w:r>
              <w:rPr/>
              <w:t>del</w:t>
            </w:r>
            <w:r>
              <w:rPr>
                <w:spacing w:val="-5"/>
              </w:rPr>
              <w:t> </w:t>
            </w:r>
            <w:r>
              <w:rPr>
                <w:spacing w:val="-4"/>
              </w:rPr>
              <w:t>arte</w:t>
            </w:r>
            <w:r>
              <w:rPr/>
              <w:tab/>
            </w:r>
            <w:r>
              <w:rPr>
                <w:rFonts w:ascii="Microsoft Sans Serif"/>
                <w:spacing w:val="-5"/>
              </w:rPr>
              <w:t>15</w:t>
            </w:r>
          </w:hyperlink>
        </w:p>
        <w:p>
          <w:pPr>
            <w:pStyle w:val="TOC6"/>
            <w:numPr>
              <w:ilvl w:val="2"/>
              <w:numId w:val="1"/>
            </w:numPr>
            <w:tabs>
              <w:tab w:pos="1439" w:val="left" w:leader="none"/>
              <w:tab w:pos="9709" w:val="right" w:leader="dot"/>
            </w:tabs>
            <w:spacing w:line="240" w:lineRule="auto" w:before="101" w:after="0"/>
            <w:ind w:left="1439" w:right="0" w:hanging="599"/>
            <w:jc w:val="left"/>
            <w:rPr>
              <w:rFonts w:ascii="Microsoft Sans Serif"/>
              <w:b w:val="0"/>
              <w:i w:val="0"/>
              <w:sz w:val="24"/>
            </w:rPr>
          </w:pPr>
          <w:r>
            <w:rPr>
              <w:sz w:val="24"/>
            </w:rPr>
            <w:t>Digital</w:t>
          </w:r>
          <w:r>
            <w:rPr>
              <w:spacing w:val="-8"/>
              <w:sz w:val="24"/>
            </w:rPr>
            <w:t> </w:t>
          </w:r>
          <w:r>
            <w:rPr>
              <w:sz w:val="24"/>
            </w:rPr>
            <w:t>Twins</w:t>
          </w:r>
          <w:r>
            <w:rPr>
              <w:spacing w:val="-4"/>
              <w:sz w:val="24"/>
            </w:rPr>
            <w:t> </w:t>
          </w:r>
          <w:r>
            <w:rPr>
              <w:i w:val="0"/>
              <w:sz w:val="24"/>
            </w:rPr>
            <w:t>con</w:t>
          </w:r>
          <w:r>
            <w:rPr>
              <w:i w:val="0"/>
              <w:spacing w:val="-10"/>
              <w:sz w:val="24"/>
            </w:rPr>
            <w:t> </w:t>
          </w:r>
          <w:r>
            <w:rPr>
              <w:i w:val="0"/>
              <w:sz w:val="24"/>
            </w:rPr>
            <w:t>inteligencia</w:t>
          </w:r>
          <w:r>
            <w:rPr>
              <w:i w:val="0"/>
              <w:spacing w:val="-7"/>
              <w:sz w:val="24"/>
            </w:rPr>
            <w:t> </w:t>
          </w:r>
          <w:r>
            <w:rPr>
              <w:i w:val="0"/>
              <w:sz w:val="24"/>
            </w:rPr>
            <w:t>artificial</w:t>
          </w:r>
          <w:r>
            <w:rPr>
              <w:i w:val="0"/>
              <w:spacing w:val="-5"/>
              <w:sz w:val="24"/>
            </w:rPr>
            <w:t> </w:t>
          </w:r>
          <w:r>
            <w:rPr>
              <w:i w:val="0"/>
              <w:sz w:val="24"/>
            </w:rPr>
            <w:t>en</w:t>
          </w:r>
          <w:r>
            <w:rPr>
              <w:i w:val="0"/>
              <w:spacing w:val="-9"/>
              <w:sz w:val="24"/>
            </w:rPr>
            <w:t> </w:t>
          </w:r>
          <w:r>
            <w:rPr>
              <w:i w:val="0"/>
              <w:spacing w:val="-2"/>
              <w:sz w:val="24"/>
            </w:rPr>
            <w:t>manufactura</w:t>
          </w:r>
          <w:r>
            <w:rPr>
              <w:b w:val="0"/>
              <w:i w:val="0"/>
              <w:sz w:val="24"/>
            </w:rPr>
            <w:tab/>
          </w:r>
          <w:r>
            <w:rPr>
              <w:rFonts w:ascii="Microsoft Sans Serif"/>
              <w:b w:val="0"/>
              <w:i w:val="0"/>
              <w:spacing w:val="-5"/>
              <w:sz w:val="24"/>
            </w:rPr>
            <w:t>16</w:t>
          </w:r>
        </w:p>
        <w:p>
          <w:pPr>
            <w:pStyle w:val="TOC6"/>
            <w:numPr>
              <w:ilvl w:val="2"/>
              <w:numId w:val="1"/>
            </w:numPr>
            <w:tabs>
              <w:tab w:pos="1439" w:val="left" w:leader="none"/>
              <w:tab w:pos="9708" w:val="right" w:leader="dot"/>
            </w:tabs>
            <w:spacing w:line="240" w:lineRule="auto" w:before="101" w:after="0"/>
            <w:ind w:left="1439" w:right="0" w:hanging="599"/>
            <w:jc w:val="left"/>
            <w:rPr>
              <w:rFonts w:ascii="Microsoft Sans Serif" w:hAnsi="Microsoft Sans Serif"/>
              <w:b w:val="0"/>
              <w:i w:val="0"/>
              <w:sz w:val="24"/>
            </w:rPr>
          </w:pPr>
          <w:r>
            <w:rPr>
              <w:sz w:val="24"/>
            </w:rPr>
            <w:t>Machine</w:t>
          </w:r>
          <w:r>
            <w:rPr>
              <w:spacing w:val="-7"/>
              <w:sz w:val="24"/>
            </w:rPr>
            <w:t> </w:t>
          </w:r>
          <w:r>
            <w:rPr>
              <w:sz w:val="24"/>
            </w:rPr>
            <w:t>Learning</w:t>
          </w:r>
          <w:r>
            <w:rPr>
              <w:spacing w:val="-5"/>
              <w:sz w:val="24"/>
            </w:rPr>
            <w:t> </w:t>
          </w:r>
          <w:r>
            <w:rPr>
              <w:i w:val="0"/>
              <w:sz w:val="24"/>
            </w:rPr>
            <w:t>para</w:t>
          </w:r>
          <w:r>
            <w:rPr>
              <w:i w:val="0"/>
              <w:spacing w:val="-8"/>
              <w:sz w:val="24"/>
            </w:rPr>
            <w:t> </w:t>
          </w:r>
          <w:r>
            <w:rPr>
              <w:i w:val="0"/>
              <w:sz w:val="24"/>
            </w:rPr>
            <w:t>predicción</w:t>
          </w:r>
          <w:r>
            <w:rPr>
              <w:i w:val="0"/>
              <w:spacing w:val="-8"/>
              <w:sz w:val="24"/>
            </w:rPr>
            <w:t> </w:t>
          </w:r>
          <w:r>
            <w:rPr>
              <w:i w:val="0"/>
              <w:sz w:val="24"/>
            </w:rPr>
            <w:t>de</w:t>
          </w:r>
          <w:r>
            <w:rPr>
              <w:i w:val="0"/>
              <w:spacing w:val="-8"/>
              <w:sz w:val="24"/>
            </w:rPr>
            <w:t> </w:t>
          </w:r>
          <w:r>
            <w:rPr>
              <w:i w:val="0"/>
              <w:sz w:val="24"/>
            </w:rPr>
            <w:t>retrasos</w:t>
          </w:r>
          <w:r>
            <w:rPr>
              <w:i w:val="0"/>
              <w:spacing w:val="-7"/>
              <w:sz w:val="24"/>
            </w:rPr>
            <w:t> </w:t>
          </w:r>
          <w:r>
            <w:rPr>
              <w:i w:val="0"/>
              <w:sz w:val="24"/>
            </w:rPr>
            <w:t>en</w:t>
          </w:r>
          <w:r>
            <w:rPr>
              <w:i w:val="0"/>
              <w:spacing w:val="-9"/>
              <w:sz w:val="24"/>
            </w:rPr>
            <w:t> </w:t>
          </w:r>
          <w:r>
            <w:rPr>
              <w:i w:val="0"/>
              <w:spacing w:val="-2"/>
              <w:sz w:val="24"/>
            </w:rPr>
            <w:t>producción</w:t>
          </w:r>
          <w:r>
            <w:rPr>
              <w:b w:val="0"/>
              <w:i w:val="0"/>
              <w:sz w:val="24"/>
            </w:rPr>
            <w:tab/>
          </w:r>
          <w:r>
            <w:rPr>
              <w:rFonts w:ascii="Microsoft Sans Serif" w:hAnsi="Microsoft Sans Serif"/>
              <w:b w:val="0"/>
              <w:i w:val="0"/>
              <w:spacing w:val="-5"/>
              <w:sz w:val="24"/>
            </w:rPr>
            <w:t>16</w:t>
          </w:r>
        </w:p>
        <w:p>
          <w:pPr>
            <w:pStyle w:val="TOC4"/>
            <w:numPr>
              <w:ilvl w:val="2"/>
              <w:numId w:val="1"/>
            </w:numPr>
            <w:tabs>
              <w:tab w:pos="1439" w:val="left" w:leader="none"/>
              <w:tab w:pos="9707" w:val="right" w:leader="dot"/>
            </w:tabs>
            <w:spacing w:line="240" w:lineRule="auto" w:before="101" w:after="0"/>
            <w:ind w:left="1439" w:right="0" w:hanging="599"/>
            <w:jc w:val="left"/>
            <w:rPr>
              <w:rFonts w:ascii="Microsoft Sans Serif"/>
              <w:b w:val="0"/>
            </w:rPr>
          </w:pPr>
          <w:hyperlink w:history="true" w:anchor="_TOC_250060">
            <w:r>
              <w:rPr>
                <w:i/>
              </w:rPr>
              <w:t>LLM</w:t>
            </w:r>
            <w:r>
              <w:rPr>
                <w:i/>
                <w:spacing w:val="-8"/>
              </w:rPr>
              <w:t> </w:t>
            </w:r>
            <w:r>
              <w:rPr/>
              <w:t>como</w:t>
            </w:r>
            <w:r>
              <w:rPr>
                <w:spacing w:val="-9"/>
              </w:rPr>
              <w:t> </w:t>
            </w:r>
            <w:r>
              <w:rPr/>
              <w:t>interfaz</w:t>
            </w:r>
            <w:r>
              <w:rPr>
                <w:spacing w:val="-9"/>
              </w:rPr>
              <w:t> </w:t>
            </w:r>
            <w:r>
              <w:rPr/>
              <w:t>conversacional</w:t>
            </w:r>
            <w:r>
              <w:rPr>
                <w:spacing w:val="-6"/>
              </w:rPr>
              <w:t> </w:t>
            </w:r>
            <w:r>
              <w:rPr/>
              <w:t>en</w:t>
            </w:r>
            <w:r>
              <w:rPr>
                <w:spacing w:val="-10"/>
              </w:rPr>
              <w:t> </w:t>
            </w:r>
            <w:r>
              <w:rPr>
                <w:spacing w:val="-2"/>
              </w:rPr>
              <w:t>manufactura</w:t>
            </w:r>
            <w:r>
              <w:rPr>
                <w:b w:val="0"/>
              </w:rPr>
              <w:tab/>
            </w:r>
            <w:r>
              <w:rPr>
                <w:rFonts w:ascii="Microsoft Sans Serif"/>
                <w:b w:val="0"/>
                <w:spacing w:val="-5"/>
              </w:rPr>
              <w:t>17</w:t>
            </w:r>
          </w:hyperlink>
        </w:p>
        <w:p>
          <w:pPr>
            <w:pStyle w:val="TOC1"/>
            <w:numPr>
              <w:ilvl w:val="0"/>
              <w:numId w:val="1"/>
            </w:numPr>
            <w:tabs>
              <w:tab w:pos="598" w:val="left" w:leader="none"/>
              <w:tab w:pos="9700" w:val="right" w:leader="dot"/>
            </w:tabs>
            <w:spacing w:line="240" w:lineRule="auto" w:before="100" w:after="0"/>
            <w:ind w:left="598" w:right="0" w:hanging="238"/>
            <w:jc w:val="left"/>
            <w:rPr>
              <w:rFonts w:ascii="Microsoft Sans Serif" w:hAnsi="Microsoft Sans Serif"/>
            </w:rPr>
          </w:pPr>
          <w:hyperlink w:history="true" w:anchor="_TOC_250059">
            <w:r>
              <w:rPr>
                <w:spacing w:val="-2"/>
              </w:rPr>
              <w:t>METODOLOGÍA</w:t>
            </w:r>
            <w:r>
              <w:rPr/>
              <w:tab/>
            </w:r>
            <w:r>
              <w:rPr>
                <w:rFonts w:ascii="Microsoft Sans Serif" w:hAnsi="Microsoft Sans Serif"/>
                <w:spacing w:val="-5"/>
              </w:rPr>
              <w:t>18</w:t>
            </w:r>
          </w:hyperlink>
        </w:p>
        <w:p>
          <w:pPr>
            <w:pStyle w:val="TOC2"/>
            <w:numPr>
              <w:ilvl w:val="1"/>
              <w:numId w:val="1"/>
            </w:numPr>
            <w:tabs>
              <w:tab w:pos="1018" w:val="left" w:leader="none"/>
              <w:tab w:pos="9700" w:val="right" w:leader="dot"/>
            </w:tabs>
            <w:spacing w:line="240" w:lineRule="auto" w:before="104" w:after="0"/>
            <w:ind w:left="1018" w:right="0" w:hanging="418"/>
            <w:jc w:val="left"/>
            <w:rPr>
              <w:rFonts w:ascii="Microsoft Sans Serif" w:hAnsi="Microsoft Sans Serif"/>
            </w:rPr>
          </w:pPr>
          <w:hyperlink w:history="true" w:anchor="_TOC_250058">
            <w:r>
              <w:rPr/>
              <w:t>Hipótesis</w:t>
            </w:r>
            <w:r>
              <w:rPr>
                <w:spacing w:val="-7"/>
              </w:rPr>
              <w:t> </w:t>
            </w:r>
            <w:r>
              <w:rPr/>
              <w:t>del</w:t>
            </w:r>
            <w:r>
              <w:rPr>
                <w:spacing w:val="-7"/>
              </w:rPr>
              <w:t> </w:t>
            </w:r>
            <w:r>
              <w:rPr>
                <w:spacing w:val="-2"/>
              </w:rPr>
              <w:t>proyecto</w:t>
            </w:r>
            <w:r>
              <w:rPr/>
              <w:tab/>
            </w:r>
            <w:r>
              <w:rPr>
                <w:rFonts w:ascii="Microsoft Sans Serif" w:hAnsi="Microsoft Sans Serif"/>
                <w:spacing w:val="-5"/>
              </w:rPr>
              <w:t>18</w:t>
            </w:r>
          </w:hyperlink>
        </w:p>
        <w:p>
          <w:pPr>
            <w:pStyle w:val="TOC4"/>
            <w:numPr>
              <w:ilvl w:val="2"/>
              <w:numId w:val="1"/>
            </w:numPr>
            <w:tabs>
              <w:tab w:pos="1437" w:val="left" w:leader="none"/>
              <w:tab w:pos="9700" w:val="right" w:leader="dot"/>
            </w:tabs>
            <w:spacing w:line="240" w:lineRule="auto" w:before="100" w:after="0"/>
            <w:ind w:left="1437" w:right="0" w:hanging="597"/>
            <w:jc w:val="left"/>
            <w:rPr>
              <w:rFonts w:ascii="Microsoft Sans Serif" w:hAnsi="Microsoft Sans Serif"/>
              <w:b w:val="0"/>
            </w:rPr>
          </w:pPr>
          <w:hyperlink w:history="true" w:anchor="_TOC_250057">
            <w:r>
              <w:rPr/>
              <w:t>Hipótesis</w:t>
            </w:r>
            <w:r>
              <w:rPr>
                <w:spacing w:val="-9"/>
              </w:rPr>
              <w:t> </w:t>
            </w:r>
            <w:r>
              <w:rPr>
                <w:spacing w:val="-2"/>
              </w:rPr>
              <w:t>general</w:t>
            </w:r>
            <w:r>
              <w:rPr>
                <w:b w:val="0"/>
              </w:rPr>
              <w:tab/>
            </w:r>
            <w:r>
              <w:rPr>
                <w:rFonts w:ascii="Microsoft Sans Serif" w:hAnsi="Microsoft Sans Serif"/>
                <w:b w:val="0"/>
                <w:spacing w:val="-5"/>
              </w:rPr>
              <w:t>18</w:t>
            </w:r>
          </w:hyperlink>
        </w:p>
        <w:p>
          <w:pPr>
            <w:pStyle w:val="TOC4"/>
            <w:numPr>
              <w:ilvl w:val="2"/>
              <w:numId w:val="1"/>
            </w:numPr>
            <w:tabs>
              <w:tab w:pos="1437" w:val="left" w:leader="none"/>
              <w:tab w:pos="9700" w:val="right" w:leader="dot"/>
            </w:tabs>
            <w:spacing w:line="240" w:lineRule="auto" w:before="101" w:after="0"/>
            <w:ind w:left="1437" w:right="0" w:hanging="597"/>
            <w:jc w:val="left"/>
            <w:rPr>
              <w:rFonts w:ascii="Microsoft Sans Serif" w:hAnsi="Microsoft Sans Serif"/>
              <w:b w:val="0"/>
            </w:rPr>
          </w:pPr>
          <w:hyperlink w:history="true" w:anchor="_TOC_250056">
            <w:r>
              <w:rPr/>
              <w:t>Hipótesis</w:t>
            </w:r>
            <w:r>
              <w:rPr>
                <w:spacing w:val="-9"/>
              </w:rPr>
              <w:t> </w:t>
            </w:r>
            <w:r>
              <w:rPr>
                <w:spacing w:val="-2"/>
              </w:rPr>
              <w:t>específicas</w:t>
            </w:r>
            <w:r>
              <w:rPr>
                <w:b w:val="0"/>
              </w:rPr>
              <w:tab/>
            </w:r>
            <w:r>
              <w:rPr>
                <w:rFonts w:ascii="Microsoft Sans Serif" w:hAnsi="Microsoft Sans Serif"/>
                <w:b w:val="0"/>
                <w:spacing w:val="-5"/>
              </w:rPr>
              <w:t>18</w:t>
            </w:r>
          </w:hyperlink>
        </w:p>
        <w:p>
          <w:pPr>
            <w:pStyle w:val="TOC4"/>
            <w:numPr>
              <w:ilvl w:val="3"/>
              <w:numId w:val="1"/>
            </w:numPr>
            <w:tabs>
              <w:tab w:pos="1617" w:val="left" w:leader="none"/>
              <w:tab w:pos="9703" w:val="right" w:leader="dot"/>
            </w:tabs>
            <w:spacing w:line="240" w:lineRule="auto" w:before="101" w:after="0"/>
            <w:ind w:left="1617" w:right="0" w:hanging="777"/>
            <w:jc w:val="left"/>
            <w:rPr>
              <w:rFonts w:ascii="Microsoft Sans Serif" w:hAnsi="Microsoft Sans Serif"/>
              <w:b w:val="0"/>
            </w:rPr>
          </w:pPr>
          <w:hyperlink w:history="true" w:anchor="_TOC_250055">
            <w:r>
              <w:rPr/>
              <w:t>Reducción</w:t>
            </w:r>
            <w:r>
              <w:rPr>
                <w:spacing w:val="-8"/>
              </w:rPr>
              <w:t> </w:t>
            </w:r>
            <w:r>
              <w:rPr/>
              <w:t>del</w:t>
            </w:r>
            <w:r>
              <w:rPr>
                <w:spacing w:val="-8"/>
              </w:rPr>
              <w:t> </w:t>
            </w:r>
            <w:r>
              <w:rPr/>
              <w:t>tiempo</w:t>
            </w:r>
            <w:r>
              <w:rPr>
                <w:spacing w:val="-7"/>
              </w:rPr>
              <w:t> </w:t>
            </w:r>
            <w:r>
              <w:rPr/>
              <w:t>de</w:t>
            </w:r>
            <w:r>
              <w:rPr>
                <w:spacing w:val="-6"/>
              </w:rPr>
              <w:t> </w:t>
            </w:r>
            <w:r>
              <w:rPr/>
              <w:t>respuesta</w:t>
            </w:r>
            <w:r>
              <w:rPr>
                <w:spacing w:val="-8"/>
              </w:rPr>
              <w:t> </w:t>
            </w:r>
            <w:r>
              <w:rPr>
                <w:spacing w:val="-4"/>
              </w:rPr>
              <w:t>(H1)</w:t>
            </w:r>
            <w:r>
              <w:rPr>
                <w:b w:val="0"/>
              </w:rPr>
              <w:tab/>
            </w:r>
            <w:r>
              <w:rPr>
                <w:rFonts w:ascii="Microsoft Sans Serif" w:hAnsi="Microsoft Sans Serif"/>
                <w:b w:val="0"/>
                <w:spacing w:val="-5"/>
              </w:rPr>
              <w:t>18</w:t>
            </w:r>
          </w:hyperlink>
        </w:p>
        <w:p>
          <w:pPr>
            <w:pStyle w:val="TOC6"/>
            <w:numPr>
              <w:ilvl w:val="3"/>
              <w:numId w:val="1"/>
            </w:numPr>
            <w:tabs>
              <w:tab w:pos="1617" w:val="left" w:leader="none"/>
              <w:tab w:pos="9707" w:val="right" w:leader="dot"/>
            </w:tabs>
            <w:spacing w:line="240" w:lineRule="auto" w:before="101" w:after="0"/>
            <w:ind w:left="1617" w:right="0" w:hanging="777"/>
            <w:jc w:val="left"/>
            <w:rPr>
              <w:rFonts w:ascii="Microsoft Sans Serif" w:hAnsi="Microsoft Sans Serif"/>
              <w:b w:val="0"/>
              <w:i w:val="0"/>
              <w:sz w:val="24"/>
            </w:rPr>
          </w:pPr>
          <w:r>
            <w:rPr>
              <w:i w:val="0"/>
              <w:sz w:val="24"/>
            </w:rPr>
            <w:t>Precisión</w:t>
          </w:r>
          <w:r>
            <w:rPr>
              <w:i w:val="0"/>
              <w:spacing w:val="-9"/>
              <w:sz w:val="24"/>
            </w:rPr>
            <w:t> </w:t>
          </w:r>
          <w:r>
            <w:rPr>
              <w:i w:val="0"/>
              <w:sz w:val="24"/>
            </w:rPr>
            <w:t>predictiva</w:t>
          </w:r>
          <w:r>
            <w:rPr>
              <w:i w:val="0"/>
              <w:spacing w:val="-8"/>
              <w:sz w:val="24"/>
            </w:rPr>
            <w:t> </w:t>
          </w:r>
          <w:r>
            <w:rPr>
              <w:i w:val="0"/>
              <w:sz w:val="24"/>
            </w:rPr>
            <w:t>del</w:t>
          </w:r>
          <w:r>
            <w:rPr>
              <w:i w:val="0"/>
              <w:spacing w:val="-9"/>
              <w:sz w:val="24"/>
            </w:rPr>
            <w:t> </w:t>
          </w:r>
          <w:r>
            <w:rPr>
              <w:i w:val="0"/>
              <w:sz w:val="24"/>
            </w:rPr>
            <w:t>modelo</w:t>
          </w:r>
          <w:r>
            <w:rPr>
              <w:i w:val="0"/>
              <w:spacing w:val="-8"/>
              <w:sz w:val="24"/>
            </w:rPr>
            <w:t> </w:t>
          </w:r>
          <w:r>
            <w:rPr>
              <w:i w:val="0"/>
              <w:sz w:val="24"/>
            </w:rPr>
            <w:t>de</w:t>
          </w:r>
          <w:r>
            <w:rPr>
              <w:i w:val="0"/>
              <w:spacing w:val="-3"/>
              <w:sz w:val="24"/>
            </w:rPr>
            <w:t> </w:t>
          </w:r>
          <w:r>
            <w:rPr>
              <w:sz w:val="24"/>
            </w:rPr>
            <w:t>Machine</w:t>
          </w:r>
          <w:r>
            <w:rPr>
              <w:spacing w:val="-8"/>
              <w:sz w:val="24"/>
            </w:rPr>
            <w:t> </w:t>
          </w:r>
          <w:r>
            <w:rPr>
              <w:sz w:val="24"/>
            </w:rPr>
            <w:t>Learning</w:t>
          </w:r>
          <w:r>
            <w:rPr>
              <w:spacing w:val="-5"/>
              <w:sz w:val="24"/>
            </w:rPr>
            <w:t> </w:t>
          </w:r>
          <w:r>
            <w:rPr>
              <w:i w:val="0"/>
              <w:spacing w:val="-4"/>
              <w:sz w:val="24"/>
            </w:rPr>
            <w:t>(H2)</w:t>
          </w:r>
          <w:r>
            <w:rPr>
              <w:b w:val="0"/>
              <w:i w:val="0"/>
              <w:sz w:val="24"/>
            </w:rPr>
            <w:tab/>
          </w:r>
          <w:r>
            <w:rPr>
              <w:rFonts w:ascii="Microsoft Sans Serif" w:hAnsi="Microsoft Sans Serif"/>
              <w:b w:val="0"/>
              <w:i w:val="0"/>
              <w:spacing w:val="-5"/>
              <w:sz w:val="24"/>
            </w:rPr>
            <w:t>18</w:t>
          </w:r>
        </w:p>
        <w:p>
          <w:pPr>
            <w:pStyle w:val="TOC4"/>
            <w:numPr>
              <w:ilvl w:val="3"/>
              <w:numId w:val="1"/>
            </w:numPr>
            <w:tabs>
              <w:tab w:pos="1617" w:val="left" w:leader="none"/>
              <w:tab w:pos="9708" w:val="right" w:leader="dot"/>
            </w:tabs>
            <w:spacing w:line="240" w:lineRule="auto" w:before="101" w:after="0"/>
            <w:ind w:left="1617" w:right="0" w:hanging="777"/>
            <w:jc w:val="left"/>
            <w:rPr>
              <w:rFonts w:ascii="Microsoft Sans Serif"/>
              <w:b w:val="0"/>
            </w:rPr>
          </w:pPr>
          <w:hyperlink w:history="true" w:anchor="_TOC_250054">
            <w:r>
              <w:rPr/>
              <w:t>Tasa</w:t>
            </w:r>
            <w:r>
              <w:rPr>
                <w:spacing w:val="-9"/>
              </w:rPr>
              <w:t> </w:t>
            </w:r>
            <w:r>
              <w:rPr/>
              <w:t>de</w:t>
            </w:r>
            <w:r>
              <w:rPr>
                <w:spacing w:val="-8"/>
              </w:rPr>
              <w:t> </w:t>
            </w:r>
            <w:r>
              <w:rPr/>
              <w:t>respuesta</w:t>
            </w:r>
            <w:r>
              <w:rPr>
                <w:spacing w:val="-8"/>
              </w:rPr>
              <w:t> </w:t>
            </w:r>
            <w:r>
              <w:rPr/>
              <w:t>correcta</w:t>
            </w:r>
            <w:r>
              <w:rPr>
                <w:spacing w:val="-11"/>
              </w:rPr>
              <w:t> </w:t>
            </w:r>
            <w:r>
              <w:rPr/>
              <w:t>del</w:t>
            </w:r>
            <w:r>
              <w:rPr>
                <w:spacing w:val="-9"/>
              </w:rPr>
              <w:t> </w:t>
            </w:r>
            <w:r>
              <w:rPr/>
              <w:t>asistente</w:t>
            </w:r>
            <w:r>
              <w:rPr>
                <w:spacing w:val="-7"/>
              </w:rPr>
              <w:t> </w:t>
            </w:r>
            <w:r>
              <w:rPr/>
              <w:t>conversacional</w:t>
            </w:r>
            <w:r>
              <w:rPr>
                <w:spacing w:val="-9"/>
              </w:rPr>
              <w:t> </w:t>
            </w:r>
            <w:r>
              <w:rPr>
                <w:spacing w:val="-4"/>
              </w:rPr>
              <w:t>(H3)</w:t>
            </w:r>
            <w:r>
              <w:rPr>
                <w:b w:val="0"/>
              </w:rPr>
              <w:tab/>
            </w:r>
            <w:r>
              <w:rPr>
                <w:rFonts w:ascii="Microsoft Sans Serif"/>
                <w:b w:val="0"/>
                <w:spacing w:val="-5"/>
              </w:rPr>
              <w:t>18</w:t>
            </w:r>
          </w:hyperlink>
        </w:p>
        <w:p>
          <w:pPr>
            <w:pStyle w:val="TOC4"/>
            <w:numPr>
              <w:ilvl w:val="3"/>
              <w:numId w:val="1"/>
            </w:numPr>
            <w:tabs>
              <w:tab w:pos="1617" w:val="left" w:leader="none"/>
              <w:tab w:pos="9706" w:val="right" w:leader="dot"/>
            </w:tabs>
            <w:spacing w:line="240" w:lineRule="auto" w:before="101" w:after="0"/>
            <w:ind w:left="1617" w:right="0" w:hanging="777"/>
            <w:jc w:val="left"/>
            <w:rPr>
              <w:rFonts w:ascii="Microsoft Sans Serif"/>
              <w:b w:val="0"/>
            </w:rPr>
          </w:pPr>
          <w:hyperlink w:history="true" w:anchor="_TOC_250053">
            <w:r>
              <w:rPr/>
              <w:t>Usabilidad</w:t>
            </w:r>
            <w:r>
              <w:rPr>
                <w:spacing w:val="-5"/>
              </w:rPr>
              <w:t> </w:t>
            </w:r>
            <w:r>
              <w:rPr/>
              <w:t>del</w:t>
            </w:r>
            <w:r>
              <w:rPr>
                <w:spacing w:val="-8"/>
              </w:rPr>
              <w:t> </w:t>
            </w:r>
            <w:r>
              <w:rPr/>
              <w:t>sistema</w:t>
            </w:r>
            <w:r>
              <w:rPr>
                <w:spacing w:val="-7"/>
              </w:rPr>
              <w:t> </w:t>
            </w:r>
            <w:r>
              <w:rPr/>
              <w:t>medida</w:t>
            </w:r>
            <w:r>
              <w:rPr>
                <w:spacing w:val="-8"/>
              </w:rPr>
              <w:t> </w:t>
            </w:r>
            <w:r>
              <w:rPr/>
              <w:t>con </w:t>
            </w:r>
            <w:r>
              <w:rPr>
                <w:i/>
              </w:rPr>
              <w:t>SUS</w:t>
            </w:r>
            <w:r>
              <w:rPr>
                <w:i/>
                <w:spacing w:val="-10"/>
              </w:rPr>
              <w:t> </w:t>
            </w:r>
            <w:r>
              <w:rPr>
                <w:spacing w:val="-4"/>
              </w:rPr>
              <w:t>(H4)</w:t>
            </w:r>
            <w:r>
              <w:rPr>
                <w:b w:val="0"/>
              </w:rPr>
              <w:tab/>
            </w:r>
            <w:r>
              <w:rPr>
                <w:rFonts w:ascii="Microsoft Sans Serif"/>
                <w:b w:val="0"/>
                <w:spacing w:val="-5"/>
              </w:rPr>
              <w:t>19</w:t>
            </w:r>
          </w:hyperlink>
        </w:p>
        <w:p>
          <w:pPr>
            <w:pStyle w:val="TOC2"/>
            <w:numPr>
              <w:ilvl w:val="1"/>
              <w:numId w:val="1"/>
            </w:numPr>
            <w:tabs>
              <w:tab w:pos="1018" w:val="left" w:leader="none"/>
              <w:tab w:pos="9700" w:val="right" w:leader="dot"/>
            </w:tabs>
            <w:spacing w:line="240" w:lineRule="auto" w:before="100" w:after="0"/>
            <w:ind w:left="1018" w:right="0" w:hanging="418"/>
            <w:jc w:val="left"/>
            <w:rPr>
              <w:rFonts w:ascii="Microsoft Sans Serif"/>
            </w:rPr>
          </w:pPr>
          <w:hyperlink w:history="true" w:anchor="_TOC_250052">
            <w:r>
              <w:rPr/>
              <w:t>Variables</w:t>
            </w:r>
            <w:r>
              <w:rPr>
                <w:spacing w:val="-6"/>
              </w:rPr>
              <w:t> </w:t>
            </w:r>
            <w:r>
              <w:rPr/>
              <w:t>e</w:t>
            </w:r>
            <w:r>
              <w:rPr>
                <w:spacing w:val="-10"/>
              </w:rPr>
              <w:t> </w:t>
            </w:r>
            <w:r>
              <w:rPr>
                <w:spacing w:val="-2"/>
              </w:rPr>
              <w:t>indicadores</w:t>
            </w:r>
            <w:r>
              <w:rPr/>
              <w:tab/>
            </w:r>
            <w:r>
              <w:rPr>
                <w:rFonts w:ascii="Microsoft Sans Serif"/>
                <w:spacing w:val="-5"/>
              </w:rPr>
              <w:t>19</w:t>
            </w:r>
          </w:hyperlink>
        </w:p>
        <w:p>
          <w:pPr>
            <w:pStyle w:val="TOC4"/>
            <w:numPr>
              <w:ilvl w:val="2"/>
              <w:numId w:val="1"/>
            </w:numPr>
            <w:tabs>
              <w:tab w:pos="1437" w:val="left" w:leader="none"/>
              <w:tab w:pos="9707" w:val="right" w:leader="dot"/>
            </w:tabs>
            <w:spacing w:line="240" w:lineRule="auto" w:before="101" w:after="0"/>
            <w:ind w:left="1437" w:right="0" w:hanging="597"/>
            <w:jc w:val="left"/>
            <w:rPr>
              <w:rFonts w:ascii="Microsoft Sans Serif" w:hAnsi="Microsoft Sans Serif"/>
              <w:b w:val="0"/>
            </w:rPr>
          </w:pPr>
          <w:hyperlink w:history="true" w:anchor="_TOC_250051">
            <w:r>
              <w:rPr/>
              <w:t>Tiempo</w:t>
            </w:r>
            <w:r>
              <w:rPr>
                <w:spacing w:val="-9"/>
              </w:rPr>
              <w:t> </w:t>
            </w:r>
            <w:r>
              <w:rPr/>
              <w:t>de</w:t>
            </w:r>
            <w:r>
              <w:rPr>
                <w:spacing w:val="-4"/>
              </w:rPr>
              <w:t> </w:t>
            </w:r>
            <w:r>
              <w:rPr/>
              <w:t>respuesta</w:t>
            </w:r>
            <w:r>
              <w:rPr>
                <w:spacing w:val="-8"/>
              </w:rPr>
              <w:t> </w:t>
            </w:r>
            <w:r>
              <w:rPr/>
              <w:t>ante</w:t>
            </w:r>
            <w:r>
              <w:rPr>
                <w:spacing w:val="-8"/>
              </w:rPr>
              <w:t> </w:t>
            </w:r>
            <w:r>
              <w:rPr/>
              <w:t>consultas</w:t>
            </w:r>
            <w:r>
              <w:rPr>
                <w:spacing w:val="-7"/>
              </w:rPr>
              <w:t> </w:t>
            </w:r>
            <w:r>
              <w:rPr/>
              <w:t>de</w:t>
            </w:r>
            <w:r>
              <w:rPr>
                <w:spacing w:val="-6"/>
              </w:rPr>
              <w:t> </w:t>
            </w:r>
            <w:r>
              <w:rPr/>
              <w:t>estado</w:t>
            </w:r>
            <w:r>
              <w:rPr>
                <w:spacing w:val="-3"/>
              </w:rPr>
              <w:t> </w:t>
            </w:r>
            <w:r>
              <w:rPr/>
              <w:t>de</w:t>
            </w:r>
            <w:r>
              <w:rPr>
                <w:spacing w:val="-7"/>
              </w:rPr>
              <w:t> </w:t>
            </w:r>
            <w:r>
              <w:rPr>
                <w:spacing w:val="-2"/>
              </w:rPr>
              <w:t>órdenes</w:t>
            </w:r>
            <w:r>
              <w:rPr>
                <w:b w:val="0"/>
              </w:rPr>
              <w:tab/>
            </w:r>
            <w:r>
              <w:rPr>
                <w:rFonts w:ascii="Microsoft Sans Serif" w:hAnsi="Microsoft Sans Serif"/>
                <w:b w:val="0"/>
                <w:spacing w:val="-5"/>
              </w:rPr>
              <w:t>19</w:t>
            </w:r>
          </w:hyperlink>
        </w:p>
        <w:p>
          <w:pPr>
            <w:pStyle w:val="TOC6"/>
            <w:numPr>
              <w:ilvl w:val="2"/>
              <w:numId w:val="1"/>
            </w:numPr>
            <w:tabs>
              <w:tab w:pos="1437" w:val="left" w:leader="none"/>
              <w:tab w:pos="9706" w:val="right" w:leader="dot"/>
            </w:tabs>
            <w:spacing w:line="240" w:lineRule="auto" w:before="101" w:after="0"/>
            <w:ind w:left="1437" w:right="0" w:hanging="597"/>
            <w:jc w:val="left"/>
            <w:rPr>
              <w:rFonts w:ascii="Microsoft Sans Serif" w:hAnsi="Microsoft Sans Serif"/>
              <w:b w:val="0"/>
              <w:i w:val="0"/>
              <w:sz w:val="24"/>
            </w:rPr>
          </w:pPr>
          <w:r>
            <w:rPr>
              <w:i w:val="0"/>
              <w:sz w:val="24"/>
            </w:rPr>
            <w:t>Precisión</w:t>
          </w:r>
          <w:r>
            <w:rPr>
              <w:i w:val="0"/>
              <w:spacing w:val="-8"/>
              <w:sz w:val="24"/>
            </w:rPr>
            <w:t> </w:t>
          </w:r>
          <w:r>
            <w:rPr>
              <w:i w:val="0"/>
              <w:sz w:val="24"/>
            </w:rPr>
            <w:t>predictiva</w:t>
          </w:r>
          <w:r>
            <w:rPr>
              <w:i w:val="0"/>
              <w:spacing w:val="-8"/>
              <w:sz w:val="24"/>
            </w:rPr>
            <w:t> </w:t>
          </w:r>
          <w:r>
            <w:rPr>
              <w:i w:val="0"/>
              <w:sz w:val="24"/>
            </w:rPr>
            <w:t>del</w:t>
          </w:r>
          <w:r>
            <w:rPr>
              <w:i w:val="0"/>
              <w:spacing w:val="-8"/>
              <w:sz w:val="24"/>
            </w:rPr>
            <w:t> </w:t>
          </w:r>
          <w:r>
            <w:rPr>
              <w:i w:val="0"/>
              <w:sz w:val="24"/>
            </w:rPr>
            <w:t>modelo</w:t>
          </w:r>
          <w:r>
            <w:rPr>
              <w:i w:val="0"/>
              <w:spacing w:val="-8"/>
              <w:sz w:val="24"/>
            </w:rPr>
            <w:t> </w:t>
          </w:r>
          <w:r>
            <w:rPr>
              <w:i w:val="0"/>
              <w:sz w:val="24"/>
            </w:rPr>
            <w:t>de</w:t>
          </w:r>
          <w:r>
            <w:rPr>
              <w:i w:val="0"/>
              <w:spacing w:val="-2"/>
              <w:sz w:val="24"/>
            </w:rPr>
            <w:t> </w:t>
          </w:r>
          <w:r>
            <w:rPr>
              <w:sz w:val="24"/>
            </w:rPr>
            <w:t>Machine</w:t>
          </w:r>
          <w:r>
            <w:rPr>
              <w:spacing w:val="-6"/>
              <w:sz w:val="24"/>
            </w:rPr>
            <w:t> </w:t>
          </w:r>
          <w:r>
            <w:rPr>
              <w:spacing w:val="-2"/>
              <w:sz w:val="24"/>
            </w:rPr>
            <w:t>Learning</w:t>
          </w:r>
          <w:r>
            <w:rPr>
              <w:b w:val="0"/>
              <w:i w:val="0"/>
              <w:sz w:val="24"/>
            </w:rPr>
            <w:tab/>
          </w:r>
          <w:r>
            <w:rPr>
              <w:rFonts w:ascii="Microsoft Sans Serif" w:hAnsi="Microsoft Sans Serif"/>
              <w:b w:val="0"/>
              <w:i w:val="0"/>
              <w:spacing w:val="-5"/>
              <w:sz w:val="24"/>
            </w:rPr>
            <w:t>19</w:t>
          </w:r>
        </w:p>
        <w:p>
          <w:pPr>
            <w:pStyle w:val="TOC4"/>
            <w:numPr>
              <w:ilvl w:val="2"/>
              <w:numId w:val="1"/>
            </w:numPr>
            <w:tabs>
              <w:tab w:pos="1437" w:val="left" w:leader="none"/>
              <w:tab w:pos="9709" w:val="right" w:leader="dot"/>
            </w:tabs>
            <w:spacing w:line="240" w:lineRule="auto" w:before="103" w:after="0"/>
            <w:ind w:left="1437" w:right="0" w:hanging="597"/>
            <w:jc w:val="left"/>
            <w:rPr>
              <w:rFonts w:ascii="Microsoft Sans Serif"/>
              <w:b w:val="0"/>
            </w:rPr>
          </w:pPr>
          <w:hyperlink w:history="true" w:anchor="_TOC_250050">
            <w:r>
              <w:rPr/>
              <w:t>Tasa</w:t>
            </w:r>
            <w:r>
              <w:rPr>
                <w:spacing w:val="-9"/>
              </w:rPr>
              <w:t> </w:t>
            </w:r>
            <w:r>
              <w:rPr/>
              <w:t>de</w:t>
            </w:r>
            <w:r>
              <w:rPr>
                <w:spacing w:val="-6"/>
              </w:rPr>
              <w:t> </w:t>
            </w:r>
            <w:r>
              <w:rPr/>
              <w:t>respuesta</w:t>
            </w:r>
            <w:r>
              <w:rPr>
                <w:spacing w:val="-8"/>
              </w:rPr>
              <w:t> </w:t>
            </w:r>
            <w:r>
              <w:rPr/>
              <w:t>correcta</w:t>
            </w:r>
            <w:r>
              <w:rPr>
                <w:spacing w:val="-8"/>
              </w:rPr>
              <w:t> </w:t>
            </w:r>
            <w:r>
              <w:rPr/>
              <w:t>del</w:t>
            </w:r>
            <w:r>
              <w:rPr>
                <w:spacing w:val="-8"/>
              </w:rPr>
              <w:t> </w:t>
            </w:r>
            <w:r>
              <w:rPr/>
              <w:t>asistente</w:t>
            </w:r>
            <w:r>
              <w:rPr>
                <w:spacing w:val="-8"/>
              </w:rPr>
              <w:t> </w:t>
            </w:r>
            <w:r>
              <w:rPr>
                <w:spacing w:val="-2"/>
              </w:rPr>
              <w:t>conversacional</w:t>
            </w:r>
            <w:r>
              <w:rPr>
                <w:b w:val="0"/>
              </w:rPr>
              <w:tab/>
            </w:r>
            <w:r>
              <w:rPr>
                <w:rFonts w:ascii="Microsoft Sans Serif"/>
                <w:b w:val="0"/>
                <w:spacing w:val="-5"/>
              </w:rPr>
              <w:t>19</w:t>
            </w:r>
          </w:hyperlink>
        </w:p>
        <w:p>
          <w:pPr>
            <w:pStyle w:val="TOC4"/>
            <w:numPr>
              <w:ilvl w:val="2"/>
              <w:numId w:val="1"/>
            </w:numPr>
            <w:tabs>
              <w:tab w:pos="1437" w:val="left" w:leader="none"/>
              <w:tab w:pos="9705" w:val="right" w:leader="dot"/>
            </w:tabs>
            <w:spacing w:line="240" w:lineRule="auto" w:before="101" w:after="0"/>
            <w:ind w:left="1437" w:right="0" w:hanging="597"/>
            <w:jc w:val="left"/>
            <w:rPr>
              <w:rFonts w:ascii="Microsoft Sans Serif"/>
              <w:b w:val="0"/>
            </w:rPr>
          </w:pPr>
          <w:hyperlink w:history="true" w:anchor="_TOC_250049">
            <w:r>
              <w:rPr/>
              <w:t>Usabilidad</w:t>
            </w:r>
            <w:r>
              <w:rPr>
                <w:spacing w:val="-5"/>
              </w:rPr>
              <w:t> </w:t>
            </w:r>
            <w:r>
              <w:rPr/>
              <w:t>percibida</w:t>
            </w:r>
            <w:r>
              <w:rPr>
                <w:spacing w:val="-7"/>
              </w:rPr>
              <w:t> </w:t>
            </w:r>
            <w:r>
              <w:rPr/>
              <w:t>por</w:t>
            </w:r>
            <w:r>
              <w:rPr>
                <w:spacing w:val="-9"/>
              </w:rPr>
              <w:t> </w:t>
            </w:r>
            <w:r>
              <w:rPr/>
              <w:t>los</w:t>
            </w:r>
            <w:r>
              <w:rPr>
                <w:spacing w:val="-8"/>
              </w:rPr>
              <w:t> </w:t>
            </w:r>
            <w:r>
              <w:rPr>
                <w:spacing w:val="-2"/>
              </w:rPr>
              <w:t>usuarios</w:t>
            </w:r>
            <w:r>
              <w:rPr>
                <w:b w:val="0"/>
              </w:rPr>
              <w:tab/>
            </w:r>
            <w:r>
              <w:rPr>
                <w:rFonts w:ascii="Microsoft Sans Serif"/>
                <w:b w:val="0"/>
                <w:spacing w:val="-5"/>
              </w:rPr>
              <w:t>20</w:t>
            </w:r>
          </w:hyperlink>
        </w:p>
        <w:p>
          <w:pPr>
            <w:pStyle w:val="TOC4"/>
            <w:numPr>
              <w:ilvl w:val="2"/>
              <w:numId w:val="1"/>
            </w:numPr>
            <w:tabs>
              <w:tab w:pos="1437" w:val="left" w:leader="none"/>
              <w:tab w:pos="9702" w:val="right" w:leader="dot"/>
            </w:tabs>
            <w:spacing w:line="240" w:lineRule="auto" w:before="101" w:after="0"/>
            <w:ind w:left="1437" w:right="0" w:hanging="597"/>
            <w:jc w:val="left"/>
            <w:rPr>
              <w:rFonts w:ascii="Microsoft Sans Serif" w:hAnsi="Microsoft Sans Serif"/>
              <w:b w:val="0"/>
            </w:rPr>
          </w:pPr>
          <w:hyperlink w:history="true" w:anchor="_TOC_250048">
            <w:r>
              <w:rPr/>
              <w:t>Satisfacción</w:t>
            </w:r>
            <w:r>
              <w:rPr>
                <w:spacing w:val="-7"/>
              </w:rPr>
              <w:t> </w:t>
            </w:r>
            <w:r>
              <w:rPr/>
              <w:t>general</w:t>
            </w:r>
            <w:r>
              <w:rPr>
                <w:spacing w:val="-9"/>
              </w:rPr>
              <w:t> </w:t>
            </w:r>
            <w:r>
              <w:rPr/>
              <w:t>del</w:t>
            </w:r>
            <w:r>
              <w:rPr>
                <w:spacing w:val="-8"/>
              </w:rPr>
              <w:t> </w:t>
            </w:r>
            <w:r>
              <w:rPr>
                <w:spacing w:val="-2"/>
              </w:rPr>
              <w:t>usuario</w:t>
            </w:r>
            <w:r>
              <w:rPr>
                <w:b w:val="0"/>
              </w:rPr>
              <w:tab/>
            </w:r>
            <w:r>
              <w:rPr>
                <w:rFonts w:ascii="Microsoft Sans Serif" w:hAnsi="Microsoft Sans Serif"/>
                <w:b w:val="0"/>
                <w:spacing w:val="-5"/>
              </w:rPr>
              <w:t>20</w:t>
            </w:r>
          </w:hyperlink>
        </w:p>
        <w:p>
          <w:pPr>
            <w:pStyle w:val="TOC2"/>
            <w:numPr>
              <w:ilvl w:val="1"/>
              <w:numId w:val="1"/>
            </w:numPr>
            <w:tabs>
              <w:tab w:pos="1018" w:val="left" w:leader="none"/>
              <w:tab w:pos="9703" w:val="right" w:leader="dot"/>
            </w:tabs>
            <w:spacing w:line="240" w:lineRule="auto" w:before="101" w:after="0"/>
            <w:ind w:left="1018" w:right="0" w:hanging="418"/>
            <w:jc w:val="left"/>
            <w:rPr>
              <w:rFonts w:ascii="Microsoft Sans Serif" w:hAnsi="Microsoft Sans Serif"/>
            </w:rPr>
          </w:pPr>
          <w:hyperlink w:history="true" w:anchor="_TOC_250047">
            <w:r>
              <w:rPr/>
              <w:t>Descripción</w:t>
            </w:r>
            <w:r>
              <w:rPr>
                <w:spacing w:val="-7"/>
              </w:rPr>
              <w:t> </w:t>
            </w:r>
            <w:r>
              <w:rPr/>
              <w:t>de</w:t>
            </w:r>
            <w:r>
              <w:rPr>
                <w:spacing w:val="-6"/>
              </w:rPr>
              <w:t> </w:t>
            </w:r>
            <w:r>
              <w:rPr/>
              <w:t>las</w:t>
            </w:r>
            <w:r>
              <w:rPr>
                <w:spacing w:val="-6"/>
              </w:rPr>
              <w:t> </w:t>
            </w:r>
            <w:r>
              <w:rPr/>
              <w:t>etapas</w:t>
            </w:r>
            <w:r>
              <w:rPr>
                <w:spacing w:val="-9"/>
              </w:rPr>
              <w:t> </w:t>
            </w:r>
            <w:r>
              <w:rPr/>
              <w:t>del</w:t>
            </w:r>
            <w:r>
              <w:rPr>
                <w:spacing w:val="-6"/>
              </w:rPr>
              <w:t> </w:t>
            </w:r>
            <w:r>
              <w:rPr>
                <w:spacing w:val="-2"/>
              </w:rPr>
              <w:t>proyecto</w:t>
            </w:r>
            <w:r>
              <w:rPr/>
              <w:tab/>
            </w:r>
            <w:r>
              <w:rPr>
                <w:rFonts w:ascii="Microsoft Sans Serif" w:hAnsi="Microsoft Sans Serif"/>
                <w:spacing w:val="-5"/>
              </w:rPr>
              <w:t>20</w:t>
            </w:r>
          </w:hyperlink>
        </w:p>
        <w:p>
          <w:pPr>
            <w:pStyle w:val="TOC4"/>
            <w:numPr>
              <w:ilvl w:val="2"/>
              <w:numId w:val="1"/>
            </w:numPr>
            <w:tabs>
              <w:tab w:pos="1437" w:val="left" w:leader="none"/>
              <w:tab w:pos="9705" w:val="right" w:leader="dot"/>
            </w:tabs>
            <w:spacing w:line="240" w:lineRule="auto" w:before="101" w:after="0"/>
            <w:ind w:left="1437" w:right="0" w:hanging="597"/>
            <w:jc w:val="left"/>
            <w:rPr>
              <w:rFonts w:ascii="Microsoft Sans Serif" w:hAnsi="Microsoft Sans Serif"/>
              <w:b w:val="0"/>
            </w:rPr>
          </w:pPr>
          <w:hyperlink w:history="true" w:anchor="_TOC_250046">
            <w:r>
              <w:rPr/>
              <w:t>Fase</w:t>
            </w:r>
            <w:r>
              <w:rPr>
                <w:spacing w:val="-8"/>
              </w:rPr>
              <w:t> </w:t>
            </w:r>
            <w:r>
              <w:rPr/>
              <w:t>1:</w:t>
            </w:r>
            <w:r>
              <w:rPr>
                <w:spacing w:val="-9"/>
              </w:rPr>
              <w:t> </w:t>
            </w:r>
            <w:r>
              <w:rPr/>
              <w:t>Levantamiento</w:t>
            </w:r>
            <w:r>
              <w:rPr>
                <w:spacing w:val="-8"/>
              </w:rPr>
              <w:t> </w:t>
            </w:r>
            <w:r>
              <w:rPr/>
              <w:t>y</w:t>
            </w:r>
            <w:r>
              <w:rPr>
                <w:spacing w:val="-7"/>
              </w:rPr>
              <w:t> </w:t>
            </w:r>
            <w:r>
              <w:rPr/>
              <w:t>diseño</w:t>
            </w:r>
            <w:r>
              <w:rPr>
                <w:spacing w:val="-8"/>
              </w:rPr>
              <w:t> </w:t>
            </w:r>
            <w:r>
              <w:rPr/>
              <w:t>(semanas</w:t>
            </w:r>
            <w:r>
              <w:rPr>
                <w:spacing w:val="-9"/>
              </w:rPr>
              <w:t> </w:t>
            </w:r>
            <w:r>
              <w:rPr/>
              <w:t>1-</w:t>
            </w:r>
            <w:r>
              <w:rPr>
                <w:spacing w:val="-5"/>
              </w:rPr>
              <w:t>3)</w:t>
            </w:r>
            <w:r>
              <w:rPr>
                <w:b w:val="0"/>
              </w:rPr>
              <w:tab/>
            </w:r>
            <w:r>
              <w:rPr>
                <w:rFonts w:ascii="Microsoft Sans Serif" w:hAnsi="Microsoft Sans Serif"/>
                <w:b w:val="0"/>
                <w:spacing w:val="-5"/>
              </w:rPr>
              <w:t>20</w:t>
            </w:r>
          </w:hyperlink>
        </w:p>
        <w:p>
          <w:pPr>
            <w:pStyle w:val="TOC6"/>
            <w:numPr>
              <w:ilvl w:val="2"/>
              <w:numId w:val="1"/>
            </w:numPr>
            <w:tabs>
              <w:tab w:pos="1437" w:val="left" w:leader="none"/>
              <w:tab w:pos="9708" w:val="right" w:leader="dot"/>
            </w:tabs>
            <w:spacing w:line="240" w:lineRule="auto" w:before="100" w:after="0"/>
            <w:ind w:left="1437" w:right="0" w:hanging="597"/>
            <w:jc w:val="left"/>
            <w:rPr>
              <w:rFonts w:ascii="Microsoft Sans Serif"/>
              <w:b w:val="0"/>
              <w:i w:val="0"/>
              <w:sz w:val="24"/>
            </w:rPr>
          </w:pPr>
          <w:r>
            <w:rPr>
              <w:i w:val="0"/>
              <w:sz w:val="24"/>
            </w:rPr>
            <w:t>Fase</w:t>
          </w:r>
          <w:r>
            <w:rPr>
              <w:i w:val="0"/>
              <w:spacing w:val="-6"/>
              <w:sz w:val="24"/>
            </w:rPr>
            <w:t> </w:t>
          </w:r>
          <w:r>
            <w:rPr>
              <w:i w:val="0"/>
              <w:sz w:val="24"/>
            </w:rPr>
            <w:t>2:</w:t>
          </w:r>
          <w:r>
            <w:rPr>
              <w:i w:val="0"/>
              <w:spacing w:val="-5"/>
              <w:sz w:val="24"/>
            </w:rPr>
            <w:t> </w:t>
          </w:r>
          <w:r>
            <w:rPr>
              <w:sz w:val="24"/>
            </w:rPr>
            <w:t>Digital</w:t>
          </w:r>
          <w:r>
            <w:rPr>
              <w:spacing w:val="-6"/>
              <w:sz w:val="24"/>
            </w:rPr>
            <w:t> </w:t>
          </w:r>
          <w:r>
            <w:rPr>
              <w:sz w:val="24"/>
            </w:rPr>
            <w:t>Twin</w:t>
          </w:r>
          <w:r>
            <w:rPr>
              <w:spacing w:val="-2"/>
              <w:sz w:val="24"/>
            </w:rPr>
            <w:t> </w:t>
          </w:r>
          <w:r>
            <w:rPr>
              <w:i w:val="0"/>
              <w:sz w:val="24"/>
            </w:rPr>
            <w:t>y</w:t>
          </w:r>
          <w:r>
            <w:rPr>
              <w:i w:val="0"/>
              <w:spacing w:val="-4"/>
              <w:sz w:val="24"/>
            </w:rPr>
            <w:t> </w:t>
          </w:r>
          <w:r>
            <w:rPr>
              <w:sz w:val="24"/>
            </w:rPr>
            <w:t>backend</w:t>
          </w:r>
          <w:r>
            <w:rPr>
              <w:spacing w:val="-3"/>
              <w:sz w:val="24"/>
            </w:rPr>
            <w:t> </w:t>
          </w:r>
          <w:r>
            <w:rPr>
              <w:i w:val="0"/>
              <w:sz w:val="24"/>
            </w:rPr>
            <w:t>(semanas</w:t>
          </w:r>
          <w:r>
            <w:rPr>
              <w:i w:val="0"/>
              <w:spacing w:val="-6"/>
              <w:sz w:val="24"/>
            </w:rPr>
            <w:t> </w:t>
          </w:r>
          <w:r>
            <w:rPr>
              <w:i w:val="0"/>
              <w:sz w:val="24"/>
            </w:rPr>
            <w:t>4-7,</w:t>
          </w:r>
          <w:r>
            <w:rPr>
              <w:i w:val="0"/>
              <w:spacing w:val="-6"/>
              <w:sz w:val="24"/>
            </w:rPr>
            <w:t> </w:t>
          </w:r>
          <w:r>
            <w:rPr>
              <w:i w:val="0"/>
              <w:sz w:val="24"/>
            </w:rPr>
            <w:t>Sprints</w:t>
          </w:r>
          <w:r>
            <w:rPr>
              <w:i w:val="0"/>
              <w:spacing w:val="-5"/>
              <w:sz w:val="24"/>
            </w:rPr>
            <w:t> </w:t>
          </w:r>
          <w:r>
            <w:rPr>
              <w:i w:val="0"/>
              <w:sz w:val="24"/>
            </w:rPr>
            <w:t>1</w:t>
          </w:r>
          <w:r>
            <w:rPr>
              <w:i w:val="0"/>
              <w:spacing w:val="-6"/>
              <w:sz w:val="24"/>
            </w:rPr>
            <w:t> </w:t>
          </w:r>
          <w:r>
            <w:rPr>
              <w:i w:val="0"/>
              <w:sz w:val="24"/>
            </w:rPr>
            <w:t>y</w:t>
          </w:r>
          <w:r>
            <w:rPr>
              <w:i w:val="0"/>
              <w:spacing w:val="-6"/>
              <w:sz w:val="24"/>
            </w:rPr>
            <w:t> </w:t>
          </w:r>
          <w:r>
            <w:rPr>
              <w:i w:val="0"/>
              <w:spacing w:val="-5"/>
              <w:sz w:val="24"/>
            </w:rPr>
            <w:t>2)</w:t>
          </w:r>
          <w:r>
            <w:rPr>
              <w:b w:val="0"/>
              <w:i w:val="0"/>
              <w:sz w:val="24"/>
            </w:rPr>
            <w:tab/>
          </w:r>
          <w:r>
            <w:rPr>
              <w:rFonts w:ascii="Microsoft Sans Serif"/>
              <w:b w:val="0"/>
              <w:i w:val="0"/>
              <w:spacing w:val="-5"/>
              <w:sz w:val="24"/>
            </w:rPr>
            <w:t>21</w:t>
          </w:r>
        </w:p>
        <w:p>
          <w:pPr>
            <w:pStyle w:val="TOC6"/>
            <w:numPr>
              <w:ilvl w:val="2"/>
              <w:numId w:val="1"/>
            </w:numPr>
            <w:tabs>
              <w:tab w:pos="1437" w:val="left" w:leader="none"/>
              <w:tab w:pos="9710" w:val="right" w:leader="dot"/>
            </w:tabs>
            <w:spacing w:line="240" w:lineRule="auto" w:before="101" w:after="0"/>
            <w:ind w:left="1437" w:right="0" w:hanging="597"/>
            <w:jc w:val="left"/>
            <w:rPr>
              <w:rFonts w:ascii="Microsoft Sans Serif"/>
              <w:b w:val="0"/>
              <w:i w:val="0"/>
              <w:sz w:val="24"/>
            </w:rPr>
          </w:pPr>
          <w:r>
            <w:rPr>
              <w:i w:val="0"/>
              <w:sz w:val="24"/>
            </w:rPr>
            <w:t>Fase</w:t>
          </w:r>
          <w:r>
            <w:rPr>
              <w:i w:val="0"/>
              <w:spacing w:val="-8"/>
              <w:sz w:val="24"/>
            </w:rPr>
            <w:t> </w:t>
          </w:r>
          <w:r>
            <w:rPr>
              <w:i w:val="0"/>
              <w:sz w:val="24"/>
            </w:rPr>
            <w:t>3:</w:t>
          </w:r>
          <w:r>
            <w:rPr>
              <w:i w:val="0"/>
              <w:spacing w:val="-9"/>
              <w:sz w:val="24"/>
            </w:rPr>
            <w:t> </w:t>
          </w:r>
          <w:r>
            <w:rPr>
              <w:i w:val="0"/>
              <w:sz w:val="24"/>
            </w:rPr>
            <w:t>Motor</w:t>
          </w:r>
          <w:r>
            <w:rPr>
              <w:i w:val="0"/>
              <w:spacing w:val="-9"/>
              <w:sz w:val="24"/>
            </w:rPr>
            <w:t> </w:t>
          </w:r>
          <w:r>
            <w:rPr>
              <w:i w:val="0"/>
              <w:sz w:val="24"/>
            </w:rPr>
            <w:t>de</w:t>
          </w:r>
          <w:r>
            <w:rPr>
              <w:i w:val="0"/>
              <w:spacing w:val="-2"/>
              <w:sz w:val="24"/>
            </w:rPr>
            <w:t> </w:t>
          </w:r>
          <w:r>
            <w:rPr>
              <w:sz w:val="24"/>
            </w:rPr>
            <w:t>Machine</w:t>
          </w:r>
          <w:r>
            <w:rPr>
              <w:spacing w:val="-6"/>
              <w:sz w:val="24"/>
            </w:rPr>
            <w:t> </w:t>
          </w:r>
          <w:r>
            <w:rPr>
              <w:sz w:val="24"/>
            </w:rPr>
            <w:t>Learning</w:t>
          </w:r>
          <w:r>
            <w:rPr>
              <w:spacing w:val="-3"/>
              <w:sz w:val="24"/>
            </w:rPr>
            <w:t> </w:t>
          </w:r>
          <w:r>
            <w:rPr>
              <w:i w:val="0"/>
              <w:sz w:val="24"/>
            </w:rPr>
            <w:t>(semanas</w:t>
          </w:r>
          <w:r>
            <w:rPr>
              <w:i w:val="0"/>
              <w:spacing w:val="-7"/>
              <w:sz w:val="24"/>
            </w:rPr>
            <w:t> </w:t>
          </w:r>
          <w:r>
            <w:rPr>
              <w:i w:val="0"/>
              <w:sz w:val="24"/>
            </w:rPr>
            <w:t>8-10,</w:t>
          </w:r>
          <w:r>
            <w:rPr>
              <w:i w:val="0"/>
              <w:spacing w:val="-7"/>
              <w:sz w:val="24"/>
            </w:rPr>
            <w:t> </w:t>
          </w:r>
          <w:r>
            <w:rPr>
              <w:i w:val="0"/>
              <w:sz w:val="24"/>
            </w:rPr>
            <w:t>ciclo</w:t>
          </w:r>
          <w:r>
            <w:rPr>
              <w:i w:val="0"/>
              <w:spacing w:val="-4"/>
              <w:sz w:val="24"/>
            </w:rPr>
            <w:t> </w:t>
          </w:r>
          <w:r>
            <w:rPr>
              <w:sz w:val="24"/>
            </w:rPr>
            <w:t>CRISP-</w:t>
          </w:r>
          <w:r>
            <w:rPr>
              <w:spacing w:val="-5"/>
              <w:sz w:val="24"/>
            </w:rPr>
            <w:t>DM</w:t>
          </w:r>
          <w:r>
            <w:rPr>
              <w:i w:val="0"/>
              <w:spacing w:val="-5"/>
              <w:sz w:val="24"/>
            </w:rPr>
            <w:t>)</w:t>
          </w:r>
          <w:r>
            <w:rPr>
              <w:b w:val="0"/>
              <w:i w:val="0"/>
              <w:sz w:val="24"/>
            </w:rPr>
            <w:tab/>
          </w:r>
          <w:r>
            <w:rPr>
              <w:rFonts w:ascii="Microsoft Sans Serif"/>
              <w:b w:val="0"/>
              <w:i w:val="0"/>
              <w:spacing w:val="-5"/>
              <w:sz w:val="24"/>
            </w:rPr>
            <w:t>21</w:t>
          </w:r>
        </w:p>
        <w:p>
          <w:pPr>
            <w:pStyle w:val="TOC4"/>
            <w:numPr>
              <w:ilvl w:val="2"/>
              <w:numId w:val="1"/>
            </w:numPr>
            <w:tabs>
              <w:tab w:pos="1437" w:val="left" w:leader="none"/>
              <w:tab w:pos="9708" w:val="right" w:leader="dot"/>
            </w:tabs>
            <w:spacing w:line="240" w:lineRule="auto" w:before="101" w:after="0"/>
            <w:ind w:left="1437" w:right="0" w:hanging="597"/>
            <w:jc w:val="left"/>
            <w:rPr>
              <w:rFonts w:ascii="Microsoft Sans Serif" w:hAnsi="Microsoft Sans Serif"/>
              <w:b w:val="0"/>
            </w:rPr>
          </w:pPr>
          <w:hyperlink w:history="true" w:anchor="_TOC_250045">
            <w:r>
              <w:rPr/>
              <w:t>Fase</w:t>
            </w:r>
            <w:r>
              <w:rPr>
                <w:spacing w:val="-6"/>
              </w:rPr>
              <w:t> </w:t>
            </w:r>
            <w:r>
              <w:rPr/>
              <w:t>4:</w:t>
            </w:r>
            <w:r>
              <w:rPr>
                <w:spacing w:val="-5"/>
              </w:rPr>
              <w:t> </w:t>
            </w:r>
            <w:r>
              <w:rPr>
                <w:i/>
              </w:rPr>
              <w:t>Chat</w:t>
            </w:r>
            <w:r>
              <w:rPr/>
              <w:t>bot</w:t>
            </w:r>
            <w:r>
              <w:rPr>
                <w:spacing w:val="-6"/>
              </w:rPr>
              <w:t> </w:t>
            </w:r>
            <w:r>
              <w:rPr/>
              <w:t>IA</w:t>
            </w:r>
            <w:r>
              <w:rPr>
                <w:spacing w:val="-5"/>
              </w:rPr>
              <w:t> </w:t>
            </w:r>
            <w:r>
              <w:rPr/>
              <w:t>y</w:t>
            </w:r>
            <w:r>
              <w:rPr>
                <w:spacing w:val="-6"/>
              </w:rPr>
              <w:t> </w:t>
            </w:r>
            <w:r>
              <w:rPr/>
              <w:t>validación</w:t>
            </w:r>
            <w:r>
              <w:rPr>
                <w:spacing w:val="-6"/>
              </w:rPr>
              <w:t> </w:t>
            </w:r>
            <w:r>
              <w:rPr/>
              <w:t>(semanas</w:t>
            </w:r>
            <w:r>
              <w:rPr>
                <w:spacing w:val="-5"/>
              </w:rPr>
              <w:t> </w:t>
            </w:r>
            <w:r>
              <w:rPr/>
              <w:t>11-14,</w:t>
            </w:r>
            <w:r>
              <w:rPr>
                <w:spacing w:val="-6"/>
              </w:rPr>
              <w:t> </w:t>
            </w:r>
            <w:r>
              <w:rPr/>
              <w:t>Sprints</w:t>
            </w:r>
            <w:r>
              <w:rPr>
                <w:spacing w:val="-6"/>
              </w:rPr>
              <w:t> </w:t>
            </w:r>
            <w:r>
              <w:rPr/>
              <w:t>3</w:t>
            </w:r>
            <w:r>
              <w:rPr>
                <w:spacing w:val="-6"/>
              </w:rPr>
              <w:t> </w:t>
            </w:r>
            <w:r>
              <w:rPr/>
              <w:t>y</w:t>
            </w:r>
            <w:r>
              <w:rPr>
                <w:spacing w:val="-5"/>
              </w:rPr>
              <w:t> 4)</w:t>
            </w:r>
            <w:r>
              <w:rPr>
                <w:b w:val="0"/>
              </w:rPr>
              <w:tab/>
            </w:r>
            <w:r>
              <w:rPr>
                <w:rFonts w:ascii="Microsoft Sans Serif" w:hAnsi="Microsoft Sans Serif"/>
                <w:b w:val="0"/>
                <w:spacing w:val="-5"/>
              </w:rPr>
              <w:t>21</w:t>
            </w:r>
          </w:hyperlink>
        </w:p>
        <w:p>
          <w:pPr>
            <w:pStyle w:val="TOC4"/>
            <w:numPr>
              <w:ilvl w:val="2"/>
              <w:numId w:val="1"/>
            </w:numPr>
            <w:tabs>
              <w:tab w:pos="1437" w:val="left" w:leader="none"/>
              <w:tab w:pos="9706" w:val="right" w:leader="dot"/>
            </w:tabs>
            <w:spacing w:line="240" w:lineRule="auto" w:before="101" w:after="0"/>
            <w:ind w:left="1437" w:right="0" w:hanging="597"/>
            <w:jc w:val="left"/>
            <w:rPr>
              <w:rFonts w:ascii="Microsoft Sans Serif" w:hAnsi="Microsoft Sans Serif"/>
              <w:b w:val="0"/>
            </w:rPr>
          </w:pPr>
          <w:hyperlink w:history="true" w:anchor="_TOC_250044">
            <w:r>
              <w:rPr/>
              <w:t>Fase</w:t>
            </w:r>
            <w:r>
              <w:rPr>
                <w:spacing w:val="-9"/>
              </w:rPr>
              <w:t> </w:t>
            </w:r>
            <w:r>
              <w:rPr/>
              <w:t>5:</w:t>
            </w:r>
            <w:r>
              <w:rPr>
                <w:spacing w:val="-11"/>
              </w:rPr>
              <w:t> </w:t>
            </w:r>
            <w:r>
              <w:rPr/>
              <w:t>Documentación</w:t>
            </w:r>
            <w:r>
              <w:rPr>
                <w:spacing w:val="-6"/>
              </w:rPr>
              <w:t> </w:t>
            </w:r>
            <w:r>
              <w:rPr/>
              <w:t>y</w:t>
            </w:r>
            <w:r>
              <w:rPr>
                <w:spacing w:val="-8"/>
              </w:rPr>
              <w:t> </w:t>
            </w:r>
            <w:r>
              <w:rPr/>
              <w:t>entrega</w:t>
            </w:r>
            <w:r>
              <w:rPr>
                <w:spacing w:val="-9"/>
              </w:rPr>
              <w:t> </w:t>
            </w:r>
            <w:r>
              <w:rPr/>
              <w:t>(semanas</w:t>
            </w:r>
            <w:r>
              <w:rPr>
                <w:spacing w:val="-9"/>
              </w:rPr>
              <w:t> </w:t>
            </w:r>
            <w:r>
              <w:rPr/>
              <w:t>14-</w:t>
            </w:r>
            <w:r>
              <w:rPr>
                <w:spacing w:val="-5"/>
              </w:rPr>
              <w:t>16)</w:t>
            </w:r>
            <w:r>
              <w:rPr>
                <w:b w:val="0"/>
              </w:rPr>
              <w:tab/>
            </w:r>
            <w:r>
              <w:rPr>
                <w:rFonts w:ascii="Microsoft Sans Serif" w:hAnsi="Microsoft Sans Serif"/>
                <w:b w:val="0"/>
                <w:spacing w:val="-5"/>
              </w:rPr>
              <w:t>21</w:t>
            </w:r>
          </w:hyperlink>
        </w:p>
        <w:p>
          <w:pPr>
            <w:pStyle w:val="TOC2"/>
            <w:numPr>
              <w:ilvl w:val="1"/>
              <w:numId w:val="1"/>
            </w:numPr>
            <w:tabs>
              <w:tab w:pos="1018" w:val="left" w:leader="none"/>
              <w:tab w:pos="9701" w:val="right" w:leader="dot"/>
            </w:tabs>
            <w:spacing w:line="240" w:lineRule="auto" w:before="101" w:after="0"/>
            <w:ind w:left="1018" w:right="0" w:hanging="418"/>
            <w:jc w:val="left"/>
            <w:rPr>
              <w:rFonts w:ascii="Microsoft Sans Serif" w:hAnsi="Microsoft Sans Serif"/>
            </w:rPr>
          </w:pPr>
          <w:hyperlink w:history="true" w:anchor="_TOC_250043">
            <w:r>
              <w:rPr/>
              <w:t>Diseño</w:t>
            </w:r>
            <w:r>
              <w:rPr>
                <w:spacing w:val="-8"/>
              </w:rPr>
              <w:t> </w:t>
            </w:r>
            <w:r>
              <w:rPr>
                <w:spacing w:val="-2"/>
              </w:rPr>
              <w:t>experimental</w:t>
            </w:r>
            <w:r>
              <w:rPr/>
              <w:tab/>
            </w:r>
            <w:r>
              <w:rPr>
                <w:rFonts w:ascii="Microsoft Sans Serif" w:hAnsi="Microsoft Sans Serif"/>
                <w:spacing w:val="-7"/>
              </w:rPr>
              <w:t>21</w:t>
            </w:r>
          </w:hyperlink>
        </w:p>
        <w:p>
          <w:pPr>
            <w:pStyle w:val="TOC2"/>
            <w:numPr>
              <w:ilvl w:val="1"/>
              <w:numId w:val="1"/>
            </w:numPr>
            <w:tabs>
              <w:tab w:pos="1018" w:val="left" w:leader="none"/>
              <w:tab w:pos="9705" w:val="right" w:leader="dot"/>
            </w:tabs>
            <w:spacing w:line="240" w:lineRule="auto" w:before="103" w:after="0"/>
            <w:ind w:left="1018" w:right="0" w:hanging="418"/>
            <w:jc w:val="left"/>
            <w:rPr>
              <w:rFonts w:ascii="Microsoft Sans Serif" w:hAnsi="Microsoft Sans Serif"/>
            </w:rPr>
          </w:pPr>
          <w:hyperlink w:history="true" w:anchor="_TOC_250042">
            <w:r>
              <w:rPr/>
              <w:t>Proceso</w:t>
            </w:r>
            <w:r>
              <w:rPr>
                <w:spacing w:val="-8"/>
              </w:rPr>
              <w:t> </w:t>
            </w:r>
            <w:r>
              <w:rPr/>
              <w:t>de</w:t>
            </w:r>
            <w:r>
              <w:rPr>
                <w:spacing w:val="-8"/>
              </w:rPr>
              <w:t> </w:t>
            </w:r>
            <w:r>
              <w:rPr/>
              <w:t>recolección,</w:t>
            </w:r>
            <w:r>
              <w:rPr>
                <w:spacing w:val="-8"/>
              </w:rPr>
              <w:t> </w:t>
            </w:r>
            <w:r>
              <w:rPr/>
              <w:t>organización</w:t>
            </w:r>
            <w:r>
              <w:rPr>
                <w:spacing w:val="-7"/>
              </w:rPr>
              <w:t> </w:t>
            </w:r>
            <w:r>
              <w:rPr/>
              <w:t>y</w:t>
            </w:r>
            <w:r>
              <w:rPr>
                <w:spacing w:val="-8"/>
              </w:rPr>
              <w:t> </w:t>
            </w:r>
            <w:r>
              <w:rPr/>
              <w:t>análisis</w:t>
            </w:r>
            <w:r>
              <w:rPr>
                <w:spacing w:val="-8"/>
              </w:rPr>
              <w:t> </w:t>
            </w:r>
            <w:r>
              <w:rPr/>
              <w:t>de</w:t>
            </w:r>
            <w:r>
              <w:rPr>
                <w:spacing w:val="-9"/>
              </w:rPr>
              <w:t> </w:t>
            </w:r>
            <w:r>
              <w:rPr>
                <w:spacing w:val="-2"/>
              </w:rPr>
              <w:t>datos</w:t>
            </w:r>
            <w:r>
              <w:rPr/>
              <w:tab/>
            </w:r>
            <w:r>
              <w:rPr>
                <w:rFonts w:ascii="Microsoft Sans Serif" w:hAnsi="Microsoft Sans Serif"/>
                <w:spacing w:val="-5"/>
              </w:rPr>
              <w:t>22</w:t>
            </w:r>
          </w:hyperlink>
        </w:p>
        <w:p>
          <w:pPr>
            <w:pStyle w:val="TOC1"/>
            <w:numPr>
              <w:ilvl w:val="0"/>
              <w:numId w:val="1"/>
            </w:numPr>
            <w:tabs>
              <w:tab w:pos="598" w:val="left" w:leader="none"/>
              <w:tab w:pos="9701" w:val="right" w:leader="dot"/>
            </w:tabs>
            <w:spacing w:line="240" w:lineRule="auto" w:before="101" w:after="0"/>
            <w:ind w:left="598" w:right="0" w:hanging="238"/>
            <w:jc w:val="left"/>
            <w:rPr>
              <w:rFonts w:ascii="Microsoft Sans Serif"/>
            </w:rPr>
          </w:pPr>
          <w:hyperlink w:history="true" w:anchor="_TOC_250041">
            <w:r>
              <w:rPr>
                <w:spacing w:val="-2"/>
              </w:rPr>
              <w:t>RESULTADOS</w:t>
            </w:r>
            <w:r>
              <w:rPr>
                <w:spacing w:val="2"/>
              </w:rPr>
              <w:t> </w:t>
            </w:r>
            <w:r>
              <w:rPr>
                <w:spacing w:val="-2"/>
              </w:rPr>
              <w:t>OBTENIDOS</w:t>
            </w:r>
            <w:r>
              <w:rPr/>
              <w:tab/>
            </w:r>
            <w:r>
              <w:rPr>
                <w:rFonts w:ascii="Microsoft Sans Serif"/>
                <w:spacing w:val="-5"/>
              </w:rPr>
              <w:t>24</w:t>
            </w:r>
          </w:hyperlink>
        </w:p>
        <w:p>
          <w:pPr>
            <w:pStyle w:val="TOC2"/>
            <w:numPr>
              <w:ilvl w:val="1"/>
              <w:numId w:val="1"/>
            </w:numPr>
            <w:tabs>
              <w:tab w:pos="1018" w:val="left" w:leader="none"/>
              <w:tab w:pos="9704" w:val="right" w:leader="dot"/>
            </w:tabs>
            <w:spacing w:line="240" w:lineRule="auto" w:before="100" w:after="0"/>
            <w:ind w:left="1018" w:right="0" w:hanging="418"/>
            <w:jc w:val="left"/>
            <w:rPr>
              <w:rFonts w:ascii="Microsoft Sans Serif" w:hAnsi="Microsoft Sans Serif"/>
            </w:rPr>
          </w:pPr>
          <w:hyperlink w:history="true" w:anchor="_TOC_250040">
            <w:r>
              <w:rPr/>
              <w:t>Análisis</w:t>
            </w:r>
            <w:r>
              <w:rPr>
                <w:spacing w:val="-8"/>
              </w:rPr>
              <w:t> </w:t>
            </w:r>
            <w:r>
              <w:rPr/>
              <w:t>de</w:t>
            </w:r>
            <w:r>
              <w:rPr>
                <w:spacing w:val="-7"/>
              </w:rPr>
              <w:t> </w:t>
            </w:r>
            <w:r>
              <w:rPr/>
              <w:t>requisitos</w:t>
            </w:r>
            <w:r>
              <w:rPr>
                <w:spacing w:val="-7"/>
              </w:rPr>
              <w:t> </w:t>
            </w:r>
            <w:r>
              <w:rPr/>
              <w:t>del</w:t>
            </w:r>
            <w:r>
              <w:rPr>
                <w:spacing w:val="-7"/>
              </w:rPr>
              <w:t> </w:t>
            </w:r>
            <w:r>
              <w:rPr>
                <w:spacing w:val="-2"/>
              </w:rPr>
              <w:t>sistema</w:t>
            </w:r>
            <w:r>
              <w:rPr/>
              <w:tab/>
            </w:r>
            <w:r>
              <w:rPr>
                <w:rFonts w:ascii="Microsoft Sans Serif" w:hAnsi="Microsoft Sans Serif"/>
                <w:spacing w:val="-5"/>
              </w:rPr>
              <w:t>24</w:t>
            </w:r>
          </w:hyperlink>
        </w:p>
        <w:p>
          <w:pPr>
            <w:pStyle w:val="TOC4"/>
            <w:numPr>
              <w:ilvl w:val="2"/>
              <w:numId w:val="1"/>
            </w:numPr>
            <w:tabs>
              <w:tab w:pos="1437" w:val="left" w:leader="none"/>
              <w:tab w:pos="9702" w:val="right" w:leader="dot"/>
            </w:tabs>
            <w:spacing w:line="240" w:lineRule="auto" w:before="101" w:after="0"/>
            <w:ind w:left="1437" w:right="0" w:hanging="597"/>
            <w:jc w:val="left"/>
            <w:rPr>
              <w:rFonts w:ascii="Microsoft Sans Serif"/>
              <w:b w:val="0"/>
            </w:rPr>
          </w:pPr>
          <w:hyperlink w:history="true" w:anchor="_TOC_250039">
            <w:r>
              <w:rPr/>
              <w:t>Stakeholders</w:t>
            </w:r>
            <w:r>
              <w:rPr>
                <w:spacing w:val="-10"/>
              </w:rPr>
              <w:t> </w:t>
            </w:r>
            <w:r>
              <w:rPr/>
              <w:t>y</w:t>
            </w:r>
            <w:r>
              <w:rPr>
                <w:spacing w:val="-7"/>
              </w:rPr>
              <w:t> </w:t>
            </w:r>
            <w:r>
              <w:rPr>
                <w:spacing w:val="-2"/>
              </w:rPr>
              <w:t>actores</w:t>
            </w:r>
            <w:r>
              <w:rPr>
                <w:b w:val="0"/>
              </w:rPr>
              <w:tab/>
            </w:r>
            <w:r>
              <w:rPr>
                <w:rFonts w:ascii="Microsoft Sans Serif"/>
                <w:b w:val="0"/>
                <w:spacing w:val="-5"/>
              </w:rPr>
              <w:t>24</w:t>
            </w:r>
          </w:hyperlink>
        </w:p>
        <w:p>
          <w:pPr>
            <w:pStyle w:val="TOC4"/>
            <w:numPr>
              <w:ilvl w:val="2"/>
              <w:numId w:val="1"/>
            </w:numPr>
            <w:tabs>
              <w:tab w:pos="1437" w:val="left" w:leader="none"/>
              <w:tab w:pos="9702" w:val="right" w:leader="dot"/>
            </w:tabs>
            <w:spacing w:line="240" w:lineRule="auto" w:before="101" w:after="0"/>
            <w:ind w:left="1437" w:right="0" w:hanging="597"/>
            <w:jc w:val="left"/>
            <w:rPr>
              <w:rFonts w:ascii="Microsoft Sans Serif"/>
              <w:b w:val="0"/>
            </w:rPr>
          </w:pPr>
          <w:hyperlink w:history="true" w:anchor="_TOC_250038">
            <w:r>
              <w:rPr/>
              <w:t>Requisitos</w:t>
            </w:r>
            <w:r>
              <w:rPr>
                <w:spacing w:val="-13"/>
              </w:rPr>
              <w:t> </w:t>
            </w:r>
            <w:r>
              <w:rPr>
                <w:spacing w:val="-2"/>
              </w:rPr>
              <w:t>funcionales</w:t>
            </w:r>
            <w:r>
              <w:rPr>
                <w:b w:val="0"/>
              </w:rPr>
              <w:tab/>
            </w:r>
            <w:r>
              <w:rPr>
                <w:rFonts w:ascii="Microsoft Sans Serif"/>
                <w:b w:val="0"/>
                <w:spacing w:val="-5"/>
              </w:rPr>
              <w:t>25</w:t>
            </w:r>
          </w:hyperlink>
        </w:p>
        <w:p>
          <w:pPr>
            <w:pStyle w:val="TOC4"/>
            <w:numPr>
              <w:ilvl w:val="2"/>
              <w:numId w:val="1"/>
            </w:numPr>
            <w:tabs>
              <w:tab w:pos="1437" w:val="left" w:leader="none"/>
              <w:tab w:pos="9702" w:val="right" w:leader="dot"/>
            </w:tabs>
            <w:spacing w:line="240" w:lineRule="auto" w:before="101" w:after="0"/>
            <w:ind w:left="1437" w:right="0" w:hanging="597"/>
            <w:jc w:val="left"/>
            <w:rPr>
              <w:rFonts w:ascii="Microsoft Sans Serif"/>
              <w:b w:val="0"/>
            </w:rPr>
          </w:pPr>
          <w:hyperlink w:history="true" w:anchor="_TOC_250037">
            <w:r>
              <w:rPr/>
              <w:t>Requisitos</w:t>
            </w:r>
            <w:r>
              <w:rPr>
                <w:spacing w:val="-7"/>
              </w:rPr>
              <w:t> </w:t>
            </w:r>
            <w:r>
              <w:rPr/>
              <w:t>no</w:t>
            </w:r>
            <w:r>
              <w:rPr>
                <w:spacing w:val="-7"/>
              </w:rPr>
              <w:t> </w:t>
            </w:r>
            <w:r>
              <w:rPr>
                <w:spacing w:val="-2"/>
              </w:rPr>
              <w:t>funcionales</w:t>
            </w:r>
            <w:r>
              <w:rPr>
                <w:b w:val="0"/>
              </w:rPr>
              <w:tab/>
            </w:r>
            <w:r>
              <w:rPr>
                <w:rFonts w:ascii="Microsoft Sans Serif"/>
                <w:b w:val="0"/>
                <w:spacing w:val="-5"/>
              </w:rPr>
              <w:t>26</w:t>
            </w:r>
          </w:hyperlink>
        </w:p>
        <w:p>
          <w:pPr>
            <w:pStyle w:val="TOC2"/>
            <w:numPr>
              <w:ilvl w:val="1"/>
              <w:numId w:val="1"/>
            </w:numPr>
            <w:tabs>
              <w:tab w:pos="1018" w:val="left" w:leader="none"/>
              <w:tab w:pos="9704" w:val="right" w:leader="dot"/>
            </w:tabs>
            <w:spacing w:line="240" w:lineRule="auto" w:before="101" w:after="0"/>
            <w:ind w:left="1018" w:right="0" w:hanging="418"/>
            <w:jc w:val="left"/>
            <w:rPr>
              <w:rFonts w:ascii="Microsoft Sans Serif"/>
            </w:rPr>
          </w:pPr>
          <w:hyperlink w:history="true" w:anchor="_TOC_250036">
            <w:r>
              <w:rPr/>
              <w:t>Arquitectura</w:t>
            </w:r>
            <w:r>
              <w:rPr>
                <w:spacing w:val="-8"/>
              </w:rPr>
              <w:t> </w:t>
            </w:r>
            <w:r>
              <w:rPr/>
              <w:t>del</w:t>
            </w:r>
            <w:r>
              <w:rPr>
                <w:spacing w:val="-9"/>
              </w:rPr>
              <w:t> </w:t>
            </w:r>
            <w:r>
              <w:rPr/>
              <w:t>sistema</w:t>
            </w:r>
            <w:r>
              <w:rPr>
                <w:spacing w:val="-10"/>
              </w:rPr>
              <w:t> </w:t>
            </w:r>
            <w:r>
              <w:rPr>
                <w:spacing w:val="-2"/>
              </w:rPr>
              <w:t>implementada</w:t>
            </w:r>
            <w:r>
              <w:rPr/>
              <w:tab/>
            </w:r>
            <w:r>
              <w:rPr>
                <w:rFonts w:ascii="Microsoft Sans Serif"/>
                <w:spacing w:val="-5"/>
              </w:rPr>
              <w:t>27</w:t>
            </w:r>
          </w:hyperlink>
        </w:p>
        <w:p>
          <w:pPr>
            <w:pStyle w:val="TOC4"/>
            <w:numPr>
              <w:ilvl w:val="2"/>
              <w:numId w:val="1"/>
            </w:numPr>
            <w:tabs>
              <w:tab w:pos="1437" w:val="left" w:leader="none"/>
              <w:tab w:pos="9701" w:val="right" w:leader="dot"/>
            </w:tabs>
            <w:spacing w:line="240" w:lineRule="auto" w:before="101" w:after="20"/>
            <w:ind w:left="1437" w:right="0" w:hanging="597"/>
            <w:jc w:val="left"/>
            <w:rPr>
              <w:rFonts w:ascii="Microsoft Sans Serif"/>
              <w:b w:val="0"/>
            </w:rPr>
          </w:pPr>
          <w:hyperlink w:history="true" w:anchor="_TOC_250035">
            <w:r>
              <w:rPr/>
              <w:t>Vista</w:t>
            </w:r>
            <w:r>
              <w:rPr>
                <w:spacing w:val="-5"/>
              </w:rPr>
              <w:t> </w:t>
            </w:r>
            <w:r>
              <w:rPr/>
              <w:t>de</w:t>
            </w:r>
            <w:r>
              <w:rPr>
                <w:spacing w:val="-5"/>
              </w:rPr>
              <w:t> </w:t>
            </w:r>
            <w:r>
              <w:rPr>
                <w:spacing w:val="-2"/>
              </w:rPr>
              <w:t>componentes</w:t>
            </w:r>
            <w:r>
              <w:rPr>
                <w:b w:val="0"/>
              </w:rPr>
              <w:tab/>
            </w:r>
            <w:r>
              <w:rPr>
                <w:rFonts w:ascii="Microsoft Sans Serif"/>
                <w:b w:val="0"/>
                <w:spacing w:val="-5"/>
              </w:rPr>
              <w:t>27</w:t>
            </w:r>
          </w:hyperlink>
        </w:p>
        <w:p>
          <w:pPr>
            <w:pStyle w:val="TOC4"/>
            <w:numPr>
              <w:ilvl w:val="2"/>
              <w:numId w:val="1"/>
            </w:numPr>
            <w:tabs>
              <w:tab w:pos="1437" w:val="left" w:leader="none"/>
              <w:tab w:pos="9702" w:val="right" w:leader="dot"/>
            </w:tabs>
            <w:spacing w:line="240" w:lineRule="auto" w:before="81" w:after="0"/>
            <w:ind w:left="1437" w:right="0" w:hanging="597"/>
            <w:jc w:val="left"/>
            <w:rPr>
              <w:rFonts w:ascii="Microsoft Sans Serif"/>
              <w:b w:val="0"/>
            </w:rPr>
          </w:pPr>
          <w:hyperlink w:history="true" w:anchor="_TOC_250034">
            <w:r>
              <w:rPr/>
              <w:t>Vista</w:t>
            </w:r>
            <w:r>
              <w:rPr>
                <w:spacing w:val="-5"/>
              </w:rPr>
              <w:t> </w:t>
            </w:r>
            <w:r>
              <w:rPr/>
              <w:t>de</w:t>
            </w:r>
            <w:r>
              <w:rPr>
                <w:spacing w:val="-5"/>
              </w:rPr>
              <w:t> </w:t>
            </w:r>
            <w:r>
              <w:rPr>
                <w:spacing w:val="-2"/>
              </w:rPr>
              <w:t>despliegue</w:t>
            </w:r>
            <w:r>
              <w:rPr>
                <w:b w:val="0"/>
              </w:rPr>
              <w:tab/>
            </w:r>
            <w:r>
              <w:rPr>
                <w:rFonts w:ascii="Microsoft Sans Serif"/>
                <w:b w:val="0"/>
                <w:spacing w:val="-5"/>
              </w:rPr>
              <w:t>28</w:t>
            </w:r>
          </w:hyperlink>
        </w:p>
        <w:p>
          <w:pPr>
            <w:pStyle w:val="TOC4"/>
            <w:numPr>
              <w:ilvl w:val="2"/>
              <w:numId w:val="1"/>
            </w:numPr>
            <w:tabs>
              <w:tab w:pos="1437" w:val="left" w:leader="none"/>
              <w:tab w:pos="9701" w:val="right" w:leader="dot"/>
            </w:tabs>
            <w:spacing w:line="240" w:lineRule="auto" w:before="101" w:after="0"/>
            <w:ind w:left="1437" w:right="0" w:hanging="597"/>
            <w:jc w:val="left"/>
            <w:rPr>
              <w:rFonts w:ascii="Microsoft Sans Serif"/>
              <w:b w:val="0"/>
            </w:rPr>
          </w:pPr>
          <w:hyperlink w:history="true" w:anchor="_TOC_250033">
            <w:r>
              <w:rPr/>
              <w:t>Vista</w:t>
            </w:r>
            <w:r>
              <w:rPr>
                <w:spacing w:val="-5"/>
              </w:rPr>
              <w:t> </w:t>
            </w:r>
            <w:r>
              <w:rPr/>
              <w:t>de</w:t>
            </w:r>
            <w:r>
              <w:rPr>
                <w:spacing w:val="-5"/>
              </w:rPr>
              <w:t> </w:t>
            </w:r>
            <w:r>
              <w:rPr>
                <w:spacing w:val="-2"/>
              </w:rPr>
              <w:t>seguridad</w:t>
            </w:r>
            <w:r>
              <w:rPr>
                <w:b w:val="0"/>
              </w:rPr>
              <w:tab/>
            </w:r>
            <w:r>
              <w:rPr>
                <w:rFonts w:ascii="Microsoft Sans Serif"/>
                <w:b w:val="0"/>
                <w:spacing w:val="-5"/>
              </w:rPr>
              <w:t>28</w:t>
            </w:r>
          </w:hyperlink>
        </w:p>
        <w:p>
          <w:pPr>
            <w:pStyle w:val="TOC2"/>
            <w:numPr>
              <w:ilvl w:val="1"/>
              <w:numId w:val="1"/>
            </w:numPr>
            <w:tabs>
              <w:tab w:pos="1018" w:val="left" w:leader="none"/>
              <w:tab w:pos="9702" w:val="right" w:leader="dot"/>
            </w:tabs>
            <w:spacing w:line="240" w:lineRule="auto" w:before="101" w:after="0"/>
            <w:ind w:left="1018" w:right="0" w:hanging="418"/>
            <w:jc w:val="left"/>
            <w:rPr>
              <w:rFonts w:ascii="Microsoft Sans Serif"/>
            </w:rPr>
          </w:pPr>
          <w:hyperlink w:history="true" w:anchor="_TOC_250032">
            <w:r>
              <w:rPr/>
              <w:t>Modelo</w:t>
            </w:r>
            <w:r>
              <w:rPr>
                <w:spacing w:val="-7"/>
              </w:rPr>
              <w:t> </w:t>
            </w:r>
            <w:r>
              <w:rPr/>
              <w:t>de</w:t>
            </w:r>
            <w:r>
              <w:rPr>
                <w:spacing w:val="-7"/>
              </w:rPr>
              <w:t> </w:t>
            </w:r>
            <w:r>
              <w:rPr/>
              <w:t>datos</w:t>
            </w:r>
            <w:r>
              <w:rPr>
                <w:spacing w:val="-6"/>
              </w:rPr>
              <w:t> </w:t>
            </w:r>
            <w:r>
              <w:rPr>
                <w:spacing w:val="-2"/>
              </w:rPr>
              <w:t>implementado</w:t>
            </w:r>
            <w:r>
              <w:rPr/>
              <w:tab/>
            </w:r>
            <w:r>
              <w:rPr>
                <w:rFonts w:ascii="Microsoft Sans Serif"/>
                <w:spacing w:val="-5"/>
              </w:rPr>
              <w:t>29</w:t>
            </w:r>
          </w:hyperlink>
        </w:p>
        <w:p>
          <w:pPr>
            <w:pStyle w:val="TOC4"/>
            <w:numPr>
              <w:ilvl w:val="2"/>
              <w:numId w:val="1"/>
            </w:numPr>
            <w:tabs>
              <w:tab w:pos="1437" w:val="left" w:leader="none"/>
              <w:tab w:pos="9707" w:val="right" w:leader="dot"/>
            </w:tabs>
            <w:spacing w:line="240" w:lineRule="auto" w:before="101" w:after="0"/>
            <w:ind w:left="1437" w:right="0" w:hanging="597"/>
            <w:jc w:val="left"/>
            <w:rPr>
              <w:rFonts w:ascii="Microsoft Sans Serif"/>
              <w:b w:val="0"/>
            </w:rPr>
          </w:pPr>
          <w:hyperlink w:history="true" w:anchor="_TOC_250031">
            <w:r>
              <w:rPr/>
              <w:t>Refactor</w:t>
            </w:r>
            <w:r>
              <w:rPr>
                <w:spacing w:val="-8"/>
              </w:rPr>
              <w:t> </w:t>
            </w:r>
            <w:r>
              <w:rPr/>
              <w:t>a</w:t>
            </w:r>
            <w:r>
              <w:rPr>
                <w:spacing w:val="-10"/>
              </w:rPr>
              <w:t> </w:t>
            </w:r>
            <w:r>
              <w:rPr/>
              <w:t>manufactura</w:t>
            </w:r>
            <w:r>
              <w:rPr>
                <w:spacing w:val="-10"/>
              </w:rPr>
              <w:t> </w:t>
            </w:r>
            <w:r>
              <w:rPr/>
              <w:t>por</w:t>
            </w:r>
            <w:r>
              <w:rPr>
                <w:spacing w:val="-9"/>
              </w:rPr>
              <w:t> </w:t>
            </w:r>
            <w:r>
              <w:rPr/>
              <w:t>operaciones</w:t>
            </w:r>
            <w:r>
              <w:rPr>
                <w:spacing w:val="-10"/>
              </w:rPr>
              <w:t> </w:t>
            </w:r>
            <w:r>
              <w:rPr>
                <w:spacing w:val="-2"/>
              </w:rPr>
              <w:t>encadenadas</w:t>
            </w:r>
            <w:r>
              <w:rPr>
                <w:b w:val="0"/>
              </w:rPr>
              <w:tab/>
            </w:r>
            <w:r>
              <w:rPr>
                <w:rFonts w:ascii="Microsoft Sans Serif"/>
                <w:b w:val="0"/>
                <w:spacing w:val="-5"/>
              </w:rPr>
              <w:t>29</w:t>
            </w:r>
          </w:hyperlink>
        </w:p>
        <w:p>
          <w:pPr>
            <w:pStyle w:val="TOC4"/>
            <w:numPr>
              <w:ilvl w:val="2"/>
              <w:numId w:val="1"/>
            </w:numPr>
            <w:tabs>
              <w:tab w:pos="1437" w:val="left" w:leader="none"/>
              <w:tab w:pos="9700" w:val="right" w:leader="dot"/>
            </w:tabs>
            <w:spacing w:line="240" w:lineRule="auto" w:before="101" w:after="0"/>
            <w:ind w:left="1437" w:right="0" w:hanging="597"/>
            <w:jc w:val="left"/>
            <w:rPr>
              <w:rFonts w:ascii="Microsoft Sans Serif"/>
              <w:b w:val="0"/>
            </w:rPr>
          </w:pPr>
          <w:hyperlink w:history="true" w:anchor="_TOC_250030">
            <w:r>
              <w:rPr/>
              <w:t>Inventario</w:t>
            </w:r>
            <w:r>
              <w:rPr>
                <w:spacing w:val="-8"/>
              </w:rPr>
              <w:t> </w:t>
            </w:r>
            <w:r>
              <w:rPr/>
              <w:t>de</w:t>
            </w:r>
            <w:r>
              <w:rPr>
                <w:spacing w:val="-8"/>
              </w:rPr>
              <w:t> </w:t>
            </w:r>
            <w:r>
              <w:rPr>
                <w:spacing w:val="-2"/>
              </w:rPr>
              <w:t>tablas</w:t>
            </w:r>
            <w:r>
              <w:rPr>
                <w:b w:val="0"/>
              </w:rPr>
              <w:tab/>
            </w:r>
            <w:r>
              <w:rPr>
                <w:rFonts w:ascii="Microsoft Sans Serif"/>
                <w:b w:val="0"/>
                <w:spacing w:val="-5"/>
              </w:rPr>
              <w:t>29</w:t>
            </w:r>
          </w:hyperlink>
        </w:p>
        <w:p>
          <w:pPr>
            <w:pStyle w:val="TOC2"/>
            <w:numPr>
              <w:ilvl w:val="1"/>
              <w:numId w:val="1"/>
            </w:numPr>
            <w:tabs>
              <w:tab w:pos="1018" w:val="left" w:leader="none"/>
              <w:tab w:pos="9701" w:val="right" w:leader="dot"/>
            </w:tabs>
            <w:spacing w:line="240" w:lineRule="auto" w:before="100" w:after="0"/>
            <w:ind w:left="1018" w:right="0" w:hanging="418"/>
            <w:jc w:val="left"/>
            <w:rPr>
              <w:rFonts w:ascii="Microsoft Sans Serif"/>
            </w:rPr>
          </w:pPr>
          <w:hyperlink w:history="true" w:anchor="_TOC_250029">
            <w:r>
              <w:rPr/>
              <w:t>Interfaz</w:t>
            </w:r>
            <w:r>
              <w:rPr>
                <w:spacing w:val="-7"/>
              </w:rPr>
              <w:t> </w:t>
            </w:r>
            <w:r>
              <w:rPr/>
              <w:t>de</w:t>
            </w:r>
            <w:r>
              <w:rPr>
                <w:spacing w:val="-9"/>
              </w:rPr>
              <w:t> </w:t>
            </w:r>
            <w:r>
              <w:rPr/>
              <w:t>usuario</w:t>
            </w:r>
            <w:r>
              <w:rPr>
                <w:spacing w:val="-6"/>
              </w:rPr>
              <w:t> </w:t>
            </w:r>
            <w:r>
              <w:rPr>
                <w:spacing w:val="-2"/>
              </w:rPr>
              <w:t>implementada</w:t>
            </w:r>
            <w:r>
              <w:rPr/>
              <w:tab/>
            </w:r>
            <w:r>
              <w:rPr>
                <w:rFonts w:ascii="Microsoft Sans Serif"/>
                <w:spacing w:val="-5"/>
              </w:rPr>
              <w:t>30</w:t>
            </w:r>
          </w:hyperlink>
        </w:p>
        <w:p>
          <w:pPr>
            <w:pStyle w:val="TOC4"/>
            <w:numPr>
              <w:ilvl w:val="2"/>
              <w:numId w:val="1"/>
            </w:numPr>
            <w:tabs>
              <w:tab w:pos="1437" w:val="left" w:leader="none"/>
              <w:tab w:pos="9702" w:val="right" w:leader="dot"/>
            </w:tabs>
            <w:spacing w:line="240" w:lineRule="auto" w:before="104" w:after="0"/>
            <w:ind w:left="1437" w:right="0" w:hanging="597"/>
            <w:jc w:val="left"/>
            <w:rPr>
              <w:rFonts w:ascii="Microsoft Sans Serif"/>
              <w:b w:val="0"/>
            </w:rPr>
          </w:pPr>
          <w:hyperlink w:history="true" w:anchor="_TOC_250028">
            <w:r>
              <w:rPr/>
              <w:t>Inventario</w:t>
            </w:r>
            <w:r>
              <w:rPr>
                <w:spacing w:val="-8"/>
              </w:rPr>
              <w:t> </w:t>
            </w:r>
            <w:r>
              <w:rPr/>
              <w:t>de</w:t>
            </w:r>
            <w:r>
              <w:rPr>
                <w:spacing w:val="-8"/>
              </w:rPr>
              <w:t> </w:t>
            </w:r>
            <w:r>
              <w:rPr>
                <w:spacing w:val="-2"/>
              </w:rPr>
              <w:t>vistas</w:t>
            </w:r>
            <w:r>
              <w:rPr>
                <w:b w:val="0"/>
              </w:rPr>
              <w:tab/>
            </w:r>
            <w:r>
              <w:rPr>
                <w:rFonts w:ascii="Microsoft Sans Serif"/>
                <w:b w:val="0"/>
                <w:spacing w:val="-5"/>
              </w:rPr>
              <w:t>30</w:t>
            </w:r>
          </w:hyperlink>
        </w:p>
        <w:p>
          <w:pPr>
            <w:pStyle w:val="TOC4"/>
            <w:numPr>
              <w:ilvl w:val="2"/>
              <w:numId w:val="1"/>
            </w:numPr>
            <w:tabs>
              <w:tab w:pos="1437" w:val="left" w:leader="none"/>
              <w:tab w:pos="9705" w:val="right" w:leader="dot"/>
            </w:tabs>
            <w:spacing w:line="240" w:lineRule="auto" w:before="100" w:after="0"/>
            <w:ind w:left="1437" w:right="0" w:hanging="597"/>
            <w:jc w:val="left"/>
            <w:rPr>
              <w:rFonts w:ascii="Microsoft Sans Serif"/>
              <w:b w:val="0"/>
            </w:rPr>
          </w:pPr>
          <w:hyperlink w:history="true" w:anchor="_TOC_250027">
            <w:r>
              <w:rPr/>
              <w:t>Capturas</w:t>
            </w:r>
            <w:r>
              <w:rPr>
                <w:spacing w:val="-7"/>
              </w:rPr>
              <w:t> </w:t>
            </w:r>
            <w:r>
              <w:rPr/>
              <w:t>del</w:t>
            </w:r>
            <w:r>
              <w:rPr>
                <w:spacing w:val="-7"/>
              </w:rPr>
              <w:t> </w:t>
            </w:r>
            <w:r>
              <w:rPr/>
              <w:t>sistema</w:t>
            </w:r>
            <w:r>
              <w:rPr>
                <w:spacing w:val="-4"/>
              </w:rPr>
              <w:t> </w:t>
            </w:r>
            <w:r>
              <w:rPr/>
              <w:t>en</w:t>
            </w:r>
            <w:r>
              <w:rPr>
                <w:spacing w:val="-8"/>
              </w:rPr>
              <w:t> </w:t>
            </w:r>
            <w:r>
              <w:rPr>
                <w:spacing w:val="-2"/>
              </w:rPr>
              <w:t>funcionamiento</w:t>
            </w:r>
            <w:r>
              <w:rPr>
                <w:b w:val="0"/>
              </w:rPr>
              <w:tab/>
            </w:r>
            <w:r>
              <w:rPr>
                <w:rFonts w:ascii="Microsoft Sans Serif"/>
                <w:b w:val="0"/>
                <w:spacing w:val="-5"/>
              </w:rPr>
              <w:t>30</w:t>
            </w:r>
          </w:hyperlink>
        </w:p>
        <w:p>
          <w:pPr>
            <w:pStyle w:val="TOC3"/>
            <w:numPr>
              <w:ilvl w:val="1"/>
              <w:numId w:val="1"/>
            </w:numPr>
            <w:tabs>
              <w:tab w:pos="1018" w:val="left" w:leader="none"/>
              <w:tab w:pos="9704" w:val="right" w:leader="dot"/>
            </w:tabs>
            <w:spacing w:line="240" w:lineRule="auto" w:before="101" w:after="0"/>
            <w:ind w:left="1018" w:right="0" w:hanging="418"/>
            <w:jc w:val="left"/>
            <w:rPr>
              <w:rFonts w:ascii="Microsoft Sans Serif"/>
              <w:b w:val="0"/>
              <w:i w:val="0"/>
              <w:sz w:val="24"/>
            </w:rPr>
          </w:pPr>
          <w:r>
            <w:rPr>
              <w:b w:val="0"/>
              <w:i w:val="0"/>
              <w:sz w:val="24"/>
            </w:rPr>
            <w:t>Modelo</w:t>
          </w:r>
          <w:r>
            <w:rPr>
              <w:b w:val="0"/>
              <w:i w:val="0"/>
              <w:spacing w:val="-8"/>
              <w:sz w:val="24"/>
            </w:rPr>
            <w:t> </w:t>
          </w:r>
          <w:r>
            <w:rPr>
              <w:b w:val="0"/>
              <w:i w:val="0"/>
              <w:sz w:val="24"/>
            </w:rPr>
            <w:t>de</w:t>
          </w:r>
          <w:r>
            <w:rPr>
              <w:b w:val="0"/>
              <w:i w:val="0"/>
              <w:spacing w:val="-6"/>
              <w:sz w:val="24"/>
            </w:rPr>
            <w:t> </w:t>
          </w:r>
          <w:r>
            <w:rPr>
              <w:b w:val="0"/>
              <w:sz w:val="24"/>
            </w:rPr>
            <w:t>Machine</w:t>
          </w:r>
          <w:r>
            <w:rPr>
              <w:b w:val="0"/>
              <w:spacing w:val="-7"/>
              <w:sz w:val="24"/>
            </w:rPr>
            <w:t> </w:t>
          </w:r>
          <w:r>
            <w:rPr>
              <w:b w:val="0"/>
              <w:sz w:val="24"/>
            </w:rPr>
            <w:t>Learning</w:t>
          </w:r>
          <w:r>
            <w:rPr>
              <w:b w:val="0"/>
              <w:spacing w:val="-5"/>
              <w:sz w:val="24"/>
            </w:rPr>
            <w:t> </w:t>
          </w:r>
          <w:r>
            <w:rPr>
              <w:b w:val="0"/>
              <w:i w:val="0"/>
              <w:spacing w:val="-2"/>
              <w:sz w:val="24"/>
            </w:rPr>
            <w:t>entrenado</w:t>
          </w:r>
          <w:r>
            <w:rPr>
              <w:b w:val="0"/>
              <w:i w:val="0"/>
              <w:sz w:val="24"/>
            </w:rPr>
            <w:tab/>
          </w:r>
          <w:r>
            <w:rPr>
              <w:rFonts w:ascii="Microsoft Sans Serif"/>
              <w:b w:val="0"/>
              <w:i w:val="0"/>
              <w:spacing w:val="-5"/>
              <w:sz w:val="24"/>
            </w:rPr>
            <w:t>35</w:t>
          </w:r>
        </w:p>
        <w:p>
          <w:pPr>
            <w:pStyle w:val="TOC4"/>
            <w:numPr>
              <w:ilvl w:val="2"/>
              <w:numId w:val="1"/>
            </w:numPr>
            <w:tabs>
              <w:tab w:pos="1437" w:val="left" w:leader="none"/>
              <w:tab w:pos="9702" w:val="right" w:leader="dot"/>
            </w:tabs>
            <w:spacing w:line="240" w:lineRule="auto" w:before="101" w:after="0"/>
            <w:ind w:left="1437" w:right="0" w:hanging="597"/>
            <w:jc w:val="left"/>
            <w:rPr>
              <w:rFonts w:ascii="Microsoft Sans Serif" w:hAnsi="Microsoft Sans Serif"/>
              <w:b w:val="0"/>
            </w:rPr>
          </w:pPr>
          <w:hyperlink w:history="true" w:anchor="_TOC_250026">
            <w:r>
              <w:rPr/>
              <w:t>Aplicación</w:t>
            </w:r>
            <w:r>
              <w:rPr>
                <w:spacing w:val="-10"/>
              </w:rPr>
              <w:t> </w:t>
            </w:r>
            <w:r>
              <w:rPr/>
              <w:t>de</w:t>
            </w:r>
            <w:r>
              <w:rPr>
                <w:spacing w:val="-12"/>
              </w:rPr>
              <w:t> </w:t>
            </w:r>
            <w:r>
              <w:rPr/>
              <w:t>CRISP-</w:t>
            </w:r>
            <w:r>
              <w:rPr>
                <w:spacing w:val="-5"/>
              </w:rPr>
              <w:t>DM</w:t>
            </w:r>
            <w:r>
              <w:rPr>
                <w:b w:val="0"/>
              </w:rPr>
              <w:tab/>
            </w:r>
            <w:r>
              <w:rPr>
                <w:rFonts w:ascii="Microsoft Sans Serif" w:hAnsi="Microsoft Sans Serif"/>
                <w:b w:val="0"/>
                <w:spacing w:val="-5"/>
              </w:rPr>
              <w:t>35</w:t>
            </w:r>
          </w:hyperlink>
        </w:p>
        <w:p>
          <w:pPr>
            <w:pStyle w:val="TOC4"/>
            <w:numPr>
              <w:ilvl w:val="2"/>
              <w:numId w:val="1"/>
            </w:numPr>
            <w:tabs>
              <w:tab w:pos="1437" w:val="left" w:leader="none"/>
              <w:tab w:pos="9702" w:val="right" w:leader="dot"/>
            </w:tabs>
            <w:spacing w:line="240" w:lineRule="auto" w:before="101" w:after="0"/>
            <w:ind w:left="1437" w:right="0" w:hanging="597"/>
            <w:jc w:val="left"/>
            <w:rPr>
              <w:rFonts w:ascii="Microsoft Sans Serif" w:hAnsi="Microsoft Sans Serif"/>
              <w:b w:val="0"/>
            </w:rPr>
          </w:pPr>
          <w:hyperlink w:history="true" w:anchor="_TOC_250025">
            <w:r>
              <w:rPr/>
              <w:t>Métricas</w:t>
            </w:r>
            <w:r>
              <w:rPr>
                <w:spacing w:val="-9"/>
              </w:rPr>
              <w:t> </w:t>
            </w:r>
            <w:r>
              <w:rPr/>
              <w:t>del</w:t>
            </w:r>
            <w:r>
              <w:rPr>
                <w:spacing w:val="-8"/>
              </w:rPr>
              <w:t> </w:t>
            </w:r>
            <w:r>
              <w:rPr/>
              <w:t>modelo</w:t>
            </w:r>
            <w:r>
              <w:rPr>
                <w:spacing w:val="-5"/>
              </w:rPr>
              <w:t> </w:t>
            </w:r>
            <w:r>
              <w:rPr>
                <w:spacing w:val="-2"/>
              </w:rPr>
              <w:t>entrenado</w:t>
            </w:r>
            <w:r>
              <w:rPr>
                <w:b w:val="0"/>
              </w:rPr>
              <w:tab/>
            </w:r>
            <w:r>
              <w:rPr>
                <w:rFonts w:ascii="Microsoft Sans Serif" w:hAnsi="Microsoft Sans Serif"/>
                <w:b w:val="0"/>
                <w:spacing w:val="-5"/>
              </w:rPr>
              <w:t>36</w:t>
            </w:r>
          </w:hyperlink>
        </w:p>
        <w:p>
          <w:pPr>
            <w:pStyle w:val="TOC2"/>
            <w:numPr>
              <w:ilvl w:val="1"/>
              <w:numId w:val="1"/>
            </w:numPr>
            <w:tabs>
              <w:tab w:pos="1018" w:val="left" w:leader="none"/>
              <w:tab w:pos="9704" w:val="right" w:leader="dot"/>
            </w:tabs>
            <w:spacing w:line="240" w:lineRule="auto" w:before="101" w:after="0"/>
            <w:ind w:left="1018" w:right="0" w:hanging="418"/>
            <w:jc w:val="left"/>
            <w:rPr>
              <w:rFonts w:ascii="Microsoft Sans Serif"/>
            </w:rPr>
          </w:pPr>
          <w:hyperlink w:history="true" w:anchor="_TOC_250024">
            <w:r>
              <w:rPr/>
              <w:t>Asistente</w:t>
            </w:r>
            <w:r>
              <w:rPr>
                <w:spacing w:val="-13"/>
              </w:rPr>
              <w:t> </w:t>
            </w:r>
            <w:r>
              <w:rPr/>
              <w:t>conversacional</w:t>
            </w:r>
            <w:r>
              <w:rPr>
                <w:spacing w:val="-14"/>
              </w:rPr>
              <w:t> </w:t>
            </w:r>
            <w:r>
              <w:rPr>
                <w:spacing w:val="-2"/>
              </w:rPr>
              <w:t>implementado</w:t>
            </w:r>
            <w:r>
              <w:rPr/>
              <w:tab/>
            </w:r>
            <w:r>
              <w:rPr>
                <w:rFonts w:ascii="Microsoft Sans Serif"/>
                <w:spacing w:val="-5"/>
              </w:rPr>
              <w:t>37</w:t>
            </w:r>
          </w:hyperlink>
        </w:p>
        <w:p>
          <w:pPr>
            <w:pStyle w:val="TOC4"/>
            <w:numPr>
              <w:ilvl w:val="2"/>
              <w:numId w:val="1"/>
            </w:numPr>
            <w:tabs>
              <w:tab w:pos="1437" w:val="left" w:leader="none"/>
              <w:tab w:pos="9702" w:val="right" w:leader="dot"/>
            </w:tabs>
            <w:spacing w:line="240" w:lineRule="auto" w:before="101" w:after="0"/>
            <w:ind w:left="1437" w:right="0" w:hanging="597"/>
            <w:jc w:val="left"/>
            <w:rPr>
              <w:rFonts w:ascii="Microsoft Sans Serif" w:hAnsi="Microsoft Sans Serif"/>
              <w:b w:val="0"/>
            </w:rPr>
          </w:pPr>
          <w:hyperlink w:history="true" w:anchor="_TOC_250023">
            <w:r>
              <w:rPr/>
              <w:t>Catálogo</w:t>
            </w:r>
            <w:r>
              <w:rPr>
                <w:spacing w:val="-7"/>
              </w:rPr>
              <w:t> </w:t>
            </w:r>
            <w:r>
              <w:rPr/>
              <w:t>de</w:t>
            </w:r>
            <w:r>
              <w:rPr>
                <w:spacing w:val="-7"/>
              </w:rPr>
              <w:t> </w:t>
            </w:r>
            <w:r>
              <w:rPr>
                <w:spacing w:val="-2"/>
              </w:rPr>
              <w:t>herramientas</w:t>
            </w:r>
            <w:r>
              <w:rPr>
                <w:b w:val="0"/>
              </w:rPr>
              <w:tab/>
            </w:r>
            <w:r>
              <w:rPr>
                <w:rFonts w:ascii="Microsoft Sans Serif" w:hAnsi="Microsoft Sans Serif"/>
                <w:b w:val="0"/>
                <w:spacing w:val="-5"/>
              </w:rPr>
              <w:t>37</w:t>
            </w:r>
          </w:hyperlink>
        </w:p>
        <w:p>
          <w:pPr>
            <w:pStyle w:val="TOC4"/>
            <w:numPr>
              <w:ilvl w:val="2"/>
              <w:numId w:val="1"/>
            </w:numPr>
            <w:tabs>
              <w:tab w:pos="1437" w:val="left" w:leader="none"/>
              <w:tab w:pos="9702" w:val="right" w:leader="dot"/>
            </w:tabs>
            <w:spacing w:line="240" w:lineRule="auto" w:before="100" w:after="0"/>
            <w:ind w:left="1437" w:right="0" w:hanging="597"/>
            <w:jc w:val="left"/>
            <w:rPr>
              <w:rFonts w:ascii="Microsoft Sans Serif" w:hAnsi="Microsoft Sans Serif"/>
              <w:b w:val="0"/>
            </w:rPr>
          </w:pPr>
          <w:hyperlink w:history="true" w:anchor="_TOC_250022">
            <w:r>
              <w:rPr/>
              <w:t>Modo</w:t>
            </w:r>
            <w:r>
              <w:rPr>
                <w:spacing w:val="-3"/>
              </w:rPr>
              <w:t> </w:t>
            </w:r>
            <w:r>
              <w:rPr/>
              <w:t>de</w:t>
            </w:r>
            <w:r>
              <w:rPr>
                <w:spacing w:val="-6"/>
              </w:rPr>
              <w:t> </w:t>
            </w:r>
            <w:r>
              <w:rPr>
                <w:spacing w:val="-2"/>
              </w:rPr>
              <w:t>operación</w:t>
            </w:r>
            <w:r>
              <w:rPr>
                <w:b w:val="0"/>
              </w:rPr>
              <w:tab/>
            </w:r>
            <w:r>
              <w:rPr>
                <w:rFonts w:ascii="Microsoft Sans Serif" w:hAnsi="Microsoft Sans Serif"/>
                <w:b w:val="0"/>
                <w:spacing w:val="-5"/>
              </w:rPr>
              <w:t>37</w:t>
            </w:r>
          </w:hyperlink>
        </w:p>
        <w:p>
          <w:pPr>
            <w:pStyle w:val="TOC2"/>
            <w:numPr>
              <w:ilvl w:val="1"/>
              <w:numId w:val="1"/>
            </w:numPr>
            <w:tabs>
              <w:tab w:pos="1018" w:val="left" w:leader="none"/>
              <w:tab w:pos="9701" w:val="right" w:leader="dot"/>
            </w:tabs>
            <w:spacing w:line="240" w:lineRule="auto" w:before="101" w:after="0"/>
            <w:ind w:left="1018" w:right="0" w:hanging="418"/>
            <w:jc w:val="left"/>
            <w:rPr>
              <w:rFonts w:ascii="Microsoft Sans Serif"/>
            </w:rPr>
          </w:pPr>
          <w:hyperlink w:history="true" w:anchor="_TOC_250021">
            <w:r>
              <w:rPr/>
              <w:t>Proceso</w:t>
            </w:r>
            <w:r>
              <w:rPr>
                <w:spacing w:val="-6"/>
              </w:rPr>
              <w:t> </w:t>
            </w:r>
            <w:r>
              <w:rPr>
                <w:i/>
              </w:rPr>
              <w:t>ETL</w:t>
            </w:r>
            <w:r>
              <w:rPr>
                <w:i/>
                <w:spacing w:val="-5"/>
              </w:rPr>
              <w:t> </w:t>
            </w:r>
            <w:r>
              <w:rPr>
                <w:spacing w:val="-2"/>
              </w:rPr>
              <w:t>implementado</w:t>
            </w:r>
            <w:r>
              <w:rPr/>
              <w:tab/>
            </w:r>
            <w:r>
              <w:rPr>
                <w:rFonts w:ascii="Microsoft Sans Serif"/>
                <w:spacing w:val="-5"/>
              </w:rPr>
              <w:t>37</w:t>
            </w:r>
          </w:hyperlink>
        </w:p>
        <w:p>
          <w:pPr>
            <w:pStyle w:val="TOC2"/>
            <w:numPr>
              <w:ilvl w:val="1"/>
              <w:numId w:val="1"/>
            </w:numPr>
            <w:tabs>
              <w:tab w:pos="1018" w:val="left" w:leader="none"/>
              <w:tab w:pos="9704" w:val="right" w:leader="dot"/>
            </w:tabs>
            <w:spacing w:line="240" w:lineRule="auto" w:before="101" w:after="0"/>
            <w:ind w:left="1018" w:right="0" w:hanging="418"/>
            <w:jc w:val="left"/>
            <w:rPr>
              <w:rFonts w:ascii="Microsoft Sans Serif"/>
            </w:rPr>
          </w:pPr>
          <w:hyperlink w:history="true" w:anchor="_TOC_250020">
            <w:r>
              <w:rPr/>
              <w:t>Estrategia</w:t>
            </w:r>
            <w:r>
              <w:rPr>
                <w:spacing w:val="-9"/>
              </w:rPr>
              <w:t> </w:t>
            </w:r>
            <w:r>
              <w:rPr/>
              <w:t>y</w:t>
            </w:r>
            <w:r>
              <w:rPr>
                <w:spacing w:val="-6"/>
              </w:rPr>
              <w:t> </w:t>
            </w:r>
            <w:r>
              <w:rPr/>
              <w:t>cobertura</w:t>
            </w:r>
            <w:r>
              <w:rPr>
                <w:spacing w:val="-7"/>
              </w:rPr>
              <w:t> </w:t>
            </w:r>
            <w:r>
              <w:rPr/>
              <w:t>de</w:t>
            </w:r>
            <w:r>
              <w:rPr>
                <w:spacing w:val="-7"/>
              </w:rPr>
              <w:t> </w:t>
            </w:r>
            <w:r>
              <w:rPr>
                <w:spacing w:val="-2"/>
              </w:rPr>
              <w:t>pruebas</w:t>
            </w:r>
            <w:r>
              <w:rPr/>
              <w:tab/>
            </w:r>
            <w:r>
              <w:rPr>
                <w:rFonts w:ascii="Microsoft Sans Serif"/>
                <w:spacing w:val="-5"/>
              </w:rPr>
              <w:t>38</w:t>
            </w:r>
          </w:hyperlink>
        </w:p>
        <w:p>
          <w:pPr>
            <w:pStyle w:val="TOC2"/>
            <w:numPr>
              <w:ilvl w:val="1"/>
              <w:numId w:val="1"/>
            </w:numPr>
            <w:tabs>
              <w:tab w:pos="1018" w:val="left" w:leader="none"/>
              <w:tab w:pos="9702" w:val="right" w:leader="dot"/>
            </w:tabs>
            <w:spacing w:line="240" w:lineRule="auto" w:before="103" w:after="0"/>
            <w:ind w:left="1018" w:right="0" w:hanging="418"/>
            <w:jc w:val="left"/>
            <w:rPr>
              <w:rFonts w:ascii="Microsoft Sans Serif" w:hAnsi="Microsoft Sans Serif"/>
            </w:rPr>
          </w:pPr>
          <w:hyperlink w:history="true" w:anchor="_TOC_250019">
            <w:r>
              <w:rPr/>
              <w:t>Avance</w:t>
            </w:r>
            <w:r>
              <w:rPr>
                <w:spacing w:val="-9"/>
              </w:rPr>
              <w:t> </w:t>
            </w:r>
            <w:r>
              <w:rPr/>
              <w:t>por</w:t>
            </w:r>
            <w:r>
              <w:rPr>
                <w:spacing w:val="-8"/>
              </w:rPr>
              <w:t> </w:t>
            </w:r>
            <w:r>
              <w:rPr/>
              <w:t>objetivo</w:t>
            </w:r>
            <w:r>
              <w:rPr>
                <w:spacing w:val="-7"/>
              </w:rPr>
              <w:t> </w:t>
            </w:r>
            <w:r>
              <w:rPr>
                <w:spacing w:val="-2"/>
              </w:rPr>
              <w:t>específico</w:t>
            </w:r>
            <w:r>
              <w:rPr/>
              <w:tab/>
            </w:r>
            <w:r>
              <w:rPr>
                <w:rFonts w:ascii="Microsoft Sans Serif" w:hAnsi="Microsoft Sans Serif"/>
                <w:spacing w:val="-5"/>
              </w:rPr>
              <w:t>39</w:t>
            </w:r>
          </w:hyperlink>
        </w:p>
        <w:p>
          <w:pPr>
            <w:pStyle w:val="TOC2"/>
            <w:numPr>
              <w:ilvl w:val="1"/>
              <w:numId w:val="1"/>
            </w:numPr>
            <w:tabs>
              <w:tab w:pos="1138" w:val="left" w:leader="none"/>
              <w:tab w:pos="9703" w:val="right" w:leader="dot"/>
            </w:tabs>
            <w:spacing w:line="240" w:lineRule="auto" w:before="101" w:after="0"/>
            <w:ind w:left="1138" w:right="0" w:hanging="538"/>
            <w:jc w:val="left"/>
            <w:rPr>
              <w:rFonts w:ascii="Microsoft Sans Serif" w:hAnsi="Microsoft Sans Serif"/>
            </w:rPr>
          </w:pPr>
          <w:hyperlink w:history="true" w:anchor="_TOC_250018">
            <w:r>
              <w:rPr/>
              <w:t>Métricas</w:t>
            </w:r>
            <w:r>
              <w:rPr>
                <w:spacing w:val="-10"/>
              </w:rPr>
              <w:t> </w:t>
            </w:r>
            <w:r>
              <w:rPr/>
              <w:t>cuantitativas</w:t>
            </w:r>
            <w:r>
              <w:rPr>
                <w:spacing w:val="-9"/>
              </w:rPr>
              <w:t> </w:t>
            </w:r>
            <w:r>
              <w:rPr/>
              <w:t>del</w:t>
            </w:r>
            <w:r>
              <w:rPr>
                <w:spacing w:val="-8"/>
              </w:rPr>
              <w:t> </w:t>
            </w:r>
            <w:r>
              <w:rPr>
                <w:spacing w:val="-2"/>
              </w:rPr>
              <w:t>proyecto</w:t>
            </w:r>
            <w:r>
              <w:rPr/>
              <w:tab/>
            </w:r>
            <w:r>
              <w:rPr>
                <w:rFonts w:ascii="Microsoft Sans Serif" w:hAnsi="Microsoft Sans Serif"/>
                <w:spacing w:val="-5"/>
              </w:rPr>
              <w:t>40</w:t>
            </w:r>
          </w:hyperlink>
        </w:p>
        <w:p>
          <w:pPr>
            <w:pStyle w:val="TOC2"/>
            <w:numPr>
              <w:ilvl w:val="1"/>
              <w:numId w:val="1"/>
            </w:numPr>
            <w:tabs>
              <w:tab w:pos="1138" w:val="left" w:leader="none"/>
              <w:tab w:pos="9703" w:val="right" w:leader="dot"/>
            </w:tabs>
            <w:spacing w:line="240" w:lineRule="auto" w:before="101" w:after="0"/>
            <w:ind w:left="1138" w:right="0" w:hanging="538"/>
            <w:jc w:val="left"/>
            <w:rPr>
              <w:rFonts w:ascii="Microsoft Sans Serif" w:hAnsi="Microsoft Sans Serif"/>
            </w:rPr>
          </w:pPr>
          <w:hyperlink w:history="true" w:anchor="_TOC_250017">
            <w:r>
              <w:rPr/>
              <w:t>Consolidación</w:t>
            </w:r>
            <w:r>
              <w:rPr>
                <w:spacing w:val="-9"/>
              </w:rPr>
              <w:t> </w:t>
            </w:r>
            <w:r>
              <w:rPr/>
              <w:t>final</w:t>
            </w:r>
            <w:r>
              <w:rPr>
                <w:spacing w:val="-9"/>
              </w:rPr>
              <w:t> </w:t>
            </w:r>
            <w:r>
              <w:rPr/>
              <w:t>del</w:t>
            </w:r>
            <w:r>
              <w:rPr>
                <w:spacing w:val="-8"/>
              </w:rPr>
              <w:t> </w:t>
            </w:r>
            <w:r>
              <w:rPr>
                <w:spacing w:val="-2"/>
              </w:rPr>
              <w:t>sistema</w:t>
            </w:r>
            <w:r>
              <w:rPr/>
              <w:tab/>
            </w:r>
            <w:r>
              <w:rPr>
                <w:rFonts w:ascii="Microsoft Sans Serif" w:hAnsi="Microsoft Sans Serif"/>
                <w:spacing w:val="-5"/>
              </w:rPr>
              <w:t>41</w:t>
            </w:r>
          </w:hyperlink>
        </w:p>
        <w:p>
          <w:pPr>
            <w:pStyle w:val="TOC4"/>
            <w:numPr>
              <w:ilvl w:val="2"/>
              <w:numId w:val="1"/>
            </w:numPr>
            <w:tabs>
              <w:tab w:pos="1557" w:val="left" w:leader="none"/>
              <w:tab w:pos="9704" w:val="right" w:leader="dot"/>
            </w:tabs>
            <w:spacing w:line="240" w:lineRule="auto" w:before="101" w:after="0"/>
            <w:ind w:left="1557" w:right="0" w:hanging="717"/>
            <w:jc w:val="left"/>
            <w:rPr>
              <w:rFonts w:ascii="Microsoft Sans Serif" w:hAnsi="Microsoft Sans Serif"/>
              <w:b w:val="0"/>
            </w:rPr>
          </w:pPr>
          <w:hyperlink w:history="true" w:anchor="_TOC_250016">
            <w:r>
              <w:rPr/>
              <w:t>Cuestionario</w:t>
            </w:r>
            <w:r>
              <w:rPr>
                <w:spacing w:val="-9"/>
              </w:rPr>
              <w:t> </w:t>
            </w:r>
            <w:r>
              <w:rPr/>
              <w:t>SUS</w:t>
            </w:r>
            <w:r>
              <w:rPr>
                <w:spacing w:val="-6"/>
              </w:rPr>
              <w:t> </w:t>
            </w:r>
            <w:r>
              <w:rPr/>
              <w:t>y</w:t>
            </w:r>
            <w:r>
              <w:rPr>
                <w:spacing w:val="-6"/>
              </w:rPr>
              <w:t> </w:t>
            </w:r>
            <w:r>
              <w:rPr/>
              <w:t>encuesta</w:t>
            </w:r>
            <w:r>
              <w:rPr>
                <w:spacing w:val="-8"/>
              </w:rPr>
              <w:t> </w:t>
            </w:r>
            <w:r>
              <w:rPr/>
              <w:t>de</w:t>
            </w:r>
            <w:r>
              <w:rPr>
                <w:spacing w:val="-8"/>
              </w:rPr>
              <w:t> </w:t>
            </w:r>
            <w:r>
              <w:rPr>
                <w:spacing w:val="-2"/>
              </w:rPr>
              <w:t>satisfacción</w:t>
            </w:r>
            <w:r>
              <w:rPr>
                <w:b w:val="0"/>
              </w:rPr>
              <w:tab/>
            </w:r>
            <w:r>
              <w:rPr>
                <w:rFonts w:ascii="Microsoft Sans Serif" w:hAnsi="Microsoft Sans Serif"/>
                <w:b w:val="0"/>
                <w:spacing w:val="-5"/>
              </w:rPr>
              <w:t>41</w:t>
            </w:r>
          </w:hyperlink>
        </w:p>
        <w:p>
          <w:pPr>
            <w:pStyle w:val="TOC4"/>
            <w:numPr>
              <w:ilvl w:val="2"/>
              <w:numId w:val="1"/>
            </w:numPr>
            <w:tabs>
              <w:tab w:pos="1557" w:val="left" w:leader="none"/>
              <w:tab w:pos="9704" w:val="right" w:leader="dot"/>
            </w:tabs>
            <w:spacing w:line="240" w:lineRule="auto" w:before="101" w:after="0"/>
            <w:ind w:left="1557" w:right="0" w:hanging="717"/>
            <w:jc w:val="left"/>
            <w:rPr>
              <w:rFonts w:ascii="Microsoft Sans Serif" w:hAnsi="Microsoft Sans Serif"/>
              <w:b w:val="0"/>
            </w:rPr>
          </w:pPr>
          <w:hyperlink w:history="true" w:anchor="_TOC_250015">
            <w:r>
              <w:rPr/>
              <w:t>Carga</w:t>
            </w:r>
            <w:r>
              <w:rPr>
                <w:spacing w:val="-5"/>
              </w:rPr>
              <w:t> </w:t>
            </w:r>
            <w:r>
              <w:rPr/>
              <w:t>de</w:t>
            </w:r>
            <w:r>
              <w:rPr>
                <w:spacing w:val="-8"/>
              </w:rPr>
              <w:t> </w:t>
            </w:r>
            <w:r>
              <w:rPr/>
              <w:t>datos</w:t>
            </w:r>
            <w:r>
              <w:rPr>
                <w:spacing w:val="-4"/>
              </w:rPr>
              <w:t> </w:t>
            </w:r>
            <w:r>
              <w:rPr/>
              <w:t>históricos</w:t>
            </w:r>
            <w:r>
              <w:rPr>
                <w:spacing w:val="-8"/>
              </w:rPr>
              <w:t> </w:t>
            </w:r>
            <w:r>
              <w:rPr/>
              <w:t>reales</w:t>
            </w:r>
            <w:r>
              <w:rPr>
                <w:spacing w:val="-7"/>
              </w:rPr>
              <w:t> </w:t>
            </w:r>
            <w:r>
              <w:rPr/>
              <w:t>del</w:t>
            </w:r>
            <w:r>
              <w:rPr>
                <w:spacing w:val="-8"/>
              </w:rPr>
              <w:t> </w:t>
            </w:r>
            <w:r>
              <w:rPr>
                <w:spacing w:val="-5"/>
              </w:rPr>
              <w:t>ERP</w:t>
            </w:r>
            <w:r>
              <w:rPr>
                <w:b w:val="0"/>
              </w:rPr>
              <w:tab/>
            </w:r>
            <w:r>
              <w:rPr>
                <w:rFonts w:ascii="Microsoft Sans Serif" w:hAnsi="Microsoft Sans Serif"/>
                <w:b w:val="0"/>
                <w:spacing w:val="-5"/>
              </w:rPr>
              <w:t>41</w:t>
            </w:r>
          </w:hyperlink>
        </w:p>
        <w:p>
          <w:pPr>
            <w:pStyle w:val="TOC4"/>
            <w:numPr>
              <w:ilvl w:val="2"/>
              <w:numId w:val="1"/>
            </w:numPr>
            <w:tabs>
              <w:tab w:pos="1557" w:val="left" w:leader="none"/>
              <w:tab w:pos="9709" w:val="right" w:leader="dot"/>
            </w:tabs>
            <w:spacing w:line="240" w:lineRule="auto" w:before="100" w:after="0"/>
            <w:ind w:left="1557" w:right="0" w:hanging="717"/>
            <w:jc w:val="left"/>
            <w:rPr>
              <w:rFonts w:ascii="Microsoft Sans Serif" w:hAnsi="Microsoft Sans Serif"/>
              <w:b w:val="0"/>
            </w:rPr>
          </w:pPr>
          <w:hyperlink w:history="true" w:anchor="_TOC_250014">
            <w:r>
              <w:rPr/>
              <w:t>Refactorización</w:t>
            </w:r>
            <w:r>
              <w:rPr>
                <w:spacing w:val="-8"/>
              </w:rPr>
              <w:t> </w:t>
            </w:r>
            <w:r>
              <w:rPr/>
              <w:t>del</w:t>
            </w:r>
            <w:r>
              <w:rPr>
                <w:spacing w:val="-9"/>
              </w:rPr>
              <w:t> </w:t>
            </w:r>
            <w:r>
              <w:rPr/>
              <w:t>procesamiento</w:t>
            </w:r>
            <w:r>
              <w:rPr>
                <w:spacing w:val="-10"/>
              </w:rPr>
              <w:t> </w:t>
            </w:r>
            <w:r>
              <w:rPr/>
              <w:t>de</w:t>
            </w:r>
            <w:r>
              <w:rPr>
                <w:spacing w:val="-10"/>
              </w:rPr>
              <w:t> </w:t>
            </w:r>
            <w:r>
              <w:rPr/>
              <w:t>confirmaciones</w:t>
            </w:r>
            <w:r>
              <w:rPr>
                <w:spacing w:val="-9"/>
              </w:rPr>
              <w:t> </w:t>
            </w:r>
            <w:r>
              <w:rPr/>
              <w:t>en</w:t>
            </w:r>
            <w:r>
              <w:rPr>
                <w:spacing w:val="-11"/>
              </w:rPr>
              <w:t> </w:t>
            </w:r>
            <w:r>
              <w:rPr/>
              <w:t>el</w:t>
            </w:r>
            <w:r>
              <w:rPr>
                <w:spacing w:val="-10"/>
              </w:rPr>
              <w:t> </w:t>
            </w:r>
            <w:r>
              <w:rPr>
                <w:spacing w:val="-5"/>
              </w:rPr>
              <w:t>ETL</w:t>
            </w:r>
            <w:r>
              <w:rPr>
                <w:b w:val="0"/>
              </w:rPr>
              <w:tab/>
            </w:r>
            <w:r>
              <w:rPr>
                <w:rFonts w:ascii="Microsoft Sans Serif" w:hAnsi="Microsoft Sans Serif"/>
                <w:b w:val="0"/>
                <w:spacing w:val="-5"/>
              </w:rPr>
              <w:t>41</w:t>
            </w:r>
          </w:hyperlink>
        </w:p>
        <w:p>
          <w:pPr>
            <w:pStyle w:val="TOC4"/>
            <w:numPr>
              <w:ilvl w:val="2"/>
              <w:numId w:val="1"/>
            </w:numPr>
            <w:tabs>
              <w:tab w:pos="1557" w:val="left" w:leader="none"/>
              <w:tab w:pos="9710" w:val="right" w:leader="dot"/>
            </w:tabs>
            <w:spacing w:line="240" w:lineRule="auto" w:before="101" w:after="0"/>
            <w:ind w:left="1557" w:right="0" w:hanging="717"/>
            <w:jc w:val="left"/>
            <w:rPr>
              <w:rFonts w:ascii="Microsoft Sans Serif" w:hAnsi="Microsoft Sans Serif"/>
              <w:b w:val="0"/>
            </w:rPr>
          </w:pPr>
          <w:hyperlink w:history="true" w:anchor="_TOC_250013">
            <w:r>
              <w:rPr/>
              <w:t>Ampliación</w:t>
            </w:r>
            <w:r>
              <w:rPr>
                <w:spacing w:val="-9"/>
              </w:rPr>
              <w:t> </w:t>
            </w:r>
            <w:r>
              <w:rPr/>
              <w:t>del</w:t>
            </w:r>
            <w:r>
              <w:rPr>
                <w:spacing w:val="-8"/>
              </w:rPr>
              <w:t> </w:t>
            </w:r>
            <w:r>
              <w:rPr/>
              <w:t>chatbot</w:t>
            </w:r>
            <w:r>
              <w:rPr>
                <w:spacing w:val="-8"/>
              </w:rPr>
              <w:t> </w:t>
            </w:r>
            <w:r>
              <w:rPr/>
              <w:t>con</w:t>
            </w:r>
            <w:r>
              <w:rPr>
                <w:spacing w:val="-6"/>
              </w:rPr>
              <w:t> </w:t>
            </w:r>
            <w:r>
              <w:rPr/>
              <w:t>nuevas</w:t>
            </w:r>
            <w:r>
              <w:rPr>
                <w:spacing w:val="-8"/>
              </w:rPr>
              <w:t> </w:t>
            </w:r>
            <w:r>
              <w:rPr/>
              <w:t>herramientas</w:t>
            </w:r>
            <w:r>
              <w:rPr>
                <w:spacing w:val="-9"/>
              </w:rPr>
              <w:t> </w:t>
            </w:r>
            <w:r>
              <w:rPr/>
              <w:t>de</w:t>
            </w:r>
            <w:r>
              <w:rPr>
                <w:spacing w:val="-8"/>
              </w:rPr>
              <w:t> </w:t>
            </w:r>
            <w:r>
              <w:rPr>
                <w:spacing w:val="-2"/>
              </w:rPr>
              <w:t>operaciones</w:t>
            </w:r>
            <w:r>
              <w:rPr>
                <w:b w:val="0"/>
              </w:rPr>
              <w:tab/>
            </w:r>
            <w:r>
              <w:rPr>
                <w:rFonts w:ascii="Microsoft Sans Serif" w:hAnsi="Microsoft Sans Serif"/>
                <w:b w:val="0"/>
                <w:spacing w:val="-5"/>
              </w:rPr>
              <w:t>42</w:t>
            </w:r>
          </w:hyperlink>
        </w:p>
        <w:p>
          <w:pPr>
            <w:pStyle w:val="TOC4"/>
            <w:numPr>
              <w:ilvl w:val="2"/>
              <w:numId w:val="1"/>
            </w:numPr>
            <w:tabs>
              <w:tab w:pos="1557" w:val="left" w:leader="none"/>
              <w:tab w:pos="9705" w:val="right" w:leader="dot"/>
            </w:tabs>
            <w:spacing w:line="240" w:lineRule="auto" w:before="101" w:after="0"/>
            <w:ind w:left="1557" w:right="0" w:hanging="717"/>
            <w:jc w:val="left"/>
            <w:rPr>
              <w:rFonts w:ascii="Microsoft Sans Serif"/>
              <w:b w:val="0"/>
            </w:rPr>
          </w:pPr>
          <w:hyperlink w:history="true" w:anchor="_TOC_250012">
            <w:r>
              <w:rPr/>
              <w:t>Pruebas</w:t>
            </w:r>
            <w:r>
              <w:rPr>
                <w:spacing w:val="-11"/>
              </w:rPr>
              <w:t> </w:t>
            </w:r>
            <w:r>
              <w:rPr/>
              <w:t>automatizadas</w:t>
            </w:r>
            <w:r>
              <w:rPr>
                <w:spacing w:val="-10"/>
              </w:rPr>
              <w:t> </w:t>
            </w:r>
            <w:r>
              <w:rPr/>
              <w:t>del</w:t>
            </w:r>
            <w:r>
              <w:rPr>
                <w:spacing w:val="-10"/>
              </w:rPr>
              <w:t> </w:t>
            </w:r>
            <w:r>
              <w:rPr>
                <w:spacing w:val="-2"/>
              </w:rPr>
              <w:t>frontend</w:t>
            </w:r>
            <w:r>
              <w:rPr>
                <w:b w:val="0"/>
              </w:rPr>
              <w:tab/>
            </w:r>
            <w:r>
              <w:rPr>
                <w:rFonts w:ascii="Microsoft Sans Serif"/>
                <w:b w:val="0"/>
                <w:spacing w:val="-5"/>
              </w:rPr>
              <w:t>42</w:t>
            </w:r>
          </w:hyperlink>
        </w:p>
        <w:p>
          <w:pPr>
            <w:pStyle w:val="TOC4"/>
            <w:numPr>
              <w:ilvl w:val="2"/>
              <w:numId w:val="1"/>
            </w:numPr>
            <w:tabs>
              <w:tab w:pos="1557" w:val="left" w:leader="none"/>
              <w:tab w:pos="9705" w:val="right" w:leader="dot"/>
            </w:tabs>
            <w:spacing w:line="240" w:lineRule="auto" w:before="101" w:after="0"/>
            <w:ind w:left="1557" w:right="0" w:hanging="717"/>
            <w:jc w:val="left"/>
            <w:rPr>
              <w:rFonts w:ascii="Microsoft Sans Serif" w:hAnsi="Microsoft Sans Serif"/>
              <w:b w:val="0"/>
            </w:rPr>
          </w:pPr>
          <w:hyperlink w:history="true" w:anchor="_TOC_250011">
            <w:r>
              <w:rPr/>
              <w:t>Integración</w:t>
            </w:r>
            <w:r>
              <w:rPr>
                <w:spacing w:val="-9"/>
              </w:rPr>
              <w:t> </w:t>
            </w:r>
            <w:r>
              <w:rPr/>
              <w:t>continua</w:t>
            </w:r>
            <w:r>
              <w:rPr>
                <w:spacing w:val="-9"/>
              </w:rPr>
              <w:t> </w:t>
            </w:r>
            <w:r>
              <w:rPr/>
              <w:t>con</w:t>
            </w:r>
            <w:r>
              <w:rPr>
                <w:spacing w:val="-9"/>
              </w:rPr>
              <w:t> </w:t>
            </w:r>
            <w:r>
              <w:rPr/>
              <w:t>GitHub</w:t>
            </w:r>
            <w:r>
              <w:rPr>
                <w:spacing w:val="-6"/>
              </w:rPr>
              <w:t> </w:t>
            </w:r>
            <w:r>
              <w:rPr>
                <w:spacing w:val="-2"/>
              </w:rPr>
              <w:t>Actions</w:t>
            </w:r>
            <w:r>
              <w:rPr>
                <w:b w:val="0"/>
              </w:rPr>
              <w:tab/>
            </w:r>
            <w:r>
              <w:rPr>
                <w:rFonts w:ascii="Microsoft Sans Serif" w:hAnsi="Microsoft Sans Serif"/>
                <w:b w:val="0"/>
                <w:spacing w:val="-5"/>
              </w:rPr>
              <w:t>42</w:t>
            </w:r>
          </w:hyperlink>
        </w:p>
        <w:p>
          <w:pPr>
            <w:pStyle w:val="TOC4"/>
            <w:numPr>
              <w:ilvl w:val="2"/>
              <w:numId w:val="1"/>
            </w:numPr>
            <w:tabs>
              <w:tab w:pos="1557" w:val="left" w:leader="none"/>
              <w:tab w:pos="9703" w:val="right" w:leader="dot"/>
            </w:tabs>
            <w:spacing w:line="240" w:lineRule="auto" w:before="101" w:after="0"/>
            <w:ind w:left="1557" w:right="0" w:hanging="717"/>
            <w:jc w:val="left"/>
            <w:rPr>
              <w:rFonts w:ascii="Microsoft Sans Serif" w:hAnsi="Microsoft Sans Serif"/>
              <w:b w:val="0"/>
            </w:rPr>
          </w:pPr>
          <w:hyperlink w:history="true" w:anchor="_TOC_250010">
            <w:r>
              <w:rPr/>
              <w:t>Manuales</w:t>
            </w:r>
            <w:r>
              <w:rPr>
                <w:spacing w:val="-7"/>
              </w:rPr>
              <w:t> </w:t>
            </w:r>
            <w:r>
              <w:rPr/>
              <w:t>técnicos</w:t>
            </w:r>
            <w:r>
              <w:rPr>
                <w:spacing w:val="-6"/>
              </w:rPr>
              <w:t> </w:t>
            </w:r>
            <w:r>
              <w:rPr/>
              <w:t>y</w:t>
            </w:r>
            <w:r>
              <w:rPr>
                <w:spacing w:val="-6"/>
              </w:rPr>
              <w:t> </w:t>
            </w:r>
            <w:r>
              <w:rPr/>
              <w:t>de</w:t>
            </w:r>
            <w:r>
              <w:rPr>
                <w:spacing w:val="-6"/>
              </w:rPr>
              <w:t> </w:t>
            </w:r>
            <w:r>
              <w:rPr>
                <w:spacing w:val="-2"/>
              </w:rPr>
              <w:t>usuario</w:t>
            </w:r>
            <w:r>
              <w:rPr>
                <w:b w:val="0"/>
              </w:rPr>
              <w:tab/>
            </w:r>
            <w:r>
              <w:rPr>
                <w:rFonts w:ascii="Microsoft Sans Serif" w:hAnsi="Microsoft Sans Serif"/>
                <w:b w:val="0"/>
                <w:spacing w:val="-5"/>
              </w:rPr>
              <w:t>42</w:t>
            </w:r>
          </w:hyperlink>
        </w:p>
        <w:p>
          <w:pPr>
            <w:pStyle w:val="TOC6"/>
            <w:numPr>
              <w:ilvl w:val="2"/>
              <w:numId w:val="1"/>
            </w:numPr>
            <w:tabs>
              <w:tab w:pos="1557" w:val="left" w:leader="none"/>
              <w:tab w:pos="9700" w:val="right" w:leader="dot"/>
            </w:tabs>
            <w:spacing w:line="240" w:lineRule="auto" w:before="103" w:after="0"/>
            <w:ind w:left="1557" w:right="0" w:hanging="717"/>
            <w:jc w:val="left"/>
            <w:rPr>
              <w:rFonts w:ascii="Microsoft Sans Serif" w:hAnsi="Microsoft Sans Serif"/>
              <w:b w:val="0"/>
              <w:i w:val="0"/>
              <w:sz w:val="24"/>
            </w:rPr>
          </w:pPr>
          <w:hyperlink w:history="true" w:anchor="_TOC_250009">
            <w:r>
              <w:rPr>
                <w:i w:val="0"/>
                <w:spacing w:val="-2"/>
                <w:sz w:val="24"/>
              </w:rPr>
              <w:t>Síntesis</w:t>
            </w:r>
            <w:r>
              <w:rPr>
                <w:b w:val="0"/>
                <w:i w:val="0"/>
                <w:sz w:val="24"/>
              </w:rPr>
              <w:tab/>
            </w:r>
            <w:r>
              <w:rPr>
                <w:rFonts w:ascii="Microsoft Sans Serif" w:hAnsi="Microsoft Sans Serif"/>
                <w:b w:val="0"/>
                <w:i w:val="0"/>
                <w:spacing w:val="-5"/>
                <w:sz w:val="24"/>
              </w:rPr>
              <w:t>42</w:t>
            </w:r>
          </w:hyperlink>
        </w:p>
        <w:p>
          <w:pPr>
            <w:pStyle w:val="TOC1"/>
            <w:numPr>
              <w:ilvl w:val="0"/>
              <w:numId w:val="1"/>
            </w:numPr>
            <w:tabs>
              <w:tab w:pos="598" w:val="left" w:leader="none"/>
              <w:tab w:pos="9700" w:val="right" w:leader="dot"/>
            </w:tabs>
            <w:spacing w:line="240" w:lineRule="auto" w:before="101" w:after="0"/>
            <w:ind w:left="598" w:right="0" w:hanging="238"/>
            <w:jc w:val="left"/>
            <w:rPr>
              <w:rFonts w:ascii="Microsoft Sans Serif"/>
            </w:rPr>
          </w:pPr>
          <w:hyperlink w:history="true" w:anchor="_TOC_250008">
            <w:r>
              <w:rPr>
                <w:spacing w:val="-2"/>
              </w:rPr>
              <w:t>CRONOGRAMA</w:t>
            </w:r>
            <w:r>
              <w:rPr/>
              <w:tab/>
            </w:r>
            <w:r>
              <w:rPr>
                <w:rFonts w:ascii="Microsoft Sans Serif"/>
                <w:spacing w:val="-5"/>
              </w:rPr>
              <w:t>43</w:t>
            </w:r>
          </w:hyperlink>
        </w:p>
        <w:p>
          <w:pPr>
            <w:pStyle w:val="TOC1"/>
            <w:numPr>
              <w:ilvl w:val="0"/>
              <w:numId w:val="1"/>
            </w:numPr>
            <w:tabs>
              <w:tab w:pos="598" w:val="left" w:leader="none"/>
              <w:tab w:pos="9698" w:val="right" w:leader="dot"/>
            </w:tabs>
            <w:spacing w:line="240" w:lineRule="auto" w:before="100" w:after="0"/>
            <w:ind w:left="598" w:right="0" w:hanging="238"/>
            <w:jc w:val="left"/>
            <w:rPr>
              <w:rFonts w:ascii="Microsoft Sans Serif"/>
            </w:rPr>
          </w:pPr>
          <w:hyperlink w:history="true" w:anchor="_TOC_250007">
            <w:r>
              <w:rPr>
                <w:spacing w:val="-2"/>
              </w:rPr>
              <w:t>CONCLUSIONES</w:t>
            </w:r>
            <w:r>
              <w:rPr/>
              <w:tab/>
            </w:r>
            <w:r>
              <w:rPr>
                <w:rFonts w:ascii="Microsoft Sans Serif"/>
                <w:spacing w:val="-5"/>
              </w:rPr>
              <w:t>44</w:t>
            </w:r>
          </w:hyperlink>
        </w:p>
        <w:p>
          <w:pPr>
            <w:pStyle w:val="TOC1"/>
            <w:numPr>
              <w:ilvl w:val="0"/>
              <w:numId w:val="1"/>
            </w:numPr>
            <w:tabs>
              <w:tab w:pos="718" w:val="left" w:leader="none"/>
              <w:tab w:pos="9699" w:val="right" w:leader="dot"/>
            </w:tabs>
            <w:spacing w:line="240" w:lineRule="auto" w:before="101" w:after="0"/>
            <w:ind w:left="718" w:right="0" w:hanging="358"/>
            <w:jc w:val="left"/>
            <w:rPr>
              <w:rFonts w:ascii="Microsoft Sans Serif"/>
            </w:rPr>
          </w:pPr>
          <w:hyperlink w:history="true" w:anchor="_TOC_250006">
            <w:r>
              <w:rPr/>
              <w:t>TRABAJO</w:t>
            </w:r>
            <w:r>
              <w:rPr>
                <w:spacing w:val="-12"/>
              </w:rPr>
              <w:t> </w:t>
            </w:r>
            <w:r>
              <w:rPr>
                <w:spacing w:val="-2"/>
              </w:rPr>
              <w:t>FUTURO</w:t>
            </w:r>
            <w:r>
              <w:rPr/>
              <w:tab/>
            </w:r>
            <w:r>
              <w:rPr>
                <w:rFonts w:ascii="Microsoft Sans Serif"/>
                <w:spacing w:val="-5"/>
              </w:rPr>
              <w:t>45</w:t>
            </w:r>
          </w:hyperlink>
        </w:p>
        <w:p>
          <w:pPr>
            <w:pStyle w:val="TOC2"/>
            <w:numPr>
              <w:ilvl w:val="1"/>
              <w:numId w:val="1"/>
            </w:numPr>
            <w:tabs>
              <w:tab w:pos="1138" w:val="left" w:leader="none"/>
              <w:tab w:pos="9703" w:val="right" w:leader="dot"/>
            </w:tabs>
            <w:spacing w:line="240" w:lineRule="auto" w:before="101" w:after="0"/>
            <w:ind w:left="1138" w:right="0" w:hanging="538"/>
            <w:jc w:val="left"/>
            <w:rPr>
              <w:rFonts w:ascii="Microsoft Sans Serif" w:hAnsi="Microsoft Sans Serif"/>
            </w:rPr>
          </w:pPr>
          <w:hyperlink w:history="true" w:anchor="_TOC_250005">
            <w:r>
              <w:rPr/>
              <w:t>Validación</w:t>
            </w:r>
            <w:r>
              <w:rPr>
                <w:spacing w:val="-8"/>
              </w:rPr>
              <w:t> </w:t>
            </w:r>
            <w:r>
              <w:rPr/>
              <w:t>de</w:t>
            </w:r>
            <w:r>
              <w:rPr>
                <w:spacing w:val="-8"/>
              </w:rPr>
              <w:t> </w:t>
            </w:r>
            <w:r>
              <w:rPr/>
              <w:t>campo</w:t>
            </w:r>
            <w:r>
              <w:rPr>
                <w:spacing w:val="-8"/>
              </w:rPr>
              <w:t> </w:t>
            </w:r>
            <w:r>
              <w:rPr/>
              <w:t>con</w:t>
            </w:r>
            <w:r>
              <w:rPr>
                <w:spacing w:val="-7"/>
              </w:rPr>
              <w:t> </w:t>
            </w:r>
            <w:r>
              <w:rPr/>
              <w:t>usuarios</w:t>
            </w:r>
            <w:r>
              <w:rPr>
                <w:spacing w:val="-8"/>
              </w:rPr>
              <w:t> </w:t>
            </w:r>
            <w:r>
              <w:rPr>
                <w:spacing w:val="-2"/>
              </w:rPr>
              <w:t>reales</w:t>
            </w:r>
            <w:r>
              <w:rPr/>
              <w:tab/>
            </w:r>
            <w:r>
              <w:rPr>
                <w:rFonts w:ascii="Microsoft Sans Serif" w:hAnsi="Microsoft Sans Serif"/>
                <w:spacing w:val="-5"/>
              </w:rPr>
              <w:t>45</w:t>
            </w:r>
          </w:hyperlink>
        </w:p>
        <w:p>
          <w:pPr>
            <w:pStyle w:val="TOC2"/>
            <w:numPr>
              <w:ilvl w:val="1"/>
              <w:numId w:val="1"/>
            </w:numPr>
            <w:tabs>
              <w:tab w:pos="1138" w:val="left" w:leader="none"/>
              <w:tab w:pos="9705" w:val="right" w:leader="dot"/>
            </w:tabs>
            <w:spacing w:line="240" w:lineRule="auto" w:before="101" w:after="0"/>
            <w:ind w:left="1138" w:right="0" w:hanging="538"/>
            <w:jc w:val="left"/>
            <w:rPr>
              <w:rFonts w:ascii="Microsoft Sans Serif" w:hAnsi="Microsoft Sans Serif"/>
            </w:rPr>
          </w:pPr>
          <w:hyperlink w:history="true" w:anchor="_TOC_250004">
            <w:r>
              <w:rPr/>
              <w:t>Incorporación</w:t>
            </w:r>
            <w:r>
              <w:rPr>
                <w:spacing w:val="-8"/>
              </w:rPr>
              <w:t> </w:t>
            </w:r>
            <w:r>
              <w:rPr/>
              <w:t>de</w:t>
            </w:r>
            <w:r>
              <w:rPr>
                <w:spacing w:val="-9"/>
              </w:rPr>
              <w:t> </w:t>
            </w:r>
            <w:r>
              <w:rPr/>
              <w:t>datos</w:t>
            </w:r>
            <w:r>
              <w:rPr>
                <w:spacing w:val="-7"/>
              </w:rPr>
              <w:t> </w:t>
            </w:r>
            <w:r>
              <w:rPr/>
              <w:t>históricos</w:t>
            </w:r>
            <w:r>
              <w:rPr>
                <w:spacing w:val="-8"/>
              </w:rPr>
              <w:t> </w:t>
            </w:r>
            <w:r>
              <w:rPr/>
              <w:t>reales</w:t>
            </w:r>
            <w:r>
              <w:rPr>
                <w:spacing w:val="-9"/>
              </w:rPr>
              <w:t> </w:t>
            </w:r>
            <w:r>
              <w:rPr/>
              <w:t>del</w:t>
            </w:r>
            <w:r>
              <w:rPr>
                <w:spacing w:val="-8"/>
              </w:rPr>
              <w:t> </w:t>
            </w:r>
            <w:r>
              <w:rPr>
                <w:spacing w:val="-5"/>
              </w:rPr>
              <w:t>ERP</w:t>
            </w:r>
            <w:r>
              <w:rPr/>
              <w:tab/>
            </w:r>
            <w:r>
              <w:rPr>
                <w:rFonts w:ascii="Microsoft Sans Serif" w:hAnsi="Microsoft Sans Serif"/>
                <w:spacing w:val="-5"/>
              </w:rPr>
              <w:t>45</w:t>
            </w:r>
          </w:hyperlink>
        </w:p>
        <w:p>
          <w:pPr>
            <w:pStyle w:val="TOC2"/>
            <w:numPr>
              <w:ilvl w:val="1"/>
              <w:numId w:val="1"/>
            </w:numPr>
            <w:tabs>
              <w:tab w:pos="1138" w:val="left" w:leader="none"/>
              <w:tab w:pos="9703" w:val="right" w:leader="dot"/>
            </w:tabs>
            <w:spacing w:line="240" w:lineRule="auto" w:before="101" w:after="0"/>
            <w:ind w:left="1138" w:right="0" w:hanging="538"/>
            <w:jc w:val="left"/>
            <w:rPr>
              <w:rFonts w:ascii="Microsoft Sans Serif" w:hAnsi="Microsoft Sans Serif"/>
            </w:rPr>
          </w:pPr>
          <w:hyperlink w:history="true" w:anchor="_TOC_250003">
            <w:r>
              <w:rPr/>
              <w:t>Predicción</w:t>
            </w:r>
            <w:r>
              <w:rPr>
                <w:spacing w:val="-7"/>
              </w:rPr>
              <w:t> </w:t>
            </w:r>
            <w:r>
              <w:rPr/>
              <w:t>de</w:t>
            </w:r>
            <w:r>
              <w:rPr>
                <w:spacing w:val="-6"/>
              </w:rPr>
              <w:t> </w:t>
            </w:r>
            <w:r>
              <w:rPr/>
              <w:t>la</w:t>
            </w:r>
            <w:r>
              <w:rPr>
                <w:spacing w:val="-7"/>
              </w:rPr>
              <w:t> </w:t>
            </w:r>
            <w:r>
              <w:rPr/>
              <w:t>magnitud</w:t>
            </w:r>
            <w:r>
              <w:rPr>
                <w:spacing w:val="-6"/>
              </w:rPr>
              <w:t> </w:t>
            </w:r>
            <w:r>
              <w:rPr/>
              <w:t>del</w:t>
            </w:r>
            <w:r>
              <w:rPr>
                <w:spacing w:val="-7"/>
              </w:rPr>
              <w:t> </w:t>
            </w:r>
            <w:r>
              <w:rPr>
                <w:spacing w:val="-2"/>
              </w:rPr>
              <w:t>retraso</w:t>
            </w:r>
            <w:r>
              <w:rPr/>
              <w:tab/>
            </w:r>
            <w:r>
              <w:rPr>
                <w:rFonts w:ascii="Microsoft Sans Serif" w:hAnsi="Microsoft Sans Serif"/>
                <w:spacing w:val="-5"/>
              </w:rPr>
              <w:t>45</w:t>
            </w:r>
          </w:hyperlink>
        </w:p>
        <w:p>
          <w:pPr>
            <w:pStyle w:val="TOC2"/>
            <w:numPr>
              <w:ilvl w:val="1"/>
              <w:numId w:val="1"/>
            </w:numPr>
            <w:tabs>
              <w:tab w:pos="1138" w:val="left" w:leader="none"/>
              <w:tab w:pos="9701" w:val="right" w:leader="dot"/>
            </w:tabs>
            <w:spacing w:line="240" w:lineRule="auto" w:before="101" w:after="20"/>
            <w:ind w:left="1138" w:right="0" w:hanging="538"/>
            <w:jc w:val="left"/>
            <w:rPr>
              <w:rFonts w:ascii="Microsoft Sans Serif"/>
            </w:rPr>
          </w:pPr>
          <w:hyperlink w:history="true" w:anchor="_TOC_250002">
            <w:r>
              <w:rPr/>
              <w:t>Acceso</w:t>
            </w:r>
            <w:r>
              <w:rPr>
                <w:spacing w:val="-7"/>
              </w:rPr>
              <w:t> </w:t>
            </w:r>
            <w:r>
              <w:rPr/>
              <w:t>externo</w:t>
            </w:r>
            <w:r>
              <w:rPr>
                <w:spacing w:val="-11"/>
              </w:rPr>
              <w:t> </w:t>
            </w:r>
            <w:r>
              <w:rPr/>
              <w:t>seguro</w:t>
            </w:r>
            <w:r>
              <w:rPr>
                <w:spacing w:val="-9"/>
              </w:rPr>
              <w:t> </w:t>
            </w:r>
            <w:r>
              <w:rPr/>
              <w:t>multi-</w:t>
            </w:r>
            <w:r>
              <w:rPr>
                <w:spacing w:val="-5"/>
              </w:rPr>
              <w:t>rol</w:t>
            </w:r>
            <w:r>
              <w:rPr/>
              <w:tab/>
            </w:r>
            <w:r>
              <w:rPr>
                <w:rFonts w:ascii="Microsoft Sans Serif"/>
                <w:spacing w:val="-5"/>
              </w:rPr>
              <w:t>45</w:t>
            </w:r>
          </w:hyperlink>
        </w:p>
        <w:p>
          <w:pPr>
            <w:pStyle w:val="TOC2"/>
            <w:numPr>
              <w:ilvl w:val="1"/>
              <w:numId w:val="1"/>
            </w:numPr>
            <w:tabs>
              <w:tab w:pos="1138" w:val="left" w:leader="none"/>
              <w:tab w:pos="9705" w:val="right" w:leader="dot"/>
            </w:tabs>
            <w:spacing w:line="240" w:lineRule="auto" w:before="81" w:after="0"/>
            <w:ind w:left="1138" w:right="0" w:hanging="538"/>
            <w:jc w:val="left"/>
            <w:rPr>
              <w:rFonts w:ascii="Microsoft Sans Serif" w:hAnsi="Microsoft Sans Serif"/>
            </w:rPr>
          </w:pPr>
          <w:hyperlink w:history="true" w:anchor="_TOC_250001">
            <w:r>
              <w:rPr/>
              <w:t>Mantenimiento</w:t>
            </w:r>
            <w:r>
              <w:rPr>
                <w:spacing w:val="-10"/>
              </w:rPr>
              <w:t> </w:t>
            </w:r>
            <w:r>
              <w:rPr/>
              <w:t>predictivo</w:t>
            </w:r>
            <w:r>
              <w:rPr>
                <w:spacing w:val="-10"/>
              </w:rPr>
              <w:t> </w:t>
            </w:r>
            <w:r>
              <w:rPr/>
              <w:t>por</w:t>
            </w:r>
            <w:r>
              <w:rPr>
                <w:spacing w:val="-10"/>
              </w:rPr>
              <w:t> </w:t>
            </w:r>
            <w:r>
              <w:rPr>
                <w:spacing w:val="-2"/>
              </w:rPr>
              <w:t>máquina</w:t>
            </w:r>
            <w:r>
              <w:rPr/>
              <w:tab/>
            </w:r>
            <w:r>
              <w:rPr>
                <w:rFonts w:ascii="Microsoft Sans Serif" w:hAnsi="Microsoft Sans Serif"/>
                <w:spacing w:val="-5"/>
              </w:rPr>
              <w:t>45</w:t>
            </w:r>
          </w:hyperlink>
        </w:p>
        <w:p>
          <w:pPr>
            <w:pStyle w:val="TOC1"/>
            <w:numPr>
              <w:ilvl w:val="0"/>
              <w:numId w:val="1"/>
            </w:numPr>
            <w:tabs>
              <w:tab w:pos="718" w:val="left" w:leader="none"/>
              <w:tab w:pos="9700" w:val="right" w:leader="dot"/>
            </w:tabs>
            <w:spacing w:line="240" w:lineRule="auto" w:before="101" w:after="0"/>
            <w:ind w:left="718" w:right="0" w:hanging="358"/>
            <w:jc w:val="left"/>
            <w:rPr>
              <w:rFonts w:ascii="Microsoft Sans Serif" w:hAnsi="Microsoft Sans Serif"/>
            </w:rPr>
          </w:pPr>
          <w:hyperlink w:history="true" w:anchor="_TOC_250000">
            <w:r>
              <w:rPr>
                <w:spacing w:val="-2"/>
              </w:rPr>
              <w:t>BIBLIOGRAFÍA</w:t>
            </w:r>
            <w:r>
              <w:rPr/>
              <w:tab/>
            </w:r>
            <w:r>
              <w:rPr>
                <w:rFonts w:ascii="Microsoft Sans Serif" w:hAnsi="Microsoft Sans Serif"/>
                <w:spacing w:val="-5"/>
              </w:rPr>
              <w:t>46</w:t>
            </w:r>
          </w:hyperlink>
        </w:p>
      </w:sdtContent>
    </w:sdt>
    <w:p>
      <w:pPr>
        <w:pStyle w:val="TOC1"/>
        <w:spacing w:after="0" w:line="240" w:lineRule="auto"/>
        <w:jc w:val="left"/>
        <w:rPr>
          <w:rFonts w:ascii="Microsoft Sans Serif" w:hAnsi="Microsoft Sans Serif"/>
        </w:rPr>
        <w:sectPr>
          <w:type w:val="continuous"/>
          <w:pgSz w:w="12240" w:h="15840"/>
          <w:pgMar w:top="1360" w:bottom="1660" w:left="1080" w:right="1080"/>
        </w:sectPr>
      </w:pPr>
    </w:p>
    <w:p>
      <w:pPr>
        <w:pStyle w:val="Heading1"/>
        <w:ind w:left="360" w:firstLine="0"/>
        <w:jc w:val="both"/>
      </w:pPr>
      <w:bookmarkStart w:name="_TOC_250091" w:id="1"/>
      <w:r>
        <w:rPr/>
        <w:t>RESUMEN</w:t>
      </w:r>
      <w:r>
        <w:rPr>
          <w:spacing w:val="-10"/>
        </w:rPr>
        <w:t> </w:t>
      </w:r>
      <w:r>
        <w:rPr/>
        <w:t>DEL</w:t>
      </w:r>
      <w:r>
        <w:rPr>
          <w:spacing w:val="-9"/>
        </w:rPr>
        <w:t> </w:t>
      </w:r>
      <w:bookmarkEnd w:id="1"/>
      <w:r>
        <w:rPr>
          <w:spacing w:val="-2"/>
        </w:rPr>
        <w:t>PROYECTO</w:t>
      </w:r>
    </w:p>
    <w:p>
      <w:pPr>
        <w:pStyle w:val="BodyText"/>
        <w:spacing w:line="276" w:lineRule="auto" w:before="240"/>
        <w:ind w:right="358"/>
        <w:jc w:val="both"/>
      </w:pPr>
      <w:r>
        <w:rPr>
          <w:i/>
        </w:rPr>
        <w:t>SmartSack </w:t>
      </w:r>
      <w:r>
        <w:rPr/>
        <w:t>es una plataforma </w:t>
      </w:r>
      <w:r>
        <w:rPr>
          <w:i/>
        </w:rPr>
        <w:t>web </w:t>
      </w:r>
      <w:r>
        <w:rPr/>
        <w:t>inteligente diseñada para complementar los sistemas </w:t>
      </w:r>
      <w:r>
        <w:rPr>
          <w:i/>
        </w:rPr>
        <w:t>ERP </w:t>
      </w:r>
      <w:r>
        <w:rPr/>
        <w:t>existentes</w:t>
      </w:r>
      <w:r>
        <w:rPr>
          <w:spacing w:val="-12"/>
        </w:rPr>
        <w:t> </w:t>
      </w:r>
      <w:r>
        <w:rPr/>
        <w:t>en</w:t>
      </w:r>
      <w:r>
        <w:rPr>
          <w:spacing w:val="-15"/>
        </w:rPr>
        <w:t> </w:t>
      </w:r>
      <w:r>
        <w:rPr/>
        <w:t>plantas</w:t>
      </w:r>
      <w:r>
        <w:rPr>
          <w:spacing w:val="-14"/>
        </w:rPr>
        <w:t> </w:t>
      </w:r>
      <w:r>
        <w:rPr/>
        <w:t>de</w:t>
      </w:r>
      <w:r>
        <w:rPr>
          <w:spacing w:val="-12"/>
        </w:rPr>
        <w:t> </w:t>
      </w:r>
      <w:r>
        <w:rPr/>
        <w:t>fabricación</w:t>
      </w:r>
      <w:r>
        <w:rPr>
          <w:spacing w:val="-12"/>
        </w:rPr>
        <w:t> </w:t>
      </w:r>
      <w:r>
        <w:rPr/>
        <w:t>de</w:t>
      </w:r>
      <w:r>
        <w:rPr>
          <w:spacing w:val="-15"/>
        </w:rPr>
        <w:t> </w:t>
      </w:r>
      <w:r>
        <w:rPr/>
        <w:t>sacos</w:t>
      </w:r>
      <w:r>
        <w:rPr>
          <w:spacing w:val="-12"/>
        </w:rPr>
        <w:t> </w:t>
      </w:r>
      <w:r>
        <w:rPr/>
        <w:t>de</w:t>
      </w:r>
      <w:r>
        <w:rPr>
          <w:spacing w:val="-12"/>
        </w:rPr>
        <w:t> </w:t>
      </w:r>
      <w:r>
        <w:rPr/>
        <w:t>papel,</w:t>
      </w:r>
      <w:r>
        <w:rPr>
          <w:spacing w:val="-12"/>
        </w:rPr>
        <w:t> </w:t>
      </w:r>
      <w:r>
        <w:rPr/>
        <w:t>añadiendo</w:t>
      </w:r>
      <w:r>
        <w:rPr>
          <w:spacing w:val="-12"/>
        </w:rPr>
        <w:t> </w:t>
      </w:r>
      <w:r>
        <w:rPr/>
        <w:t>una</w:t>
      </w:r>
      <w:r>
        <w:rPr>
          <w:spacing w:val="-15"/>
        </w:rPr>
        <w:t> </w:t>
      </w:r>
      <w:r>
        <w:rPr/>
        <w:t>capa</w:t>
      </w:r>
      <w:r>
        <w:rPr>
          <w:spacing w:val="-15"/>
        </w:rPr>
        <w:t> </w:t>
      </w:r>
      <w:r>
        <w:rPr/>
        <w:t>de</w:t>
      </w:r>
      <w:r>
        <w:rPr>
          <w:spacing w:val="-12"/>
        </w:rPr>
        <w:t> </w:t>
      </w:r>
      <w:r>
        <w:rPr/>
        <w:t>visibilidad</w:t>
      </w:r>
      <w:r>
        <w:rPr>
          <w:spacing w:val="-12"/>
        </w:rPr>
        <w:t> </w:t>
      </w:r>
      <w:r>
        <w:rPr/>
        <w:t>en</w:t>
      </w:r>
      <w:r>
        <w:rPr>
          <w:spacing w:val="-15"/>
        </w:rPr>
        <w:t> </w:t>
      </w:r>
      <w:r>
        <w:rPr/>
        <w:t>tiempo real, analítica predictiva y comunicación mediante inteligencia artificial. El proyecto surge de la identificación</w:t>
      </w:r>
      <w:r>
        <w:rPr>
          <w:spacing w:val="-3"/>
        </w:rPr>
        <w:t> </w:t>
      </w:r>
      <w:r>
        <w:rPr/>
        <w:t>de</w:t>
      </w:r>
      <w:r>
        <w:rPr>
          <w:spacing w:val="-5"/>
        </w:rPr>
        <w:t> </w:t>
      </w:r>
      <w:r>
        <w:rPr/>
        <w:t>tres</w:t>
      </w:r>
      <w:r>
        <w:rPr>
          <w:spacing w:val="-3"/>
        </w:rPr>
        <w:t> </w:t>
      </w:r>
      <w:r>
        <w:rPr/>
        <w:t>brechas</w:t>
      </w:r>
      <w:r>
        <w:rPr>
          <w:spacing w:val="-3"/>
        </w:rPr>
        <w:t> </w:t>
      </w:r>
      <w:r>
        <w:rPr/>
        <w:t>operativas</w:t>
      </w:r>
      <w:r>
        <w:rPr>
          <w:spacing w:val="-5"/>
        </w:rPr>
        <w:t> </w:t>
      </w:r>
      <w:r>
        <w:rPr/>
        <w:t>críticas</w:t>
      </w:r>
      <w:r>
        <w:rPr>
          <w:spacing w:val="-3"/>
        </w:rPr>
        <w:t> </w:t>
      </w:r>
      <w:r>
        <w:rPr/>
        <w:t>en</w:t>
      </w:r>
      <w:r>
        <w:rPr>
          <w:spacing w:val="-5"/>
        </w:rPr>
        <w:t> </w:t>
      </w:r>
      <w:r>
        <w:rPr/>
        <w:t>este</w:t>
      </w:r>
      <w:r>
        <w:rPr>
          <w:spacing w:val="-3"/>
        </w:rPr>
        <w:t> </w:t>
      </w:r>
      <w:r>
        <w:rPr/>
        <w:t>tipo</w:t>
      </w:r>
      <w:r>
        <w:rPr>
          <w:spacing w:val="-3"/>
        </w:rPr>
        <w:t> </w:t>
      </w:r>
      <w:r>
        <w:rPr/>
        <w:t>de</w:t>
      </w:r>
      <w:r>
        <w:rPr>
          <w:spacing w:val="-3"/>
        </w:rPr>
        <w:t> </w:t>
      </w:r>
      <w:r>
        <w:rPr/>
        <w:t>plantas:</w:t>
      </w:r>
      <w:r>
        <w:rPr>
          <w:spacing w:val="-3"/>
        </w:rPr>
        <w:t> </w:t>
      </w:r>
      <w:r>
        <w:rPr/>
        <w:t>la</w:t>
      </w:r>
      <w:r>
        <w:rPr>
          <w:spacing w:val="-5"/>
        </w:rPr>
        <w:t> </w:t>
      </w:r>
      <w:r>
        <w:rPr/>
        <w:t>ausencia</w:t>
      </w:r>
      <w:r>
        <w:rPr>
          <w:spacing w:val="-3"/>
        </w:rPr>
        <w:t> </w:t>
      </w:r>
      <w:r>
        <w:rPr/>
        <w:t>de</w:t>
      </w:r>
      <w:r>
        <w:rPr>
          <w:spacing w:val="-5"/>
        </w:rPr>
        <w:t> </w:t>
      </w:r>
      <w:r>
        <w:rPr/>
        <w:t>reportes</w:t>
      </w:r>
      <w:r>
        <w:rPr>
          <w:spacing w:val="-3"/>
        </w:rPr>
        <w:t> </w:t>
      </w:r>
      <w:r>
        <w:rPr/>
        <w:t>en tiempo</w:t>
      </w:r>
      <w:r>
        <w:rPr>
          <w:spacing w:val="-5"/>
        </w:rPr>
        <w:t> </w:t>
      </w:r>
      <w:r>
        <w:rPr/>
        <w:t>real</w:t>
      </w:r>
      <w:r>
        <w:rPr>
          <w:spacing w:val="-5"/>
        </w:rPr>
        <w:t> </w:t>
      </w:r>
      <w:r>
        <w:rPr/>
        <w:t>del</w:t>
      </w:r>
      <w:r>
        <w:rPr>
          <w:spacing w:val="-5"/>
        </w:rPr>
        <w:t> </w:t>
      </w:r>
      <w:r>
        <w:rPr/>
        <w:t>avance</w:t>
      </w:r>
      <w:r>
        <w:rPr>
          <w:spacing w:val="-3"/>
        </w:rPr>
        <w:t> </w:t>
      </w:r>
      <w:r>
        <w:rPr/>
        <w:t>de</w:t>
      </w:r>
      <w:r>
        <w:rPr>
          <w:spacing w:val="-3"/>
        </w:rPr>
        <w:t> </w:t>
      </w:r>
      <w:r>
        <w:rPr/>
        <w:t>producción,</w:t>
      </w:r>
      <w:r>
        <w:rPr>
          <w:spacing w:val="-5"/>
        </w:rPr>
        <w:t> </w:t>
      </w:r>
      <w:r>
        <w:rPr/>
        <w:t>la</w:t>
      </w:r>
      <w:r>
        <w:rPr>
          <w:spacing w:val="-3"/>
        </w:rPr>
        <w:t> </w:t>
      </w:r>
      <w:r>
        <w:rPr/>
        <w:t>comunicación</w:t>
      </w:r>
      <w:r>
        <w:rPr>
          <w:spacing w:val="-5"/>
        </w:rPr>
        <w:t> </w:t>
      </w:r>
      <w:r>
        <w:rPr/>
        <w:t>deficiente</w:t>
      </w:r>
      <w:r>
        <w:rPr>
          <w:spacing w:val="-5"/>
        </w:rPr>
        <w:t> </w:t>
      </w:r>
      <w:r>
        <w:rPr/>
        <w:t>entre</w:t>
      </w:r>
      <w:r>
        <w:rPr>
          <w:spacing w:val="-7"/>
        </w:rPr>
        <w:t> </w:t>
      </w:r>
      <w:r>
        <w:rPr/>
        <w:t>áreas</w:t>
      </w:r>
      <w:r>
        <w:rPr>
          <w:spacing w:val="-5"/>
        </w:rPr>
        <w:t> </w:t>
      </w:r>
      <w:r>
        <w:rPr/>
        <w:t>funcionales</w:t>
      </w:r>
      <w:r>
        <w:rPr>
          <w:spacing w:val="-5"/>
        </w:rPr>
        <w:t> </w:t>
      </w:r>
      <w:r>
        <w:rPr/>
        <w:t>(ventas, producción y despacho) y la falta de trazabilidad del producto terminado.</w:t>
      </w:r>
    </w:p>
    <w:p>
      <w:pPr>
        <w:pStyle w:val="BodyText"/>
        <w:spacing w:line="276" w:lineRule="auto" w:before="200"/>
        <w:ind w:right="360"/>
        <w:jc w:val="both"/>
      </w:pPr>
      <w:r>
        <w:rPr/>
        <w:t>La</w:t>
      </w:r>
      <w:r>
        <w:rPr>
          <w:spacing w:val="-1"/>
        </w:rPr>
        <w:t> </w:t>
      </w:r>
      <w:r>
        <w:rPr/>
        <w:t>plataforma</w:t>
      </w:r>
      <w:r>
        <w:rPr>
          <w:spacing w:val="-1"/>
        </w:rPr>
        <w:t> </w:t>
      </w:r>
      <w:r>
        <w:rPr/>
        <w:t>integra</w:t>
      </w:r>
      <w:r>
        <w:rPr>
          <w:spacing w:val="-3"/>
        </w:rPr>
        <w:t> </w:t>
      </w:r>
      <w:r>
        <w:rPr/>
        <w:t>tres</w:t>
      </w:r>
      <w:r>
        <w:rPr>
          <w:spacing w:val="-1"/>
        </w:rPr>
        <w:t> </w:t>
      </w:r>
      <w:r>
        <w:rPr/>
        <w:t>pilares</w:t>
      </w:r>
      <w:r>
        <w:rPr>
          <w:spacing w:val="-2"/>
        </w:rPr>
        <w:t> </w:t>
      </w:r>
      <w:r>
        <w:rPr/>
        <w:t>tecnológicos:</w:t>
      </w:r>
      <w:r>
        <w:rPr>
          <w:spacing w:val="-1"/>
        </w:rPr>
        <w:t> </w:t>
      </w:r>
      <w:r>
        <w:rPr/>
        <w:t>(1)</w:t>
      </w:r>
      <w:r>
        <w:rPr>
          <w:spacing w:val="-3"/>
        </w:rPr>
        <w:t> </w:t>
      </w:r>
      <w:r>
        <w:rPr/>
        <w:t>un </w:t>
      </w:r>
      <w:r>
        <w:rPr>
          <w:i/>
        </w:rPr>
        <w:t>Digital</w:t>
      </w:r>
      <w:r>
        <w:rPr>
          <w:i/>
          <w:spacing w:val="-1"/>
        </w:rPr>
        <w:t> </w:t>
      </w:r>
      <w:r>
        <w:rPr>
          <w:i/>
        </w:rPr>
        <w:t>Twin </w:t>
      </w:r>
      <w:r>
        <w:rPr/>
        <w:t>de</w:t>
      </w:r>
      <w:r>
        <w:rPr>
          <w:spacing w:val="-1"/>
        </w:rPr>
        <w:t> </w:t>
      </w:r>
      <w:r>
        <w:rPr/>
        <w:t>la</w:t>
      </w:r>
      <w:r>
        <w:rPr>
          <w:spacing w:val="-1"/>
        </w:rPr>
        <w:t> </w:t>
      </w:r>
      <w:r>
        <w:rPr/>
        <w:t>línea</w:t>
      </w:r>
      <w:r>
        <w:rPr>
          <w:spacing w:val="-3"/>
        </w:rPr>
        <w:t> </w:t>
      </w:r>
      <w:r>
        <w:rPr/>
        <w:t>de</w:t>
      </w:r>
      <w:r>
        <w:rPr>
          <w:spacing w:val="-1"/>
        </w:rPr>
        <w:t> </w:t>
      </w:r>
      <w:r>
        <w:rPr/>
        <w:t>producción</w:t>
      </w:r>
      <w:r>
        <w:rPr>
          <w:spacing w:val="-1"/>
        </w:rPr>
        <w:t> </w:t>
      </w:r>
      <w:r>
        <w:rPr/>
        <w:t>con vistas diferenciadas por rol (operario y supervisor), actualizado en tiempo real mediante </w:t>
      </w:r>
      <w:r>
        <w:rPr>
          <w:i/>
        </w:rPr>
        <w:t>WebSockets</w:t>
      </w:r>
      <w:r>
        <w:rPr/>
        <w:t>;</w:t>
      </w:r>
      <w:r>
        <w:rPr>
          <w:spacing w:val="-1"/>
        </w:rPr>
        <w:t> </w:t>
      </w:r>
      <w:r>
        <w:rPr/>
        <w:t>(2)</w:t>
      </w:r>
      <w:r>
        <w:rPr>
          <w:spacing w:val="-1"/>
        </w:rPr>
        <w:t> </w:t>
      </w:r>
      <w:r>
        <w:rPr/>
        <w:t>un</w:t>
      </w:r>
      <w:r>
        <w:rPr>
          <w:spacing w:val="-1"/>
        </w:rPr>
        <w:t> </w:t>
      </w:r>
      <w:r>
        <w:rPr/>
        <w:t>motor</w:t>
      </w:r>
      <w:r>
        <w:rPr>
          <w:spacing w:val="-1"/>
        </w:rPr>
        <w:t> </w:t>
      </w:r>
      <w:r>
        <w:rPr/>
        <w:t>de</w:t>
      </w:r>
      <w:r>
        <w:rPr>
          <w:spacing w:val="-1"/>
        </w:rPr>
        <w:t> </w:t>
      </w:r>
      <w:r>
        <w:rPr/>
        <w:t>analítica</w:t>
      </w:r>
      <w:r>
        <w:rPr>
          <w:spacing w:val="-5"/>
        </w:rPr>
        <w:t> </w:t>
      </w:r>
      <w:r>
        <w:rPr/>
        <w:t>predictiva</w:t>
      </w:r>
      <w:r>
        <w:rPr>
          <w:spacing w:val="-4"/>
        </w:rPr>
        <w:t> </w:t>
      </w:r>
      <w:r>
        <w:rPr/>
        <w:t>basado</w:t>
      </w:r>
      <w:r>
        <w:rPr>
          <w:spacing w:val="-1"/>
        </w:rPr>
        <w:t> </w:t>
      </w:r>
      <w:r>
        <w:rPr/>
        <w:t>en </w:t>
      </w:r>
      <w:r>
        <w:rPr>
          <w:i/>
        </w:rPr>
        <w:t>Machine</w:t>
      </w:r>
      <w:r>
        <w:rPr>
          <w:i/>
          <w:spacing w:val="-4"/>
        </w:rPr>
        <w:t> </w:t>
      </w:r>
      <w:r>
        <w:rPr>
          <w:i/>
        </w:rPr>
        <w:t>Learning </w:t>
      </w:r>
      <w:r>
        <w:rPr/>
        <w:t>(</w:t>
      </w:r>
      <w:r>
        <w:rPr>
          <w:i/>
        </w:rPr>
        <w:t>Random</w:t>
      </w:r>
      <w:r>
        <w:rPr>
          <w:i/>
          <w:spacing w:val="-1"/>
        </w:rPr>
        <w:t> </w:t>
      </w:r>
      <w:r>
        <w:rPr>
          <w:i/>
        </w:rPr>
        <w:t>Forest </w:t>
      </w:r>
      <w:r>
        <w:rPr/>
        <w:t>y </w:t>
      </w:r>
      <w:r>
        <w:rPr>
          <w:i/>
        </w:rPr>
        <w:t>XGBoost</w:t>
      </w:r>
      <w:r>
        <w:rPr/>
        <w:t>) que predice retrasos en órdenes de producción; y (3) un asistente conversacional impulsado por un modelo de lenguaje de gran escala (</w:t>
      </w:r>
      <w:r>
        <w:rPr>
          <w:i/>
        </w:rPr>
        <w:t>LLM</w:t>
      </w:r>
      <w:r>
        <w:rPr/>
        <w:t>) que permite consultar el estado de producción en lenguaje natural mediante </w:t>
      </w:r>
      <w:r>
        <w:rPr>
          <w:i/>
        </w:rPr>
        <w:t>function calling</w:t>
      </w:r>
      <w:r>
        <w:rPr/>
        <w:t>.</w:t>
      </w:r>
    </w:p>
    <w:p>
      <w:pPr>
        <w:pStyle w:val="BodyText"/>
        <w:spacing w:line="276" w:lineRule="auto" w:before="201"/>
        <w:ind w:right="358"/>
        <w:jc w:val="both"/>
      </w:pPr>
      <w:r>
        <w:rPr/>
        <w:t>El sistema se despliega directamente en los equipos de cómputo Windows que cada máquina ya posee en la planta, contenedorizado con Docker Compose en cinco servicios (PostgreSQL 16, Redis 7, </w:t>
      </w:r>
      <w:r>
        <w:rPr>
          <w:i/>
        </w:rPr>
        <w:t>backend</w:t>
      </w:r>
      <w:r>
        <w:rPr/>
        <w:t>, </w:t>
      </w:r>
      <w:r>
        <w:rPr>
          <w:i/>
        </w:rPr>
        <w:t>frontend </w:t>
      </w:r>
      <w:r>
        <w:rPr/>
        <w:t>y Nginx como reverse proxy), sin requerir hardware adicional ni infraestructura en la nube. El </w:t>
      </w:r>
      <w:r>
        <w:rPr>
          <w:i/>
        </w:rPr>
        <w:t>backend </w:t>
      </w:r>
      <w:r>
        <w:rPr/>
        <w:t>se construye sobre Python 3.11 con FastAPI y SQLAlchemy, expone doce routers REST organizados por dominio funcional y se versiona con migraciones Alembic; el </w:t>
      </w:r>
      <w:r>
        <w:rPr>
          <w:i/>
        </w:rPr>
        <w:t>frontend</w:t>
      </w:r>
      <w:r>
        <w:rPr/>
        <w:t>, con React 18, Vite y Tailwind CSS, integra las vistas diferenciadas por rol que materializan el Digital</w:t>
      </w:r>
      <w:r>
        <w:rPr>
          <w:spacing w:val="-2"/>
        </w:rPr>
        <w:t> </w:t>
      </w:r>
      <w:r>
        <w:rPr/>
        <w:t>Twin. El motor predictivo se</w:t>
      </w:r>
      <w:r>
        <w:rPr>
          <w:spacing w:val="-3"/>
        </w:rPr>
        <w:t> </w:t>
      </w:r>
      <w:r>
        <w:rPr/>
        <w:t>apoya en XGBoost serializado con Joblib y expuesto como endpoint REST, mientras</w:t>
      </w:r>
      <w:r>
        <w:rPr>
          <w:spacing w:val="-2"/>
        </w:rPr>
        <w:t> </w:t>
      </w:r>
      <w:r>
        <w:rPr/>
        <w:t>que</w:t>
      </w:r>
      <w:r>
        <w:rPr>
          <w:spacing w:val="-2"/>
        </w:rPr>
        <w:t> </w:t>
      </w:r>
      <w:r>
        <w:rPr/>
        <w:t>el asistente conversacional con</w:t>
      </w:r>
      <w:r>
        <w:rPr>
          <w:spacing w:val="-15"/>
        </w:rPr>
        <w:t> </w:t>
      </w:r>
      <w:r>
        <w:rPr/>
        <w:t>LangChain</w:t>
      </w:r>
      <w:r>
        <w:rPr>
          <w:spacing w:val="-15"/>
        </w:rPr>
        <w:t> </w:t>
      </w:r>
      <w:r>
        <w:rPr/>
        <w:t>orquesta</w:t>
      </w:r>
      <w:r>
        <w:rPr>
          <w:spacing w:val="-15"/>
        </w:rPr>
        <w:t> </w:t>
      </w:r>
      <w:r>
        <w:rPr/>
        <w:t>la</w:t>
      </w:r>
      <w:r>
        <w:rPr>
          <w:spacing w:val="-15"/>
        </w:rPr>
        <w:t> </w:t>
      </w:r>
      <w:r>
        <w:rPr/>
        <w:t>API</w:t>
      </w:r>
      <w:r>
        <w:rPr>
          <w:spacing w:val="-15"/>
        </w:rPr>
        <w:t> </w:t>
      </w:r>
      <w:r>
        <w:rPr/>
        <w:t>de</w:t>
      </w:r>
      <w:r>
        <w:rPr>
          <w:spacing w:val="-15"/>
        </w:rPr>
        <w:t> </w:t>
      </w:r>
      <w:r>
        <w:rPr/>
        <w:t>Claude</w:t>
      </w:r>
      <w:r>
        <w:rPr>
          <w:spacing w:val="-15"/>
        </w:rPr>
        <w:t> </w:t>
      </w:r>
      <w:r>
        <w:rPr/>
        <w:t>mediante</w:t>
      </w:r>
      <w:r>
        <w:rPr>
          <w:spacing w:val="-15"/>
        </w:rPr>
        <w:t> </w:t>
      </w:r>
      <w:r>
        <w:rPr/>
        <w:t>function</w:t>
      </w:r>
      <w:r>
        <w:rPr>
          <w:spacing w:val="-15"/>
        </w:rPr>
        <w:t> </w:t>
      </w:r>
      <w:r>
        <w:rPr/>
        <w:t>calling</w:t>
      </w:r>
      <w:r>
        <w:rPr>
          <w:spacing w:val="-15"/>
        </w:rPr>
        <w:t> </w:t>
      </w:r>
      <w:r>
        <w:rPr/>
        <w:t>sobre</w:t>
      </w:r>
      <w:r>
        <w:rPr>
          <w:spacing w:val="-15"/>
        </w:rPr>
        <w:t> </w:t>
      </w:r>
      <w:r>
        <w:rPr/>
        <w:t>cinco</w:t>
      </w:r>
      <w:r>
        <w:rPr>
          <w:spacing w:val="-15"/>
        </w:rPr>
        <w:t> </w:t>
      </w:r>
      <w:r>
        <w:rPr/>
        <w:t>herramientas</w:t>
      </w:r>
      <w:r>
        <w:rPr>
          <w:spacing w:val="-15"/>
        </w:rPr>
        <w:t> </w:t>
      </w:r>
      <w:r>
        <w:rPr/>
        <w:t>SQL específicas del dominio. La integración de datos se realiza con un proceso </w:t>
      </w:r>
      <w:r>
        <w:rPr>
          <w:i/>
        </w:rPr>
        <w:t>ETL </w:t>
      </w:r>
      <w:r>
        <w:rPr/>
        <w:t>en Pandas que admite</w:t>
      </w:r>
      <w:r>
        <w:rPr>
          <w:spacing w:val="-10"/>
        </w:rPr>
        <w:t> </w:t>
      </w:r>
      <w:r>
        <w:rPr/>
        <w:t>cuatro</w:t>
      </w:r>
      <w:r>
        <w:rPr>
          <w:spacing w:val="-7"/>
        </w:rPr>
        <w:t> </w:t>
      </w:r>
      <w:r>
        <w:rPr/>
        <w:t>tipos</w:t>
      </w:r>
      <w:r>
        <w:rPr>
          <w:spacing w:val="-10"/>
        </w:rPr>
        <w:t> </w:t>
      </w:r>
      <w:r>
        <w:rPr/>
        <w:t>de</w:t>
      </w:r>
      <w:r>
        <w:rPr>
          <w:spacing w:val="-8"/>
        </w:rPr>
        <w:t> </w:t>
      </w:r>
      <w:r>
        <w:rPr/>
        <w:t>archivos</w:t>
      </w:r>
      <w:r>
        <w:rPr>
          <w:spacing w:val="-10"/>
        </w:rPr>
        <w:t> </w:t>
      </w:r>
      <w:r>
        <w:rPr/>
        <w:t>CSV</w:t>
      </w:r>
      <w:r>
        <w:rPr>
          <w:spacing w:val="-8"/>
        </w:rPr>
        <w:t> </w:t>
      </w:r>
      <w:r>
        <w:rPr/>
        <w:t>exportados</w:t>
      </w:r>
      <w:r>
        <w:rPr>
          <w:spacing w:val="-10"/>
        </w:rPr>
        <w:t> </w:t>
      </w:r>
      <w:r>
        <w:rPr/>
        <w:t>desde</w:t>
      </w:r>
      <w:r>
        <w:rPr>
          <w:spacing w:val="-12"/>
        </w:rPr>
        <w:t> </w:t>
      </w:r>
      <w:r>
        <w:rPr/>
        <w:t>el</w:t>
      </w:r>
      <w:r>
        <w:rPr>
          <w:spacing w:val="-1"/>
        </w:rPr>
        <w:t> </w:t>
      </w:r>
      <w:r>
        <w:rPr>
          <w:i/>
        </w:rPr>
        <w:t>ERP</w:t>
      </w:r>
      <w:r>
        <w:rPr/>
        <w:t>,</w:t>
      </w:r>
      <w:r>
        <w:rPr>
          <w:spacing w:val="-10"/>
        </w:rPr>
        <w:t> </w:t>
      </w:r>
      <w:r>
        <w:rPr/>
        <w:t>y</w:t>
      </w:r>
      <w:r>
        <w:rPr>
          <w:spacing w:val="-7"/>
        </w:rPr>
        <w:t> </w:t>
      </w:r>
      <w:r>
        <w:rPr/>
        <w:t>la</w:t>
      </w:r>
      <w:r>
        <w:rPr>
          <w:spacing w:val="-7"/>
        </w:rPr>
        <w:t> </w:t>
      </w:r>
      <w:r>
        <w:rPr/>
        <w:t>calidad</w:t>
      </w:r>
      <w:r>
        <w:rPr>
          <w:spacing w:val="-10"/>
        </w:rPr>
        <w:t> </w:t>
      </w:r>
      <w:r>
        <w:rPr/>
        <w:t>del</w:t>
      </w:r>
      <w:r>
        <w:rPr>
          <w:spacing w:val="-10"/>
        </w:rPr>
        <w:t> </w:t>
      </w:r>
      <w:r>
        <w:rPr/>
        <w:t>sistema</w:t>
      </w:r>
      <w:r>
        <w:rPr>
          <w:spacing w:val="-12"/>
        </w:rPr>
        <w:t> </w:t>
      </w:r>
      <w:r>
        <w:rPr/>
        <w:t>se</w:t>
      </w:r>
      <w:r>
        <w:rPr>
          <w:spacing w:val="-6"/>
        </w:rPr>
        <w:t> </w:t>
      </w:r>
      <w:r>
        <w:rPr/>
        <w:t>respalda con una suite de pruebas automatizadas sobre los principales módulos del </w:t>
      </w:r>
      <w:r>
        <w:rPr>
          <w:i/>
        </w:rPr>
        <w:t>backend</w:t>
      </w:r>
      <w:r>
        <w:rPr/>
        <w:t>. La metodología híbrida combina CRISP-DM para el ciclo de ciencia de datos con Scrum para el desarrollo iterativo de la plataforma web.</w:t>
      </w:r>
    </w:p>
    <w:p>
      <w:pPr>
        <w:spacing w:line="276" w:lineRule="auto" w:before="198"/>
        <w:ind w:left="360" w:right="363" w:firstLine="0"/>
        <w:jc w:val="both"/>
        <w:rPr>
          <w:sz w:val="24"/>
        </w:rPr>
      </w:pPr>
      <w:r>
        <w:rPr>
          <w:b/>
          <w:sz w:val="24"/>
        </w:rPr>
        <w:t>Palabras clave: </w:t>
      </w:r>
      <w:r>
        <w:rPr>
          <w:i/>
          <w:sz w:val="24"/>
        </w:rPr>
        <w:t>Digital Twin</w:t>
      </w:r>
      <w:r>
        <w:rPr>
          <w:sz w:val="24"/>
        </w:rPr>
        <w:t>, </w:t>
      </w:r>
      <w:r>
        <w:rPr>
          <w:i/>
          <w:sz w:val="24"/>
        </w:rPr>
        <w:t>Machine Learning</w:t>
      </w:r>
      <w:r>
        <w:rPr>
          <w:sz w:val="24"/>
        </w:rPr>
        <w:t>, inteligencia artificial generativa, manufactura inteligente, trazabilidad, </w:t>
      </w:r>
      <w:r>
        <w:rPr>
          <w:i/>
          <w:sz w:val="24"/>
        </w:rPr>
        <w:t>OEE</w:t>
      </w:r>
      <w:r>
        <w:rPr>
          <w:sz w:val="24"/>
        </w:rPr>
        <w:t>, </w:t>
      </w:r>
      <w:r>
        <w:rPr>
          <w:i/>
          <w:sz w:val="24"/>
        </w:rPr>
        <w:t>LLM</w:t>
      </w:r>
      <w:r>
        <w:rPr>
          <w:sz w:val="24"/>
        </w:rPr>
        <w:t>, </w:t>
      </w:r>
      <w:r>
        <w:rPr>
          <w:i/>
          <w:sz w:val="24"/>
        </w:rPr>
        <w:t>ETL</w:t>
      </w:r>
      <w:r>
        <w:rPr>
          <w:sz w:val="24"/>
        </w:rPr>
        <w:t>, </w:t>
      </w:r>
      <w:r>
        <w:rPr>
          <w:i/>
          <w:sz w:val="24"/>
        </w:rPr>
        <w:t>FastAPI</w:t>
      </w:r>
      <w:r>
        <w:rPr>
          <w:sz w:val="24"/>
        </w:rPr>
        <w:t>, </w:t>
      </w:r>
      <w:r>
        <w:rPr>
          <w:i/>
          <w:sz w:val="24"/>
        </w:rPr>
        <w:t>React</w:t>
      </w:r>
      <w:r>
        <w:rPr>
          <w:sz w:val="24"/>
        </w:rPr>
        <w:t>, </w:t>
      </w:r>
      <w:r>
        <w:rPr>
          <w:i/>
          <w:sz w:val="24"/>
        </w:rPr>
        <w:t>Docker</w:t>
      </w:r>
      <w:r>
        <w:rPr>
          <w:sz w:val="24"/>
        </w:rPr>
        <w:t>.</w:t>
      </w:r>
    </w:p>
    <w:p>
      <w:pPr>
        <w:spacing w:after="0" w:line="276" w:lineRule="auto"/>
        <w:jc w:val="both"/>
        <w:rPr>
          <w:sz w:val="24"/>
        </w:rPr>
        <w:sectPr>
          <w:pgSz w:w="12240" w:h="15840"/>
          <w:pgMar w:top="1720" w:bottom="280" w:left="1080" w:right="1080"/>
        </w:sectPr>
      </w:pPr>
    </w:p>
    <w:p>
      <w:pPr>
        <w:pStyle w:val="Heading1"/>
        <w:numPr>
          <w:ilvl w:val="0"/>
          <w:numId w:val="2"/>
        </w:numPr>
        <w:tabs>
          <w:tab w:pos="598" w:val="left" w:leader="none"/>
        </w:tabs>
        <w:spacing w:line="240" w:lineRule="auto" w:before="79" w:after="0"/>
        <w:ind w:left="598" w:right="0" w:hanging="238"/>
        <w:jc w:val="left"/>
      </w:pPr>
      <w:bookmarkStart w:name="_TOC_250090" w:id="2"/>
      <w:r>
        <w:rPr/>
        <w:t>TÍTULO</w:t>
      </w:r>
      <w:r>
        <w:rPr>
          <w:spacing w:val="-6"/>
        </w:rPr>
        <w:t> </w:t>
      </w:r>
      <w:r>
        <w:rPr/>
        <w:t>DE</w:t>
      </w:r>
      <w:r>
        <w:rPr>
          <w:spacing w:val="-5"/>
        </w:rPr>
        <w:t> </w:t>
      </w:r>
      <w:r>
        <w:rPr/>
        <w:t>LA</w:t>
      </w:r>
      <w:r>
        <w:rPr>
          <w:spacing w:val="-5"/>
        </w:rPr>
        <w:t> </w:t>
      </w:r>
      <w:bookmarkEnd w:id="2"/>
      <w:r>
        <w:rPr>
          <w:spacing w:val="-2"/>
        </w:rPr>
        <w:t>PROPUESTA</w:t>
      </w:r>
    </w:p>
    <w:p>
      <w:pPr>
        <w:pStyle w:val="BodyText"/>
        <w:spacing w:line="276" w:lineRule="auto" w:before="240"/>
        <w:ind w:right="356"/>
      </w:pPr>
      <w:r>
        <w:rPr>
          <w:i/>
        </w:rPr>
        <w:t>SmartSack</w:t>
      </w:r>
      <w:r>
        <w:rPr/>
        <w:t>:</w:t>
      </w:r>
      <w:r>
        <w:rPr>
          <w:spacing w:val="-7"/>
        </w:rPr>
        <w:t> </w:t>
      </w:r>
      <w:r>
        <w:rPr/>
        <w:t>Plataforma</w:t>
      </w:r>
      <w:r>
        <w:rPr>
          <w:spacing w:val="-8"/>
        </w:rPr>
        <w:t> </w:t>
      </w:r>
      <w:r>
        <w:rPr/>
        <w:t>inteligente</w:t>
      </w:r>
      <w:r>
        <w:rPr>
          <w:spacing w:val="-6"/>
        </w:rPr>
        <w:t> </w:t>
      </w:r>
      <w:r>
        <w:rPr/>
        <w:t>de</w:t>
      </w:r>
      <w:r>
        <w:rPr>
          <w:spacing w:val="-8"/>
        </w:rPr>
        <w:t> </w:t>
      </w:r>
      <w:r>
        <w:rPr/>
        <w:t>gestión</w:t>
      </w:r>
      <w:r>
        <w:rPr>
          <w:spacing w:val="-7"/>
        </w:rPr>
        <w:t> </w:t>
      </w:r>
      <w:r>
        <w:rPr/>
        <w:t>de</w:t>
      </w:r>
      <w:r>
        <w:rPr>
          <w:spacing w:val="-7"/>
        </w:rPr>
        <w:t> </w:t>
      </w:r>
      <w:r>
        <w:rPr/>
        <w:t>producción</w:t>
      </w:r>
      <w:r>
        <w:rPr>
          <w:spacing w:val="-7"/>
        </w:rPr>
        <w:t> </w:t>
      </w:r>
      <w:r>
        <w:rPr/>
        <w:t>con </w:t>
      </w:r>
      <w:r>
        <w:rPr>
          <w:i/>
        </w:rPr>
        <w:t>Digital</w:t>
      </w:r>
      <w:r>
        <w:rPr>
          <w:i/>
          <w:spacing w:val="-7"/>
        </w:rPr>
        <w:t> </w:t>
      </w:r>
      <w:r>
        <w:rPr>
          <w:i/>
        </w:rPr>
        <w:t>Twin</w:t>
      </w:r>
      <w:r>
        <w:rPr/>
        <w:t>,</w:t>
      </w:r>
      <w:r>
        <w:rPr>
          <w:spacing w:val="-7"/>
        </w:rPr>
        <w:t> </w:t>
      </w:r>
      <w:r>
        <w:rPr/>
        <w:t>analítica</w:t>
      </w:r>
      <w:r>
        <w:rPr>
          <w:spacing w:val="-8"/>
        </w:rPr>
        <w:t> </w:t>
      </w:r>
      <w:r>
        <w:rPr/>
        <w:t>predictiva y</w:t>
      </w:r>
      <w:r>
        <w:rPr>
          <w:spacing w:val="-10"/>
        </w:rPr>
        <w:t> </w:t>
      </w:r>
      <w:r>
        <w:rPr/>
        <w:t>asistente</w:t>
      </w:r>
      <w:r>
        <w:rPr>
          <w:spacing w:val="-10"/>
        </w:rPr>
        <w:t> </w:t>
      </w:r>
      <w:r>
        <w:rPr/>
        <w:t>conversacional</w:t>
      </w:r>
      <w:r>
        <w:rPr>
          <w:spacing w:val="-9"/>
        </w:rPr>
        <w:t> </w:t>
      </w:r>
      <w:r>
        <w:rPr/>
        <w:t>con</w:t>
      </w:r>
      <w:r>
        <w:rPr>
          <w:spacing w:val="-10"/>
        </w:rPr>
        <w:t> </w:t>
      </w:r>
      <w:r>
        <w:rPr/>
        <w:t>inteligencia</w:t>
      </w:r>
      <w:r>
        <w:rPr>
          <w:spacing w:val="-10"/>
        </w:rPr>
        <w:t> </w:t>
      </w:r>
      <w:r>
        <w:rPr/>
        <w:t>artificial</w:t>
      </w:r>
      <w:r>
        <w:rPr>
          <w:spacing w:val="-10"/>
        </w:rPr>
        <w:t> </w:t>
      </w:r>
      <w:r>
        <w:rPr/>
        <w:t>para</w:t>
      </w:r>
      <w:r>
        <w:rPr>
          <w:spacing w:val="-10"/>
        </w:rPr>
        <w:t> </w:t>
      </w:r>
      <w:r>
        <w:rPr/>
        <w:t>plantas</w:t>
      </w:r>
      <w:r>
        <w:rPr>
          <w:spacing w:val="-10"/>
        </w:rPr>
        <w:t> </w:t>
      </w:r>
      <w:r>
        <w:rPr/>
        <w:t>de</w:t>
      </w:r>
      <w:r>
        <w:rPr>
          <w:spacing w:val="-10"/>
        </w:rPr>
        <w:t> </w:t>
      </w:r>
      <w:r>
        <w:rPr/>
        <w:t>fabricación</w:t>
      </w:r>
      <w:r>
        <w:rPr>
          <w:spacing w:val="-10"/>
        </w:rPr>
        <w:t> </w:t>
      </w:r>
      <w:r>
        <w:rPr/>
        <w:t>de</w:t>
      </w:r>
      <w:r>
        <w:rPr>
          <w:spacing w:val="-12"/>
        </w:rPr>
        <w:t> </w:t>
      </w:r>
      <w:r>
        <w:rPr/>
        <w:t>sacos</w:t>
      </w:r>
      <w:r>
        <w:rPr>
          <w:spacing w:val="-10"/>
        </w:rPr>
        <w:t> </w:t>
      </w:r>
      <w:r>
        <w:rPr/>
        <w:t>de</w:t>
      </w:r>
      <w:r>
        <w:rPr>
          <w:spacing w:val="-12"/>
        </w:rPr>
        <w:t> </w:t>
      </w:r>
      <w:r>
        <w:rPr>
          <w:spacing w:val="-2"/>
        </w:rPr>
        <w:t>papel.</w:t>
      </w:r>
    </w:p>
    <w:p>
      <w:pPr>
        <w:pStyle w:val="BodyText"/>
        <w:spacing w:after="0" w:line="276" w:lineRule="auto"/>
        <w:sectPr>
          <w:pgSz w:w="12240" w:h="15840"/>
          <w:pgMar w:top="1360" w:bottom="280" w:left="1080" w:right="1080"/>
        </w:sectPr>
      </w:pPr>
    </w:p>
    <w:p>
      <w:pPr>
        <w:pStyle w:val="Heading1"/>
        <w:numPr>
          <w:ilvl w:val="0"/>
          <w:numId w:val="2"/>
        </w:numPr>
        <w:tabs>
          <w:tab w:pos="598" w:val="left" w:leader="none"/>
        </w:tabs>
        <w:spacing w:line="240" w:lineRule="auto" w:before="79" w:after="0"/>
        <w:ind w:left="598" w:right="0" w:hanging="238"/>
        <w:jc w:val="both"/>
      </w:pPr>
      <w:bookmarkStart w:name="_TOC_250089" w:id="3"/>
      <w:r>
        <w:rPr/>
        <w:t>PLANTEAMIENTO</w:t>
      </w:r>
      <w:r>
        <w:rPr>
          <w:spacing w:val="-14"/>
        </w:rPr>
        <w:t> </w:t>
      </w:r>
      <w:r>
        <w:rPr/>
        <w:t>DEL</w:t>
      </w:r>
      <w:r>
        <w:rPr>
          <w:spacing w:val="-14"/>
        </w:rPr>
        <w:t> </w:t>
      </w:r>
      <w:bookmarkEnd w:id="3"/>
      <w:r>
        <w:rPr>
          <w:spacing w:val="-2"/>
        </w:rPr>
        <w:t>PROBLEMA</w:t>
      </w:r>
    </w:p>
    <w:p>
      <w:pPr>
        <w:pStyle w:val="BodyText"/>
        <w:spacing w:before="240"/>
        <w:ind w:right="359"/>
        <w:jc w:val="both"/>
      </w:pPr>
      <w:r>
        <w:rPr/>
        <w:t>La</w:t>
      </w:r>
      <w:r>
        <w:rPr>
          <w:spacing w:val="-11"/>
        </w:rPr>
        <w:t> </w:t>
      </w:r>
      <w:r>
        <w:rPr/>
        <w:t>presente</w:t>
      </w:r>
      <w:r>
        <w:rPr>
          <w:spacing w:val="-13"/>
        </w:rPr>
        <w:t> </w:t>
      </w:r>
      <w:r>
        <w:rPr/>
        <w:t>sección</w:t>
      </w:r>
      <w:r>
        <w:rPr>
          <w:spacing w:val="-11"/>
        </w:rPr>
        <w:t> </w:t>
      </w:r>
      <w:r>
        <w:rPr/>
        <w:t>describe</w:t>
      </w:r>
      <w:r>
        <w:rPr>
          <w:spacing w:val="-11"/>
        </w:rPr>
        <w:t> </w:t>
      </w:r>
      <w:r>
        <w:rPr/>
        <w:t>el</w:t>
      </w:r>
      <w:r>
        <w:rPr>
          <w:spacing w:val="-11"/>
        </w:rPr>
        <w:t> </w:t>
      </w:r>
      <w:r>
        <w:rPr/>
        <w:t>contexto</w:t>
      </w:r>
      <w:r>
        <w:rPr>
          <w:spacing w:val="-11"/>
        </w:rPr>
        <w:t> </w:t>
      </w:r>
      <w:r>
        <w:rPr/>
        <w:t>operativo</w:t>
      </w:r>
      <w:r>
        <w:rPr>
          <w:spacing w:val="-8"/>
        </w:rPr>
        <w:t> </w:t>
      </w:r>
      <w:r>
        <w:rPr/>
        <w:t>de</w:t>
      </w:r>
      <w:r>
        <w:rPr>
          <w:spacing w:val="-11"/>
        </w:rPr>
        <w:t> </w:t>
      </w:r>
      <w:r>
        <w:rPr/>
        <w:t>la</w:t>
      </w:r>
      <w:r>
        <w:rPr>
          <w:spacing w:val="-11"/>
        </w:rPr>
        <w:t> </w:t>
      </w:r>
      <w:r>
        <w:rPr/>
        <w:t>industria</w:t>
      </w:r>
      <w:r>
        <w:rPr>
          <w:spacing w:val="-11"/>
        </w:rPr>
        <w:t> </w:t>
      </w:r>
      <w:r>
        <w:rPr/>
        <w:t>de</w:t>
      </w:r>
      <w:r>
        <w:rPr>
          <w:spacing w:val="-11"/>
        </w:rPr>
        <w:t> </w:t>
      </w:r>
      <w:r>
        <w:rPr/>
        <w:t>fabricación</w:t>
      </w:r>
      <w:r>
        <w:rPr>
          <w:spacing w:val="-11"/>
        </w:rPr>
        <w:t> </w:t>
      </w:r>
      <w:r>
        <w:rPr/>
        <w:t>de</w:t>
      </w:r>
      <w:r>
        <w:rPr>
          <w:spacing w:val="-11"/>
        </w:rPr>
        <w:t> </w:t>
      </w:r>
      <w:r>
        <w:rPr/>
        <w:t>sacos</w:t>
      </w:r>
      <w:r>
        <w:rPr>
          <w:spacing w:val="-8"/>
        </w:rPr>
        <w:t> </w:t>
      </w:r>
      <w:r>
        <w:rPr/>
        <w:t>de</w:t>
      </w:r>
      <w:r>
        <w:rPr>
          <w:spacing w:val="-13"/>
        </w:rPr>
        <w:t> </w:t>
      </w:r>
      <w:r>
        <w:rPr/>
        <w:t>papel, identifica las brechas que motivan el desarrollo de </w:t>
      </w:r>
      <w:r>
        <w:rPr>
          <w:i/>
        </w:rPr>
        <w:t>SmartSack </w:t>
      </w:r>
      <w:r>
        <w:rPr/>
        <w:t>y formula la pregunta de investigación que orienta el proyecto.</w:t>
      </w:r>
    </w:p>
    <w:p>
      <w:pPr>
        <w:pStyle w:val="Heading2"/>
        <w:numPr>
          <w:ilvl w:val="1"/>
          <w:numId w:val="2"/>
        </w:numPr>
        <w:tabs>
          <w:tab w:pos="778" w:val="left" w:leader="none"/>
        </w:tabs>
        <w:spacing w:line="240" w:lineRule="auto" w:before="240" w:after="0"/>
        <w:ind w:left="778" w:right="0" w:hanging="418"/>
        <w:jc w:val="both"/>
      </w:pPr>
      <w:bookmarkStart w:name="_TOC_250088" w:id="4"/>
      <w:r>
        <w:rPr/>
        <w:t>Descripción</w:t>
      </w:r>
      <w:r>
        <w:rPr>
          <w:spacing w:val="-10"/>
        </w:rPr>
        <w:t> </w:t>
      </w:r>
      <w:r>
        <w:rPr/>
        <w:t>del</w:t>
      </w:r>
      <w:r>
        <w:rPr>
          <w:spacing w:val="-10"/>
        </w:rPr>
        <w:t> </w:t>
      </w:r>
      <w:bookmarkEnd w:id="4"/>
      <w:r>
        <w:rPr>
          <w:spacing w:val="-2"/>
        </w:rPr>
        <w:t>problema</w:t>
      </w:r>
    </w:p>
    <w:p>
      <w:pPr>
        <w:pStyle w:val="BodyText"/>
        <w:spacing w:line="276" w:lineRule="auto" w:before="180"/>
        <w:ind w:right="368"/>
        <w:jc w:val="both"/>
      </w:pPr>
      <w:r>
        <w:rPr/>
        <w:t>La industria de fabricación de embalaje de papel constituye un sector crítico dentro de la cadena de valor global, proporcionando soluciones de empaque sostenibles para industrias tan diversas como la construcción (sacos de cemento), la alimentación (harina, azúcar), la química (fertilizantes) y la agricultura (FAO, 2021; Smithers, 2023). Estas plantas operan con líneas de producción complejas que involucran múltiples etapas secuenciales: recepción de materia prima (papel kraft), corte, tubulado, impresión, pegado de fondos, control de calidad, empaque y despacho</w:t>
      </w:r>
      <w:r>
        <w:rPr>
          <w:spacing w:val="-12"/>
        </w:rPr>
        <w:t> </w:t>
      </w:r>
      <w:r>
        <w:rPr/>
        <w:t>(Twede,</w:t>
      </w:r>
      <w:r>
        <w:rPr>
          <w:spacing w:val="-12"/>
        </w:rPr>
        <w:t> </w:t>
      </w:r>
      <w:r>
        <w:rPr/>
        <w:t>Selke,</w:t>
      </w:r>
      <w:r>
        <w:rPr>
          <w:spacing w:val="-12"/>
        </w:rPr>
        <w:t> </w:t>
      </w:r>
      <w:r>
        <w:rPr/>
        <w:t>Kamdem</w:t>
      </w:r>
      <w:r>
        <w:rPr>
          <w:spacing w:val="-12"/>
        </w:rPr>
        <w:t> </w:t>
      </w:r>
      <w:r>
        <w:rPr/>
        <w:t>y</w:t>
      </w:r>
      <w:r>
        <w:rPr>
          <w:spacing w:val="-12"/>
        </w:rPr>
        <w:t> </w:t>
      </w:r>
      <w:r>
        <w:rPr/>
        <w:t>Shires,</w:t>
      </w:r>
      <w:r>
        <w:rPr>
          <w:spacing w:val="-12"/>
        </w:rPr>
        <w:t> </w:t>
      </w:r>
      <w:r>
        <w:rPr/>
        <w:t>2014).</w:t>
      </w:r>
      <w:r>
        <w:rPr>
          <w:spacing w:val="-14"/>
        </w:rPr>
        <w:t> </w:t>
      </w:r>
      <w:r>
        <w:rPr/>
        <w:t>Cada</w:t>
      </w:r>
      <w:r>
        <w:rPr>
          <w:spacing w:val="-14"/>
        </w:rPr>
        <w:t> </w:t>
      </w:r>
      <w:r>
        <w:rPr/>
        <w:t>una</w:t>
      </w:r>
      <w:r>
        <w:rPr>
          <w:spacing w:val="-12"/>
        </w:rPr>
        <w:t> </w:t>
      </w:r>
      <w:r>
        <w:rPr/>
        <w:t>de</w:t>
      </w:r>
      <w:r>
        <w:rPr>
          <w:spacing w:val="-12"/>
        </w:rPr>
        <w:t> </w:t>
      </w:r>
      <w:r>
        <w:rPr/>
        <w:t>estas</w:t>
      </w:r>
      <w:r>
        <w:rPr>
          <w:spacing w:val="-12"/>
        </w:rPr>
        <w:t> </w:t>
      </w:r>
      <w:r>
        <w:rPr/>
        <w:t>etapas</w:t>
      </w:r>
      <w:r>
        <w:rPr>
          <w:spacing w:val="-12"/>
        </w:rPr>
        <w:t> </w:t>
      </w:r>
      <w:r>
        <w:rPr/>
        <w:t>depende</w:t>
      </w:r>
      <w:r>
        <w:rPr>
          <w:spacing w:val="-12"/>
        </w:rPr>
        <w:t> </w:t>
      </w:r>
      <w:r>
        <w:rPr/>
        <w:t>de</w:t>
      </w:r>
      <w:r>
        <w:rPr>
          <w:spacing w:val="-14"/>
        </w:rPr>
        <w:t> </w:t>
      </w:r>
      <w:r>
        <w:rPr/>
        <w:t>máquinas especializadas operadas por personal técnico en turnos rotativos.</w:t>
      </w:r>
    </w:p>
    <w:p>
      <w:pPr>
        <w:pStyle w:val="BodyText"/>
        <w:spacing w:line="276" w:lineRule="auto" w:before="199"/>
        <w:ind w:right="358"/>
        <w:jc w:val="both"/>
      </w:pPr>
      <w:r>
        <w:rPr/>
        <w:t>En la actualidad, estas plantas gestionan sus operaciones transaccionales mediante sistemas </w:t>
      </w:r>
      <w:r>
        <w:rPr>
          <w:i/>
        </w:rPr>
        <w:t>ERP </w:t>
      </w:r>
      <w:r>
        <w:rPr/>
        <w:t>(</w:t>
      </w:r>
      <w:r>
        <w:rPr>
          <w:i/>
        </w:rPr>
        <w:t>Enterprise Resource Planning</w:t>
      </w:r>
      <w:r>
        <w:rPr/>
        <w:t>) como </w:t>
      </w:r>
      <w:r>
        <w:rPr>
          <w:i/>
        </w:rPr>
        <w:t>SAP</w:t>
      </w:r>
      <w:r>
        <w:rPr/>
        <w:t>, que centralizan la información de órdenes de producción,</w:t>
      </w:r>
      <w:r>
        <w:rPr>
          <w:spacing w:val="-10"/>
        </w:rPr>
        <w:t> </w:t>
      </w:r>
      <w:r>
        <w:rPr/>
        <w:t>consumo</w:t>
      </w:r>
      <w:r>
        <w:rPr>
          <w:spacing w:val="-10"/>
        </w:rPr>
        <w:t> </w:t>
      </w:r>
      <w:r>
        <w:rPr/>
        <w:t>de</w:t>
      </w:r>
      <w:r>
        <w:rPr>
          <w:spacing w:val="-10"/>
        </w:rPr>
        <w:t> </w:t>
      </w:r>
      <w:r>
        <w:rPr/>
        <w:t>materiales,</w:t>
      </w:r>
      <w:r>
        <w:rPr>
          <w:spacing w:val="-10"/>
        </w:rPr>
        <w:t> </w:t>
      </w:r>
      <w:r>
        <w:rPr/>
        <w:t>confirmaciones</w:t>
      </w:r>
      <w:r>
        <w:rPr>
          <w:spacing w:val="-10"/>
        </w:rPr>
        <w:t> </w:t>
      </w:r>
      <w:r>
        <w:rPr/>
        <w:t>de</w:t>
      </w:r>
      <w:r>
        <w:rPr>
          <w:spacing w:val="-10"/>
        </w:rPr>
        <w:t> </w:t>
      </w:r>
      <w:r>
        <w:rPr/>
        <w:t>fabricación</w:t>
      </w:r>
      <w:r>
        <w:rPr>
          <w:spacing w:val="-10"/>
        </w:rPr>
        <w:t> </w:t>
      </w:r>
      <w:r>
        <w:rPr/>
        <w:t>y</w:t>
      </w:r>
      <w:r>
        <w:rPr>
          <w:spacing w:val="-10"/>
        </w:rPr>
        <w:t> </w:t>
      </w:r>
      <w:r>
        <w:rPr/>
        <w:t>despachos</w:t>
      </w:r>
      <w:r>
        <w:rPr>
          <w:spacing w:val="-10"/>
        </w:rPr>
        <w:t> </w:t>
      </w:r>
      <w:r>
        <w:rPr/>
        <w:t>(Monk</w:t>
      </w:r>
      <w:r>
        <w:rPr>
          <w:spacing w:val="-10"/>
        </w:rPr>
        <w:t> </w:t>
      </w:r>
      <w:r>
        <w:rPr/>
        <w:t>y</w:t>
      </w:r>
      <w:r>
        <w:rPr>
          <w:spacing w:val="-10"/>
        </w:rPr>
        <w:t> </w:t>
      </w:r>
      <w:r>
        <w:rPr/>
        <w:t>Wagner, 2013; Panorama Consulting Group, 2023). Sin embargo, a pesar de la robustez de estos sistemas para</w:t>
      </w:r>
      <w:r>
        <w:rPr>
          <w:spacing w:val="-14"/>
        </w:rPr>
        <w:t> </w:t>
      </w:r>
      <w:r>
        <w:rPr/>
        <w:t>la</w:t>
      </w:r>
      <w:r>
        <w:rPr>
          <w:spacing w:val="-10"/>
        </w:rPr>
        <w:t> </w:t>
      </w:r>
      <w:r>
        <w:rPr/>
        <w:t>gestión</w:t>
      </w:r>
      <w:r>
        <w:rPr>
          <w:spacing w:val="-12"/>
        </w:rPr>
        <w:t> </w:t>
      </w:r>
      <w:r>
        <w:rPr/>
        <w:t>transaccional,</w:t>
      </w:r>
      <w:r>
        <w:rPr>
          <w:spacing w:val="-12"/>
        </w:rPr>
        <w:t> </w:t>
      </w:r>
      <w:r>
        <w:rPr/>
        <w:t>diversos</w:t>
      </w:r>
      <w:r>
        <w:rPr>
          <w:spacing w:val="-9"/>
        </w:rPr>
        <w:t> </w:t>
      </w:r>
      <w:r>
        <w:rPr/>
        <w:t>estudios</w:t>
      </w:r>
      <w:r>
        <w:rPr>
          <w:spacing w:val="-12"/>
        </w:rPr>
        <w:t> </w:t>
      </w:r>
      <w:r>
        <w:rPr/>
        <w:t>han</w:t>
      </w:r>
      <w:r>
        <w:rPr>
          <w:spacing w:val="-9"/>
        </w:rPr>
        <w:t> </w:t>
      </w:r>
      <w:r>
        <w:rPr/>
        <w:t>documentado</w:t>
      </w:r>
      <w:r>
        <w:rPr>
          <w:spacing w:val="-14"/>
        </w:rPr>
        <w:t> </w:t>
      </w:r>
      <w:r>
        <w:rPr/>
        <w:t>brechas</w:t>
      </w:r>
      <w:r>
        <w:rPr>
          <w:spacing w:val="-12"/>
        </w:rPr>
        <w:t> </w:t>
      </w:r>
      <w:r>
        <w:rPr/>
        <w:t>operativas</w:t>
      </w:r>
      <w:r>
        <w:rPr>
          <w:spacing w:val="-12"/>
        </w:rPr>
        <w:t> </w:t>
      </w:r>
      <w:r>
        <w:rPr/>
        <w:t>significativas entre</w:t>
      </w:r>
      <w:r>
        <w:rPr>
          <w:spacing w:val="-15"/>
        </w:rPr>
        <w:t> </w:t>
      </w:r>
      <w:r>
        <w:rPr/>
        <w:t>la</w:t>
      </w:r>
      <w:r>
        <w:rPr>
          <w:spacing w:val="-15"/>
        </w:rPr>
        <w:t> </w:t>
      </w:r>
      <w:r>
        <w:rPr/>
        <w:t>capa</w:t>
      </w:r>
      <w:r>
        <w:rPr>
          <w:spacing w:val="-15"/>
        </w:rPr>
        <w:t> </w:t>
      </w:r>
      <w:r>
        <w:rPr/>
        <w:t>transaccional</w:t>
      </w:r>
      <w:r>
        <w:rPr>
          <w:spacing w:val="-15"/>
        </w:rPr>
        <w:t> </w:t>
      </w:r>
      <w:r>
        <w:rPr/>
        <w:t>del</w:t>
      </w:r>
      <w:r>
        <w:rPr>
          <w:spacing w:val="-15"/>
        </w:rPr>
        <w:t> </w:t>
      </w:r>
      <w:r>
        <w:rPr>
          <w:i/>
        </w:rPr>
        <w:t>ERP</w:t>
      </w:r>
      <w:r>
        <w:rPr>
          <w:i/>
          <w:spacing w:val="-15"/>
        </w:rPr>
        <w:t> </w:t>
      </w:r>
      <w:r>
        <w:rPr/>
        <w:t>y</w:t>
      </w:r>
      <w:r>
        <w:rPr>
          <w:spacing w:val="-15"/>
        </w:rPr>
        <w:t> </w:t>
      </w:r>
      <w:r>
        <w:rPr/>
        <w:t>la</w:t>
      </w:r>
      <w:r>
        <w:rPr>
          <w:spacing w:val="-15"/>
        </w:rPr>
        <w:t> </w:t>
      </w:r>
      <w:r>
        <w:rPr/>
        <w:t>operación</w:t>
      </w:r>
      <w:r>
        <w:rPr>
          <w:spacing w:val="-15"/>
        </w:rPr>
        <w:t> </w:t>
      </w:r>
      <w:r>
        <w:rPr/>
        <w:t>del</w:t>
      </w:r>
      <w:r>
        <w:rPr>
          <w:spacing w:val="-15"/>
        </w:rPr>
        <w:t> </w:t>
      </w:r>
      <w:r>
        <w:rPr/>
        <w:t>piso</w:t>
      </w:r>
      <w:r>
        <w:rPr>
          <w:spacing w:val="-15"/>
        </w:rPr>
        <w:t> </w:t>
      </w:r>
      <w:r>
        <w:rPr/>
        <w:t>de</w:t>
      </w:r>
      <w:r>
        <w:rPr>
          <w:spacing w:val="-15"/>
        </w:rPr>
        <w:t> </w:t>
      </w:r>
      <w:r>
        <w:rPr/>
        <w:t>producción,</w:t>
      </w:r>
      <w:r>
        <w:rPr>
          <w:spacing w:val="-15"/>
        </w:rPr>
        <w:t> </w:t>
      </w:r>
      <w:r>
        <w:rPr/>
        <w:t>que</w:t>
      </w:r>
      <w:r>
        <w:rPr>
          <w:spacing w:val="-15"/>
        </w:rPr>
        <w:t> </w:t>
      </w:r>
      <w:r>
        <w:rPr/>
        <w:t>afectan</w:t>
      </w:r>
      <w:r>
        <w:rPr>
          <w:spacing w:val="-15"/>
        </w:rPr>
        <w:t> </w:t>
      </w:r>
      <w:r>
        <w:rPr/>
        <w:t>directamente la eficiencia productiva y la capacidad de respuesta de la organización (Kang et al., 2016; Tao, Cheng, Qi, Zhang, Zhang y Sui, 2018).</w:t>
      </w:r>
    </w:p>
    <w:p>
      <w:pPr>
        <w:pStyle w:val="BodyText"/>
        <w:spacing w:line="276" w:lineRule="auto" w:before="200"/>
        <w:ind w:right="358"/>
        <w:jc w:val="both"/>
      </w:pPr>
      <w:r>
        <w:rPr/>
        <w:t>Estas brechas se manifiestan en un contexto particular: cada máquina de la línea de producción cuenta</w:t>
      </w:r>
      <w:r>
        <w:rPr>
          <w:spacing w:val="-6"/>
        </w:rPr>
        <w:t> </w:t>
      </w:r>
      <w:r>
        <w:rPr/>
        <w:t>con</w:t>
      </w:r>
      <w:r>
        <w:rPr>
          <w:spacing w:val="-7"/>
        </w:rPr>
        <w:t> </w:t>
      </w:r>
      <w:r>
        <w:rPr/>
        <w:t>un</w:t>
      </w:r>
      <w:r>
        <w:rPr>
          <w:spacing w:val="-7"/>
        </w:rPr>
        <w:t> </w:t>
      </w:r>
      <w:r>
        <w:rPr/>
        <w:t>equipo</w:t>
      </w:r>
      <w:r>
        <w:rPr>
          <w:spacing w:val="-7"/>
        </w:rPr>
        <w:t> </w:t>
      </w:r>
      <w:r>
        <w:rPr/>
        <w:t>de</w:t>
      </w:r>
      <w:r>
        <w:rPr>
          <w:spacing w:val="-9"/>
        </w:rPr>
        <w:t> </w:t>
      </w:r>
      <w:r>
        <w:rPr/>
        <w:t>cómputo</w:t>
      </w:r>
      <w:r>
        <w:rPr>
          <w:spacing w:val="-7"/>
        </w:rPr>
        <w:t> </w:t>
      </w:r>
      <w:r>
        <w:rPr/>
        <w:t>con</w:t>
      </w:r>
      <w:r>
        <w:rPr>
          <w:spacing w:val="-7"/>
        </w:rPr>
        <w:t> </w:t>
      </w:r>
      <w:r>
        <w:rPr/>
        <w:t>sistema</w:t>
      </w:r>
      <w:r>
        <w:rPr>
          <w:spacing w:val="-7"/>
        </w:rPr>
        <w:t> </w:t>
      </w:r>
      <w:r>
        <w:rPr/>
        <w:t>operativo </w:t>
      </w:r>
      <w:r>
        <w:rPr>
          <w:i/>
        </w:rPr>
        <w:t>Windows</w:t>
      </w:r>
      <w:r>
        <w:rPr/>
        <w:t>,</w:t>
      </w:r>
      <w:r>
        <w:rPr>
          <w:spacing w:val="-7"/>
        </w:rPr>
        <w:t> </w:t>
      </w:r>
      <w:r>
        <w:rPr/>
        <w:t>navegador</w:t>
      </w:r>
      <w:r>
        <w:rPr>
          <w:spacing w:val="-6"/>
        </w:rPr>
        <w:t> </w:t>
      </w:r>
      <w:r>
        <w:rPr>
          <w:i/>
        </w:rPr>
        <w:t>web</w:t>
      </w:r>
      <w:r>
        <w:rPr>
          <w:i/>
          <w:spacing w:val="-6"/>
        </w:rPr>
        <w:t> </w:t>
      </w:r>
      <w:r>
        <w:rPr/>
        <w:t>y</w:t>
      </w:r>
      <w:r>
        <w:rPr>
          <w:spacing w:val="-7"/>
        </w:rPr>
        <w:t> </w:t>
      </w:r>
      <w:r>
        <w:rPr/>
        <w:t>conexión</w:t>
      </w:r>
      <w:r>
        <w:rPr>
          <w:spacing w:val="-7"/>
        </w:rPr>
        <w:t> </w:t>
      </w:r>
      <w:r>
        <w:rPr/>
        <w:t>a</w:t>
      </w:r>
      <w:r>
        <w:rPr>
          <w:spacing w:val="-9"/>
        </w:rPr>
        <w:t> </w:t>
      </w:r>
      <w:r>
        <w:rPr/>
        <w:t>la red</w:t>
      </w:r>
      <w:r>
        <w:rPr>
          <w:spacing w:val="-7"/>
        </w:rPr>
        <w:t> </w:t>
      </w:r>
      <w:r>
        <w:rPr/>
        <w:t>corporativa.</w:t>
      </w:r>
      <w:r>
        <w:rPr>
          <w:spacing w:val="-7"/>
        </w:rPr>
        <w:t> </w:t>
      </w:r>
      <w:r>
        <w:rPr/>
        <w:t>Este</w:t>
      </w:r>
      <w:r>
        <w:rPr>
          <w:spacing w:val="-5"/>
        </w:rPr>
        <w:t> </w:t>
      </w:r>
      <w:r>
        <w:rPr/>
        <w:t>recurso</w:t>
      </w:r>
      <w:r>
        <w:rPr>
          <w:spacing w:val="-5"/>
        </w:rPr>
        <w:t> </w:t>
      </w:r>
      <w:r>
        <w:rPr/>
        <w:t>tecnológico,</w:t>
      </w:r>
      <w:r>
        <w:rPr>
          <w:spacing w:val="-3"/>
        </w:rPr>
        <w:t> </w:t>
      </w:r>
      <w:r>
        <w:rPr/>
        <w:t>ya</w:t>
      </w:r>
      <w:r>
        <w:rPr>
          <w:spacing w:val="-4"/>
        </w:rPr>
        <w:t> </w:t>
      </w:r>
      <w:r>
        <w:rPr/>
        <w:t>disponible</w:t>
      </w:r>
      <w:r>
        <w:rPr>
          <w:spacing w:val="-4"/>
        </w:rPr>
        <w:t> </w:t>
      </w:r>
      <w:r>
        <w:rPr/>
        <w:t>en</w:t>
      </w:r>
      <w:r>
        <w:rPr>
          <w:spacing w:val="-7"/>
        </w:rPr>
        <w:t> </w:t>
      </w:r>
      <w:r>
        <w:rPr/>
        <w:t>la</w:t>
      </w:r>
      <w:r>
        <w:rPr>
          <w:spacing w:val="-4"/>
        </w:rPr>
        <w:t> </w:t>
      </w:r>
      <w:r>
        <w:rPr/>
        <w:t>planta,</w:t>
      </w:r>
      <w:r>
        <w:rPr>
          <w:spacing w:val="-7"/>
        </w:rPr>
        <w:t> </w:t>
      </w:r>
      <w:r>
        <w:rPr/>
        <w:t>no</w:t>
      </w:r>
      <w:r>
        <w:rPr>
          <w:spacing w:val="-3"/>
        </w:rPr>
        <w:t> </w:t>
      </w:r>
      <w:r>
        <w:rPr/>
        <w:t>se</w:t>
      </w:r>
      <w:r>
        <w:rPr>
          <w:spacing w:val="-5"/>
        </w:rPr>
        <w:t> </w:t>
      </w:r>
      <w:r>
        <w:rPr/>
        <w:t>aprovecha</w:t>
      </w:r>
      <w:r>
        <w:rPr>
          <w:spacing w:val="-7"/>
        </w:rPr>
        <w:t> </w:t>
      </w:r>
      <w:r>
        <w:rPr/>
        <w:t>para</w:t>
      </w:r>
      <w:r>
        <w:rPr>
          <w:spacing w:val="-5"/>
        </w:rPr>
        <w:t> </w:t>
      </w:r>
      <w:r>
        <w:rPr/>
        <w:t>ofrecer visibilidad</w:t>
      </w:r>
      <w:r>
        <w:rPr>
          <w:spacing w:val="-8"/>
        </w:rPr>
        <w:t> </w:t>
      </w:r>
      <w:r>
        <w:rPr/>
        <w:t>operativa</w:t>
      </w:r>
      <w:r>
        <w:rPr>
          <w:spacing w:val="-11"/>
        </w:rPr>
        <w:t> </w:t>
      </w:r>
      <w:r>
        <w:rPr/>
        <w:t>en</w:t>
      </w:r>
      <w:r>
        <w:rPr>
          <w:spacing w:val="-8"/>
        </w:rPr>
        <w:t> </w:t>
      </w:r>
      <w:r>
        <w:rPr/>
        <w:t>tiempo</w:t>
      </w:r>
      <w:r>
        <w:rPr>
          <w:spacing w:val="-8"/>
        </w:rPr>
        <w:t> </w:t>
      </w:r>
      <w:r>
        <w:rPr/>
        <w:t>real,</w:t>
      </w:r>
      <w:r>
        <w:rPr>
          <w:spacing w:val="-8"/>
        </w:rPr>
        <w:t> </w:t>
      </w:r>
      <w:r>
        <w:rPr/>
        <w:t>sino</w:t>
      </w:r>
      <w:r>
        <w:rPr>
          <w:spacing w:val="-8"/>
        </w:rPr>
        <w:t> </w:t>
      </w:r>
      <w:r>
        <w:rPr/>
        <w:t>que</w:t>
      </w:r>
      <w:r>
        <w:rPr>
          <w:spacing w:val="-8"/>
        </w:rPr>
        <w:t> </w:t>
      </w:r>
      <w:r>
        <w:rPr/>
        <w:t>se</w:t>
      </w:r>
      <w:r>
        <w:rPr>
          <w:spacing w:val="-11"/>
        </w:rPr>
        <w:t> </w:t>
      </w:r>
      <w:r>
        <w:rPr/>
        <w:t>utiliza</w:t>
      </w:r>
      <w:r>
        <w:rPr>
          <w:spacing w:val="-11"/>
        </w:rPr>
        <w:t> </w:t>
      </w:r>
      <w:r>
        <w:rPr/>
        <w:t>exclusivamente</w:t>
      </w:r>
      <w:r>
        <w:rPr>
          <w:spacing w:val="-8"/>
        </w:rPr>
        <w:t> </w:t>
      </w:r>
      <w:r>
        <w:rPr/>
        <w:t>para</w:t>
      </w:r>
      <w:r>
        <w:rPr>
          <w:spacing w:val="-11"/>
        </w:rPr>
        <w:t> </w:t>
      </w:r>
      <w:r>
        <w:rPr/>
        <w:t>consultas</w:t>
      </w:r>
      <w:r>
        <w:rPr>
          <w:spacing w:val="-8"/>
        </w:rPr>
        <w:t> </w:t>
      </w:r>
      <w:r>
        <w:rPr/>
        <w:t>puntuales</w:t>
      </w:r>
      <w:r>
        <w:rPr>
          <w:spacing w:val="-8"/>
        </w:rPr>
        <w:t> </w:t>
      </w:r>
      <w:r>
        <w:rPr/>
        <w:t>al </w:t>
      </w:r>
      <w:r>
        <w:rPr>
          <w:i/>
        </w:rPr>
        <w:t>ERP</w:t>
      </w:r>
      <w:r>
        <w:rPr/>
        <w:t>.</w:t>
      </w:r>
      <w:r>
        <w:rPr>
          <w:spacing w:val="-4"/>
        </w:rPr>
        <w:t> </w:t>
      </w:r>
      <w:r>
        <w:rPr/>
        <w:t>Esta</w:t>
      </w:r>
      <w:r>
        <w:rPr>
          <w:spacing w:val="-4"/>
        </w:rPr>
        <w:t> </w:t>
      </w:r>
      <w:r>
        <w:rPr/>
        <w:t>subutilización</w:t>
      </w:r>
      <w:r>
        <w:rPr>
          <w:spacing w:val="-4"/>
        </w:rPr>
        <w:t> </w:t>
      </w:r>
      <w:r>
        <w:rPr/>
        <w:t>de</w:t>
      </w:r>
      <w:r>
        <w:rPr>
          <w:spacing w:val="-4"/>
        </w:rPr>
        <w:t> </w:t>
      </w:r>
      <w:r>
        <w:rPr/>
        <w:t>la</w:t>
      </w:r>
      <w:r>
        <w:rPr>
          <w:spacing w:val="-4"/>
        </w:rPr>
        <w:t> </w:t>
      </w:r>
      <w:r>
        <w:rPr/>
        <w:t>infraestructura</w:t>
      </w:r>
      <w:r>
        <w:rPr>
          <w:spacing w:val="-4"/>
        </w:rPr>
        <w:t> </w:t>
      </w:r>
      <w:r>
        <w:rPr/>
        <w:t>existente</w:t>
      </w:r>
      <w:r>
        <w:rPr>
          <w:spacing w:val="-4"/>
        </w:rPr>
        <w:t> </w:t>
      </w:r>
      <w:r>
        <w:rPr/>
        <w:t>representa</w:t>
      </w:r>
      <w:r>
        <w:rPr>
          <w:spacing w:val="-4"/>
        </w:rPr>
        <w:t> </w:t>
      </w:r>
      <w:r>
        <w:rPr/>
        <w:t>una</w:t>
      </w:r>
      <w:r>
        <w:rPr>
          <w:spacing w:val="-6"/>
        </w:rPr>
        <w:t> </w:t>
      </w:r>
      <w:r>
        <w:rPr/>
        <w:t>oportunidad</w:t>
      </w:r>
      <w:r>
        <w:rPr>
          <w:spacing w:val="-4"/>
        </w:rPr>
        <w:t> </w:t>
      </w:r>
      <w:r>
        <w:rPr/>
        <w:t>de</w:t>
      </w:r>
      <w:r>
        <w:rPr>
          <w:spacing w:val="-6"/>
        </w:rPr>
        <w:t> </w:t>
      </w:r>
      <w:r>
        <w:rPr/>
        <w:t>mejora</w:t>
      </w:r>
      <w:r>
        <w:rPr>
          <w:spacing w:val="-4"/>
        </w:rPr>
        <w:t> </w:t>
      </w:r>
      <w:r>
        <w:rPr/>
        <w:t>con alto potencial y bajo costo de implementación.</w:t>
      </w:r>
    </w:p>
    <w:p>
      <w:pPr>
        <w:pStyle w:val="Heading2"/>
        <w:numPr>
          <w:ilvl w:val="1"/>
          <w:numId w:val="2"/>
        </w:numPr>
        <w:tabs>
          <w:tab w:pos="778" w:val="left" w:leader="none"/>
        </w:tabs>
        <w:spacing w:line="240" w:lineRule="auto" w:before="241" w:after="0"/>
        <w:ind w:left="778" w:right="0" w:hanging="418"/>
        <w:jc w:val="both"/>
      </w:pPr>
      <w:bookmarkStart w:name="_TOC_250087" w:id="5"/>
      <w:r>
        <w:rPr/>
        <w:t>Elementos</w:t>
      </w:r>
      <w:r>
        <w:rPr>
          <w:spacing w:val="-8"/>
        </w:rPr>
        <w:t> </w:t>
      </w:r>
      <w:r>
        <w:rPr/>
        <w:t>del</w:t>
      </w:r>
      <w:r>
        <w:rPr>
          <w:spacing w:val="-7"/>
        </w:rPr>
        <w:t> </w:t>
      </w:r>
      <w:bookmarkEnd w:id="5"/>
      <w:r>
        <w:rPr>
          <w:spacing w:val="-2"/>
        </w:rPr>
        <w:t>problema</w:t>
      </w:r>
    </w:p>
    <w:p>
      <w:pPr>
        <w:pStyle w:val="BodyText"/>
        <w:spacing w:line="276" w:lineRule="auto" w:before="180"/>
        <w:ind w:right="368"/>
        <w:jc w:val="both"/>
      </w:pPr>
      <w:r>
        <w:rPr/>
        <w:t>A</w:t>
      </w:r>
      <w:r>
        <w:rPr>
          <w:spacing w:val="-15"/>
        </w:rPr>
        <w:t> </w:t>
      </w:r>
      <w:r>
        <w:rPr/>
        <w:t>partir</w:t>
      </w:r>
      <w:r>
        <w:rPr>
          <w:spacing w:val="-15"/>
        </w:rPr>
        <w:t> </w:t>
      </w:r>
      <w:r>
        <w:rPr/>
        <w:t>del</w:t>
      </w:r>
      <w:r>
        <w:rPr>
          <w:spacing w:val="-15"/>
        </w:rPr>
        <w:t> </w:t>
      </w:r>
      <w:r>
        <w:rPr/>
        <w:t>diagnóstico</w:t>
      </w:r>
      <w:r>
        <w:rPr>
          <w:spacing w:val="-15"/>
        </w:rPr>
        <w:t> </w:t>
      </w:r>
      <w:r>
        <w:rPr/>
        <w:t>realizado</w:t>
      </w:r>
      <w:r>
        <w:rPr>
          <w:spacing w:val="-15"/>
        </w:rPr>
        <w:t> </w:t>
      </w:r>
      <w:r>
        <w:rPr/>
        <w:t>mediante</w:t>
      </w:r>
      <w:r>
        <w:rPr>
          <w:spacing w:val="-15"/>
        </w:rPr>
        <w:t> </w:t>
      </w:r>
      <w:r>
        <w:rPr/>
        <w:t>observación</w:t>
      </w:r>
      <w:r>
        <w:rPr>
          <w:spacing w:val="-15"/>
        </w:rPr>
        <w:t> </w:t>
      </w:r>
      <w:r>
        <w:rPr/>
        <w:t>directa</w:t>
      </w:r>
      <w:r>
        <w:rPr>
          <w:spacing w:val="-15"/>
        </w:rPr>
        <w:t> </w:t>
      </w:r>
      <w:r>
        <w:rPr/>
        <w:t>del</w:t>
      </w:r>
      <w:r>
        <w:rPr>
          <w:spacing w:val="-15"/>
        </w:rPr>
        <w:t> </w:t>
      </w:r>
      <w:r>
        <w:rPr/>
        <w:t>proceso</w:t>
      </w:r>
      <w:r>
        <w:rPr>
          <w:spacing w:val="-15"/>
        </w:rPr>
        <w:t> </w:t>
      </w:r>
      <w:r>
        <w:rPr/>
        <w:t>productivo,</w:t>
      </w:r>
      <w:r>
        <w:rPr>
          <w:spacing w:val="-15"/>
        </w:rPr>
        <w:t> </w:t>
      </w:r>
      <w:r>
        <w:rPr/>
        <w:t>entrevistas con personal operativo y análisis de la información disponible en el sistema transaccional, se identificaron los siguientes elementos constitutivos del problema:</w:t>
      </w:r>
    </w:p>
    <w:p>
      <w:pPr>
        <w:pStyle w:val="Heading2"/>
        <w:numPr>
          <w:ilvl w:val="2"/>
          <w:numId w:val="2"/>
        </w:numPr>
        <w:tabs>
          <w:tab w:pos="957" w:val="left" w:leader="none"/>
        </w:tabs>
        <w:spacing w:line="240" w:lineRule="auto" w:before="200" w:after="0"/>
        <w:ind w:left="957" w:right="0" w:hanging="597"/>
        <w:jc w:val="both"/>
      </w:pPr>
      <w:bookmarkStart w:name="_TOC_250086" w:id="6"/>
      <w:r>
        <w:rPr/>
        <w:t>Ausencia</w:t>
      </w:r>
      <w:r>
        <w:rPr>
          <w:spacing w:val="-8"/>
        </w:rPr>
        <w:t> </w:t>
      </w:r>
      <w:r>
        <w:rPr/>
        <w:t>de</w:t>
      </w:r>
      <w:r>
        <w:rPr>
          <w:spacing w:val="-5"/>
        </w:rPr>
        <w:t> </w:t>
      </w:r>
      <w:r>
        <w:rPr/>
        <w:t>visibilidad</w:t>
      </w:r>
      <w:r>
        <w:rPr>
          <w:spacing w:val="-8"/>
        </w:rPr>
        <w:t> </w:t>
      </w:r>
      <w:r>
        <w:rPr/>
        <w:t>en</w:t>
      </w:r>
      <w:r>
        <w:rPr>
          <w:spacing w:val="-7"/>
        </w:rPr>
        <w:t> </w:t>
      </w:r>
      <w:r>
        <w:rPr/>
        <w:t>tiempo</w:t>
      </w:r>
      <w:r>
        <w:rPr>
          <w:spacing w:val="-7"/>
        </w:rPr>
        <w:t> </w:t>
      </w:r>
      <w:bookmarkEnd w:id="6"/>
      <w:r>
        <w:rPr>
          <w:spacing w:val="-4"/>
        </w:rPr>
        <w:t>real</w:t>
      </w:r>
    </w:p>
    <w:p>
      <w:pPr>
        <w:pStyle w:val="BodyText"/>
        <w:spacing w:line="276" w:lineRule="auto"/>
        <w:ind w:right="366"/>
        <w:jc w:val="both"/>
      </w:pPr>
      <w:r>
        <w:rPr/>
        <w:t>Los supervisores de planta no disponen de una herramienta que les permita visualizar instantáneamente el estado de cada orden de producción y el estado operativo de cada máquina. La</w:t>
      </w:r>
      <w:r>
        <w:rPr>
          <w:spacing w:val="-1"/>
        </w:rPr>
        <w:t> </w:t>
      </w:r>
      <w:r>
        <w:rPr/>
        <w:t>información</w:t>
      </w:r>
      <w:r>
        <w:rPr>
          <w:spacing w:val="-1"/>
        </w:rPr>
        <w:t> </w:t>
      </w:r>
      <w:r>
        <w:rPr/>
        <w:t>en el </w:t>
      </w:r>
      <w:r>
        <w:rPr>
          <w:i/>
        </w:rPr>
        <w:t>ERP</w:t>
      </w:r>
      <w:r>
        <w:rPr>
          <w:i/>
          <w:spacing w:val="-1"/>
        </w:rPr>
        <w:t> </w:t>
      </w:r>
      <w:r>
        <w:rPr/>
        <w:t>se</w:t>
      </w:r>
      <w:r>
        <w:rPr>
          <w:spacing w:val="-1"/>
        </w:rPr>
        <w:t> </w:t>
      </w:r>
      <w:r>
        <w:rPr/>
        <w:t>actualiza</w:t>
      </w:r>
      <w:r>
        <w:rPr>
          <w:spacing w:val="-3"/>
        </w:rPr>
        <w:t> </w:t>
      </w:r>
      <w:r>
        <w:rPr/>
        <w:t>de</w:t>
      </w:r>
      <w:r>
        <w:rPr>
          <w:spacing w:val="-1"/>
        </w:rPr>
        <w:t> </w:t>
      </w:r>
      <w:r>
        <w:rPr/>
        <w:t>forma</w:t>
      </w:r>
      <w:r>
        <w:rPr>
          <w:spacing w:val="-3"/>
        </w:rPr>
        <w:t> </w:t>
      </w:r>
      <w:r>
        <w:rPr/>
        <w:t>diferida</w:t>
      </w:r>
      <w:r>
        <w:rPr>
          <w:spacing w:val="-3"/>
        </w:rPr>
        <w:t> </w:t>
      </w:r>
      <w:r>
        <w:rPr/>
        <w:t>(al</w:t>
      </w:r>
      <w:r>
        <w:rPr>
          <w:spacing w:val="-1"/>
        </w:rPr>
        <w:t> </w:t>
      </w:r>
      <w:r>
        <w:rPr/>
        <w:t>finalizar</w:t>
      </w:r>
      <w:r>
        <w:rPr>
          <w:spacing w:val="-3"/>
        </w:rPr>
        <w:t> </w:t>
      </w:r>
      <w:r>
        <w:rPr/>
        <w:t>turnos</w:t>
      </w:r>
      <w:r>
        <w:rPr>
          <w:spacing w:val="-1"/>
        </w:rPr>
        <w:t> </w:t>
      </w:r>
      <w:r>
        <w:rPr/>
        <w:t>o</w:t>
      </w:r>
      <w:r>
        <w:rPr>
          <w:spacing w:val="-1"/>
        </w:rPr>
        <w:t> </w:t>
      </w:r>
      <w:r>
        <w:rPr/>
        <w:t>lotes)</w:t>
      </w:r>
      <w:r>
        <w:rPr>
          <w:spacing w:val="-1"/>
        </w:rPr>
        <w:t> </w:t>
      </w:r>
      <w:r>
        <w:rPr/>
        <w:t>y</w:t>
      </w:r>
      <w:r>
        <w:rPr>
          <w:spacing w:val="-1"/>
        </w:rPr>
        <w:t> </w:t>
      </w:r>
      <w:r>
        <w:rPr/>
        <w:t>su</w:t>
      </w:r>
      <w:r>
        <w:rPr>
          <w:spacing w:val="-1"/>
        </w:rPr>
        <w:t> </w:t>
      </w:r>
      <w:r>
        <w:rPr/>
        <w:t>consulta requiere</w:t>
      </w:r>
      <w:r>
        <w:rPr>
          <w:spacing w:val="-9"/>
        </w:rPr>
        <w:t> </w:t>
      </w:r>
      <w:r>
        <w:rPr/>
        <w:t>navegación</w:t>
      </w:r>
      <w:r>
        <w:rPr>
          <w:spacing w:val="-8"/>
        </w:rPr>
        <w:t> </w:t>
      </w:r>
      <w:r>
        <w:rPr/>
        <w:t>compleja</w:t>
      </w:r>
      <w:r>
        <w:rPr>
          <w:spacing w:val="-8"/>
        </w:rPr>
        <w:t> </w:t>
      </w:r>
      <w:r>
        <w:rPr/>
        <w:t>a</w:t>
      </w:r>
      <w:r>
        <w:rPr>
          <w:spacing w:val="-10"/>
        </w:rPr>
        <w:t> </w:t>
      </w:r>
      <w:r>
        <w:rPr/>
        <w:t>través</w:t>
      </w:r>
      <w:r>
        <w:rPr>
          <w:spacing w:val="-9"/>
        </w:rPr>
        <w:t> </w:t>
      </w:r>
      <w:r>
        <w:rPr/>
        <w:t>de</w:t>
      </w:r>
      <w:r>
        <w:rPr>
          <w:spacing w:val="-10"/>
        </w:rPr>
        <w:t> </w:t>
      </w:r>
      <w:r>
        <w:rPr/>
        <w:t>múltiples</w:t>
      </w:r>
      <w:r>
        <w:rPr>
          <w:spacing w:val="-8"/>
        </w:rPr>
        <w:t> </w:t>
      </w:r>
      <w:r>
        <w:rPr/>
        <w:t>transacciones.</w:t>
      </w:r>
      <w:r>
        <w:rPr>
          <w:spacing w:val="-8"/>
        </w:rPr>
        <w:t> </w:t>
      </w:r>
      <w:r>
        <w:rPr/>
        <w:t>Como</w:t>
      </w:r>
      <w:r>
        <w:rPr>
          <w:spacing w:val="-6"/>
        </w:rPr>
        <w:t> </w:t>
      </w:r>
      <w:r>
        <w:rPr/>
        <w:t>resultado,</w:t>
      </w:r>
      <w:r>
        <w:rPr>
          <w:spacing w:val="-8"/>
        </w:rPr>
        <w:t> </w:t>
      </w:r>
      <w:r>
        <w:rPr/>
        <w:t>las</w:t>
      </w:r>
      <w:r>
        <w:rPr>
          <w:spacing w:val="-9"/>
        </w:rPr>
        <w:t> </w:t>
      </w:r>
      <w:r>
        <w:rPr>
          <w:spacing w:val="-2"/>
        </w:rPr>
        <w:t>decisiones</w:t>
      </w:r>
    </w:p>
    <w:p>
      <w:pPr>
        <w:pStyle w:val="BodyText"/>
        <w:spacing w:after="0" w:line="276" w:lineRule="auto"/>
        <w:jc w:val="both"/>
        <w:sectPr>
          <w:pgSz w:w="12240" w:h="15840"/>
          <w:pgMar w:top="1360" w:bottom="280" w:left="1080" w:right="1080"/>
        </w:sectPr>
      </w:pPr>
    </w:p>
    <w:p>
      <w:pPr>
        <w:pStyle w:val="BodyText"/>
        <w:spacing w:line="276" w:lineRule="auto" w:before="79"/>
        <w:ind w:right="372"/>
        <w:jc w:val="both"/>
      </w:pPr>
      <w:r>
        <w:rPr/>
        <w:t>operativas se toman con información desactualizada, lo que incrementa los tiempos de respuesta ante incidencias y reduce la capacidad de reacción ante cuellos de botella.</w:t>
      </w:r>
    </w:p>
    <w:p>
      <w:pPr>
        <w:pStyle w:val="Heading2"/>
        <w:numPr>
          <w:ilvl w:val="2"/>
          <w:numId w:val="2"/>
        </w:numPr>
        <w:tabs>
          <w:tab w:pos="957" w:val="left" w:leader="none"/>
        </w:tabs>
        <w:spacing w:line="240" w:lineRule="auto" w:before="200" w:after="0"/>
        <w:ind w:left="957" w:right="0" w:hanging="597"/>
        <w:jc w:val="both"/>
      </w:pPr>
      <w:bookmarkStart w:name="_TOC_250085" w:id="7"/>
      <w:r>
        <w:rPr/>
        <w:t>Comunicación</w:t>
      </w:r>
      <w:r>
        <w:rPr>
          <w:spacing w:val="-12"/>
        </w:rPr>
        <w:t> </w:t>
      </w:r>
      <w:r>
        <w:rPr/>
        <w:t>fragmentada</w:t>
      </w:r>
      <w:r>
        <w:rPr>
          <w:spacing w:val="-11"/>
        </w:rPr>
        <w:t> </w:t>
      </w:r>
      <w:r>
        <w:rPr/>
        <w:t>entre</w:t>
      </w:r>
      <w:r>
        <w:rPr>
          <w:spacing w:val="-14"/>
        </w:rPr>
        <w:t> </w:t>
      </w:r>
      <w:r>
        <w:rPr/>
        <w:t>áreas</w:t>
      </w:r>
      <w:r>
        <w:rPr>
          <w:spacing w:val="-11"/>
        </w:rPr>
        <w:t> </w:t>
      </w:r>
      <w:bookmarkEnd w:id="7"/>
      <w:r>
        <w:rPr>
          <w:spacing w:val="-2"/>
        </w:rPr>
        <w:t>funcionales</w:t>
      </w:r>
    </w:p>
    <w:p>
      <w:pPr>
        <w:pStyle w:val="BodyText"/>
        <w:spacing w:line="276" w:lineRule="auto"/>
        <w:ind w:right="369"/>
        <w:jc w:val="both"/>
      </w:pPr>
      <w:r>
        <w:rPr/>
        <w:t>Las áreas de ventas, producción y despacho operan con fuentes de información aisladas. Cuando un cliente o un vendedor consulta el estado de un pedido, la respuesta requiere una cadena de llamadas telefónicas y verificaciones manuales entre departamentos. No existe una fuente única de</w:t>
      </w:r>
      <w:r>
        <w:rPr>
          <w:spacing w:val="-10"/>
        </w:rPr>
        <w:t> </w:t>
      </w:r>
      <w:r>
        <w:rPr/>
        <w:t>verdad</w:t>
      </w:r>
      <w:r>
        <w:rPr>
          <w:spacing w:val="-10"/>
        </w:rPr>
        <w:t> </w:t>
      </w:r>
      <w:r>
        <w:rPr/>
        <w:t>accesible</w:t>
      </w:r>
      <w:r>
        <w:rPr>
          <w:spacing w:val="-11"/>
        </w:rPr>
        <w:t> </w:t>
      </w:r>
      <w:r>
        <w:rPr/>
        <w:t>a</w:t>
      </w:r>
      <w:r>
        <w:rPr>
          <w:spacing w:val="-10"/>
        </w:rPr>
        <w:t> </w:t>
      </w:r>
      <w:r>
        <w:rPr/>
        <w:t>todos</w:t>
      </w:r>
      <w:r>
        <w:rPr>
          <w:spacing w:val="-10"/>
        </w:rPr>
        <w:t> </w:t>
      </w:r>
      <w:r>
        <w:rPr/>
        <w:t>los</w:t>
      </w:r>
      <w:r>
        <w:rPr>
          <w:spacing w:val="-11"/>
        </w:rPr>
        <w:t> </w:t>
      </w:r>
      <w:r>
        <w:rPr/>
        <w:t>roles,</w:t>
      </w:r>
      <w:r>
        <w:rPr>
          <w:spacing w:val="-8"/>
        </w:rPr>
        <w:t> </w:t>
      </w:r>
      <w:r>
        <w:rPr/>
        <w:t>lo</w:t>
      </w:r>
      <w:r>
        <w:rPr>
          <w:spacing w:val="-8"/>
        </w:rPr>
        <w:t> </w:t>
      </w:r>
      <w:r>
        <w:rPr/>
        <w:t>que</w:t>
      </w:r>
      <w:r>
        <w:rPr>
          <w:spacing w:val="-9"/>
        </w:rPr>
        <w:t> </w:t>
      </w:r>
      <w:r>
        <w:rPr/>
        <w:t>genera</w:t>
      </w:r>
      <w:r>
        <w:rPr>
          <w:spacing w:val="-12"/>
        </w:rPr>
        <w:t> </w:t>
      </w:r>
      <w:r>
        <w:rPr/>
        <w:t>demoras,</w:t>
      </w:r>
      <w:r>
        <w:rPr>
          <w:spacing w:val="-8"/>
        </w:rPr>
        <w:t> </w:t>
      </w:r>
      <w:r>
        <w:rPr/>
        <w:t>errores</w:t>
      </w:r>
      <w:r>
        <w:rPr>
          <w:spacing w:val="-10"/>
        </w:rPr>
        <w:t> </w:t>
      </w:r>
      <w:r>
        <w:rPr/>
        <w:t>de</w:t>
      </w:r>
      <w:r>
        <w:rPr>
          <w:spacing w:val="-8"/>
        </w:rPr>
        <w:t> </w:t>
      </w:r>
      <w:r>
        <w:rPr/>
        <w:t>comunicación</w:t>
      </w:r>
      <w:r>
        <w:rPr>
          <w:spacing w:val="-10"/>
        </w:rPr>
        <w:t> </w:t>
      </w:r>
      <w:r>
        <w:rPr/>
        <w:t>y,</w:t>
      </w:r>
      <w:r>
        <w:rPr>
          <w:spacing w:val="-8"/>
        </w:rPr>
        <w:t> </w:t>
      </w:r>
      <w:r>
        <w:rPr/>
        <w:t>en</w:t>
      </w:r>
      <w:r>
        <w:rPr>
          <w:spacing w:val="-10"/>
        </w:rPr>
        <w:t> </w:t>
      </w:r>
      <w:r>
        <w:rPr/>
        <w:t>última instancia, insatisfacción del cliente.</w:t>
      </w:r>
    </w:p>
    <w:p>
      <w:pPr>
        <w:pStyle w:val="Heading2"/>
        <w:numPr>
          <w:ilvl w:val="2"/>
          <w:numId w:val="2"/>
        </w:numPr>
        <w:tabs>
          <w:tab w:pos="957" w:val="left" w:leader="none"/>
        </w:tabs>
        <w:spacing w:line="240" w:lineRule="auto" w:before="199" w:after="0"/>
        <w:ind w:left="957" w:right="0" w:hanging="597"/>
        <w:jc w:val="both"/>
      </w:pPr>
      <w:bookmarkStart w:name="_TOC_250084" w:id="8"/>
      <w:r>
        <w:rPr/>
        <w:t>Falta</w:t>
      </w:r>
      <w:r>
        <w:rPr>
          <w:spacing w:val="-8"/>
        </w:rPr>
        <w:t> </w:t>
      </w:r>
      <w:r>
        <w:rPr/>
        <w:t>de</w:t>
      </w:r>
      <w:r>
        <w:rPr>
          <w:spacing w:val="-8"/>
        </w:rPr>
        <w:t> </w:t>
      </w:r>
      <w:r>
        <w:rPr/>
        <w:t>trazabilidad</w:t>
      </w:r>
      <w:r>
        <w:rPr>
          <w:spacing w:val="-6"/>
        </w:rPr>
        <w:t> </w:t>
      </w:r>
      <w:bookmarkEnd w:id="8"/>
      <w:r>
        <w:rPr>
          <w:spacing w:val="-2"/>
        </w:rPr>
        <w:t>integral</w:t>
      </w:r>
    </w:p>
    <w:p>
      <w:pPr>
        <w:pStyle w:val="BodyText"/>
        <w:spacing w:line="276" w:lineRule="auto"/>
        <w:ind w:right="362"/>
        <w:jc w:val="both"/>
      </w:pPr>
      <w:r>
        <w:rPr/>
        <w:t>No</w:t>
      </w:r>
      <w:r>
        <w:rPr>
          <w:spacing w:val="-15"/>
        </w:rPr>
        <w:t> </w:t>
      </w:r>
      <w:r>
        <w:rPr/>
        <w:t>existe</w:t>
      </w:r>
      <w:r>
        <w:rPr>
          <w:spacing w:val="-15"/>
        </w:rPr>
        <w:t> </w:t>
      </w:r>
      <w:r>
        <w:rPr/>
        <w:t>una</w:t>
      </w:r>
      <w:r>
        <w:rPr>
          <w:spacing w:val="-15"/>
        </w:rPr>
        <w:t> </w:t>
      </w:r>
      <w:r>
        <w:rPr/>
        <w:t>vista</w:t>
      </w:r>
      <w:r>
        <w:rPr>
          <w:spacing w:val="-15"/>
        </w:rPr>
        <w:t> </w:t>
      </w:r>
      <w:r>
        <w:rPr/>
        <w:t>unificada</w:t>
      </w:r>
      <w:r>
        <w:rPr>
          <w:spacing w:val="-15"/>
        </w:rPr>
        <w:t> </w:t>
      </w:r>
      <w:r>
        <w:rPr/>
        <w:t>que</w:t>
      </w:r>
      <w:r>
        <w:rPr>
          <w:spacing w:val="-12"/>
        </w:rPr>
        <w:t> </w:t>
      </w:r>
      <w:r>
        <w:rPr/>
        <w:t>permita</w:t>
      </w:r>
      <w:r>
        <w:rPr>
          <w:spacing w:val="-14"/>
        </w:rPr>
        <w:t> </w:t>
      </w:r>
      <w:r>
        <w:rPr/>
        <w:t>rastrear</w:t>
      </w:r>
      <w:r>
        <w:rPr>
          <w:spacing w:val="-14"/>
        </w:rPr>
        <w:t> </w:t>
      </w:r>
      <w:r>
        <w:rPr/>
        <w:t>el</w:t>
      </w:r>
      <w:r>
        <w:rPr>
          <w:spacing w:val="-14"/>
        </w:rPr>
        <w:t> </w:t>
      </w:r>
      <w:r>
        <w:rPr/>
        <w:t>recorrido</w:t>
      </w:r>
      <w:r>
        <w:rPr>
          <w:spacing w:val="-12"/>
        </w:rPr>
        <w:t> </w:t>
      </w:r>
      <w:r>
        <w:rPr/>
        <w:t>completo</w:t>
      </w:r>
      <w:r>
        <w:rPr>
          <w:spacing w:val="-14"/>
        </w:rPr>
        <w:t> </w:t>
      </w:r>
      <w:r>
        <w:rPr/>
        <w:t>de</w:t>
      </w:r>
      <w:r>
        <w:rPr>
          <w:spacing w:val="-13"/>
        </w:rPr>
        <w:t> </w:t>
      </w:r>
      <w:r>
        <w:rPr/>
        <w:t>cada</w:t>
      </w:r>
      <w:r>
        <w:rPr>
          <w:spacing w:val="-15"/>
        </w:rPr>
        <w:t> </w:t>
      </w:r>
      <w:r>
        <w:rPr/>
        <w:t>lote</w:t>
      </w:r>
      <w:r>
        <w:rPr>
          <w:spacing w:val="-13"/>
        </w:rPr>
        <w:t> </w:t>
      </w:r>
      <w:r>
        <w:rPr/>
        <w:t>de</w:t>
      </w:r>
      <w:r>
        <w:rPr>
          <w:spacing w:val="-13"/>
        </w:rPr>
        <w:t> </w:t>
      </w:r>
      <w:r>
        <w:rPr/>
        <w:t>producción desde</w:t>
      </w:r>
      <w:r>
        <w:rPr>
          <w:spacing w:val="-1"/>
        </w:rPr>
        <w:t> </w:t>
      </w:r>
      <w:r>
        <w:rPr/>
        <w:t>la recepción de la orden</w:t>
      </w:r>
      <w:r>
        <w:rPr>
          <w:spacing w:val="-1"/>
        </w:rPr>
        <w:t> </w:t>
      </w:r>
      <w:r>
        <w:rPr/>
        <w:t>hasta el despacho final. Esta</w:t>
      </w:r>
      <w:r>
        <w:rPr>
          <w:spacing w:val="-1"/>
        </w:rPr>
        <w:t> </w:t>
      </w:r>
      <w:r>
        <w:rPr/>
        <w:t>carencia dificulta la</w:t>
      </w:r>
      <w:r>
        <w:rPr>
          <w:spacing w:val="-1"/>
        </w:rPr>
        <w:t> </w:t>
      </w:r>
      <w:r>
        <w:rPr/>
        <w:t>identificación de causas</w:t>
      </w:r>
      <w:r>
        <w:rPr>
          <w:spacing w:val="-3"/>
        </w:rPr>
        <w:t> </w:t>
      </w:r>
      <w:r>
        <w:rPr/>
        <w:t>raíz</w:t>
      </w:r>
      <w:r>
        <w:rPr>
          <w:spacing w:val="-3"/>
        </w:rPr>
        <w:t> </w:t>
      </w:r>
      <w:r>
        <w:rPr/>
        <w:t>ante</w:t>
      </w:r>
      <w:r>
        <w:rPr>
          <w:spacing w:val="-3"/>
        </w:rPr>
        <w:t> </w:t>
      </w:r>
      <w:r>
        <w:rPr/>
        <w:t>no</w:t>
      </w:r>
      <w:r>
        <w:rPr>
          <w:spacing w:val="-3"/>
        </w:rPr>
        <w:t> </w:t>
      </w:r>
      <w:r>
        <w:rPr/>
        <w:t>conformidades,</w:t>
      </w:r>
      <w:r>
        <w:rPr>
          <w:spacing w:val="-3"/>
        </w:rPr>
        <w:t> </w:t>
      </w:r>
      <w:r>
        <w:rPr/>
        <w:t>reclamos</w:t>
      </w:r>
      <w:r>
        <w:rPr>
          <w:spacing w:val="-3"/>
        </w:rPr>
        <w:t> </w:t>
      </w:r>
      <w:r>
        <w:rPr/>
        <w:t>de</w:t>
      </w:r>
      <w:r>
        <w:rPr>
          <w:spacing w:val="-3"/>
        </w:rPr>
        <w:t> </w:t>
      </w:r>
      <w:r>
        <w:rPr/>
        <w:t>clientes</w:t>
      </w:r>
      <w:r>
        <w:rPr>
          <w:spacing w:val="-3"/>
        </w:rPr>
        <w:t> </w:t>
      </w:r>
      <w:r>
        <w:rPr/>
        <w:t>o</w:t>
      </w:r>
      <w:r>
        <w:rPr>
          <w:spacing w:val="-3"/>
        </w:rPr>
        <w:t> </w:t>
      </w:r>
      <w:r>
        <w:rPr/>
        <w:t>desviaciones</w:t>
      </w:r>
      <w:r>
        <w:rPr>
          <w:spacing w:val="-5"/>
        </w:rPr>
        <w:t> </w:t>
      </w:r>
      <w:r>
        <w:rPr/>
        <w:t>en</w:t>
      </w:r>
      <w:r>
        <w:rPr>
          <w:spacing w:val="-3"/>
        </w:rPr>
        <w:t> </w:t>
      </w:r>
      <w:r>
        <w:rPr/>
        <w:t>tiempos</w:t>
      </w:r>
      <w:r>
        <w:rPr>
          <w:spacing w:val="-3"/>
        </w:rPr>
        <w:t> </w:t>
      </w:r>
      <w:r>
        <w:rPr/>
        <w:t>de</w:t>
      </w:r>
      <w:r>
        <w:rPr>
          <w:spacing w:val="-3"/>
        </w:rPr>
        <w:t> </w:t>
      </w:r>
      <w:r>
        <w:rPr/>
        <w:t>entrega.</w:t>
      </w:r>
      <w:r>
        <w:rPr>
          <w:spacing w:val="-3"/>
        </w:rPr>
        <w:t> </w:t>
      </w:r>
      <w:r>
        <w:rPr/>
        <w:t>La trazabilidad parcial que ofrece el </w:t>
      </w:r>
      <w:r>
        <w:rPr>
          <w:i/>
        </w:rPr>
        <w:t>ERP </w:t>
      </w:r>
      <w:r>
        <w:rPr/>
        <w:t>requiere cruzar manualmente información de múltiples módulos, un proceso lento y propenso a errores.</w:t>
      </w:r>
    </w:p>
    <w:p>
      <w:pPr>
        <w:pStyle w:val="Heading2"/>
        <w:numPr>
          <w:ilvl w:val="2"/>
          <w:numId w:val="2"/>
        </w:numPr>
        <w:tabs>
          <w:tab w:pos="957" w:val="left" w:leader="none"/>
        </w:tabs>
        <w:spacing w:line="240" w:lineRule="auto" w:before="201" w:after="0"/>
        <w:ind w:left="957" w:right="0" w:hanging="597"/>
        <w:jc w:val="both"/>
      </w:pPr>
      <w:bookmarkStart w:name="_TOC_250083" w:id="9"/>
      <w:r>
        <w:rPr/>
        <w:t>Ausencia</w:t>
      </w:r>
      <w:r>
        <w:rPr>
          <w:spacing w:val="-9"/>
        </w:rPr>
        <w:t> </w:t>
      </w:r>
      <w:r>
        <w:rPr/>
        <w:t>de</w:t>
      </w:r>
      <w:r>
        <w:rPr>
          <w:spacing w:val="-6"/>
        </w:rPr>
        <w:t> </w:t>
      </w:r>
      <w:r>
        <w:rPr/>
        <w:t>capacidad</w:t>
      </w:r>
      <w:r>
        <w:rPr>
          <w:spacing w:val="-9"/>
        </w:rPr>
        <w:t> </w:t>
      </w:r>
      <w:bookmarkEnd w:id="9"/>
      <w:r>
        <w:rPr>
          <w:spacing w:val="-2"/>
        </w:rPr>
        <w:t>predictiva</w:t>
      </w:r>
    </w:p>
    <w:p>
      <w:pPr>
        <w:pStyle w:val="BodyText"/>
        <w:spacing w:line="276" w:lineRule="auto"/>
        <w:ind w:right="363"/>
        <w:jc w:val="both"/>
      </w:pPr>
      <w:r>
        <w:rPr/>
        <w:t>A</w:t>
      </w:r>
      <w:r>
        <w:rPr>
          <w:spacing w:val="-15"/>
        </w:rPr>
        <w:t> </w:t>
      </w:r>
      <w:r>
        <w:rPr/>
        <w:t>pesar</w:t>
      </w:r>
      <w:r>
        <w:rPr>
          <w:spacing w:val="-15"/>
        </w:rPr>
        <w:t> </w:t>
      </w:r>
      <w:r>
        <w:rPr/>
        <w:t>de</w:t>
      </w:r>
      <w:r>
        <w:rPr>
          <w:spacing w:val="-13"/>
        </w:rPr>
        <w:t> </w:t>
      </w:r>
      <w:r>
        <w:rPr/>
        <w:t>contar</w:t>
      </w:r>
      <w:r>
        <w:rPr>
          <w:spacing w:val="-15"/>
        </w:rPr>
        <w:t> </w:t>
      </w:r>
      <w:r>
        <w:rPr/>
        <w:t>con</w:t>
      </w:r>
      <w:r>
        <w:rPr>
          <w:spacing w:val="-15"/>
        </w:rPr>
        <w:t> </w:t>
      </w:r>
      <w:r>
        <w:rPr/>
        <w:t>datos</w:t>
      </w:r>
      <w:r>
        <w:rPr>
          <w:spacing w:val="-15"/>
        </w:rPr>
        <w:t> </w:t>
      </w:r>
      <w:r>
        <w:rPr/>
        <w:t>históricos</w:t>
      </w:r>
      <w:r>
        <w:rPr>
          <w:spacing w:val="-15"/>
        </w:rPr>
        <w:t> </w:t>
      </w:r>
      <w:r>
        <w:rPr/>
        <w:t>abundantes</w:t>
      </w:r>
      <w:r>
        <w:rPr>
          <w:spacing w:val="-12"/>
        </w:rPr>
        <w:t> </w:t>
      </w:r>
      <w:r>
        <w:rPr/>
        <w:t>en</w:t>
      </w:r>
      <w:r>
        <w:rPr>
          <w:spacing w:val="-15"/>
        </w:rPr>
        <w:t> </w:t>
      </w:r>
      <w:r>
        <w:rPr/>
        <w:t>el</w:t>
      </w:r>
      <w:r>
        <w:rPr>
          <w:spacing w:val="-7"/>
        </w:rPr>
        <w:t> </w:t>
      </w:r>
      <w:r>
        <w:rPr>
          <w:i/>
        </w:rPr>
        <w:t>ERP</w:t>
      </w:r>
      <w:r>
        <w:rPr>
          <w:i/>
          <w:spacing w:val="-12"/>
        </w:rPr>
        <w:t> </w:t>
      </w:r>
      <w:r>
        <w:rPr/>
        <w:t>(meses</w:t>
      </w:r>
      <w:r>
        <w:rPr>
          <w:spacing w:val="-15"/>
        </w:rPr>
        <w:t> </w:t>
      </w:r>
      <w:r>
        <w:rPr/>
        <w:t>o</w:t>
      </w:r>
      <w:r>
        <w:rPr>
          <w:spacing w:val="-15"/>
        </w:rPr>
        <w:t> </w:t>
      </w:r>
      <w:r>
        <w:rPr/>
        <w:t>años</w:t>
      </w:r>
      <w:r>
        <w:rPr>
          <w:spacing w:val="-10"/>
        </w:rPr>
        <w:t> </w:t>
      </w:r>
      <w:r>
        <w:rPr/>
        <w:t>de</w:t>
      </w:r>
      <w:r>
        <w:rPr>
          <w:spacing w:val="-15"/>
        </w:rPr>
        <w:t> </w:t>
      </w:r>
      <w:r>
        <w:rPr/>
        <w:t>registros</w:t>
      </w:r>
      <w:r>
        <w:rPr>
          <w:spacing w:val="-15"/>
        </w:rPr>
        <w:t> </w:t>
      </w:r>
      <w:r>
        <w:rPr/>
        <w:t>de</w:t>
      </w:r>
      <w:r>
        <w:rPr>
          <w:spacing w:val="-13"/>
        </w:rPr>
        <w:t> </w:t>
      </w:r>
      <w:r>
        <w:rPr/>
        <w:t>órdenes, tiempos de máquina, consumos de material y paradas), estos datos no se explotan analíticamente para</w:t>
      </w:r>
      <w:r>
        <w:rPr>
          <w:spacing w:val="-2"/>
        </w:rPr>
        <w:t> </w:t>
      </w:r>
      <w:r>
        <w:rPr/>
        <w:t>anticipar</w:t>
      </w:r>
      <w:r>
        <w:rPr>
          <w:spacing w:val="-1"/>
        </w:rPr>
        <w:t> </w:t>
      </w:r>
      <w:r>
        <w:rPr/>
        <w:t>problemas. Los retrasos en órdenes se</w:t>
      </w:r>
      <w:r>
        <w:rPr>
          <w:spacing w:val="-1"/>
        </w:rPr>
        <w:t> </w:t>
      </w:r>
      <w:r>
        <w:rPr/>
        <w:t>detectan cuando ya ocurrieron, no antes. No se utilizan técnicas de </w:t>
      </w:r>
      <w:r>
        <w:rPr>
          <w:i/>
        </w:rPr>
        <w:t>Machine Learning </w:t>
      </w:r>
      <w:r>
        <w:rPr/>
        <w:t>para predecir qué órdenes tienen alta probabilidad de retrasarse ni para identificar patrones de ineficiencia por turno, máquina u operario.</w:t>
      </w:r>
    </w:p>
    <w:p>
      <w:pPr>
        <w:pStyle w:val="Heading2"/>
        <w:numPr>
          <w:ilvl w:val="1"/>
          <w:numId w:val="2"/>
        </w:numPr>
        <w:tabs>
          <w:tab w:pos="778" w:val="left" w:leader="none"/>
        </w:tabs>
        <w:spacing w:line="240" w:lineRule="auto" w:before="240" w:after="0"/>
        <w:ind w:left="778" w:right="0" w:hanging="418"/>
        <w:jc w:val="both"/>
      </w:pPr>
      <w:bookmarkStart w:name="_TOC_250082" w:id="10"/>
      <w:r>
        <w:rPr/>
        <w:t>Formulación</w:t>
      </w:r>
      <w:r>
        <w:rPr>
          <w:spacing w:val="-6"/>
        </w:rPr>
        <w:t> </w:t>
      </w:r>
      <w:r>
        <w:rPr/>
        <w:t>del</w:t>
      </w:r>
      <w:r>
        <w:rPr>
          <w:spacing w:val="-11"/>
        </w:rPr>
        <w:t> </w:t>
      </w:r>
      <w:bookmarkEnd w:id="10"/>
      <w:r>
        <w:rPr>
          <w:spacing w:val="-2"/>
        </w:rPr>
        <w:t>problema</w:t>
      </w:r>
    </w:p>
    <w:p>
      <w:pPr>
        <w:pStyle w:val="BodyText"/>
        <w:spacing w:line="276" w:lineRule="auto" w:before="180"/>
        <w:ind w:right="367"/>
        <w:jc w:val="both"/>
      </w:pPr>
      <w:r>
        <w:rPr/>
        <w:t>Considerando las brechas identificadas, el presente proyecto se formula a partir de la siguiente pregunta de investigación:</w:t>
      </w:r>
    </w:p>
    <w:p>
      <w:pPr>
        <w:spacing w:line="276" w:lineRule="auto" w:before="200"/>
        <w:ind w:left="415" w:right="430" w:firstLine="3"/>
        <w:jc w:val="center"/>
        <w:rPr>
          <w:i/>
          <w:sz w:val="24"/>
        </w:rPr>
      </w:pPr>
      <w:r>
        <w:rPr>
          <w:i/>
          <w:sz w:val="24"/>
        </w:rPr>
        <w:t>¿Cómo diseñar e implementar una plataforma web inteligente que, aprovechando la infraestructura computacional existente en las máquinas de una planta de fabricación de sacos de papel, integre un Digital Twin con vistas diferenciadas por rol, un motor de analítica predictiva</w:t>
      </w:r>
      <w:r>
        <w:rPr>
          <w:i/>
          <w:spacing w:val="-5"/>
          <w:sz w:val="24"/>
        </w:rPr>
        <w:t> </w:t>
      </w:r>
      <w:r>
        <w:rPr>
          <w:i/>
          <w:sz w:val="24"/>
        </w:rPr>
        <w:t>basado</w:t>
      </w:r>
      <w:r>
        <w:rPr>
          <w:i/>
          <w:spacing w:val="-5"/>
          <w:sz w:val="24"/>
        </w:rPr>
        <w:t> </w:t>
      </w:r>
      <w:r>
        <w:rPr>
          <w:i/>
          <w:sz w:val="24"/>
        </w:rPr>
        <w:t>en</w:t>
      </w:r>
      <w:r>
        <w:rPr>
          <w:i/>
          <w:spacing w:val="-7"/>
          <w:sz w:val="24"/>
        </w:rPr>
        <w:t> </w:t>
      </w:r>
      <w:r>
        <w:rPr>
          <w:i/>
          <w:sz w:val="24"/>
        </w:rPr>
        <w:t>Machine</w:t>
      </w:r>
      <w:r>
        <w:rPr>
          <w:i/>
          <w:spacing w:val="-7"/>
          <w:sz w:val="24"/>
        </w:rPr>
        <w:t> </w:t>
      </w:r>
      <w:r>
        <w:rPr>
          <w:i/>
          <w:sz w:val="24"/>
        </w:rPr>
        <w:t>Learning</w:t>
      </w:r>
      <w:r>
        <w:rPr>
          <w:i/>
          <w:spacing w:val="-5"/>
          <w:sz w:val="24"/>
        </w:rPr>
        <w:t> </w:t>
      </w:r>
      <w:r>
        <w:rPr>
          <w:i/>
          <w:sz w:val="24"/>
        </w:rPr>
        <w:t>y</w:t>
      </w:r>
      <w:r>
        <w:rPr>
          <w:i/>
          <w:spacing w:val="-5"/>
          <w:sz w:val="24"/>
        </w:rPr>
        <w:t> </w:t>
      </w:r>
      <w:r>
        <w:rPr>
          <w:i/>
          <w:sz w:val="24"/>
        </w:rPr>
        <w:t>un</w:t>
      </w:r>
      <w:r>
        <w:rPr>
          <w:i/>
          <w:spacing w:val="-5"/>
          <w:sz w:val="24"/>
        </w:rPr>
        <w:t> </w:t>
      </w:r>
      <w:r>
        <w:rPr>
          <w:i/>
          <w:sz w:val="24"/>
        </w:rPr>
        <w:t>asistente</w:t>
      </w:r>
      <w:r>
        <w:rPr>
          <w:i/>
          <w:spacing w:val="-5"/>
          <w:sz w:val="24"/>
        </w:rPr>
        <w:t> </w:t>
      </w:r>
      <w:r>
        <w:rPr>
          <w:i/>
          <w:sz w:val="24"/>
        </w:rPr>
        <w:t>conversacional</w:t>
      </w:r>
      <w:r>
        <w:rPr>
          <w:i/>
          <w:spacing w:val="-5"/>
          <w:sz w:val="24"/>
        </w:rPr>
        <w:t> </w:t>
      </w:r>
      <w:r>
        <w:rPr>
          <w:i/>
          <w:sz w:val="24"/>
        </w:rPr>
        <w:t>con</w:t>
      </w:r>
      <w:r>
        <w:rPr>
          <w:i/>
          <w:spacing w:val="-2"/>
          <w:sz w:val="24"/>
        </w:rPr>
        <w:t> </w:t>
      </w:r>
      <w:r>
        <w:rPr>
          <w:i/>
          <w:sz w:val="24"/>
        </w:rPr>
        <w:t>inteligencia</w:t>
      </w:r>
      <w:r>
        <w:rPr>
          <w:i/>
          <w:spacing w:val="-5"/>
          <w:sz w:val="24"/>
        </w:rPr>
        <w:t> </w:t>
      </w:r>
      <w:r>
        <w:rPr>
          <w:i/>
          <w:sz w:val="24"/>
        </w:rPr>
        <w:t>artificial generativa, para mejorar la visibilidad en tiempo real, la trazabilidad y la toma de decisiones </w:t>
      </w:r>
      <w:r>
        <w:rPr>
          <w:i/>
          <w:spacing w:val="-2"/>
          <w:sz w:val="24"/>
        </w:rPr>
        <w:t>operativas?</w:t>
      </w:r>
    </w:p>
    <w:p>
      <w:pPr>
        <w:pStyle w:val="BodyText"/>
        <w:spacing w:line="276" w:lineRule="auto" w:before="201"/>
        <w:ind w:right="357"/>
        <w:jc w:val="both"/>
      </w:pPr>
      <w:r>
        <w:rPr/>
        <w:t>Esta pregunta abarca las variables fundamentales del estudio: la </w:t>
      </w:r>
      <w:r>
        <w:rPr>
          <w:b/>
        </w:rPr>
        <w:t>variable independiente </w:t>
      </w:r>
      <w:r>
        <w:rPr/>
        <w:t>es la plataforma </w:t>
      </w:r>
      <w:r>
        <w:rPr>
          <w:i/>
        </w:rPr>
        <w:t>SmartSack </w:t>
      </w:r>
      <w:r>
        <w:rPr/>
        <w:t>con sus tres módulos (</w:t>
      </w:r>
      <w:r>
        <w:rPr>
          <w:i/>
        </w:rPr>
        <w:t>Digital Twin</w:t>
      </w:r>
      <w:r>
        <w:rPr/>
        <w:t>, modelo predictivo y asistente conversacional); las </w:t>
      </w:r>
      <w:r>
        <w:rPr>
          <w:b/>
        </w:rPr>
        <w:t>variables dependientes </w:t>
      </w:r>
      <w:r>
        <w:rPr/>
        <w:t>son el tiempo de respuesta ante consultas de estado de órdenes, la precisión en la predicción de retrasos, la usabilidad percibida por los usuarios y la satisfacción</w:t>
      </w:r>
      <w:r>
        <w:rPr>
          <w:spacing w:val="-1"/>
        </w:rPr>
        <w:t> </w:t>
      </w:r>
      <w:r>
        <w:rPr/>
        <w:t>general</w:t>
      </w:r>
      <w:r>
        <w:rPr>
          <w:spacing w:val="-1"/>
        </w:rPr>
        <w:t> </w:t>
      </w:r>
      <w:r>
        <w:rPr/>
        <w:t>del</w:t>
      </w:r>
      <w:r>
        <w:rPr>
          <w:spacing w:val="-1"/>
        </w:rPr>
        <w:t> </w:t>
      </w:r>
      <w:r>
        <w:rPr/>
        <w:t>personal</w:t>
      </w:r>
      <w:r>
        <w:rPr>
          <w:spacing w:val="-1"/>
        </w:rPr>
        <w:t> </w:t>
      </w:r>
      <w:r>
        <w:rPr/>
        <w:t>operativo.</w:t>
      </w:r>
      <w:r>
        <w:rPr>
          <w:spacing w:val="-1"/>
        </w:rPr>
        <w:t> </w:t>
      </w:r>
      <w:r>
        <w:rPr/>
        <w:t>La</w:t>
      </w:r>
      <w:r>
        <w:rPr>
          <w:spacing w:val="-1"/>
        </w:rPr>
        <w:t> </w:t>
      </w:r>
      <w:r>
        <w:rPr/>
        <w:t>relación</w:t>
      </w:r>
      <w:r>
        <w:rPr>
          <w:spacing w:val="-1"/>
        </w:rPr>
        <w:t> </w:t>
      </w:r>
      <w:r>
        <w:rPr/>
        <w:t>hipotetizada</w:t>
      </w:r>
      <w:r>
        <w:rPr>
          <w:spacing w:val="-1"/>
        </w:rPr>
        <w:t> </w:t>
      </w:r>
      <w:r>
        <w:rPr/>
        <w:t>es</w:t>
      </w:r>
      <w:r>
        <w:rPr>
          <w:spacing w:val="-1"/>
        </w:rPr>
        <w:t> </w:t>
      </w:r>
      <w:r>
        <w:rPr/>
        <w:t>que la</w:t>
      </w:r>
      <w:r>
        <w:rPr>
          <w:spacing w:val="-1"/>
        </w:rPr>
        <w:t> </w:t>
      </w:r>
      <w:r>
        <w:rPr/>
        <w:t>implementación</w:t>
      </w:r>
      <w:r>
        <w:rPr>
          <w:spacing w:val="-1"/>
        </w:rPr>
        <w:t> </w:t>
      </w:r>
      <w:r>
        <w:rPr/>
        <w:t>de </w:t>
      </w:r>
      <w:r>
        <w:rPr>
          <w:i/>
        </w:rPr>
        <w:t>SmartSack </w:t>
      </w:r>
      <w:r>
        <w:rPr/>
        <w:t>reducirá significativamente los tiempos de acceso a información de producción y mejorará la capacidad de anticipación ante retrasos.</w:t>
      </w:r>
    </w:p>
    <w:p>
      <w:pPr>
        <w:pStyle w:val="BodyText"/>
        <w:spacing w:after="0" w:line="276" w:lineRule="auto"/>
        <w:jc w:val="both"/>
        <w:sectPr>
          <w:pgSz w:w="12240" w:h="15840"/>
          <w:pgMar w:top="1360" w:bottom="280" w:left="1080" w:right="1080"/>
        </w:sectPr>
      </w:pPr>
    </w:p>
    <w:p>
      <w:pPr>
        <w:pStyle w:val="Heading1"/>
        <w:numPr>
          <w:ilvl w:val="0"/>
          <w:numId w:val="2"/>
        </w:numPr>
        <w:tabs>
          <w:tab w:pos="598" w:val="left" w:leader="none"/>
        </w:tabs>
        <w:spacing w:line="240" w:lineRule="auto" w:before="79" w:after="0"/>
        <w:ind w:left="598" w:right="0" w:hanging="238"/>
        <w:jc w:val="left"/>
      </w:pPr>
      <w:bookmarkStart w:name="_TOC_250081" w:id="11"/>
      <w:bookmarkEnd w:id="11"/>
      <w:r>
        <w:rPr>
          <w:spacing w:val="-2"/>
        </w:rPr>
        <w:t>OBJETIVOS</w:t>
      </w:r>
    </w:p>
    <w:p>
      <w:pPr>
        <w:pStyle w:val="BodyText"/>
        <w:spacing w:before="240"/>
        <w:ind w:right="356"/>
      </w:pPr>
      <w:r>
        <w:rPr/>
        <w:t>Esta sección presenta el objetivo general del proyecto y los siete objetivos específicos que estructuran</w:t>
      </w:r>
      <w:r>
        <w:rPr>
          <w:spacing w:val="-2"/>
        </w:rPr>
        <w:t> </w:t>
      </w:r>
      <w:r>
        <w:rPr/>
        <w:t>el</w:t>
      </w:r>
      <w:r>
        <w:rPr>
          <w:spacing w:val="-6"/>
        </w:rPr>
        <w:t> </w:t>
      </w:r>
      <w:r>
        <w:rPr/>
        <w:t>trabajo.</w:t>
      </w:r>
      <w:r>
        <w:rPr>
          <w:spacing w:val="-5"/>
        </w:rPr>
        <w:t> </w:t>
      </w:r>
      <w:r>
        <w:rPr/>
        <w:t>Los</w:t>
      </w:r>
      <w:r>
        <w:rPr>
          <w:spacing w:val="-5"/>
        </w:rPr>
        <w:t> </w:t>
      </w:r>
      <w:r>
        <w:rPr/>
        <w:t>objetivos</w:t>
      </w:r>
      <w:r>
        <w:rPr>
          <w:spacing w:val="-5"/>
        </w:rPr>
        <w:t> </w:t>
      </w:r>
      <w:r>
        <w:rPr/>
        <w:t>se</w:t>
      </w:r>
      <w:r>
        <w:rPr>
          <w:spacing w:val="-5"/>
        </w:rPr>
        <w:t> </w:t>
      </w:r>
      <w:r>
        <w:rPr/>
        <w:t>mantienen</w:t>
      </w:r>
      <w:r>
        <w:rPr>
          <w:spacing w:val="-7"/>
        </w:rPr>
        <w:t> </w:t>
      </w:r>
      <w:r>
        <w:rPr/>
        <w:t>sin</w:t>
      </w:r>
      <w:r>
        <w:rPr>
          <w:spacing w:val="-2"/>
        </w:rPr>
        <w:t> </w:t>
      </w:r>
      <w:r>
        <w:rPr/>
        <w:t>cambios</w:t>
      </w:r>
      <w:r>
        <w:rPr>
          <w:spacing w:val="-5"/>
        </w:rPr>
        <w:t> </w:t>
      </w:r>
      <w:r>
        <w:rPr/>
        <w:t>respecto</w:t>
      </w:r>
      <w:r>
        <w:rPr>
          <w:spacing w:val="-2"/>
        </w:rPr>
        <w:t> </w:t>
      </w:r>
      <w:r>
        <w:rPr/>
        <w:t>a</w:t>
      </w:r>
      <w:r>
        <w:rPr>
          <w:spacing w:val="-7"/>
        </w:rPr>
        <w:t> </w:t>
      </w:r>
      <w:r>
        <w:rPr/>
        <w:t>la</w:t>
      </w:r>
      <w:r>
        <w:rPr>
          <w:spacing w:val="-1"/>
        </w:rPr>
        <w:t> </w:t>
      </w:r>
      <w:r>
        <w:rPr/>
        <w:t>Entrega</w:t>
      </w:r>
      <w:r>
        <w:rPr>
          <w:spacing w:val="-5"/>
        </w:rPr>
        <w:t> </w:t>
      </w:r>
      <w:r>
        <w:rPr/>
        <w:t>1;</w:t>
      </w:r>
      <w:r>
        <w:rPr>
          <w:spacing w:val="-5"/>
        </w:rPr>
        <w:t> </w:t>
      </w:r>
      <w:r>
        <w:rPr/>
        <w:t>el</w:t>
      </w:r>
      <w:r>
        <w:rPr>
          <w:spacing w:val="-5"/>
        </w:rPr>
        <w:t> </w:t>
      </w:r>
      <w:r>
        <w:rPr/>
        <w:t>avance real de cada uno se reporta en la Sección 7.9.</w:t>
      </w:r>
    </w:p>
    <w:p>
      <w:pPr>
        <w:pStyle w:val="Heading2"/>
        <w:numPr>
          <w:ilvl w:val="1"/>
          <w:numId w:val="2"/>
        </w:numPr>
        <w:tabs>
          <w:tab w:pos="778" w:val="left" w:leader="none"/>
        </w:tabs>
        <w:spacing w:line="240" w:lineRule="auto" w:before="240" w:after="0"/>
        <w:ind w:left="778" w:right="0" w:hanging="418"/>
        <w:jc w:val="left"/>
      </w:pPr>
      <w:bookmarkStart w:name="_TOC_250080" w:id="12"/>
      <w:r>
        <w:rPr/>
        <w:t>Objetivo</w:t>
      </w:r>
      <w:r>
        <w:rPr>
          <w:spacing w:val="-11"/>
        </w:rPr>
        <w:t> </w:t>
      </w:r>
      <w:bookmarkEnd w:id="12"/>
      <w:r>
        <w:rPr>
          <w:spacing w:val="-2"/>
        </w:rPr>
        <w:t>general</w:t>
      </w:r>
    </w:p>
    <w:p>
      <w:pPr>
        <w:pStyle w:val="BodyText"/>
        <w:spacing w:line="276" w:lineRule="auto" w:before="180"/>
        <w:ind w:right="356"/>
        <w:jc w:val="both"/>
      </w:pPr>
      <w:r>
        <w:rPr/>
        <w:t>Diseñar y desarrollar una plataforma </w:t>
      </w:r>
      <w:r>
        <w:rPr>
          <w:i/>
        </w:rPr>
        <w:t>web </w:t>
      </w:r>
      <w:r>
        <w:rPr/>
        <w:t>inteligente complementaria al </w:t>
      </w:r>
      <w:r>
        <w:rPr>
          <w:i/>
        </w:rPr>
        <w:t>ERP</w:t>
      </w:r>
      <w:r>
        <w:rPr/>
        <w:t>, desplegada en los equipos</w:t>
      </w:r>
      <w:r>
        <w:rPr>
          <w:spacing w:val="-1"/>
        </w:rPr>
        <w:t> </w:t>
      </w:r>
      <w:r>
        <w:rPr/>
        <w:t>de</w:t>
      </w:r>
      <w:r>
        <w:rPr>
          <w:spacing w:val="-1"/>
        </w:rPr>
        <w:t> </w:t>
      </w:r>
      <w:r>
        <w:rPr/>
        <w:t>cómputo</w:t>
      </w:r>
      <w:r>
        <w:rPr>
          <w:spacing w:val="-1"/>
        </w:rPr>
        <w:t> </w:t>
      </w:r>
      <w:r>
        <w:rPr/>
        <w:t>existentes</w:t>
      </w:r>
      <w:r>
        <w:rPr>
          <w:spacing w:val="-3"/>
        </w:rPr>
        <w:t> </w:t>
      </w:r>
      <w:r>
        <w:rPr/>
        <w:t>en</w:t>
      </w:r>
      <w:r>
        <w:rPr>
          <w:spacing w:val="-1"/>
        </w:rPr>
        <w:t> </w:t>
      </w:r>
      <w:r>
        <w:rPr/>
        <w:t>la</w:t>
      </w:r>
      <w:r>
        <w:rPr>
          <w:spacing w:val="-4"/>
        </w:rPr>
        <w:t> </w:t>
      </w:r>
      <w:r>
        <w:rPr/>
        <w:t>planta</w:t>
      </w:r>
      <w:r>
        <w:rPr>
          <w:spacing w:val="-4"/>
        </w:rPr>
        <w:t> </w:t>
      </w:r>
      <w:r>
        <w:rPr/>
        <w:t>y</w:t>
      </w:r>
      <w:r>
        <w:rPr>
          <w:spacing w:val="-1"/>
        </w:rPr>
        <w:t> </w:t>
      </w:r>
      <w:r>
        <w:rPr/>
        <w:t>contenedorizada</w:t>
      </w:r>
      <w:r>
        <w:rPr>
          <w:spacing w:val="-1"/>
        </w:rPr>
        <w:t> </w:t>
      </w:r>
      <w:r>
        <w:rPr/>
        <w:t>con </w:t>
      </w:r>
      <w:r>
        <w:rPr>
          <w:i/>
        </w:rPr>
        <w:t>Docker</w:t>
      </w:r>
      <w:r>
        <w:rPr/>
        <w:t>, que</w:t>
      </w:r>
      <w:r>
        <w:rPr>
          <w:spacing w:val="-1"/>
        </w:rPr>
        <w:t> </w:t>
      </w:r>
      <w:r>
        <w:rPr/>
        <w:t>integre</w:t>
      </w:r>
      <w:r>
        <w:rPr>
          <w:spacing w:val="-4"/>
        </w:rPr>
        <w:t> </w:t>
      </w:r>
      <w:r>
        <w:rPr/>
        <w:t>un </w:t>
      </w:r>
      <w:r>
        <w:rPr>
          <w:i/>
        </w:rPr>
        <w:t>Digital </w:t>
      </w:r>
      <w:r>
        <w:rPr>
          <w:i/>
          <w:spacing w:val="-2"/>
        </w:rPr>
        <w:t>Twin</w:t>
      </w:r>
      <w:r>
        <w:rPr>
          <w:i/>
          <w:spacing w:val="-6"/>
        </w:rPr>
        <w:t> </w:t>
      </w:r>
      <w:r>
        <w:rPr>
          <w:spacing w:val="-2"/>
        </w:rPr>
        <w:t>con</w:t>
      </w:r>
      <w:r>
        <w:rPr>
          <w:spacing w:val="-6"/>
        </w:rPr>
        <w:t> </w:t>
      </w:r>
      <w:r>
        <w:rPr>
          <w:spacing w:val="-2"/>
        </w:rPr>
        <w:t>vistas</w:t>
      </w:r>
      <w:r>
        <w:rPr>
          <w:spacing w:val="-6"/>
        </w:rPr>
        <w:t> </w:t>
      </w:r>
      <w:r>
        <w:rPr>
          <w:spacing w:val="-2"/>
        </w:rPr>
        <w:t>diferenciadas</w:t>
      </w:r>
      <w:r>
        <w:rPr>
          <w:spacing w:val="-6"/>
        </w:rPr>
        <w:t> </w:t>
      </w:r>
      <w:r>
        <w:rPr>
          <w:spacing w:val="-2"/>
        </w:rPr>
        <w:t>por</w:t>
      </w:r>
      <w:r>
        <w:rPr>
          <w:spacing w:val="-9"/>
        </w:rPr>
        <w:t> </w:t>
      </w:r>
      <w:r>
        <w:rPr>
          <w:spacing w:val="-2"/>
        </w:rPr>
        <w:t>rol,</w:t>
      </w:r>
      <w:r>
        <w:rPr>
          <w:spacing w:val="-6"/>
        </w:rPr>
        <w:t> </w:t>
      </w:r>
      <w:r>
        <w:rPr>
          <w:spacing w:val="-2"/>
        </w:rPr>
        <w:t>un</w:t>
      </w:r>
      <w:r>
        <w:rPr>
          <w:spacing w:val="-6"/>
        </w:rPr>
        <w:t> </w:t>
      </w:r>
      <w:r>
        <w:rPr>
          <w:spacing w:val="-2"/>
        </w:rPr>
        <w:t>motor</w:t>
      </w:r>
      <w:r>
        <w:rPr>
          <w:spacing w:val="-6"/>
        </w:rPr>
        <w:t> </w:t>
      </w:r>
      <w:r>
        <w:rPr>
          <w:spacing w:val="-2"/>
        </w:rPr>
        <w:t>de</w:t>
      </w:r>
      <w:r>
        <w:rPr>
          <w:spacing w:val="-6"/>
        </w:rPr>
        <w:t> </w:t>
      </w:r>
      <w:r>
        <w:rPr>
          <w:spacing w:val="-2"/>
        </w:rPr>
        <w:t>analítica</w:t>
      </w:r>
      <w:r>
        <w:rPr>
          <w:spacing w:val="-6"/>
        </w:rPr>
        <w:t> </w:t>
      </w:r>
      <w:r>
        <w:rPr>
          <w:spacing w:val="-2"/>
        </w:rPr>
        <w:t>predictiva</w:t>
      </w:r>
      <w:r>
        <w:rPr>
          <w:spacing w:val="-6"/>
        </w:rPr>
        <w:t> </w:t>
      </w:r>
      <w:r>
        <w:rPr>
          <w:spacing w:val="-2"/>
        </w:rPr>
        <w:t>basado</w:t>
      </w:r>
      <w:r>
        <w:rPr>
          <w:spacing w:val="-6"/>
        </w:rPr>
        <w:t> </w:t>
      </w:r>
      <w:r>
        <w:rPr>
          <w:spacing w:val="-2"/>
        </w:rPr>
        <w:t>en </w:t>
      </w:r>
      <w:r>
        <w:rPr>
          <w:i/>
          <w:spacing w:val="-2"/>
        </w:rPr>
        <w:t>Machine</w:t>
      </w:r>
      <w:r>
        <w:rPr>
          <w:i/>
          <w:spacing w:val="-9"/>
        </w:rPr>
        <w:t> </w:t>
      </w:r>
      <w:r>
        <w:rPr>
          <w:i/>
          <w:spacing w:val="-2"/>
        </w:rPr>
        <w:t>Learning </w:t>
      </w:r>
      <w:r>
        <w:rPr/>
        <w:t>y un asistente conversacional con inteligencia artificial generativa, para mejorar la visibilidad, la trazabilidad y la toma de decisiones en plantas de fabricación de sacos de papel.</w:t>
      </w:r>
    </w:p>
    <w:p>
      <w:pPr>
        <w:pStyle w:val="Heading2"/>
        <w:numPr>
          <w:ilvl w:val="1"/>
          <w:numId w:val="2"/>
        </w:numPr>
        <w:tabs>
          <w:tab w:pos="778" w:val="left" w:leader="none"/>
        </w:tabs>
        <w:spacing w:line="240" w:lineRule="auto" w:before="239" w:after="0"/>
        <w:ind w:left="778" w:right="0" w:hanging="418"/>
        <w:jc w:val="left"/>
      </w:pPr>
      <w:bookmarkStart w:name="_TOC_250079" w:id="13"/>
      <w:r>
        <w:rPr/>
        <w:t>Objetivos</w:t>
      </w:r>
      <w:r>
        <w:rPr>
          <w:spacing w:val="-12"/>
        </w:rPr>
        <w:t> </w:t>
      </w:r>
      <w:bookmarkEnd w:id="13"/>
      <w:r>
        <w:rPr>
          <w:spacing w:val="-2"/>
        </w:rPr>
        <w:t>específicos</w:t>
      </w:r>
    </w:p>
    <w:p>
      <w:pPr>
        <w:pStyle w:val="BodyText"/>
        <w:spacing w:before="181"/>
        <w:ind w:right="356"/>
      </w:pPr>
      <w:r>
        <w:rPr/>
        <w:t>Los siete objetivos específicos se</w:t>
      </w:r>
      <w:r>
        <w:rPr>
          <w:spacing w:val="-1"/>
        </w:rPr>
        <w:t> </w:t>
      </w:r>
      <w:r>
        <w:rPr/>
        <w:t>transcriben a continuación para servir</w:t>
      </w:r>
      <w:r>
        <w:rPr>
          <w:spacing w:val="-1"/>
        </w:rPr>
        <w:t> </w:t>
      </w:r>
      <w:r>
        <w:rPr/>
        <w:t>de referencia</w:t>
      </w:r>
      <w:r>
        <w:rPr>
          <w:spacing w:val="-1"/>
        </w:rPr>
        <w:t> </w:t>
      </w:r>
      <w:r>
        <w:rPr/>
        <w:t>al lector en la Sección 7.9, donde se reporta el avance puntual de cada uno.</w:t>
      </w:r>
    </w:p>
    <w:p>
      <w:pPr>
        <w:pStyle w:val="Heading2"/>
        <w:numPr>
          <w:ilvl w:val="2"/>
          <w:numId w:val="2"/>
        </w:numPr>
        <w:tabs>
          <w:tab w:pos="957" w:val="left" w:leader="none"/>
        </w:tabs>
        <w:spacing w:line="240" w:lineRule="auto" w:before="120" w:after="0"/>
        <w:ind w:left="957" w:right="0" w:hanging="597"/>
        <w:jc w:val="left"/>
      </w:pPr>
      <w:bookmarkStart w:name="_TOC_250078" w:id="14"/>
      <w:r>
        <w:rPr/>
        <w:t>Diagnóstico</w:t>
      </w:r>
      <w:r>
        <w:rPr>
          <w:spacing w:val="-9"/>
        </w:rPr>
        <w:t> </w:t>
      </w:r>
      <w:r>
        <w:rPr/>
        <w:t>del</w:t>
      </w:r>
      <w:r>
        <w:rPr>
          <w:spacing w:val="-8"/>
        </w:rPr>
        <w:t> </w:t>
      </w:r>
      <w:r>
        <w:rPr/>
        <w:t>proceso</w:t>
      </w:r>
      <w:r>
        <w:rPr>
          <w:spacing w:val="-8"/>
        </w:rPr>
        <w:t> </w:t>
      </w:r>
      <w:r>
        <w:rPr/>
        <w:t>y</w:t>
      </w:r>
      <w:r>
        <w:rPr>
          <w:spacing w:val="-8"/>
        </w:rPr>
        <w:t> </w:t>
      </w:r>
      <w:r>
        <w:rPr/>
        <w:t>arquitectura</w:t>
      </w:r>
      <w:r>
        <w:rPr>
          <w:spacing w:val="-8"/>
        </w:rPr>
        <w:t> </w:t>
      </w:r>
      <w:r>
        <w:rPr/>
        <w:t>del</w:t>
      </w:r>
      <w:r>
        <w:rPr>
          <w:spacing w:val="-8"/>
        </w:rPr>
        <w:t> </w:t>
      </w:r>
      <w:bookmarkEnd w:id="14"/>
      <w:r>
        <w:rPr>
          <w:spacing w:val="-2"/>
        </w:rPr>
        <w:t>sistema</w:t>
      </w:r>
    </w:p>
    <w:p>
      <w:pPr>
        <w:pStyle w:val="BodyText"/>
        <w:ind w:right="356"/>
      </w:pPr>
      <w:r>
        <w:rPr/>
        <w:t>Diagnosticar el proceso actual de gestión de órdenes de producción, identificando brechas operativas</w:t>
      </w:r>
      <w:r>
        <w:rPr>
          <w:spacing w:val="-6"/>
        </w:rPr>
        <w:t> </w:t>
      </w:r>
      <w:r>
        <w:rPr/>
        <w:t>entre</w:t>
      </w:r>
      <w:r>
        <w:rPr>
          <w:spacing w:val="-4"/>
        </w:rPr>
        <w:t> </w:t>
      </w:r>
      <w:r>
        <w:rPr/>
        <w:t>el</w:t>
      </w:r>
      <w:r>
        <w:rPr>
          <w:spacing w:val="-2"/>
        </w:rPr>
        <w:t> </w:t>
      </w:r>
      <w:r>
        <w:rPr>
          <w:i/>
        </w:rPr>
        <w:t>ERP</w:t>
      </w:r>
      <w:r>
        <w:rPr>
          <w:i/>
          <w:spacing w:val="-3"/>
        </w:rPr>
        <w:t> </w:t>
      </w:r>
      <w:r>
        <w:rPr/>
        <w:t>y</w:t>
      </w:r>
      <w:r>
        <w:rPr>
          <w:spacing w:val="-1"/>
        </w:rPr>
        <w:t> </w:t>
      </w:r>
      <w:r>
        <w:rPr/>
        <w:t>las</w:t>
      </w:r>
      <w:r>
        <w:rPr>
          <w:spacing w:val="-4"/>
        </w:rPr>
        <w:t> </w:t>
      </w:r>
      <w:r>
        <w:rPr/>
        <w:t>necesidades</w:t>
      </w:r>
      <w:r>
        <w:rPr>
          <w:spacing w:val="-4"/>
        </w:rPr>
        <w:t> </w:t>
      </w:r>
      <w:r>
        <w:rPr/>
        <w:t>del</w:t>
      </w:r>
      <w:r>
        <w:rPr>
          <w:spacing w:val="-4"/>
        </w:rPr>
        <w:t> </w:t>
      </w:r>
      <w:r>
        <w:rPr/>
        <w:t>piso</w:t>
      </w:r>
      <w:r>
        <w:rPr>
          <w:spacing w:val="-1"/>
        </w:rPr>
        <w:t> </w:t>
      </w:r>
      <w:r>
        <w:rPr/>
        <w:t>de</w:t>
      </w:r>
      <w:r>
        <w:rPr>
          <w:spacing w:val="-4"/>
        </w:rPr>
        <w:t> </w:t>
      </w:r>
      <w:r>
        <w:rPr/>
        <w:t>producción,</w:t>
      </w:r>
      <w:r>
        <w:rPr>
          <w:spacing w:val="-4"/>
        </w:rPr>
        <w:t> </w:t>
      </w:r>
      <w:r>
        <w:rPr/>
        <w:t>y</w:t>
      </w:r>
      <w:r>
        <w:rPr>
          <w:spacing w:val="-4"/>
        </w:rPr>
        <w:t> </w:t>
      </w:r>
      <w:r>
        <w:rPr/>
        <w:t>diseñar</w:t>
      </w:r>
      <w:r>
        <w:rPr>
          <w:spacing w:val="-4"/>
        </w:rPr>
        <w:t> </w:t>
      </w:r>
      <w:r>
        <w:rPr/>
        <w:t>la</w:t>
      </w:r>
      <w:r>
        <w:rPr>
          <w:spacing w:val="-2"/>
        </w:rPr>
        <w:t> </w:t>
      </w:r>
      <w:r>
        <w:rPr/>
        <w:t>arquitectura</w:t>
      </w:r>
      <w:r>
        <w:rPr>
          <w:spacing w:val="-6"/>
        </w:rPr>
        <w:t> </w:t>
      </w:r>
      <w:r>
        <w:rPr/>
        <w:t>del sistema </w:t>
      </w:r>
      <w:r>
        <w:rPr>
          <w:i/>
        </w:rPr>
        <w:t>SmartSack</w:t>
      </w:r>
      <w:r>
        <w:rPr/>
        <w:t>.</w:t>
      </w:r>
    </w:p>
    <w:p>
      <w:pPr>
        <w:pStyle w:val="Heading2"/>
        <w:numPr>
          <w:ilvl w:val="2"/>
          <w:numId w:val="2"/>
        </w:numPr>
        <w:tabs>
          <w:tab w:pos="957" w:val="left" w:leader="none"/>
        </w:tabs>
        <w:spacing w:line="240" w:lineRule="auto" w:before="276" w:after="0"/>
        <w:ind w:left="957" w:right="0" w:hanging="597"/>
        <w:jc w:val="left"/>
      </w:pPr>
      <w:bookmarkStart w:name="_TOC_250077" w:id="15"/>
      <w:r>
        <w:rPr/>
        <w:t>Proceso</w:t>
      </w:r>
      <w:r>
        <w:rPr>
          <w:spacing w:val="-4"/>
        </w:rPr>
        <w:t> </w:t>
      </w:r>
      <w:r>
        <w:rPr>
          <w:i/>
        </w:rPr>
        <w:t>ETL</w:t>
      </w:r>
      <w:r>
        <w:rPr>
          <w:i/>
          <w:spacing w:val="-6"/>
        </w:rPr>
        <w:t> </w:t>
      </w:r>
      <w:r>
        <w:rPr/>
        <w:t>e</w:t>
      </w:r>
      <w:r>
        <w:rPr>
          <w:spacing w:val="-7"/>
        </w:rPr>
        <w:t> </w:t>
      </w:r>
      <w:r>
        <w:rPr/>
        <w:t>integración</w:t>
      </w:r>
      <w:r>
        <w:rPr>
          <w:spacing w:val="-5"/>
        </w:rPr>
        <w:t> </w:t>
      </w:r>
      <w:r>
        <w:rPr/>
        <w:t>de</w:t>
      </w:r>
      <w:r>
        <w:rPr>
          <w:spacing w:val="-7"/>
        </w:rPr>
        <w:t> </w:t>
      </w:r>
      <w:bookmarkEnd w:id="15"/>
      <w:r>
        <w:rPr>
          <w:spacing w:val="-2"/>
        </w:rPr>
        <w:t>datos</w:t>
      </w:r>
    </w:p>
    <w:p>
      <w:pPr>
        <w:pStyle w:val="BodyText"/>
        <w:ind w:right="356"/>
      </w:pPr>
      <w:r>
        <w:rPr/>
        <w:t>Implementar</w:t>
      </w:r>
      <w:r>
        <w:rPr>
          <w:spacing w:val="-6"/>
        </w:rPr>
        <w:t> </w:t>
      </w:r>
      <w:r>
        <w:rPr/>
        <w:t>un</w:t>
      </w:r>
      <w:r>
        <w:rPr>
          <w:spacing w:val="-4"/>
        </w:rPr>
        <w:t> </w:t>
      </w:r>
      <w:r>
        <w:rPr/>
        <w:t>proceso </w:t>
      </w:r>
      <w:r>
        <w:rPr>
          <w:i/>
        </w:rPr>
        <w:t>ETL</w:t>
      </w:r>
      <w:r>
        <w:rPr>
          <w:i/>
          <w:spacing w:val="-1"/>
        </w:rPr>
        <w:t> </w:t>
      </w:r>
      <w:r>
        <w:rPr/>
        <w:t>con</w:t>
      </w:r>
      <w:r>
        <w:rPr>
          <w:spacing w:val="-4"/>
        </w:rPr>
        <w:t> </w:t>
      </w:r>
      <w:r>
        <w:rPr>
          <w:i/>
        </w:rPr>
        <w:t>Python</w:t>
      </w:r>
      <w:r>
        <w:rPr>
          <w:i/>
          <w:spacing w:val="-3"/>
        </w:rPr>
        <w:t> </w:t>
      </w:r>
      <w:r>
        <w:rPr/>
        <w:t>y</w:t>
      </w:r>
      <w:r>
        <w:rPr>
          <w:spacing w:val="-3"/>
        </w:rPr>
        <w:t> </w:t>
      </w:r>
      <w:r>
        <w:rPr>
          <w:i/>
        </w:rPr>
        <w:t>Pandas</w:t>
      </w:r>
      <w:r>
        <w:rPr>
          <w:i/>
          <w:spacing w:val="-2"/>
        </w:rPr>
        <w:t> </w:t>
      </w:r>
      <w:r>
        <w:rPr/>
        <w:t>para</w:t>
      </w:r>
      <w:r>
        <w:rPr>
          <w:spacing w:val="-7"/>
        </w:rPr>
        <w:t> </w:t>
      </w:r>
      <w:r>
        <w:rPr/>
        <w:t>integrar</w:t>
      </w:r>
      <w:r>
        <w:rPr>
          <w:spacing w:val="-7"/>
        </w:rPr>
        <w:t> </w:t>
      </w:r>
      <w:r>
        <w:rPr/>
        <w:t>datos</w:t>
      </w:r>
      <w:r>
        <w:rPr>
          <w:spacing w:val="-4"/>
        </w:rPr>
        <w:t> </w:t>
      </w:r>
      <w:r>
        <w:rPr/>
        <w:t>periódicos</w:t>
      </w:r>
      <w:r>
        <w:rPr>
          <w:spacing w:val="-4"/>
        </w:rPr>
        <w:t> </w:t>
      </w:r>
      <w:r>
        <w:rPr/>
        <w:t>del </w:t>
      </w:r>
      <w:r>
        <w:rPr>
          <w:i/>
        </w:rPr>
        <w:t>ERP </w:t>
      </w:r>
      <w:r>
        <w:rPr/>
        <w:t>(formato </w:t>
      </w:r>
      <w:r>
        <w:rPr>
          <w:i/>
        </w:rPr>
        <w:t>CSV</w:t>
      </w:r>
      <w:r>
        <w:rPr/>
        <w:t>) y un sistema de captura en tiempo real desde los equipos de las máquinas, unificando ambas fuentes en </w:t>
      </w:r>
      <w:r>
        <w:rPr>
          <w:i/>
        </w:rPr>
        <w:t>PostgreSQL</w:t>
      </w:r>
      <w:r>
        <w:rPr/>
        <w:t>.</w:t>
      </w:r>
    </w:p>
    <w:p>
      <w:pPr>
        <w:pStyle w:val="BodyText"/>
        <w:ind w:left="0"/>
      </w:pPr>
    </w:p>
    <w:p>
      <w:pPr>
        <w:pStyle w:val="Heading3"/>
        <w:numPr>
          <w:ilvl w:val="2"/>
          <w:numId w:val="2"/>
        </w:numPr>
        <w:tabs>
          <w:tab w:pos="959" w:val="left" w:leader="none"/>
        </w:tabs>
        <w:spacing w:line="240" w:lineRule="auto" w:before="0" w:after="0"/>
        <w:ind w:left="959" w:right="0" w:hanging="599"/>
        <w:jc w:val="left"/>
        <w:rPr>
          <w:i w:val="0"/>
        </w:rPr>
      </w:pPr>
      <w:bookmarkStart w:name="_TOC_250076" w:id="16"/>
      <w:r>
        <w:rPr/>
        <w:t>Digital</w:t>
      </w:r>
      <w:r>
        <w:rPr>
          <w:spacing w:val="-6"/>
        </w:rPr>
        <w:t> </w:t>
      </w:r>
      <w:r>
        <w:rPr/>
        <w:t>Twin</w:t>
      </w:r>
      <w:r>
        <w:rPr>
          <w:spacing w:val="-2"/>
        </w:rPr>
        <w:t> </w:t>
      </w:r>
      <w:bookmarkEnd w:id="16"/>
      <w:r>
        <w:rPr>
          <w:i w:val="0"/>
          <w:spacing w:val="-5"/>
        </w:rPr>
        <w:t>web</w:t>
      </w:r>
    </w:p>
    <w:p>
      <w:pPr>
        <w:pStyle w:val="BodyText"/>
        <w:ind w:right="356"/>
      </w:pPr>
      <w:r>
        <w:rPr/>
        <w:t>Desarrollar</w:t>
      </w:r>
      <w:r>
        <w:rPr>
          <w:spacing w:val="-7"/>
        </w:rPr>
        <w:t> </w:t>
      </w:r>
      <w:r>
        <w:rPr/>
        <w:t>un</w:t>
      </w:r>
      <w:r>
        <w:rPr>
          <w:spacing w:val="-1"/>
        </w:rPr>
        <w:t> </w:t>
      </w:r>
      <w:r>
        <w:rPr>
          <w:i/>
        </w:rPr>
        <w:t>Digital</w:t>
      </w:r>
      <w:r>
        <w:rPr>
          <w:i/>
          <w:spacing w:val="-4"/>
        </w:rPr>
        <w:t> </w:t>
      </w:r>
      <w:r>
        <w:rPr>
          <w:i/>
        </w:rPr>
        <w:t>Twin </w:t>
      </w:r>
      <w:r>
        <w:rPr/>
        <w:t>web</w:t>
      </w:r>
      <w:r>
        <w:rPr>
          <w:spacing w:val="-4"/>
        </w:rPr>
        <w:t> </w:t>
      </w:r>
      <w:r>
        <w:rPr/>
        <w:t>con</w:t>
      </w:r>
      <w:r>
        <w:rPr>
          <w:spacing w:val="-2"/>
        </w:rPr>
        <w:t> </w:t>
      </w:r>
      <w:r>
        <w:rPr>
          <w:i/>
        </w:rPr>
        <w:t>React</w:t>
      </w:r>
      <w:r>
        <w:rPr>
          <w:i/>
          <w:spacing w:val="-4"/>
        </w:rPr>
        <w:t> </w:t>
      </w:r>
      <w:r>
        <w:rPr/>
        <w:t>y</w:t>
      </w:r>
      <w:r>
        <w:rPr>
          <w:spacing w:val="-3"/>
        </w:rPr>
        <w:t> </w:t>
      </w:r>
      <w:r>
        <w:rPr>
          <w:i/>
        </w:rPr>
        <w:t>Recharts</w:t>
      </w:r>
      <w:r>
        <w:rPr>
          <w:i/>
          <w:spacing w:val="-2"/>
        </w:rPr>
        <w:t> </w:t>
      </w:r>
      <w:r>
        <w:rPr/>
        <w:t>que</w:t>
      </w:r>
      <w:r>
        <w:rPr>
          <w:spacing w:val="-4"/>
        </w:rPr>
        <w:t> </w:t>
      </w:r>
      <w:r>
        <w:rPr/>
        <w:t>ofrezca</w:t>
      </w:r>
      <w:r>
        <w:rPr>
          <w:spacing w:val="-6"/>
        </w:rPr>
        <w:t> </w:t>
      </w:r>
      <w:r>
        <w:rPr/>
        <w:t>vista</w:t>
      </w:r>
      <w:r>
        <w:rPr>
          <w:spacing w:val="-4"/>
        </w:rPr>
        <w:t> </w:t>
      </w:r>
      <w:r>
        <w:rPr/>
        <w:t>de</w:t>
      </w:r>
      <w:r>
        <w:rPr>
          <w:spacing w:val="-6"/>
        </w:rPr>
        <w:t> </w:t>
      </w:r>
      <w:r>
        <w:rPr/>
        <w:t>operario</w:t>
      </w:r>
      <w:r>
        <w:rPr>
          <w:spacing w:val="-4"/>
        </w:rPr>
        <w:t> </w:t>
      </w:r>
      <w:r>
        <w:rPr/>
        <w:t>(estado</w:t>
      </w:r>
      <w:r>
        <w:rPr>
          <w:spacing w:val="-4"/>
        </w:rPr>
        <w:t> </w:t>
      </w:r>
      <w:r>
        <w:rPr/>
        <w:t>de máquina con registro de eventos) y vista de supervisor (mapa de planta con actualización en tiempo real vía </w:t>
      </w:r>
      <w:r>
        <w:rPr>
          <w:i/>
        </w:rPr>
        <w:t>WebSockets</w:t>
      </w:r>
      <w:r>
        <w:rPr/>
        <w:t>).</w:t>
      </w:r>
    </w:p>
    <w:p>
      <w:pPr>
        <w:pStyle w:val="BodyText"/>
        <w:ind w:left="0"/>
      </w:pPr>
    </w:p>
    <w:p>
      <w:pPr>
        <w:pStyle w:val="ListParagraph"/>
        <w:numPr>
          <w:ilvl w:val="2"/>
          <w:numId w:val="2"/>
        </w:numPr>
        <w:tabs>
          <w:tab w:pos="957" w:val="left" w:leader="none"/>
        </w:tabs>
        <w:spacing w:line="240" w:lineRule="auto" w:before="0" w:after="0"/>
        <w:ind w:left="957" w:right="0" w:hanging="597"/>
        <w:jc w:val="left"/>
        <w:rPr>
          <w:b/>
          <w:sz w:val="24"/>
        </w:rPr>
      </w:pPr>
      <w:r>
        <w:rPr>
          <w:b/>
          <w:sz w:val="24"/>
        </w:rPr>
        <w:t>Modelo</w:t>
      </w:r>
      <w:r>
        <w:rPr>
          <w:b/>
          <w:spacing w:val="-8"/>
          <w:sz w:val="24"/>
        </w:rPr>
        <w:t> </w:t>
      </w:r>
      <w:r>
        <w:rPr>
          <w:b/>
          <w:sz w:val="24"/>
        </w:rPr>
        <w:t>de</w:t>
      </w:r>
      <w:r>
        <w:rPr>
          <w:b/>
          <w:spacing w:val="-5"/>
          <w:sz w:val="24"/>
        </w:rPr>
        <w:t> </w:t>
      </w:r>
      <w:r>
        <w:rPr>
          <w:b/>
          <w:i/>
          <w:sz w:val="24"/>
        </w:rPr>
        <w:t>Machine</w:t>
      </w:r>
      <w:r>
        <w:rPr>
          <w:b/>
          <w:i/>
          <w:spacing w:val="-6"/>
          <w:sz w:val="24"/>
        </w:rPr>
        <w:t> </w:t>
      </w:r>
      <w:r>
        <w:rPr>
          <w:b/>
          <w:i/>
          <w:sz w:val="24"/>
        </w:rPr>
        <w:t>Learning</w:t>
      </w:r>
      <w:r>
        <w:rPr>
          <w:b/>
          <w:i/>
          <w:spacing w:val="-5"/>
          <w:sz w:val="24"/>
        </w:rPr>
        <w:t> </w:t>
      </w:r>
      <w:r>
        <w:rPr>
          <w:b/>
          <w:spacing w:val="-2"/>
          <w:sz w:val="24"/>
        </w:rPr>
        <w:t>predictivo</w:t>
      </w:r>
    </w:p>
    <w:p>
      <w:pPr>
        <w:spacing w:before="0"/>
        <w:ind w:left="360" w:right="0" w:firstLine="0"/>
        <w:jc w:val="left"/>
        <w:rPr>
          <w:sz w:val="24"/>
        </w:rPr>
      </w:pPr>
      <w:r>
        <w:rPr>
          <w:sz w:val="24"/>
        </w:rPr>
        <w:t>Construir</w:t>
      </w:r>
      <w:r>
        <w:rPr>
          <w:spacing w:val="-4"/>
          <w:sz w:val="24"/>
        </w:rPr>
        <w:t> </w:t>
      </w:r>
      <w:r>
        <w:rPr>
          <w:sz w:val="24"/>
        </w:rPr>
        <w:t>y</w:t>
      </w:r>
      <w:r>
        <w:rPr>
          <w:spacing w:val="-4"/>
          <w:sz w:val="24"/>
        </w:rPr>
        <w:t> </w:t>
      </w:r>
      <w:r>
        <w:rPr>
          <w:sz w:val="24"/>
        </w:rPr>
        <w:t>validar</w:t>
      </w:r>
      <w:r>
        <w:rPr>
          <w:spacing w:val="-7"/>
          <w:sz w:val="24"/>
        </w:rPr>
        <w:t> </w:t>
      </w:r>
      <w:r>
        <w:rPr>
          <w:sz w:val="24"/>
        </w:rPr>
        <w:t>un</w:t>
      </w:r>
      <w:r>
        <w:rPr>
          <w:spacing w:val="-4"/>
          <w:sz w:val="24"/>
        </w:rPr>
        <w:t> </w:t>
      </w:r>
      <w:r>
        <w:rPr>
          <w:sz w:val="24"/>
        </w:rPr>
        <w:t>modelo</w:t>
      </w:r>
      <w:r>
        <w:rPr>
          <w:spacing w:val="-4"/>
          <w:sz w:val="24"/>
        </w:rPr>
        <w:t> </w:t>
      </w:r>
      <w:r>
        <w:rPr>
          <w:sz w:val="24"/>
        </w:rPr>
        <w:t>de </w:t>
      </w:r>
      <w:r>
        <w:rPr>
          <w:i/>
          <w:sz w:val="24"/>
        </w:rPr>
        <w:t>Machine</w:t>
      </w:r>
      <w:r>
        <w:rPr>
          <w:i/>
          <w:spacing w:val="-6"/>
          <w:sz w:val="24"/>
        </w:rPr>
        <w:t> </w:t>
      </w:r>
      <w:r>
        <w:rPr>
          <w:i/>
          <w:sz w:val="24"/>
        </w:rPr>
        <w:t>Learning</w:t>
      </w:r>
      <w:r>
        <w:rPr>
          <w:i/>
          <w:spacing w:val="-1"/>
          <w:sz w:val="24"/>
        </w:rPr>
        <w:t> </w:t>
      </w:r>
      <w:r>
        <w:rPr>
          <w:sz w:val="24"/>
        </w:rPr>
        <w:t>con</w:t>
      </w:r>
      <w:r>
        <w:rPr>
          <w:spacing w:val="-4"/>
          <w:sz w:val="24"/>
        </w:rPr>
        <w:t> </w:t>
      </w:r>
      <w:r>
        <w:rPr>
          <w:i/>
          <w:sz w:val="24"/>
        </w:rPr>
        <w:t>Scikit-learn</w:t>
      </w:r>
      <w:r>
        <w:rPr>
          <w:i/>
          <w:spacing w:val="-2"/>
          <w:sz w:val="24"/>
        </w:rPr>
        <w:t> </w:t>
      </w:r>
      <w:r>
        <w:rPr>
          <w:sz w:val="24"/>
        </w:rPr>
        <w:t>y</w:t>
      </w:r>
      <w:r>
        <w:rPr>
          <w:spacing w:val="-3"/>
          <w:sz w:val="24"/>
        </w:rPr>
        <w:t> </w:t>
      </w:r>
      <w:r>
        <w:rPr>
          <w:i/>
          <w:sz w:val="24"/>
        </w:rPr>
        <w:t>XGBoost</w:t>
      </w:r>
      <w:r>
        <w:rPr>
          <w:i/>
          <w:spacing w:val="-2"/>
          <w:sz w:val="24"/>
        </w:rPr>
        <w:t> </w:t>
      </w:r>
      <w:r>
        <w:rPr>
          <w:sz w:val="24"/>
        </w:rPr>
        <w:t>que</w:t>
      </w:r>
      <w:r>
        <w:rPr>
          <w:spacing w:val="-4"/>
          <w:sz w:val="24"/>
        </w:rPr>
        <w:t> </w:t>
      </w:r>
      <w:r>
        <w:rPr>
          <w:sz w:val="24"/>
        </w:rPr>
        <w:t>prediga</w:t>
      </w:r>
      <w:r>
        <w:rPr>
          <w:spacing w:val="-6"/>
          <w:sz w:val="24"/>
        </w:rPr>
        <w:t> </w:t>
      </w:r>
      <w:r>
        <w:rPr>
          <w:sz w:val="24"/>
        </w:rPr>
        <w:t>la probabilidad de retraso en órdenes de producción, integrándolo como servicio en </w:t>
      </w:r>
      <w:r>
        <w:rPr>
          <w:i/>
          <w:sz w:val="24"/>
        </w:rPr>
        <w:t>FastAPI</w:t>
      </w:r>
      <w:r>
        <w:rPr>
          <w:sz w:val="24"/>
        </w:rPr>
        <w:t>.</w:t>
      </w:r>
    </w:p>
    <w:p>
      <w:pPr>
        <w:pStyle w:val="BodyText"/>
        <w:ind w:left="0"/>
      </w:pPr>
    </w:p>
    <w:p>
      <w:pPr>
        <w:pStyle w:val="Heading2"/>
        <w:numPr>
          <w:ilvl w:val="2"/>
          <w:numId w:val="2"/>
        </w:numPr>
        <w:tabs>
          <w:tab w:pos="957" w:val="left" w:leader="none"/>
        </w:tabs>
        <w:spacing w:line="240" w:lineRule="auto" w:before="0" w:after="0"/>
        <w:ind w:left="957" w:right="0" w:hanging="597"/>
        <w:jc w:val="left"/>
      </w:pPr>
      <w:bookmarkStart w:name="_TOC_250075" w:id="17"/>
      <w:r>
        <w:rPr/>
        <w:t>Asistente</w:t>
      </w:r>
      <w:r>
        <w:rPr>
          <w:spacing w:val="-11"/>
        </w:rPr>
        <w:t> </w:t>
      </w:r>
      <w:r>
        <w:rPr/>
        <w:t>conversacional</w:t>
      </w:r>
      <w:r>
        <w:rPr>
          <w:spacing w:val="-9"/>
        </w:rPr>
        <w:t> </w:t>
      </w:r>
      <w:r>
        <w:rPr/>
        <w:t>con</w:t>
      </w:r>
      <w:r>
        <w:rPr>
          <w:spacing w:val="-10"/>
        </w:rPr>
        <w:t> </w:t>
      </w:r>
      <w:bookmarkEnd w:id="17"/>
      <w:r>
        <w:rPr>
          <w:spacing w:val="-5"/>
        </w:rPr>
        <w:t>IA</w:t>
      </w:r>
    </w:p>
    <w:p>
      <w:pPr>
        <w:spacing w:before="0"/>
        <w:ind w:left="360" w:right="356" w:firstLine="0"/>
        <w:jc w:val="left"/>
        <w:rPr>
          <w:sz w:val="24"/>
        </w:rPr>
      </w:pPr>
      <w:r>
        <w:rPr>
          <w:sz w:val="24"/>
        </w:rPr>
        <w:t>Desarrollar</w:t>
      </w:r>
      <w:r>
        <w:rPr>
          <w:spacing w:val="-7"/>
          <w:sz w:val="24"/>
        </w:rPr>
        <w:t> </w:t>
      </w:r>
      <w:r>
        <w:rPr>
          <w:sz w:val="24"/>
        </w:rPr>
        <w:t>un</w:t>
      </w:r>
      <w:r>
        <w:rPr>
          <w:spacing w:val="-4"/>
          <w:sz w:val="24"/>
        </w:rPr>
        <w:t> </w:t>
      </w:r>
      <w:r>
        <w:rPr>
          <w:sz w:val="24"/>
        </w:rPr>
        <w:t>asistente</w:t>
      </w:r>
      <w:r>
        <w:rPr>
          <w:spacing w:val="-2"/>
          <w:sz w:val="24"/>
        </w:rPr>
        <w:t> </w:t>
      </w:r>
      <w:r>
        <w:rPr>
          <w:sz w:val="24"/>
        </w:rPr>
        <w:t>conversacional</w:t>
      </w:r>
      <w:r>
        <w:rPr>
          <w:spacing w:val="-4"/>
          <w:sz w:val="24"/>
        </w:rPr>
        <w:t> </w:t>
      </w:r>
      <w:r>
        <w:rPr>
          <w:sz w:val="24"/>
        </w:rPr>
        <w:t>con</w:t>
      </w:r>
      <w:r>
        <w:rPr>
          <w:spacing w:val="-2"/>
          <w:sz w:val="24"/>
        </w:rPr>
        <w:t> </w:t>
      </w:r>
      <w:r>
        <w:rPr>
          <w:sz w:val="24"/>
        </w:rPr>
        <w:t>la </w:t>
      </w:r>
      <w:r>
        <w:rPr>
          <w:i/>
          <w:sz w:val="24"/>
        </w:rPr>
        <w:t>API</w:t>
      </w:r>
      <w:r>
        <w:rPr>
          <w:i/>
          <w:spacing w:val="-2"/>
          <w:sz w:val="24"/>
        </w:rPr>
        <w:t> </w:t>
      </w:r>
      <w:r>
        <w:rPr>
          <w:sz w:val="24"/>
        </w:rPr>
        <w:t>de</w:t>
      </w:r>
      <w:r>
        <w:rPr>
          <w:spacing w:val="-4"/>
          <w:sz w:val="24"/>
        </w:rPr>
        <w:t> </w:t>
      </w:r>
      <w:r>
        <w:rPr>
          <w:i/>
          <w:sz w:val="24"/>
        </w:rPr>
        <w:t>Claude</w:t>
      </w:r>
      <w:r>
        <w:rPr>
          <w:i/>
          <w:spacing w:val="-4"/>
          <w:sz w:val="24"/>
        </w:rPr>
        <w:t> </w:t>
      </w:r>
      <w:r>
        <w:rPr>
          <w:sz w:val="24"/>
        </w:rPr>
        <w:t>y</w:t>
      </w:r>
      <w:r>
        <w:rPr>
          <w:spacing w:val="-3"/>
          <w:sz w:val="24"/>
        </w:rPr>
        <w:t> </w:t>
      </w:r>
      <w:r>
        <w:rPr>
          <w:i/>
          <w:sz w:val="24"/>
        </w:rPr>
        <w:t>LangChain</w:t>
      </w:r>
      <w:r>
        <w:rPr>
          <w:i/>
          <w:spacing w:val="-5"/>
          <w:sz w:val="24"/>
        </w:rPr>
        <w:t> </w:t>
      </w:r>
      <w:r>
        <w:rPr>
          <w:sz w:val="24"/>
        </w:rPr>
        <w:t>que</w:t>
      </w:r>
      <w:r>
        <w:rPr>
          <w:spacing w:val="-4"/>
          <w:sz w:val="24"/>
        </w:rPr>
        <w:t> </w:t>
      </w:r>
      <w:r>
        <w:rPr>
          <w:sz w:val="24"/>
        </w:rPr>
        <w:t>permita</w:t>
      </w:r>
      <w:r>
        <w:rPr>
          <w:spacing w:val="-6"/>
          <w:sz w:val="24"/>
        </w:rPr>
        <w:t> </w:t>
      </w:r>
      <w:r>
        <w:rPr>
          <w:sz w:val="24"/>
        </w:rPr>
        <w:t>consultas en lenguaje natural sobre datos de producción mediante </w:t>
      </w:r>
      <w:r>
        <w:rPr>
          <w:i/>
          <w:sz w:val="24"/>
        </w:rPr>
        <w:t>function calling</w:t>
      </w:r>
      <w:r>
        <w:rPr>
          <w:sz w:val="24"/>
        </w:rPr>
        <w:t>.</w:t>
      </w:r>
    </w:p>
    <w:p>
      <w:pPr>
        <w:pStyle w:val="BodyText"/>
        <w:ind w:left="0"/>
      </w:pPr>
    </w:p>
    <w:p>
      <w:pPr>
        <w:pStyle w:val="Heading2"/>
        <w:numPr>
          <w:ilvl w:val="2"/>
          <w:numId w:val="2"/>
        </w:numPr>
        <w:tabs>
          <w:tab w:pos="957" w:val="left" w:leader="none"/>
        </w:tabs>
        <w:spacing w:line="240" w:lineRule="auto" w:before="0" w:after="0"/>
        <w:ind w:left="957" w:right="0" w:hanging="597"/>
        <w:jc w:val="left"/>
      </w:pPr>
      <w:bookmarkStart w:name="_TOC_250074" w:id="18"/>
      <w:r>
        <w:rPr/>
        <w:t>Contenerización</w:t>
      </w:r>
      <w:r>
        <w:rPr>
          <w:spacing w:val="-10"/>
        </w:rPr>
        <w:t> </w:t>
      </w:r>
      <w:r>
        <w:rPr/>
        <w:t>y</w:t>
      </w:r>
      <w:r>
        <w:rPr>
          <w:spacing w:val="-10"/>
        </w:rPr>
        <w:t> </w:t>
      </w:r>
      <w:bookmarkEnd w:id="18"/>
      <w:r>
        <w:rPr>
          <w:spacing w:val="-2"/>
        </w:rPr>
        <w:t>despliegue</w:t>
      </w:r>
    </w:p>
    <w:p>
      <w:pPr>
        <w:spacing w:before="0"/>
        <w:ind w:left="360" w:right="0" w:firstLine="0"/>
        <w:jc w:val="left"/>
        <w:rPr>
          <w:i/>
          <w:sz w:val="24"/>
        </w:rPr>
      </w:pPr>
      <w:r>
        <w:rPr>
          <w:sz w:val="24"/>
        </w:rPr>
        <w:t>Contenerizar</w:t>
      </w:r>
      <w:r>
        <w:rPr>
          <w:spacing w:val="-8"/>
          <w:sz w:val="24"/>
        </w:rPr>
        <w:t> </w:t>
      </w:r>
      <w:r>
        <w:rPr>
          <w:sz w:val="24"/>
        </w:rPr>
        <w:t>el</w:t>
      </w:r>
      <w:r>
        <w:rPr>
          <w:spacing w:val="-7"/>
          <w:sz w:val="24"/>
        </w:rPr>
        <w:t> </w:t>
      </w:r>
      <w:r>
        <w:rPr>
          <w:sz w:val="24"/>
        </w:rPr>
        <w:t>sistema</w:t>
      </w:r>
      <w:r>
        <w:rPr>
          <w:spacing w:val="-5"/>
          <w:sz w:val="24"/>
        </w:rPr>
        <w:t> </w:t>
      </w:r>
      <w:r>
        <w:rPr>
          <w:sz w:val="24"/>
        </w:rPr>
        <w:t>completo</w:t>
      </w:r>
      <w:r>
        <w:rPr>
          <w:spacing w:val="-7"/>
          <w:sz w:val="24"/>
        </w:rPr>
        <w:t> </w:t>
      </w:r>
      <w:r>
        <w:rPr>
          <w:sz w:val="24"/>
        </w:rPr>
        <w:t>con</w:t>
      </w:r>
      <w:r>
        <w:rPr>
          <w:spacing w:val="-3"/>
          <w:sz w:val="24"/>
        </w:rPr>
        <w:t> </w:t>
      </w:r>
      <w:r>
        <w:rPr>
          <w:i/>
          <w:sz w:val="24"/>
        </w:rPr>
        <w:t>Docker</w:t>
      </w:r>
      <w:r>
        <w:rPr>
          <w:i/>
          <w:spacing w:val="-7"/>
          <w:sz w:val="24"/>
        </w:rPr>
        <w:t> </w:t>
      </w:r>
      <w:r>
        <w:rPr>
          <w:i/>
          <w:sz w:val="24"/>
        </w:rPr>
        <w:t>Compose</w:t>
      </w:r>
      <w:r>
        <w:rPr>
          <w:i/>
          <w:spacing w:val="-5"/>
          <w:sz w:val="24"/>
        </w:rPr>
        <w:t> </w:t>
      </w:r>
      <w:r>
        <w:rPr>
          <w:sz w:val="24"/>
        </w:rPr>
        <w:t>(</w:t>
      </w:r>
      <w:r>
        <w:rPr>
          <w:i/>
          <w:sz w:val="24"/>
        </w:rPr>
        <w:t>FastAPI</w:t>
      </w:r>
      <w:r>
        <w:rPr>
          <w:i/>
          <w:spacing w:val="-4"/>
          <w:sz w:val="24"/>
        </w:rPr>
        <w:t> </w:t>
      </w:r>
      <w:r>
        <w:rPr>
          <w:sz w:val="24"/>
        </w:rPr>
        <w:t>+</w:t>
      </w:r>
      <w:r>
        <w:rPr>
          <w:spacing w:val="-7"/>
          <w:sz w:val="24"/>
        </w:rPr>
        <w:t> </w:t>
      </w:r>
      <w:r>
        <w:rPr>
          <w:i/>
          <w:sz w:val="24"/>
        </w:rPr>
        <w:t>React</w:t>
      </w:r>
      <w:r>
        <w:rPr>
          <w:i/>
          <w:spacing w:val="-6"/>
          <w:sz w:val="24"/>
        </w:rPr>
        <w:t> </w:t>
      </w:r>
      <w:r>
        <w:rPr>
          <w:sz w:val="24"/>
        </w:rPr>
        <w:t>+</w:t>
      </w:r>
      <w:r>
        <w:rPr>
          <w:spacing w:val="-7"/>
          <w:sz w:val="24"/>
        </w:rPr>
        <w:t> </w:t>
      </w:r>
      <w:r>
        <w:rPr>
          <w:i/>
          <w:sz w:val="24"/>
        </w:rPr>
        <w:t>PostgreSQL</w:t>
      </w:r>
      <w:r>
        <w:rPr>
          <w:i/>
          <w:spacing w:val="-4"/>
          <w:sz w:val="24"/>
        </w:rPr>
        <w:t> </w:t>
      </w:r>
      <w:r>
        <w:rPr>
          <w:sz w:val="24"/>
        </w:rPr>
        <w:t>+</w:t>
      </w:r>
      <w:r>
        <w:rPr>
          <w:spacing w:val="-7"/>
          <w:sz w:val="24"/>
        </w:rPr>
        <w:t> </w:t>
      </w:r>
      <w:r>
        <w:rPr>
          <w:i/>
          <w:spacing w:val="-2"/>
          <w:sz w:val="24"/>
        </w:rPr>
        <w:t>Redis</w:t>
      </w:r>
    </w:p>
    <w:p>
      <w:pPr>
        <w:pStyle w:val="BodyText"/>
      </w:pPr>
      <w:r>
        <w:rPr/>
        <w:t>+</w:t>
      </w:r>
      <w:r>
        <w:rPr>
          <w:spacing w:val="-6"/>
        </w:rPr>
        <w:t> </w:t>
      </w:r>
      <w:r>
        <w:rPr>
          <w:i/>
        </w:rPr>
        <w:t>Nginx</w:t>
      </w:r>
      <w:r>
        <w:rPr/>
        <w:t>)</w:t>
      </w:r>
      <w:r>
        <w:rPr>
          <w:spacing w:val="-6"/>
        </w:rPr>
        <w:t> </w:t>
      </w:r>
      <w:r>
        <w:rPr/>
        <w:t>para</w:t>
      </w:r>
      <w:r>
        <w:rPr>
          <w:spacing w:val="-5"/>
        </w:rPr>
        <w:t> </w:t>
      </w:r>
      <w:r>
        <w:rPr/>
        <w:t>despliegue</w:t>
      </w:r>
      <w:r>
        <w:rPr>
          <w:spacing w:val="-4"/>
        </w:rPr>
        <w:t> </w:t>
      </w:r>
      <w:r>
        <w:rPr/>
        <w:t>portable</w:t>
      </w:r>
      <w:r>
        <w:rPr>
          <w:spacing w:val="-6"/>
        </w:rPr>
        <w:t> </w:t>
      </w:r>
      <w:r>
        <w:rPr/>
        <w:t>en</w:t>
      </w:r>
      <w:r>
        <w:rPr>
          <w:spacing w:val="-5"/>
        </w:rPr>
        <w:t> </w:t>
      </w:r>
      <w:r>
        <w:rPr/>
        <w:t>la</w:t>
      </w:r>
      <w:r>
        <w:rPr>
          <w:spacing w:val="-6"/>
        </w:rPr>
        <w:t> </w:t>
      </w:r>
      <w:r>
        <w:rPr/>
        <w:t>red</w:t>
      </w:r>
      <w:r>
        <w:rPr>
          <w:spacing w:val="-6"/>
        </w:rPr>
        <w:t> </w:t>
      </w:r>
      <w:r>
        <w:rPr/>
        <w:t>interna</w:t>
      </w:r>
      <w:r>
        <w:rPr>
          <w:spacing w:val="-5"/>
        </w:rPr>
        <w:t> </w:t>
      </w:r>
      <w:r>
        <w:rPr/>
        <w:t>de</w:t>
      </w:r>
      <w:r>
        <w:rPr>
          <w:spacing w:val="-6"/>
        </w:rPr>
        <w:t> </w:t>
      </w:r>
      <w:r>
        <w:rPr/>
        <w:t>la</w:t>
      </w:r>
      <w:r>
        <w:rPr>
          <w:spacing w:val="-5"/>
        </w:rPr>
        <w:t> </w:t>
      </w:r>
      <w:r>
        <w:rPr>
          <w:spacing w:val="-2"/>
        </w:rPr>
        <w:t>planta.</w:t>
      </w:r>
    </w:p>
    <w:p>
      <w:pPr>
        <w:pStyle w:val="BodyText"/>
        <w:spacing w:after="0"/>
        <w:sectPr>
          <w:pgSz w:w="12240" w:h="15840"/>
          <w:pgMar w:top="1360" w:bottom="280" w:left="1080" w:right="1080"/>
        </w:sectPr>
      </w:pPr>
    </w:p>
    <w:p>
      <w:pPr>
        <w:pStyle w:val="Heading2"/>
        <w:numPr>
          <w:ilvl w:val="2"/>
          <w:numId w:val="2"/>
        </w:numPr>
        <w:tabs>
          <w:tab w:pos="957" w:val="left" w:leader="none"/>
        </w:tabs>
        <w:spacing w:line="240" w:lineRule="auto" w:before="79" w:after="0"/>
        <w:ind w:left="957" w:right="0" w:hanging="597"/>
        <w:jc w:val="left"/>
      </w:pPr>
      <w:bookmarkStart w:name="_TOC_250073" w:id="19"/>
      <w:r>
        <w:rPr/>
        <w:t>Evaluación</w:t>
      </w:r>
      <w:r>
        <w:rPr>
          <w:spacing w:val="-7"/>
        </w:rPr>
        <w:t> </w:t>
      </w:r>
      <w:r>
        <w:rPr/>
        <w:t>con</w:t>
      </w:r>
      <w:r>
        <w:rPr>
          <w:spacing w:val="-6"/>
        </w:rPr>
        <w:t> </w:t>
      </w:r>
      <w:bookmarkEnd w:id="19"/>
      <w:r>
        <w:rPr>
          <w:spacing w:val="-2"/>
        </w:rPr>
        <w:t>usuarios</w:t>
      </w:r>
    </w:p>
    <w:p>
      <w:pPr>
        <w:pStyle w:val="BodyText"/>
        <w:ind w:right="356"/>
      </w:pPr>
      <w:r>
        <w:rPr/>
        <w:t>Evaluar </w:t>
      </w:r>
      <w:r>
        <w:rPr>
          <w:i/>
        </w:rPr>
        <w:t>SmartSack </w:t>
      </w:r>
      <w:r>
        <w:rPr/>
        <w:t>mediante pruebas con usuarios reales, midiendo usabilidad (cuestionario </w:t>
      </w:r>
      <w:r>
        <w:rPr>
          <w:i/>
        </w:rPr>
        <w:t>SUS</w:t>
      </w:r>
      <w:r>
        <w:rPr/>
        <w:t>),</w:t>
      </w:r>
      <w:r>
        <w:rPr>
          <w:spacing w:val="-6"/>
        </w:rPr>
        <w:t> </w:t>
      </w:r>
      <w:r>
        <w:rPr/>
        <w:t>precisión</w:t>
      </w:r>
      <w:r>
        <w:rPr>
          <w:spacing w:val="-6"/>
        </w:rPr>
        <w:t> </w:t>
      </w:r>
      <w:r>
        <w:rPr/>
        <w:t>predictiva</w:t>
      </w:r>
      <w:r>
        <w:rPr>
          <w:spacing w:val="-7"/>
        </w:rPr>
        <w:t> </w:t>
      </w:r>
      <w:r>
        <w:rPr/>
        <w:t>(F1-score,</w:t>
      </w:r>
      <w:r>
        <w:rPr>
          <w:spacing w:val="-7"/>
        </w:rPr>
        <w:t> </w:t>
      </w:r>
      <w:r>
        <w:rPr/>
        <w:t>AUC-ROC),</w:t>
      </w:r>
      <w:r>
        <w:rPr>
          <w:spacing w:val="-3"/>
        </w:rPr>
        <w:t> </w:t>
      </w:r>
      <w:r>
        <w:rPr/>
        <w:t>impacto</w:t>
      </w:r>
      <w:r>
        <w:rPr>
          <w:spacing w:val="-3"/>
        </w:rPr>
        <w:t> </w:t>
      </w:r>
      <w:r>
        <w:rPr/>
        <w:t>operativo</w:t>
      </w:r>
      <w:r>
        <w:rPr>
          <w:spacing w:val="-6"/>
        </w:rPr>
        <w:t> </w:t>
      </w:r>
      <w:r>
        <w:rPr/>
        <w:t>(reducción</w:t>
      </w:r>
      <w:r>
        <w:rPr>
          <w:spacing w:val="-6"/>
        </w:rPr>
        <w:t> </w:t>
      </w:r>
      <w:r>
        <w:rPr/>
        <w:t>de</w:t>
      </w:r>
      <w:r>
        <w:rPr>
          <w:spacing w:val="-7"/>
        </w:rPr>
        <w:t> </w:t>
      </w:r>
      <w:r>
        <w:rPr/>
        <w:t>tiempo</w:t>
      </w:r>
      <w:r>
        <w:rPr>
          <w:spacing w:val="-6"/>
        </w:rPr>
        <w:t> </w:t>
      </w:r>
      <w:r>
        <w:rPr/>
        <w:t>de respuesta ante consultas) y satisfacción del usuario..</w:t>
      </w:r>
    </w:p>
    <w:p>
      <w:pPr>
        <w:pStyle w:val="BodyText"/>
        <w:spacing w:before="84"/>
        <w:ind w:left="0"/>
      </w:pPr>
    </w:p>
    <w:p>
      <w:pPr>
        <w:pStyle w:val="Heading1"/>
        <w:numPr>
          <w:ilvl w:val="0"/>
          <w:numId w:val="2"/>
        </w:numPr>
        <w:tabs>
          <w:tab w:pos="598" w:val="left" w:leader="none"/>
        </w:tabs>
        <w:spacing w:line="240" w:lineRule="auto" w:before="0" w:after="0"/>
        <w:ind w:left="598" w:right="0" w:hanging="238"/>
        <w:jc w:val="left"/>
      </w:pPr>
      <w:bookmarkStart w:name="_TOC_250072" w:id="20"/>
      <w:bookmarkEnd w:id="20"/>
      <w:r>
        <w:rPr>
          <w:spacing w:val="-2"/>
        </w:rPr>
        <w:t>JUSTIFICACIÓN</w:t>
      </w:r>
    </w:p>
    <w:p>
      <w:pPr>
        <w:pStyle w:val="BodyText"/>
        <w:spacing w:line="276" w:lineRule="auto" w:before="240"/>
        <w:ind w:right="365"/>
        <w:jc w:val="both"/>
      </w:pPr>
      <w:r>
        <w:rPr/>
        <w:t>El</w:t>
      </w:r>
      <w:r>
        <w:rPr>
          <w:spacing w:val="-1"/>
        </w:rPr>
        <w:t> </w:t>
      </w:r>
      <w:r>
        <w:rPr/>
        <w:t>desarrollo</w:t>
      </w:r>
      <w:r>
        <w:rPr>
          <w:spacing w:val="-1"/>
        </w:rPr>
        <w:t> </w:t>
      </w:r>
      <w:r>
        <w:rPr/>
        <w:t>de </w:t>
      </w:r>
      <w:r>
        <w:rPr>
          <w:i/>
        </w:rPr>
        <w:t>SmartSack</w:t>
      </w:r>
      <w:r>
        <w:rPr>
          <w:i/>
          <w:spacing w:val="-1"/>
        </w:rPr>
        <w:t> </w:t>
      </w:r>
      <w:r>
        <w:rPr/>
        <w:t>se</w:t>
      </w:r>
      <w:r>
        <w:rPr>
          <w:spacing w:val="-1"/>
        </w:rPr>
        <w:t> </w:t>
      </w:r>
      <w:r>
        <w:rPr/>
        <w:t>justifica</w:t>
      </w:r>
      <w:r>
        <w:rPr>
          <w:spacing w:val="-1"/>
        </w:rPr>
        <w:t> </w:t>
      </w:r>
      <w:r>
        <w:rPr/>
        <w:t>desde múltiples</w:t>
      </w:r>
      <w:r>
        <w:rPr>
          <w:spacing w:val="-1"/>
        </w:rPr>
        <w:t> </w:t>
      </w:r>
      <w:r>
        <w:rPr/>
        <w:t>dimensiones</w:t>
      </w:r>
      <w:r>
        <w:rPr>
          <w:spacing w:val="-3"/>
        </w:rPr>
        <w:t> </w:t>
      </w:r>
      <w:r>
        <w:rPr/>
        <w:t>que</w:t>
      </w:r>
      <w:r>
        <w:rPr>
          <w:spacing w:val="-1"/>
        </w:rPr>
        <w:t> </w:t>
      </w:r>
      <w:r>
        <w:rPr/>
        <w:t>convergen</w:t>
      </w:r>
      <w:r>
        <w:rPr>
          <w:spacing w:val="-4"/>
        </w:rPr>
        <w:t> </w:t>
      </w:r>
      <w:r>
        <w:rPr/>
        <w:t>para hacer</w:t>
      </w:r>
      <w:r>
        <w:rPr>
          <w:spacing w:val="-4"/>
        </w:rPr>
        <w:t> </w:t>
      </w:r>
      <w:r>
        <w:rPr/>
        <w:t>de este proyecto una contribución relevante tanto para la industria como para la academia.</w:t>
      </w:r>
    </w:p>
    <w:p>
      <w:pPr>
        <w:pStyle w:val="Heading2"/>
        <w:numPr>
          <w:ilvl w:val="1"/>
          <w:numId w:val="2"/>
        </w:numPr>
        <w:tabs>
          <w:tab w:pos="778" w:val="left" w:leader="none"/>
        </w:tabs>
        <w:spacing w:line="240" w:lineRule="auto" w:before="241" w:after="0"/>
        <w:ind w:left="778" w:right="0" w:hanging="418"/>
        <w:jc w:val="left"/>
      </w:pPr>
      <w:bookmarkStart w:name="_TOC_250071" w:id="21"/>
      <w:r>
        <w:rPr/>
        <w:t>Justificación</w:t>
      </w:r>
      <w:r>
        <w:rPr>
          <w:spacing w:val="-13"/>
        </w:rPr>
        <w:t> </w:t>
      </w:r>
      <w:bookmarkEnd w:id="21"/>
      <w:r>
        <w:rPr>
          <w:spacing w:val="-2"/>
        </w:rPr>
        <w:t>técnica</w:t>
      </w:r>
    </w:p>
    <w:p>
      <w:pPr>
        <w:pStyle w:val="BodyText"/>
        <w:spacing w:line="276" w:lineRule="auto" w:before="178"/>
        <w:ind w:right="358"/>
        <w:jc w:val="both"/>
      </w:pPr>
      <w:r>
        <w:rPr/>
        <w:t>La integración de </w:t>
      </w:r>
      <w:r>
        <w:rPr>
          <w:i/>
        </w:rPr>
        <w:t>Digital Twins </w:t>
      </w:r>
      <w:r>
        <w:rPr/>
        <w:t>con inteligencia artificial constituye una de las líneas de investigación y desarrollo más activas en manufactura inteligente a nivel mundial. Según una revisión</w:t>
      </w:r>
      <w:r>
        <w:rPr>
          <w:spacing w:val="-1"/>
        </w:rPr>
        <w:t> </w:t>
      </w:r>
      <w:r>
        <w:rPr/>
        <w:t>sistemática</w:t>
      </w:r>
      <w:r>
        <w:rPr>
          <w:spacing w:val="-4"/>
        </w:rPr>
        <w:t> </w:t>
      </w:r>
      <w:r>
        <w:rPr/>
        <w:t>publicada en</w:t>
      </w:r>
      <w:r>
        <w:rPr>
          <w:spacing w:val="-1"/>
        </w:rPr>
        <w:t> </w:t>
      </w:r>
      <w:r>
        <w:rPr/>
        <w:t>la revista </w:t>
      </w:r>
      <w:r>
        <w:rPr>
          <w:i/>
        </w:rPr>
        <w:t>Sensors </w:t>
      </w:r>
      <w:r>
        <w:rPr/>
        <w:t>(2026),</w:t>
      </w:r>
      <w:r>
        <w:rPr>
          <w:spacing w:val="-4"/>
        </w:rPr>
        <w:t> </w:t>
      </w:r>
      <w:r>
        <w:rPr/>
        <w:t>los </w:t>
      </w:r>
      <w:r>
        <w:rPr>
          <w:i/>
        </w:rPr>
        <w:t>Digital</w:t>
      </w:r>
      <w:r>
        <w:rPr>
          <w:i/>
          <w:spacing w:val="-1"/>
        </w:rPr>
        <w:t> </w:t>
      </w:r>
      <w:r>
        <w:rPr>
          <w:i/>
        </w:rPr>
        <w:t>Twins </w:t>
      </w:r>
      <w:r>
        <w:rPr/>
        <w:t>potenciados con IA están emergiendo como herramientas transformadoras que permiten monitoreo en tiempo real, analítica</w:t>
      </w:r>
      <w:r>
        <w:rPr>
          <w:spacing w:val="-7"/>
        </w:rPr>
        <w:t> </w:t>
      </w:r>
      <w:r>
        <w:rPr/>
        <w:t>predictiva</w:t>
      </w:r>
      <w:r>
        <w:rPr>
          <w:spacing w:val="-6"/>
        </w:rPr>
        <w:t> </w:t>
      </w:r>
      <w:r>
        <w:rPr/>
        <w:t>y</w:t>
      </w:r>
      <w:r>
        <w:rPr>
          <w:spacing w:val="-6"/>
        </w:rPr>
        <w:t> </w:t>
      </w:r>
      <w:r>
        <w:rPr/>
        <w:t>toma</w:t>
      </w:r>
      <w:r>
        <w:rPr>
          <w:spacing w:val="-6"/>
        </w:rPr>
        <w:t> </w:t>
      </w:r>
      <w:r>
        <w:rPr/>
        <w:t>de</w:t>
      </w:r>
      <w:r>
        <w:rPr>
          <w:spacing w:val="-8"/>
        </w:rPr>
        <w:t> </w:t>
      </w:r>
      <w:r>
        <w:rPr/>
        <w:t>decisiones</w:t>
      </w:r>
      <w:r>
        <w:rPr>
          <w:spacing w:val="-8"/>
        </w:rPr>
        <w:t> </w:t>
      </w:r>
      <w:r>
        <w:rPr/>
        <w:t>autónoma</w:t>
      </w:r>
      <w:r>
        <w:rPr>
          <w:spacing w:val="-5"/>
        </w:rPr>
        <w:t> </w:t>
      </w:r>
      <w:r>
        <w:rPr/>
        <w:t>en</w:t>
      </w:r>
      <w:r>
        <w:rPr>
          <w:spacing w:val="-6"/>
        </w:rPr>
        <w:t> </w:t>
      </w:r>
      <w:r>
        <w:rPr/>
        <w:t>entornos</w:t>
      </w:r>
      <w:r>
        <w:rPr>
          <w:spacing w:val="-6"/>
        </w:rPr>
        <w:t> </w:t>
      </w:r>
      <w:r>
        <w:rPr/>
        <w:t>de</w:t>
      </w:r>
      <w:r>
        <w:rPr>
          <w:spacing w:val="-8"/>
        </w:rPr>
        <w:t> </w:t>
      </w:r>
      <w:r>
        <w:rPr/>
        <w:t>manufactura.</w:t>
      </w:r>
      <w:r>
        <w:rPr>
          <w:spacing w:val="-8"/>
        </w:rPr>
        <w:t> </w:t>
      </w:r>
      <w:r>
        <w:rPr/>
        <w:t>Paralelamente,</w:t>
      </w:r>
      <w:r>
        <w:rPr>
          <w:spacing w:val="-6"/>
        </w:rPr>
        <w:t> </w:t>
      </w:r>
      <w:r>
        <w:rPr/>
        <w:t>el Foro</w:t>
      </w:r>
      <w:r>
        <w:rPr>
          <w:spacing w:val="-5"/>
        </w:rPr>
        <w:t> </w:t>
      </w:r>
      <w:r>
        <w:rPr/>
        <w:t>Económico</w:t>
      </w:r>
      <w:r>
        <w:rPr>
          <w:spacing w:val="-5"/>
        </w:rPr>
        <w:t> </w:t>
      </w:r>
      <w:r>
        <w:rPr/>
        <w:t>Mundial</w:t>
      </w:r>
      <w:r>
        <w:rPr>
          <w:spacing w:val="-5"/>
        </w:rPr>
        <w:t> </w:t>
      </w:r>
      <w:r>
        <w:rPr/>
        <w:t>ha</w:t>
      </w:r>
      <w:r>
        <w:rPr>
          <w:spacing w:val="-5"/>
        </w:rPr>
        <w:t> </w:t>
      </w:r>
      <w:r>
        <w:rPr/>
        <w:t>señalado</w:t>
      </w:r>
      <w:r>
        <w:rPr>
          <w:spacing w:val="-5"/>
        </w:rPr>
        <w:t> </w:t>
      </w:r>
      <w:r>
        <w:rPr/>
        <w:t>que</w:t>
      </w:r>
      <w:r>
        <w:rPr>
          <w:spacing w:val="-4"/>
        </w:rPr>
        <w:t> </w:t>
      </w:r>
      <w:r>
        <w:rPr/>
        <w:t>los</w:t>
      </w:r>
      <w:r>
        <w:rPr>
          <w:spacing w:val="-5"/>
        </w:rPr>
        <w:t> </w:t>
      </w:r>
      <w:r>
        <w:rPr/>
        <w:t>modelos</w:t>
      </w:r>
      <w:r>
        <w:rPr>
          <w:spacing w:val="-5"/>
        </w:rPr>
        <w:t> </w:t>
      </w:r>
      <w:r>
        <w:rPr/>
        <w:t>de</w:t>
      </w:r>
      <w:r>
        <w:rPr>
          <w:spacing w:val="-5"/>
        </w:rPr>
        <w:t> </w:t>
      </w:r>
      <w:r>
        <w:rPr/>
        <w:t>lenguaje</w:t>
      </w:r>
      <w:r>
        <w:rPr>
          <w:spacing w:val="-7"/>
        </w:rPr>
        <w:t> </w:t>
      </w:r>
      <w:r>
        <w:rPr/>
        <w:t>de</w:t>
      </w:r>
      <w:r>
        <w:rPr>
          <w:spacing w:val="-1"/>
        </w:rPr>
        <w:t> </w:t>
      </w:r>
      <w:r>
        <w:rPr/>
        <w:t>gran</w:t>
      </w:r>
      <w:r>
        <w:rPr>
          <w:spacing w:val="-3"/>
        </w:rPr>
        <w:t> </w:t>
      </w:r>
      <w:r>
        <w:rPr/>
        <w:t>escala</w:t>
      </w:r>
      <w:r>
        <w:rPr>
          <w:spacing w:val="-4"/>
        </w:rPr>
        <w:t> </w:t>
      </w:r>
      <w:r>
        <w:rPr/>
        <w:t>(</w:t>
      </w:r>
      <w:r>
        <w:rPr>
          <w:i/>
        </w:rPr>
        <w:t>LLM</w:t>
      </w:r>
      <w:r>
        <w:rPr/>
        <w:t>)</w:t>
      </w:r>
      <w:r>
        <w:rPr>
          <w:spacing w:val="-5"/>
        </w:rPr>
        <w:t> </w:t>
      </w:r>
      <w:r>
        <w:rPr/>
        <w:t>servirán como interfaz conversacional entre humanos y máquinas, transformando la forma en que los operarios</w:t>
      </w:r>
      <w:r>
        <w:rPr>
          <w:spacing w:val="-15"/>
        </w:rPr>
        <w:t> </w:t>
      </w:r>
      <w:r>
        <w:rPr/>
        <w:t>y</w:t>
      </w:r>
      <w:r>
        <w:rPr>
          <w:spacing w:val="-15"/>
        </w:rPr>
        <w:t> </w:t>
      </w:r>
      <w:r>
        <w:rPr/>
        <w:t>supervisores</w:t>
      </w:r>
      <w:r>
        <w:rPr>
          <w:spacing w:val="-15"/>
        </w:rPr>
        <w:t> </w:t>
      </w:r>
      <w:r>
        <w:rPr/>
        <w:t>interactúan</w:t>
      </w:r>
      <w:r>
        <w:rPr>
          <w:spacing w:val="-15"/>
        </w:rPr>
        <w:t> </w:t>
      </w:r>
      <w:r>
        <w:rPr/>
        <w:t>con</w:t>
      </w:r>
      <w:r>
        <w:rPr>
          <w:spacing w:val="-15"/>
        </w:rPr>
        <w:t> </w:t>
      </w:r>
      <w:r>
        <w:rPr/>
        <w:t>los</w:t>
      </w:r>
      <w:r>
        <w:rPr>
          <w:spacing w:val="-15"/>
        </w:rPr>
        <w:t> </w:t>
      </w:r>
      <w:r>
        <w:rPr/>
        <w:t>sistemas</w:t>
      </w:r>
      <w:r>
        <w:rPr>
          <w:spacing w:val="-15"/>
        </w:rPr>
        <w:t> </w:t>
      </w:r>
      <w:r>
        <w:rPr/>
        <w:t>de</w:t>
      </w:r>
      <w:r>
        <w:rPr>
          <w:spacing w:val="-15"/>
        </w:rPr>
        <w:t> </w:t>
      </w:r>
      <w:r>
        <w:rPr/>
        <w:t>información</w:t>
      </w:r>
      <w:r>
        <w:rPr>
          <w:spacing w:val="-15"/>
        </w:rPr>
        <w:t> </w:t>
      </w:r>
      <w:r>
        <w:rPr/>
        <w:t>de</w:t>
      </w:r>
      <w:r>
        <w:rPr>
          <w:spacing w:val="-15"/>
        </w:rPr>
        <w:t> </w:t>
      </w:r>
      <w:r>
        <w:rPr/>
        <w:t>planta.</w:t>
      </w:r>
      <w:r>
        <w:rPr>
          <w:spacing w:val="-15"/>
        </w:rPr>
        <w:t> </w:t>
      </w:r>
      <w:r>
        <w:rPr/>
        <w:t>IBM</w:t>
      </w:r>
      <w:r>
        <w:rPr>
          <w:spacing w:val="-15"/>
        </w:rPr>
        <w:t> </w:t>
      </w:r>
      <w:r>
        <w:rPr/>
        <w:t>(2025)</w:t>
      </w:r>
      <w:r>
        <w:rPr>
          <w:spacing w:val="-15"/>
        </w:rPr>
        <w:t> </w:t>
      </w:r>
      <w:r>
        <w:rPr/>
        <w:t>reporta que la IA generativa aplicada a manufactura puede reducir costos operativos de manufactura y cadena de suministro hasta en 500 mil millones de dólares anuales a nivel global. </w:t>
      </w:r>
      <w:r>
        <w:rPr>
          <w:i/>
        </w:rPr>
        <w:t>SmartSack </w:t>
      </w:r>
      <w:r>
        <w:rPr/>
        <w:t>implementa</w:t>
      </w:r>
      <w:r>
        <w:rPr>
          <w:spacing w:val="-3"/>
        </w:rPr>
        <w:t> </w:t>
      </w:r>
      <w:r>
        <w:rPr/>
        <w:t>estas</w:t>
      </w:r>
      <w:r>
        <w:rPr>
          <w:spacing w:val="-5"/>
        </w:rPr>
        <w:t> </w:t>
      </w:r>
      <w:r>
        <w:rPr/>
        <w:t>tres</w:t>
      </w:r>
      <w:r>
        <w:rPr>
          <w:spacing w:val="-7"/>
        </w:rPr>
        <w:t> </w:t>
      </w:r>
      <w:r>
        <w:rPr/>
        <w:t>tendencias</w:t>
      </w:r>
      <w:r>
        <w:rPr>
          <w:spacing w:val="-5"/>
        </w:rPr>
        <w:t> </w:t>
      </w:r>
      <w:r>
        <w:rPr/>
        <w:t>—</w:t>
      </w:r>
      <w:r>
        <w:rPr>
          <w:i/>
        </w:rPr>
        <w:t>Digital</w:t>
      </w:r>
      <w:r>
        <w:rPr>
          <w:i/>
          <w:spacing w:val="-5"/>
        </w:rPr>
        <w:t> </w:t>
      </w:r>
      <w:r>
        <w:rPr>
          <w:i/>
        </w:rPr>
        <w:t>Twin</w:t>
      </w:r>
      <w:r>
        <w:rPr/>
        <w:t>,</w:t>
      </w:r>
      <w:r>
        <w:rPr>
          <w:spacing w:val="-8"/>
        </w:rPr>
        <w:t> </w:t>
      </w:r>
      <w:r>
        <w:rPr>
          <w:i/>
        </w:rPr>
        <w:t>Machine</w:t>
      </w:r>
      <w:r>
        <w:rPr>
          <w:i/>
          <w:spacing w:val="-7"/>
        </w:rPr>
        <w:t> </w:t>
      </w:r>
      <w:r>
        <w:rPr>
          <w:i/>
        </w:rPr>
        <w:t>Learning</w:t>
      </w:r>
      <w:r>
        <w:rPr>
          <w:i/>
          <w:spacing w:val="-2"/>
        </w:rPr>
        <w:t> </w:t>
      </w:r>
      <w:r>
        <w:rPr/>
        <w:t>predictivo</w:t>
      </w:r>
      <w:r>
        <w:rPr>
          <w:spacing w:val="-5"/>
        </w:rPr>
        <w:t> </w:t>
      </w:r>
      <w:r>
        <w:rPr/>
        <w:t>e</w:t>
      </w:r>
      <w:r>
        <w:rPr>
          <w:spacing w:val="-5"/>
        </w:rPr>
        <w:t> </w:t>
      </w:r>
      <w:r>
        <w:rPr/>
        <w:t>IA</w:t>
      </w:r>
      <w:r>
        <w:rPr>
          <w:spacing w:val="-5"/>
        </w:rPr>
        <w:t> </w:t>
      </w:r>
      <w:r>
        <w:rPr/>
        <w:t>generativa—en un contexto industrial concreto y real.</w:t>
      </w:r>
    </w:p>
    <w:p>
      <w:pPr>
        <w:pStyle w:val="Heading2"/>
        <w:numPr>
          <w:ilvl w:val="1"/>
          <w:numId w:val="2"/>
        </w:numPr>
        <w:tabs>
          <w:tab w:pos="778" w:val="left" w:leader="none"/>
        </w:tabs>
        <w:spacing w:line="240" w:lineRule="auto" w:before="243" w:after="0"/>
        <w:ind w:left="778" w:right="0" w:hanging="418"/>
        <w:jc w:val="left"/>
      </w:pPr>
      <w:bookmarkStart w:name="_TOC_250070" w:id="22"/>
      <w:r>
        <w:rPr/>
        <w:t>Justificación</w:t>
      </w:r>
      <w:r>
        <w:rPr>
          <w:spacing w:val="-13"/>
        </w:rPr>
        <w:t> </w:t>
      </w:r>
      <w:bookmarkEnd w:id="22"/>
      <w:r>
        <w:rPr>
          <w:spacing w:val="-2"/>
        </w:rPr>
        <w:t>económica</w:t>
      </w:r>
    </w:p>
    <w:p>
      <w:pPr>
        <w:pStyle w:val="BodyText"/>
        <w:spacing w:line="276" w:lineRule="auto" w:before="177"/>
        <w:ind w:right="360"/>
        <w:jc w:val="both"/>
      </w:pPr>
      <w:r>
        <w:rPr/>
        <w:t>La</w:t>
      </w:r>
      <w:r>
        <w:rPr>
          <w:spacing w:val="-13"/>
        </w:rPr>
        <w:t> </w:t>
      </w:r>
      <w:r>
        <w:rPr/>
        <w:t>implementación</w:t>
      </w:r>
      <w:r>
        <w:rPr>
          <w:spacing w:val="-11"/>
        </w:rPr>
        <w:t> </w:t>
      </w:r>
      <w:r>
        <w:rPr/>
        <w:t>de</w:t>
      </w:r>
      <w:r>
        <w:rPr>
          <w:spacing w:val="-8"/>
        </w:rPr>
        <w:t> </w:t>
      </w:r>
      <w:r>
        <w:rPr>
          <w:i/>
        </w:rPr>
        <w:t>SmartSack</w:t>
      </w:r>
      <w:r>
        <w:rPr>
          <w:i/>
          <w:spacing w:val="-13"/>
        </w:rPr>
        <w:t> </w:t>
      </w:r>
      <w:r>
        <w:rPr/>
        <w:t>no</w:t>
      </w:r>
      <w:r>
        <w:rPr>
          <w:spacing w:val="-11"/>
        </w:rPr>
        <w:t> </w:t>
      </w:r>
      <w:r>
        <w:rPr/>
        <w:t>requiere</w:t>
      </w:r>
      <w:r>
        <w:rPr>
          <w:spacing w:val="-12"/>
        </w:rPr>
        <w:t> </w:t>
      </w:r>
      <w:r>
        <w:rPr/>
        <w:t>inversión</w:t>
      </w:r>
      <w:r>
        <w:rPr>
          <w:spacing w:val="-13"/>
        </w:rPr>
        <w:t> </w:t>
      </w:r>
      <w:r>
        <w:rPr/>
        <w:t>en</w:t>
      </w:r>
      <w:r>
        <w:rPr>
          <w:spacing w:val="-10"/>
        </w:rPr>
        <w:t> </w:t>
      </w:r>
      <w:r>
        <w:rPr>
          <w:i/>
        </w:rPr>
        <w:t>hardware</w:t>
      </w:r>
      <w:r>
        <w:rPr>
          <w:i/>
          <w:spacing w:val="-11"/>
        </w:rPr>
        <w:t> </w:t>
      </w:r>
      <w:r>
        <w:rPr/>
        <w:t>adicional:</w:t>
      </w:r>
      <w:r>
        <w:rPr>
          <w:spacing w:val="-13"/>
        </w:rPr>
        <w:t> </w:t>
      </w:r>
      <w:r>
        <w:rPr/>
        <w:t>se</w:t>
      </w:r>
      <w:r>
        <w:rPr>
          <w:spacing w:val="-13"/>
        </w:rPr>
        <w:t> </w:t>
      </w:r>
      <w:r>
        <w:rPr/>
        <w:t>despliega</w:t>
      </w:r>
      <w:r>
        <w:rPr>
          <w:spacing w:val="-13"/>
        </w:rPr>
        <w:t> </w:t>
      </w:r>
      <w:r>
        <w:rPr/>
        <w:t>en</w:t>
      </w:r>
      <w:r>
        <w:rPr>
          <w:spacing w:val="-13"/>
        </w:rPr>
        <w:t> </w:t>
      </w:r>
      <w:r>
        <w:rPr/>
        <w:t>los equipos de cómputo </w:t>
      </w:r>
      <w:r>
        <w:rPr>
          <w:i/>
        </w:rPr>
        <w:t>Windows </w:t>
      </w:r>
      <w:r>
        <w:rPr/>
        <w:t>que cada máquina ya posee en la planta. El </w:t>
      </w:r>
      <w:r>
        <w:rPr>
          <w:i/>
        </w:rPr>
        <w:t>stack </w:t>
      </w:r>
      <w:r>
        <w:rPr/>
        <w:t>tecnológico seleccionado (</w:t>
      </w:r>
      <w:r>
        <w:rPr>
          <w:i/>
        </w:rPr>
        <w:t>Python</w:t>
      </w:r>
      <w:r>
        <w:rPr/>
        <w:t>, </w:t>
      </w:r>
      <w:r>
        <w:rPr>
          <w:i/>
        </w:rPr>
        <w:t>React</w:t>
      </w:r>
      <w:r>
        <w:rPr/>
        <w:t>, </w:t>
      </w:r>
      <w:r>
        <w:rPr>
          <w:i/>
        </w:rPr>
        <w:t>PostgreSQL</w:t>
      </w:r>
      <w:r>
        <w:rPr/>
        <w:t>, </w:t>
      </w:r>
      <w:r>
        <w:rPr>
          <w:i/>
        </w:rPr>
        <w:t>Docker</w:t>
      </w:r>
      <w:r>
        <w:rPr/>
        <w:t>) es de código abierto, eliminando costos de licenciamiento. El indicador </w:t>
      </w:r>
      <w:r>
        <w:rPr>
          <w:i/>
        </w:rPr>
        <w:t>OEE </w:t>
      </w:r>
      <w:r>
        <w:rPr/>
        <w:t>(</w:t>
      </w:r>
      <w:r>
        <w:rPr>
          <w:i/>
        </w:rPr>
        <w:t>Overall Equipment Effectiveness</w:t>
      </w:r>
      <w:r>
        <w:rPr/>
        <w:t>) promedio en plantas sin sistemas</w:t>
      </w:r>
      <w:r>
        <w:rPr>
          <w:spacing w:val="-9"/>
        </w:rPr>
        <w:t> </w:t>
      </w:r>
      <w:r>
        <w:rPr/>
        <w:t>de</w:t>
      </w:r>
      <w:r>
        <w:rPr>
          <w:spacing w:val="-11"/>
        </w:rPr>
        <w:t> </w:t>
      </w:r>
      <w:r>
        <w:rPr/>
        <w:t>monitoreo</w:t>
      </w:r>
      <w:r>
        <w:rPr>
          <w:spacing w:val="-11"/>
        </w:rPr>
        <w:t> </w:t>
      </w:r>
      <w:r>
        <w:rPr/>
        <w:t>inteligente</w:t>
      </w:r>
      <w:r>
        <w:rPr>
          <w:spacing w:val="-11"/>
        </w:rPr>
        <w:t> </w:t>
      </w:r>
      <w:r>
        <w:rPr/>
        <w:t>se</w:t>
      </w:r>
      <w:r>
        <w:rPr>
          <w:spacing w:val="-9"/>
        </w:rPr>
        <w:t> </w:t>
      </w:r>
      <w:r>
        <w:rPr/>
        <w:t>sitúa</w:t>
      </w:r>
      <w:r>
        <w:rPr>
          <w:spacing w:val="-11"/>
        </w:rPr>
        <w:t> </w:t>
      </w:r>
      <w:r>
        <w:rPr/>
        <w:t>alrededor</w:t>
      </w:r>
      <w:r>
        <w:rPr>
          <w:spacing w:val="-9"/>
        </w:rPr>
        <w:t> </w:t>
      </w:r>
      <w:r>
        <w:rPr/>
        <w:t>del</w:t>
      </w:r>
      <w:r>
        <w:rPr>
          <w:spacing w:val="-11"/>
        </w:rPr>
        <w:t> </w:t>
      </w:r>
      <w:r>
        <w:rPr/>
        <w:t>60%,</w:t>
      </w:r>
      <w:r>
        <w:rPr>
          <w:spacing w:val="-11"/>
        </w:rPr>
        <w:t> </w:t>
      </w:r>
      <w:r>
        <w:rPr/>
        <w:t>mientras</w:t>
      </w:r>
      <w:r>
        <w:rPr>
          <w:spacing w:val="-11"/>
        </w:rPr>
        <w:t> </w:t>
      </w:r>
      <w:r>
        <w:rPr/>
        <w:t>que</w:t>
      </w:r>
      <w:r>
        <w:rPr>
          <w:spacing w:val="-9"/>
        </w:rPr>
        <w:t> </w:t>
      </w:r>
      <w:r>
        <w:rPr/>
        <w:t>las</w:t>
      </w:r>
      <w:r>
        <w:rPr>
          <w:spacing w:val="-9"/>
        </w:rPr>
        <w:t> </w:t>
      </w:r>
      <w:r>
        <w:rPr/>
        <w:t>plantas</w:t>
      </w:r>
      <w:r>
        <w:rPr>
          <w:spacing w:val="-9"/>
        </w:rPr>
        <w:t> </w:t>
      </w:r>
      <w:r>
        <w:rPr/>
        <w:t>que</w:t>
      </w:r>
      <w:r>
        <w:rPr>
          <w:spacing w:val="-9"/>
        </w:rPr>
        <w:t> </w:t>
      </w:r>
      <w:r>
        <w:rPr/>
        <w:t>adoptan herramientas</w:t>
      </w:r>
      <w:r>
        <w:rPr>
          <w:spacing w:val="-3"/>
        </w:rPr>
        <w:t> </w:t>
      </w:r>
      <w:r>
        <w:rPr/>
        <w:t>de Industria 4.0</w:t>
      </w:r>
      <w:r>
        <w:rPr>
          <w:spacing w:val="-1"/>
        </w:rPr>
        <w:t> </w:t>
      </w:r>
      <w:r>
        <w:rPr/>
        <w:t>reportan</w:t>
      </w:r>
      <w:r>
        <w:rPr>
          <w:spacing w:val="-1"/>
        </w:rPr>
        <w:t> </w:t>
      </w:r>
      <w:r>
        <w:rPr/>
        <w:t>mejoras</w:t>
      </w:r>
      <w:r>
        <w:rPr>
          <w:spacing w:val="-3"/>
        </w:rPr>
        <w:t> </w:t>
      </w:r>
      <w:r>
        <w:rPr/>
        <w:t>del 20-30%</w:t>
      </w:r>
      <w:r>
        <w:rPr>
          <w:spacing w:val="-4"/>
        </w:rPr>
        <w:t> </w:t>
      </w:r>
      <w:r>
        <w:rPr/>
        <w:t>en</w:t>
      </w:r>
      <w:r>
        <w:rPr>
          <w:spacing w:val="-1"/>
        </w:rPr>
        <w:t> </w:t>
      </w:r>
      <w:r>
        <w:rPr/>
        <w:t>productividad.</w:t>
      </w:r>
      <w:r>
        <w:rPr>
          <w:spacing w:val="-1"/>
        </w:rPr>
        <w:t> </w:t>
      </w:r>
      <w:r>
        <w:rPr/>
        <w:t>Una</w:t>
      </w:r>
      <w:r>
        <w:rPr>
          <w:spacing w:val="-4"/>
        </w:rPr>
        <w:t> </w:t>
      </w:r>
      <w:r>
        <w:rPr/>
        <w:t>mejora</w:t>
      </w:r>
      <w:r>
        <w:rPr>
          <w:spacing w:val="-4"/>
        </w:rPr>
        <w:t> </w:t>
      </w:r>
      <w:r>
        <w:rPr/>
        <w:t>incluso modesta</w:t>
      </w:r>
      <w:r>
        <w:rPr>
          <w:spacing w:val="-15"/>
        </w:rPr>
        <w:t> </w:t>
      </w:r>
      <w:r>
        <w:rPr/>
        <w:t>del</w:t>
      </w:r>
      <w:r>
        <w:rPr>
          <w:spacing w:val="-15"/>
        </w:rPr>
        <w:t> </w:t>
      </w:r>
      <w:r>
        <w:rPr/>
        <w:t>5%</w:t>
      </w:r>
      <w:r>
        <w:rPr>
          <w:spacing w:val="-15"/>
        </w:rPr>
        <w:t> </w:t>
      </w:r>
      <w:r>
        <w:rPr/>
        <w:t>en</w:t>
      </w:r>
      <w:r>
        <w:rPr>
          <w:spacing w:val="-15"/>
        </w:rPr>
        <w:t> </w:t>
      </w:r>
      <w:r>
        <w:rPr/>
        <w:t>el</w:t>
      </w:r>
      <w:r>
        <w:rPr>
          <w:spacing w:val="-12"/>
        </w:rPr>
        <w:t> </w:t>
      </w:r>
      <w:r>
        <w:rPr>
          <w:i/>
        </w:rPr>
        <w:t>OEE</w:t>
      </w:r>
      <w:r>
        <w:rPr>
          <w:i/>
          <w:spacing w:val="-13"/>
        </w:rPr>
        <w:t> </w:t>
      </w:r>
      <w:r>
        <w:rPr/>
        <w:t>de</w:t>
      </w:r>
      <w:r>
        <w:rPr>
          <w:spacing w:val="-15"/>
        </w:rPr>
        <w:t> </w:t>
      </w:r>
      <w:r>
        <w:rPr/>
        <w:t>una</w:t>
      </w:r>
      <w:r>
        <w:rPr>
          <w:spacing w:val="-13"/>
        </w:rPr>
        <w:t> </w:t>
      </w:r>
      <w:r>
        <w:rPr/>
        <w:t>planta</w:t>
      </w:r>
      <w:r>
        <w:rPr>
          <w:spacing w:val="-15"/>
        </w:rPr>
        <w:t> </w:t>
      </w:r>
      <w:r>
        <w:rPr/>
        <w:t>de</w:t>
      </w:r>
      <w:r>
        <w:rPr>
          <w:spacing w:val="-15"/>
        </w:rPr>
        <w:t> </w:t>
      </w:r>
      <w:r>
        <w:rPr/>
        <w:t>sacos</w:t>
      </w:r>
      <w:r>
        <w:rPr>
          <w:spacing w:val="-10"/>
        </w:rPr>
        <w:t> </w:t>
      </w:r>
      <w:r>
        <w:rPr/>
        <w:t>de</w:t>
      </w:r>
      <w:r>
        <w:rPr>
          <w:spacing w:val="-15"/>
        </w:rPr>
        <w:t> </w:t>
      </w:r>
      <w:r>
        <w:rPr/>
        <w:t>papel</w:t>
      </w:r>
      <w:r>
        <w:rPr>
          <w:spacing w:val="-15"/>
        </w:rPr>
        <w:t> </w:t>
      </w:r>
      <w:r>
        <w:rPr/>
        <w:t>puede</w:t>
      </w:r>
      <w:r>
        <w:rPr>
          <w:spacing w:val="-15"/>
        </w:rPr>
        <w:t> </w:t>
      </w:r>
      <w:r>
        <w:rPr/>
        <w:t>representar</w:t>
      </w:r>
      <w:r>
        <w:rPr>
          <w:spacing w:val="-15"/>
        </w:rPr>
        <w:t> </w:t>
      </w:r>
      <w:r>
        <w:rPr/>
        <w:t>ahorros</w:t>
      </w:r>
      <w:r>
        <w:rPr>
          <w:spacing w:val="-15"/>
        </w:rPr>
        <w:t> </w:t>
      </w:r>
      <w:r>
        <w:rPr/>
        <w:t>significativos en materia prima (papel </w:t>
      </w:r>
      <w:r>
        <w:rPr>
          <w:i/>
        </w:rPr>
        <w:t>kraft</w:t>
      </w:r>
      <w:r>
        <w:rPr/>
        <w:t>, tintas, adhesivos), tiempo de máquina y costos de mano de obra.</w:t>
      </w:r>
    </w:p>
    <w:p>
      <w:pPr>
        <w:pStyle w:val="Heading2"/>
        <w:numPr>
          <w:ilvl w:val="1"/>
          <w:numId w:val="2"/>
        </w:numPr>
        <w:tabs>
          <w:tab w:pos="778" w:val="left" w:leader="none"/>
        </w:tabs>
        <w:spacing w:line="240" w:lineRule="auto" w:before="243" w:after="0"/>
        <w:ind w:left="778" w:right="0" w:hanging="418"/>
        <w:jc w:val="left"/>
      </w:pPr>
      <w:bookmarkStart w:name="_TOC_250069" w:id="23"/>
      <w:r>
        <w:rPr/>
        <w:t>Justificación</w:t>
      </w:r>
      <w:r>
        <w:rPr>
          <w:spacing w:val="-13"/>
        </w:rPr>
        <w:t> </w:t>
      </w:r>
      <w:bookmarkEnd w:id="23"/>
      <w:r>
        <w:rPr>
          <w:spacing w:val="-2"/>
        </w:rPr>
        <w:t>social</w:t>
      </w:r>
    </w:p>
    <w:p>
      <w:pPr>
        <w:pStyle w:val="BodyText"/>
        <w:spacing w:line="276" w:lineRule="auto" w:before="177"/>
        <w:ind w:right="367"/>
        <w:jc w:val="both"/>
      </w:pPr>
      <w:r>
        <w:rPr>
          <w:i/>
        </w:rPr>
        <w:t>SmartSack </w:t>
      </w:r>
      <w:r>
        <w:rPr/>
        <w:t>mejora las condiciones laborales del personal de planta al reducir la dependencia de comunicaciones informales (llamadas, mensajes) para obtener información de producción. Los operarios acceden al estado de su máquina desde su puesto de trabajo sin navegar transacciones complejas del </w:t>
      </w:r>
      <w:r>
        <w:rPr>
          <w:i/>
        </w:rPr>
        <w:t>ERP</w:t>
      </w:r>
      <w:r>
        <w:rPr/>
        <w:t>. Los supervisores obtienen una vista panorámica de la planta sin recorrer físicamente</w:t>
      </w:r>
      <w:r>
        <w:rPr>
          <w:spacing w:val="61"/>
          <w:w w:val="150"/>
        </w:rPr>
        <w:t> </w:t>
      </w:r>
      <w:r>
        <w:rPr/>
        <w:t>el</w:t>
      </w:r>
      <w:r>
        <w:rPr>
          <w:spacing w:val="60"/>
          <w:w w:val="150"/>
        </w:rPr>
        <w:t> </w:t>
      </w:r>
      <w:r>
        <w:rPr/>
        <w:t>piso</w:t>
      </w:r>
      <w:r>
        <w:rPr>
          <w:spacing w:val="60"/>
          <w:w w:val="150"/>
        </w:rPr>
        <w:t> </w:t>
      </w:r>
      <w:r>
        <w:rPr/>
        <w:t>de</w:t>
      </w:r>
      <w:r>
        <w:rPr>
          <w:spacing w:val="62"/>
          <w:w w:val="150"/>
        </w:rPr>
        <w:t> </w:t>
      </w:r>
      <w:r>
        <w:rPr/>
        <w:t>producción.</w:t>
      </w:r>
      <w:r>
        <w:rPr>
          <w:spacing w:val="60"/>
          <w:w w:val="150"/>
        </w:rPr>
        <w:t> </w:t>
      </w:r>
      <w:r>
        <w:rPr/>
        <w:t>El</w:t>
      </w:r>
      <w:r>
        <w:rPr>
          <w:spacing w:val="62"/>
          <w:w w:val="150"/>
        </w:rPr>
        <w:t> </w:t>
      </w:r>
      <w:r>
        <w:rPr/>
        <w:t>asistente</w:t>
      </w:r>
      <w:r>
        <w:rPr>
          <w:spacing w:val="60"/>
          <w:w w:val="150"/>
        </w:rPr>
        <w:t> </w:t>
      </w:r>
      <w:r>
        <w:rPr/>
        <w:t>conversacional</w:t>
      </w:r>
      <w:r>
        <w:rPr>
          <w:spacing w:val="59"/>
          <w:w w:val="150"/>
        </w:rPr>
        <w:t> </w:t>
      </w:r>
      <w:r>
        <w:rPr/>
        <w:t>democratiza</w:t>
      </w:r>
      <w:r>
        <w:rPr>
          <w:spacing w:val="62"/>
          <w:w w:val="150"/>
        </w:rPr>
        <w:t> </w:t>
      </w:r>
      <w:r>
        <w:rPr/>
        <w:t>el</w:t>
      </w:r>
      <w:r>
        <w:rPr>
          <w:spacing w:val="58"/>
          <w:w w:val="150"/>
        </w:rPr>
        <w:t> </w:t>
      </w:r>
      <w:r>
        <w:rPr/>
        <w:t>acceso</w:t>
      </w:r>
      <w:r>
        <w:rPr>
          <w:spacing w:val="64"/>
          <w:w w:val="150"/>
        </w:rPr>
        <w:t> </w:t>
      </w:r>
      <w:r>
        <w:rPr>
          <w:spacing w:val="-10"/>
        </w:rPr>
        <w:t>a</w:t>
      </w:r>
    </w:p>
    <w:p>
      <w:pPr>
        <w:pStyle w:val="BodyText"/>
        <w:spacing w:after="0" w:line="276" w:lineRule="auto"/>
        <w:jc w:val="both"/>
        <w:sectPr>
          <w:pgSz w:w="12240" w:h="15840"/>
          <w:pgMar w:top="1360" w:bottom="280" w:left="1080" w:right="1080"/>
        </w:sectPr>
      </w:pPr>
    </w:p>
    <w:p>
      <w:pPr>
        <w:pStyle w:val="BodyText"/>
        <w:spacing w:line="276" w:lineRule="auto" w:before="79"/>
        <w:ind w:right="372"/>
        <w:jc w:val="both"/>
      </w:pPr>
      <w:r>
        <w:rPr/>
        <w:t>información:</w:t>
      </w:r>
      <w:r>
        <w:rPr>
          <w:spacing w:val="-4"/>
        </w:rPr>
        <w:t> </w:t>
      </w:r>
      <w:r>
        <w:rPr/>
        <w:t>cualquier</w:t>
      </w:r>
      <w:r>
        <w:rPr>
          <w:spacing w:val="-5"/>
        </w:rPr>
        <w:t> </w:t>
      </w:r>
      <w:r>
        <w:rPr/>
        <w:t>persona</w:t>
      </w:r>
      <w:r>
        <w:rPr>
          <w:spacing w:val="-4"/>
        </w:rPr>
        <w:t> </w:t>
      </w:r>
      <w:r>
        <w:rPr/>
        <w:t>puede</w:t>
      </w:r>
      <w:r>
        <w:rPr>
          <w:spacing w:val="-2"/>
        </w:rPr>
        <w:t> </w:t>
      </w:r>
      <w:r>
        <w:rPr/>
        <w:t>hacer</w:t>
      </w:r>
      <w:r>
        <w:rPr>
          <w:spacing w:val="-5"/>
        </w:rPr>
        <w:t> </w:t>
      </w:r>
      <w:r>
        <w:rPr/>
        <w:t>una</w:t>
      </w:r>
      <w:r>
        <w:rPr>
          <w:spacing w:val="-4"/>
        </w:rPr>
        <w:t> </w:t>
      </w:r>
      <w:r>
        <w:rPr/>
        <w:t>pregunta en</w:t>
      </w:r>
      <w:r>
        <w:rPr>
          <w:spacing w:val="-5"/>
        </w:rPr>
        <w:t> </w:t>
      </w:r>
      <w:r>
        <w:rPr/>
        <w:t>lenguaje</w:t>
      </w:r>
      <w:r>
        <w:rPr>
          <w:spacing w:val="-4"/>
        </w:rPr>
        <w:t> </w:t>
      </w:r>
      <w:r>
        <w:rPr/>
        <w:t>natural</w:t>
      </w:r>
      <w:r>
        <w:rPr>
          <w:spacing w:val="-4"/>
        </w:rPr>
        <w:t> </w:t>
      </w:r>
      <w:r>
        <w:rPr/>
        <w:t>en</w:t>
      </w:r>
      <w:r>
        <w:rPr>
          <w:spacing w:val="-5"/>
        </w:rPr>
        <w:t> </w:t>
      </w:r>
      <w:r>
        <w:rPr/>
        <w:t>lugar</w:t>
      </w:r>
      <w:r>
        <w:rPr>
          <w:spacing w:val="-5"/>
        </w:rPr>
        <w:t> </w:t>
      </w:r>
      <w:r>
        <w:rPr/>
        <w:t>de</w:t>
      </w:r>
      <w:r>
        <w:rPr>
          <w:spacing w:val="-2"/>
        </w:rPr>
        <w:t> </w:t>
      </w:r>
      <w:r>
        <w:rPr/>
        <w:t>requerir conocimiento técnico del sistema transaccional.</w:t>
      </w:r>
    </w:p>
    <w:p>
      <w:pPr>
        <w:pStyle w:val="Heading2"/>
        <w:numPr>
          <w:ilvl w:val="1"/>
          <w:numId w:val="2"/>
        </w:numPr>
        <w:tabs>
          <w:tab w:pos="778" w:val="left" w:leader="none"/>
        </w:tabs>
        <w:spacing w:line="240" w:lineRule="auto" w:before="241" w:after="0"/>
        <w:ind w:left="778" w:right="0" w:hanging="418"/>
        <w:jc w:val="left"/>
      </w:pPr>
      <w:bookmarkStart w:name="_TOC_250068" w:id="24"/>
      <w:r>
        <w:rPr/>
        <w:t>Justificación</w:t>
      </w:r>
      <w:r>
        <w:rPr>
          <w:spacing w:val="-13"/>
        </w:rPr>
        <w:t> </w:t>
      </w:r>
      <w:bookmarkEnd w:id="24"/>
      <w:r>
        <w:rPr>
          <w:spacing w:val="-2"/>
        </w:rPr>
        <w:t>académica</w:t>
      </w:r>
    </w:p>
    <w:p>
      <w:pPr>
        <w:pStyle w:val="BodyText"/>
        <w:spacing w:line="276" w:lineRule="auto" w:before="178"/>
        <w:ind w:right="358"/>
        <w:jc w:val="both"/>
      </w:pPr>
      <w:r>
        <w:rPr/>
        <w:t>El proyecto integra más de 25 tecnologías y herramientas organizadas en seis capas (</w:t>
      </w:r>
      <w:r>
        <w:rPr>
          <w:i/>
        </w:rPr>
        <w:t>frontend</w:t>
      </w:r>
      <w:r>
        <w:rPr/>
        <w:t>, </w:t>
      </w:r>
      <w:r>
        <w:rPr>
          <w:i/>
        </w:rPr>
        <w:t>backend</w:t>
      </w:r>
      <w:r>
        <w:rPr/>
        <w:t>,</w:t>
      </w:r>
      <w:r>
        <w:rPr>
          <w:spacing w:val="-9"/>
        </w:rPr>
        <w:t> </w:t>
      </w:r>
      <w:r>
        <w:rPr/>
        <w:t>datos/</w:t>
      </w:r>
      <w:r>
        <w:rPr>
          <w:i/>
        </w:rPr>
        <w:t>ETL</w:t>
      </w:r>
      <w:r>
        <w:rPr/>
        <w:t>,</w:t>
      </w:r>
      <w:r>
        <w:rPr>
          <w:spacing w:val="-12"/>
        </w:rPr>
        <w:t> </w:t>
      </w:r>
      <w:r>
        <w:rPr>
          <w:i/>
        </w:rPr>
        <w:t>Machine</w:t>
      </w:r>
      <w:r>
        <w:rPr>
          <w:i/>
          <w:spacing w:val="-12"/>
        </w:rPr>
        <w:t> </w:t>
      </w:r>
      <w:r>
        <w:rPr>
          <w:i/>
        </w:rPr>
        <w:t>Learning</w:t>
      </w:r>
      <w:r>
        <w:rPr/>
        <w:t>,</w:t>
      </w:r>
      <w:r>
        <w:rPr>
          <w:spacing w:val="-9"/>
        </w:rPr>
        <w:t> </w:t>
      </w:r>
      <w:r>
        <w:rPr/>
        <w:t>IA</w:t>
      </w:r>
      <w:r>
        <w:rPr>
          <w:spacing w:val="-10"/>
        </w:rPr>
        <w:t> </w:t>
      </w:r>
      <w:r>
        <w:rPr/>
        <w:t>generativa</w:t>
      </w:r>
      <w:r>
        <w:rPr>
          <w:spacing w:val="-12"/>
        </w:rPr>
        <w:t> </w:t>
      </w:r>
      <w:r>
        <w:rPr/>
        <w:t>e</w:t>
      </w:r>
      <w:r>
        <w:rPr>
          <w:spacing w:val="-12"/>
        </w:rPr>
        <w:t> </w:t>
      </w:r>
      <w:r>
        <w:rPr/>
        <w:t>infraestructura),</w:t>
      </w:r>
      <w:r>
        <w:rPr>
          <w:spacing w:val="-12"/>
        </w:rPr>
        <w:t> </w:t>
      </w:r>
      <w:r>
        <w:rPr/>
        <w:t>abarcando</w:t>
      </w:r>
      <w:r>
        <w:rPr>
          <w:spacing w:val="-9"/>
        </w:rPr>
        <w:t> </w:t>
      </w:r>
      <w:r>
        <w:rPr/>
        <w:t>competencias fundamentales</w:t>
      </w:r>
      <w:r>
        <w:rPr>
          <w:spacing w:val="-8"/>
        </w:rPr>
        <w:t> </w:t>
      </w:r>
      <w:r>
        <w:rPr/>
        <w:t>de</w:t>
      </w:r>
      <w:r>
        <w:rPr>
          <w:spacing w:val="-9"/>
        </w:rPr>
        <w:t> </w:t>
      </w:r>
      <w:r>
        <w:rPr/>
        <w:t>la</w:t>
      </w:r>
      <w:r>
        <w:rPr>
          <w:spacing w:val="-4"/>
        </w:rPr>
        <w:t> </w:t>
      </w:r>
      <w:r>
        <w:rPr/>
        <w:t>Ingeniería</w:t>
      </w:r>
      <w:r>
        <w:rPr>
          <w:spacing w:val="-7"/>
        </w:rPr>
        <w:t> </w:t>
      </w:r>
      <w:r>
        <w:rPr/>
        <w:t>de</w:t>
      </w:r>
      <w:r>
        <w:rPr>
          <w:spacing w:val="-6"/>
        </w:rPr>
        <w:t> </w:t>
      </w:r>
      <w:r>
        <w:rPr>
          <w:i/>
        </w:rPr>
        <w:t>Software</w:t>
      </w:r>
      <w:r>
        <w:rPr/>
        <w:t>:</w:t>
      </w:r>
      <w:r>
        <w:rPr>
          <w:spacing w:val="-8"/>
        </w:rPr>
        <w:t> </w:t>
      </w:r>
      <w:r>
        <w:rPr/>
        <w:t>desarrollo</w:t>
      </w:r>
      <w:r>
        <w:rPr>
          <w:spacing w:val="-5"/>
        </w:rPr>
        <w:t> </w:t>
      </w:r>
      <w:r>
        <w:rPr>
          <w:i/>
        </w:rPr>
        <w:t>full-stack</w:t>
      </w:r>
      <w:r>
        <w:rPr/>
        <w:t>,</w:t>
      </w:r>
      <w:r>
        <w:rPr>
          <w:spacing w:val="-8"/>
        </w:rPr>
        <w:t> </w:t>
      </w:r>
      <w:r>
        <w:rPr/>
        <w:t>diseño</w:t>
      </w:r>
      <w:r>
        <w:rPr>
          <w:spacing w:val="-8"/>
        </w:rPr>
        <w:t> </w:t>
      </w:r>
      <w:r>
        <w:rPr/>
        <w:t>de</w:t>
      </w:r>
      <w:r>
        <w:rPr>
          <w:spacing w:val="-9"/>
        </w:rPr>
        <w:t> </w:t>
      </w:r>
      <w:r>
        <w:rPr/>
        <w:t>procesos</w:t>
      </w:r>
      <w:r>
        <w:rPr>
          <w:spacing w:val="-4"/>
        </w:rPr>
        <w:t> </w:t>
      </w:r>
      <w:r>
        <w:rPr>
          <w:i/>
        </w:rPr>
        <w:t>ETL</w:t>
      </w:r>
      <w:r>
        <w:rPr/>
        <w:t>,</w:t>
      </w:r>
      <w:r>
        <w:rPr>
          <w:spacing w:val="-8"/>
        </w:rPr>
        <w:t> </w:t>
      </w:r>
      <w:r>
        <w:rPr/>
        <w:t>ciencia de</w:t>
      </w:r>
      <w:r>
        <w:rPr>
          <w:spacing w:val="-14"/>
        </w:rPr>
        <w:t> </w:t>
      </w:r>
      <w:r>
        <w:rPr/>
        <w:t>datos,</w:t>
      </w:r>
      <w:r>
        <w:rPr>
          <w:spacing w:val="-12"/>
        </w:rPr>
        <w:t> </w:t>
      </w:r>
      <w:r>
        <w:rPr/>
        <w:t>comunicación</w:t>
      </w:r>
      <w:r>
        <w:rPr>
          <w:spacing w:val="-12"/>
        </w:rPr>
        <w:t> </w:t>
      </w:r>
      <w:r>
        <w:rPr/>
        <w:t>en</w:t>
      </w:r>
      <w:r>
        <w:rPr>
          <w:spacing w:val="-14"/>
        </w:rPr>
        <w:t> </w:t>
      </w:r>
      <w:r>
        <w:rPr/>
        <w:t>tiempo</w:t>
      </w:r>
      <w:r>
        <w:rPr>
          <w:spacing w:val="-14"/>
        </w:rPr>
        <w:t> </w:t>
      </w:r>
      <w:r>
        <w:rPr/>
        <w:t>real</w:t>
      </w:r>
      <w:r>
        <w:rPr>
          <w:spacing w:val="-14"/>
        </w:rPr>
        <w:t> </w:t>
      </w:r>
      <w:r>
        <w:rPr/>
        <w:t>(</w:t>
      </w:r>
      <w:r>
        <w:rPr>
          <w:i/>
        </w:rPr>
        <w:t>WebSockets</w:t>
      </w:r>
      <w:r>
        <w:rPr/>
        <w:t>),</w:t>
      </w:r>
      <w:r>
        <w:rPr>
          <w:spacing w:val="-14"/>
        </w:rPr>
        <w:t> </w:t>
      </w:r>
      <w:r>
        <w:rPr/>
        <w:t>contenedorización</w:t>
      </w:r>
      <w:r>
        <w:rPr>
          <w:spacing w:val="-14"/>
        </w:rPr>
        <w:t> </w:t>
      </w:r>
      <w:r>
        <w:rPr/>
        <w:t>con</w:t>
      </w:r>
      <w:r>
        <w:rPr>
          <w:spacing w:val="-8"/>
        </w:rPr>
        <w:t> </w:t>
      </w:r>
      <w:r>
        <w:rPr>
          <w:i/>
        </w:rPr>
        <w:t>Docker</w:t>
      </w:r>
      <w:r>
        <w:rPr>
          <w:i/>
          <w:spacing w:val="-13"/>
        </w:rPr>
        <w:t> </w:t>
      </w:r>
      <w:r>
        <w:rPr/>
        <w:t>e</w:t>
      </w:r>
      <w:r>
        <w:rPr>
          <w:spacing w:val="-13"/>
        </w:rPr>
        <w:t> </w:t>
      </w:r>
      <w:r>
        <w:rPr/>
        <w:t>inteligencia artificial</w:t>
      </w:r>
      <w:r>
        <w:rPr>
          <w:spacing w:val="-3"/>
        </w:rPr>
        <w:t> </w:t>
      </w:r>
      <w:r>
        <w:rPr/>
        <w:t>generativa</w:t>
      </w:r>
      <w:r>
        <w:rPr>
          <w:spacing w:val="-1"/>
        </w:rPr>
        <w:t> </w:t>
      </w:r>
      <w:r>
        <w:rPr/>
        <w:t>con </w:t>
      </w:r>
      <w:r>
        <w:rPr>
          <w:i/>
        </w:rPr>
        <w:t>LLM </w:t>
      </w:r>
      <w:r>
        <w:rPr/>
        <w:t>y</w:t>
      </w:r>
      <w:r>
        <w:rPr>
          <w:spacing w:val="-3"/>
        </w:rPr>
        <w:t> </w:t>
      </w:r>
      <w:r>
        <w:rPr>
          <w:i/>
        </w:rPr>
        <w:t>function</w:t>
      </w:r>
      <w:r>
        <w:rPr>
          <w:i/>
          <w:spacing w:val="-1"/>
        </w:rPr>
        <w:t> </w:t>
      </w:r>
      <w:r>
        <w:rPr>
          <w:i/>
        </w:rPr>
        <w:t>calling</w:t>
      </w:r>
      <w:r>
        <w:rPr/>
        <w:t>.</w:t>
      </w:r>
      <w:r>
        <w:rPr>
          <w:spacing w:val="-6"/>
        </w:rPr>
        <w:t> </w:t>
      </w:r>
      <w:r>
        <w:rPr/>
        <w:t>Esta</w:t>
      </w:r>
      <w:r>
        <w:rPr>
          <w:spacing w:val="-1"/>
        </w:rPr>
        <w:t> </w:t>
      </w:r>
      <w:r>
        <w:rPr/>
        <w:t>convergencia</w:t>
      </w:r>
      <w:r>
        <w:rPr>
          <w:spacing w:val="-4"/>
        </w:rPr>
        <w:t> </w:t>
      </w:r>
      <w:r>
        <w:rPr/>
        <w:t>refleja</w:t>
      </w:r>
      <w:r>
        <w:rPr>
          <w:spacing w:val="-1"/>
        </w:rPr>
        <w:t> </w:t>
      </w:r>
      <w:r>
        <w:rPr/>
        <w:t>el</w:t>
      </w:r>
      <w:r>
        <w:rPr>
          <w:spacing w:val="-3"/>
        </w:rPr>
        <w:t> </w:t>
      </w:r>
      <w:r>
        <w:rPr/>
        <w:t>perfil</w:t>
      </w:r>
      <w:r>
        <w:rPr>
          <w:spacing w:val="-1"/>
        </w:rPr>
        <w:t> </w:t>
      </w:r>
      <w:r>
        <w:rPr/>
        <w:t>profesional</w:t>
      </w:r>
      <w:r>
        <w:rPr>
          <w:spacing w:val="-3"/>
        </w:rPr>
        <w:t> </w:t>
      </w:r>
      <w:r>
        <w:rPr/>
        <w:t>de un ingeniero de </w:t>
      </w:r>
      <w:r>
        <w:rPr>
          <w:i/>
        </w:rPr>
        <w:t>software </w:t>
      </w:r>
      <w:r>
        <w:rPr/>
        <w:t>orientado a Industria 4.0, una de las áreas de mayor demanda laboral a nivel global.</w:t>
      </w:r>
    </w:p>
    <w:p>
      <w:pPr>
        <w:pStyle w:val="BodyText"/>
        <w:spacing w:after="0" w:line="276" w:lineRule="auto"/>
        <w:jc w:val="both"/>
        <w:sectPr>
          <w:pgSz w:w="12240" w:h="15840"/>
          <w:pgMar w:top="1360" w:bottom="280" w:left="1080" w:right="1080"/>
        </w:sectPr>
      </w:pPr>
    </w:p>
    <w:p>
      <w:pPr>
        <w:pStyle w:val="Heading1"/>
        <w:numPr>
          <w:ilvl w:val="0"/>
          <w:numId w:val="2"/>
        </w:numPr>
        <w:tabs>
          <w:tab w:pos="598" w:val="left" w:leader="none"/>
        </w:tabs>
        <w:spacing w:line="240" w:lineRule="auto" w:before="79" w:after="0"/>
        <w:ind w:left="598" w:right="0" w:hanging="238"/>
        <w:jc w:val="both"/>
      </w:pPr>
      <w:bookmarkStart w:name="_TOC_250067" w:id="25"/>
      <w:r>
        <w:rPr/>
        <w:t>MARCO</w:t>
      </w:r>
      <w:r>
        <w:rPr>
          <w:spacing w:val="-12"/>
        </w:rPr>
        <w:t> </w:t>
      </w:r>
      <w:bookmarkEnd w:id="25"/>
      <w:r>
        <w:rPr>
          <w:spacing w:val="-2"/>
        </w:rPr>
        <w:t>TEÓRICO</w:t>
      </w:r>
    </w:p>
    <w:p>
      <w:pPr>
        <w:pStyle w:val="BodyText"/>
        <w:spacing w:line="276" w:lineRule="auto" w:before="240"/>
        <w:ind w:right="367"/>
        <w:jc w:val="both"/>
      </w:pPr>
      <w:r>
        <w:rPr/>
        <w:t>Esta sección presenta los fundamentos teóricos y conceptuales que sustentan el desarrollo de </w:t>
      </w:r>
      <w:r>
        <w:rPr>
          <w:i/>
        </w:rPr>
        <w:t>SmartSack</w:t>
      </w:r>
      <w:r>
        <w:rPr/>
        <w:t>, organizados en tres componentes: el marco referencial que establece el contexto tecnológico,</w:t>
      </w:r>
      <w:r>
        <w:rPr>
          <w:spacing w:val="-8"/>
        </w:rPr>
        <w:t> </w:t>
      </w:r>
      <w:r>
        <w:rPr/>
        <w:t>el</w:t>
      </w:r>
      <w:r>
        <w:rPr>
          <w:spacing w:val="-10"/>
        </w:rPr>
        <w:t> </w:t>
      </w:r>
      <w:r>
        <w:rPr/>
        <w:t>marco</w:t>
      </w:r>
      <w:r>
        <w:rPr>
          <w:spacing w:val="-8"/>
        </w:rPr>
        <w:t> </w:t>
      </w:r>
      <w:r>
        <w:rPr/>
        <w:t>conceptual</w:t>
      </w:r>
      <w:r>
        <w:rPr>
          <w:spacing w:val="-10"/>
        </w:rPr>
        <w:t> </w:t>
      </w:r>
      <w:r>
        <w:rPr/>
        <w:t>que</w:t>
      </w:r>
      <w:r>
        <w:rPr>
          <w:spacing w:val="-11"/>
        </w:rPr>
        <w:t> </w:t>
      </w:r>
      <w:r>
        <w:rPr/>
        <w:t>define</w:t>
      </w:r>
      <w:r>
        <w:rPr>
          <w:spacing w:val="-11"/>
        </w:rPr>
        <w:t> </w:t>
      </w:r>
      <w:r>
        <w:rPr/>
        <w:t>formalmente</w:t>
      </w:r>
      <w:r>
        <w:rPr>
          <w:spacing w:val="-11"/>
        </w:rPr>
        <w:t> </w:t>
      </w:r>
      <w:r>
        <w:rPr/>
        <w:t>cada</w:t>
      </w:r>
      <w:r>
        <w:rPr>
          <w:spacing w:val="-6"/>
        </w:rPr>
        <w:t> </w:t>
      </w:r>
      <w:r>
        <w:rPr/>
        <w:t>concepto</w:t>
      </w:r>
      <w:r>
        <w:rPr>
          <w:spacing w:val="-6"/>
        </w:rPr>
        <w:t> </w:t>
      </w:r>
      <w:r>
        <w:rPr/>
        <w:t>clave,</w:t>
      </w:r>
      <w:r>
        <w:rPr>
          <w:spacing w:val="-8"/>
        </w:rPr>
        <w:t> </w:t>
      </w:r>
      <w:r>
        <w:rPr/>
        <w:t>y</w:t>
      </w:r>
      <w:r>
        <w:rPr>
          <w:spacing w:val="-8"/>
        </w:rPr>
        <w:t> </w:t>
      </w:r>
      <w:r>
        <w:rPr/>
        <w:t>el</w:t>
      </w:r>
      <w:r>
        <w:rPr>
          <w:spacing w:val="-10"/>
        </w:rPr>
        <w:t> </w:t>
      </w:r>
      <w:r>
        <w:rPr/>
        <w:t>estado</w:t>
      </w:r>
      <w:r>
        <w:rPr>
          <w:spacing w:val="-11"/>
        </w:rPr>
        <w:t> </w:t>
      </w:r>
      <w:r>
        <w:rPr/>
        <w:t>del</w:t>
      </w:r>
      <w:r>
        <w:rPr>
          <w:spacing w:val="-10"/>
        </w:rPr>
        <w:t> </w:t>
      </w:r>
      <w:r>
        <w:rPr/>
        <w:t>arte que revisa las investigaciones recientes más relevantes.</w:t>
      </w:r>
    </w:p>
    <w:p>
      <w:pPr>
        <w:pStyle w:val="Heading2"/>
        <w:numPr>
          <w:ilvl w:val="1"/>
          <w:numId w:val="2"/>
        </w:numPr>
        <w:tabs>
          <w:tab w:pos="778" w:val="left" w:leader="none"/>
        </w:tabs>
        <w:spacing w:line="240" w:lineRule="auto" w:before="240" w:after="0"/>
        <w:ind w:left="778" w:right="0" w:hanging="418"/>
        <w:jc w:val="both"/>
      </w:pPr>
      <w:bookmarkStart w:name="_TOC_250066" w:id="26"/>
      <w:r>
        <w:rPr/>
        <w:t>Marco</w:t>
      </w:r>
      <w:r>
        <w:rPr>
          <w:spacing w:val="-9"/>
        </w:rPr>
        <w:t> </w:t>
      </w:r>
      <w:bookmarkEnd w:id="26"/>
      <w:r>
        <w:rPr>
          <w:spacing w:val="-2"/>
        </w:rPr>
        <w:t>referencial</w:t>
      </w:r>
    </w:p>
    <w:p>
      <w:pPr>
        <w:pStyle w:val="BodyText"/>
        <w:spacing w:before="180"/>
        <w:ind w:right="358"/>
        <w:jc w:val="both"/>
      </w:pPr>
      <w:r>
        <w:rPr/>
        <w:t>El</w:t>
      </w:r>
      <w:r>
        <w:rPr>
          <w:spacing w:val="-4"/>
        </w:rPr>
        <w:t> </w:t>
      </w:r>
      <w:r>
        <w:rPr/>
        <w:t>marco</w:t>
      </w:r>
      <w:r>
        <w:rPr>
          <w:spacing w:val="-6"/>
        </w:rPr>
        <w:t> </w:t>
      </w:r>
      <w:r>
        <w:rPr/>
        <w:t>referencial</w:t>
      </w:r>
      <w:r>
        <w:rPr>
          <w:spacing w:val="-4"/>
        </w:rPr>
        <w:t> </w:t>
      </w:r>
      <w:r>
        <w:rPr/>
        <w:t>de</w:t>
      </w:r>
      <w:r>
        <w:rPr>
          <w:spacing w:val="-4"/>
        </w:rPr>
        <w:t> </w:t>
      </w:r>
      <w:r>
        <w:rPr/>
        <w:t>este</w:t>
      </w:r>
      <w:r>
        <w:rPr>
          <w:spacing w:val="-2"/>
        </w:rPr>
        <w:t> </w:t>
      </w:r>
      <w:r>
        <w:rPr/>
        <w:t>proyecto</w:t>
      </w:r>
      <w:r>
        <w:rPr>
          <w:spacing w:val="-4"/>
        </w:rPr>
        <w:t> </w:t>
      </w:r>
      <w:r>
        <w:rPr/>
        <w:t>se</w:t>
      </w:r>
      <w:r>
        <w:rPr>
          <w:spacing w:val="-6"/>
        </w:rPr>
        <w:t> </w:t>
      </w:r>
      <w:r>
        <w:rPr/>
        <w:t>estructura</w:t>
      </w:r>
      <w:r>
        <w:rPr>
          <w:spacing w:val="-2"/>
        </w:rPr>
        <w:t> </w:t>
      </w:r>
      <w:r>
        <w:rPr/>
        <w:t>en</w:t>
      </w:r>
      <w:r>
        <w:rPr>
          <w:spacing w:val="-4"/>
        </w:rPr>
        <w:t> </w:t>
      </w:r>
      <w:r>
        <w:rPr/>
        <w:t>torno</w:t>
      </w:r>
      <w:r>
        <w:rPr>
          <w:spacing w:val="-4"/>
        </w:rPr>
        <w:t> </w:t>
      </w:r>
      <w:r>
        <w:rPr/>
        <w:t>a</w:t>
      </w:r>
      <w:r>
        <w:rPr>
          <w:spacing w:val="-6"/>
        </w:rPr>
        <w:t> </w:t>
      </w:r>
      <w:r>
        <w:rPr/>
        <w:t>seis</w:t>
      </w:r>
      <w:r>
        <w:rPr>
          <w:spacing w:val="-4"/>
        </w:rPr>
        <w:t> </w:t>
      </w:r>
      <w:r>
        <w:rPr/>
        <w:t>ejes</w:t>
      </w:r>
      <w:r>
        <w:rPr>
          <w:spacing w:val="-4"/>
        </w:rPr>
        <w:t> </w:t>
      </w:r>
      <w:r>
        <w:rPr/>
        <w:t>conceptuales</w:t>
      </w:r>
      <w:r>
        <w:rPr>
          <w:spacing w:val="-4"/>
        </w:rPr>
        <w:t> </w:t>
      </w:r>
      <w:r>
        <w:rPr/>
        <w:t>que</w:t>
      </w:r>
      <w:r>
        <w:rPr>
          <w:spacing w:val="-4"/>
        </w:rPr>
        <w:t> </w:t>
      </w:r>
      <w:r>
        <w:rPr/>
        <w:t>sustentan teóricamente la solución propuesta: el paradigma de Industria 4.0 y la manufactura inteligente como contexto general; el concepto de </w:t>
      </w:r>
      <w:r>
        <w:rPr>
          <w:i/>
        </w:rPr>
        <w:t>Digital Twin </w:t>
      </w:r>
      <w:r>
        <w:rPr/>
        <w:t>como representación virtual de activos productivos;</w:t>
      </w:r>
      <w:r>
        <w:rPr>
          <w:spacing w:val="-7"/>
        </w:rPr>
        <w:t> </w:t>
      </w:r>
      <w:r>
        <w:rPr/>
        <w:t>la</w:t>
      </w:r>
      <w:r>
        <w:rPr>
          <w:spacing w:val="-7"/>
        </w:rPr>
        <w:t> </w:t>
      </w:r>
      <w:r>
        <w:rPr/>
        <w:t>aplicación</w:t>
      </w:r>
      <w:r>
        <w:rPr>
          <w:spacing w:val="-7"/>
        </w:rPr>
        <w:t> </w:t>
      </w:r>
      <w:r>
        <w:rPr/>
        <w:t>de</w:t>
      </w:r>
      <w:r>
        <w:rPr>
          <w:spacing w:val="-9"/>
        </w:rPr>
        <w:t> </w:t>
      </w:r>
      <w:r>
        <w:rPr/>
        <w:t>técnicas</w:t>
      </w:r>
      <w:r>
        <w:rPr>
          <w:spacing w:val="-9"/>
        </w:rPr>
        <w:t> </w:t>
      </w:r>
      <w:r>
        <w:rPr/>
        <w:t>de</w:t>
      </w:r>
      <w:r>
        <w:rPr>
          <w:spacing w:val="-2"/>
        </w:rPr>
        <w:t> </w:t>
      </w:r>
      <w:r>
        <w:rPr>
          <w:i/>
        </w:rPr>
        <w:t>Machine</w:t>
      </w:r>
      <w:r>
        <w:rPr>
          <w:i/>
          <w:spacing w:val="-6"/>
        </w:rPr>
        <w:t> </w:t>
      </w:r>
      <w:r>
        <w:rPr>
          <w:i/>
        </w:rPr>
        <w:t>Learning</w:t>
      </w:r>
      <w:r>
        <w:rPr>
          <w:i/>
          <w:spacing w:val="-4"/>
        </w:rPr>
        <w:t> </w:t>
      </w:r>
      <w:r>
        <w:rPr/>
        <w:t>a</w:t>
      </w:r>
      <w:r>
        <w:rPr>
          <w:spacing w:val="-7"/>
        </w:rPr>
        <w:t> </w:t>
      </w:r>
      <w:r>
        <w:rPr/>
        <w:t>la</w:t>
      </w:r>
      <w:r>
        <w:rPr>
          <w:spacing w:val="-7"/>
        </w:rPr>
        <w:t> </w:t>
      </w:r>
      <w:r>
        <w:rPr/>
        <w:t>predicción</w:t>
      </w:r>
      <w:r>
        <w:rPr>
          <w:spacing w:val="-9"/>
        </w:rPr>
        <w:t> </w:t>
      </w:r>
      <w:r>
        <w:rPr/>
        <w:t>de</w:t>
      </w:r>
      <w:r>
        <w:rPr>
          <w:spacing w:val="-7"/>
        </w:rPr>
        <w:t> </w:t>
      </w:r>
      <w:r>
        <w:rPr/>
        <w:t>eventos</w:t>
      </w:r>
      <w:r>
        <w:rPr>
          <w:spacing w:val="-7"/>
        </w:rPr>
        <w:t> </w:t>
      </w:r>
      <w:r>
        <w:rPr/>
        <w:t>operativos; el uso de modelos de lenguaje de gran escala como interfaz conversacional en entornos industriales;</w:t>
      </w:r>
      <w:r>
        <w:rPr>
          <w:spacing w:val="-4"/>
        </w:rPr>
        <w:t> </w:t>
      </w:r>
      <w:r>
        <w:rPr/>
        <w:t>el</w:t>
      </w:r>
      <w:r>
        <w:rPr>
          <w:spacing w:val="-4"/>
        </w:rPr>
        <w:t> </w:t>
      </w:r>
      <w:r>
        <w:rPr/>
        <w:t>indicador</w:t>
      </w:r>
      <w:r>
        <w:rPr>
          <w:spacing w:val="-3"/>
        </w:rPr>
        <w:t> </w:t>
      </w:r>
      <w:r>
        <w:rPr>
          <w:i/>
        </w:rPr>
        <w:t>OEE</w:t>
      </w:r>
      <w:r>
        <w:rPr>
          <w:i/>
          <w:spacing w:val="-4"/>
        </w:rPr>
        <w:t> </w:t>
      </w:r>
      <w:r>
        <w:rPr/>
        <w:t>como</w:t>
      </w:r>
      <w:r>
        <w:rPr>
          <w:spacing w:val="-4"/>
        </w:rPr>
        <w:t> </w:t>
      </w:r>
      <w:r>
        <w:rPr/>
        <w:t>métrica</w:t>
      </w:r>
      <w:r>
        <w:rPr>
          <w:spacing w:val="-5"/>
        </w:rPr>
        <w:t> </w:t>
      </w:r>
      <w:r>
        <w:rPr/>
        <w:t>de</w:t>
      </w:r>
      <w:r>
        <w:rPr>
          <w:spacing w:val="-6"/>
        </w:rPr>
        <w:t> </w:t>
      </w:r>
      <w:r>
        <w:rPr/>
        <w:t>productividad</w:t>
      </w:r>
      <w:r>
        <w:rPr>
          <w:spacing w:val="-6"/>
        </w:rPr>
        <w:t> </w:t>
      </w:r>
      <w:r>
        <w:rPr/>
        <w:t>estándar;</w:t>
      </w:r>
      <w:r>
        <w:rPr>
          <w:spacing w:val="-4"/>
        </w:rPr>
        <w:t> </w:t>
      </w:r>
      <w:r>
        <w:rPr/>
        <w:t>y</w:t>
      </w:r>
      <w:r>
        <w:rPr>
          <w:spacing w:val="-4"/>
        </w:rPr>
        <w:t> </w:t>
      </w:r>
      <w:r>
        <w:rPr/>
        <w:t>los</w:t>
      </w:r>
      <w:r>
        <w:rPr>
          <w:spacing w:val="-4"/>
        </w:rPr>
        <w:t> </w:t>
      </w:r>
      <w:r>
        <w:rPr/>
        <w:t>procesos </w:t>
      </w:r>
      <w:r>
        <w:rPr>
          <w:i/>
        </w:rPr>
        <w:t>ETL</w:t>
      </w:r>
      <w:r>
        <w:rPr>
          <w:i/>
          <w:spacing w:val="-2"/>
        </w:rPr>
        <w:t> </w:t>
      </w:r>
      <w:r>
        <w:rPr/>
        <w:t>como mecanismo de integración de datos.</w:t>
      </w:r>
    </w:p>
    <w:p>
      <w:pPr>
        <w:pStyle w:val="BodyText"/>
        <w:spacing w:before="120"/>
        <w:ind w:left="0"/>
      </w:pPr>
    </w:p>
    <w:p>
      <w:pPr>
        <w:pStyle w:val="Heading2"/>
        <w:numPr>
          <w:ilvl w:val="2"/>
          <w:numId w:val="2"/>
        </w:numPr>
        <w:tabs>
          <w:tab w:pos="957" w:val="left" w:leader="none"/>
        </w:tabs>
        <w:spacing w:line="240" w:lineRule="auto" w:before="0" w:after="0"/>
        <w:ind w:left="957" w:right="0" w:hanging="597"/>
        <w:jc w:val="both"/>
      </w:pPr>
      <w:bookmarkStart w:name="_TOC_250065" w:id="27"/>
      <w:r>
        <w:rPr/>
        <w:t>Industria</w:t>
      </w:r>
      <w:r>
        <w:rPr>
          <w:spacing w:val="-6"/>
        </w:rPr>
        <w:t> </w:t>
      </w:r>
      <w:r>
        <w:rPr/>
        <w:t>4.0</w:t>
      </w:r>
      <w:r>
        <w:rPr>
          <w:spacing w:val="-8"/>
        </w:rPr>
        <w:t> </w:t>
      </w:r>
      <w:r>
        <w:rPr/>
        <w:t>y</w:t>
      </w:r>
      <w:r>
        <w:rPr>
          <w:spacing w:val="-8"/>
        </w:rPr>
        <w:t> </w:t>
      </w:r>
      <w:r>
        <w:rPr/>
        <w:t>manufactura</w:t>
      </w:r>
      <w:r>
        <w:rPr>
          <w:spacing w:val="-9"/>
        </w:rPr>
        <w:t> </w:t>
      </w:r>
      <w:bookmarkEnd w:id="27"/>
      <w:r>
        <w:rPr>
          <w:spacing w:val="-2"/>
        </w:rPr>
        <w:t>inteligente</w:t>
      </w:r>
    </w:p>
    <w:p>
      <w:pPr>
        <w:pStyle w:val="BodyText"/>
        <w:spacing w:line="276" w:lineRule="auto"/>
        <w:ind w:right="360"/>
        <w:jc w:val="both"/>
      </w:pPr>
      <w:r>
        <w:rPr/>
        <w:t>La Industria 4.0, también denominada cuarta revolución industrial, se refiere a la transformación digital del sector manufacturero mediante la convergencia de tecnologías como el Internet de las Cosas (</w:t>
      </w:r>
      <w:r>
        <w:rPr>
          <w:i/>
        </w:rPr>
        <w:t>IoT</w:t>
      </w:r>
      <w:r>
        <w:rPr/>
        <w:t>), los sistemas ciberfísicos, la computación en la nube, la inteligencia artificial y la analítica de grandes volúmenes de datos (</w:t>
      </w:r>
      <w:r>
        <w:rPr>
          <w:i/>
        </w:rPr>
        <w:t>Big Data</w:t>
      </w:r>
      <w:r>
        <w:rPr/>
        <w:t>). Según IBM (2025), la Industria 4.0 es la materialización de la transformación digital del sector manufacturero, ofreciendo toma de decisiones en tiempo real, mayor productividad, flexibilidad y agilidad. El desarrollo de fábricas inteligentes permite que el análisis de datos recopilados de sensores en el piso de la fábrica garantice visibilidad en tiempo real de los activos de fabricación.</w:t>
      </w:r>
    </w:p>
    <w:p>
      <w:pPr>
        <w:pStyle w:val="BodyText"/>
        <w:spacing w:line="276" w:lineRule="auto" w:before="200"/>
        <w:ind w:right="357"/>
        <w:jc w:val="both"/>
      </w:pPr>
      <w:r>
        <w:rPr/>
        <w:t>En este contexto, el concepto de manufactura inteligente (</w:t>
      </w:r>
      <w:r>
        <w:rPr>
          <w:i/>
        </w:rPr>
        <w:t>Smart Manufacturing</w:t>
      </w:r>
      <w:r>
        <w:rPr/>
        <w:t>) se define como un enfoque de producción industrial que integra tecnologías avanzadas para crear sistemas de manufactura altamente flexibles, eficientes y adaptativos que pueden responder rápidamente a cambios</w:t>
      </w:r>
      <w:r>
        <w:rPr>
          <w:spacing w:val="-3"/>
        </w:rPr>
        <w:t> </w:t>
      </w:r>
      <w:r>
        <w:rPr/>
        <w:t>en</w:t>
      </w:r>
      <w:r>
        <w:rPr>
          <w:spacing w:val="-3"/>
        </w:rPr>
        <w:t> </w:t>
      </w:r>
      <w:r>
        <w:rPr/>
        <w:t>la</w:t>
      </w:r>
      <w:r>
        <w:rPr>
          <w:spacing w:val="-5"/>
        </w:rPr>
        <w:t> </w:t>
      </w:r>
      <w:r>
        <w:rPr/>
        <w:t>demanda</w:t>
      </w:r>
      <w:r>
        <w:rPr>
          <w:spacing w:val="-3"/>
        </w:rPr>
        <w:t> </w:t>
      </w:r>
      <w:r>
        <w:rPr/>
        <w:t>del</w:t>
      </w:r>
      <w:r>
        <w:rPr>
          <w:spacing w:val="-4"/>
        </w:rPr>
        <w:t> </w:t>
      </w:r>
      <w:r>
        <w:rPr/>
        <w:t>producto,</w:t>
      </w:r>
      <w:r>
        <w:rPr>
          <w:spacing w:val="-3"/>
        </w:rPr>
        <w:t> </w:t>
      </w:r>
      <w:r>
        <w:rPr/>
        <w:t>condiciones</w:t>
      </w:r>
      <w:r>
        <w:rPr>
          <w:spacing w:val="-2"/>
        </w:rPr>
        <w:t> </w:t>
      </w:r>
      <w:r>
        <w:rPr/>
        <w:t>de</w:t>
      </w:r>
      <w:r>
        <w:rPr>
          <w:spacing w:val="-3"/>
        </w:rPr>
        <w:t> </w:t>
      </w:r>
      <w:r>
        <w:rPr/>
        <w:t>producción</w:t>
      </w:r>
      <w:r>
        <w:rPr>
          <w:spacing w:val="-3"/>
        </w:rPr>
        <w:t> </w:t>
      </w:r>
      <w:r>
        <w:rPr/>
        <w:t>o</w:t>
      </w:r>
      <w:r>
        <w:rPr>
          <w:spacing w:val="-3"/>
        </w:rPr>
        <w:t> </w:t>
      </w:r>
      <w:r>
        <w:rPr/>
        <w:t>especificaciones</w:t>
      </w:r>
      <w:r>
        <w:rPr>
          <w:spacing w:val="-5"/>
        </w:rPr>
        <w:t> </w:t>
      </w:r>
      <w:r>
        <w:rPr/>
        <w:t>de</w:t>
      </w:r>
      <w:r>
        <w:rPr>
          <w:spacing w:val="-3"/>
        </w:rPr>
        <w:t> </w:t>
      </w:r>
      <w:r>
        <w:rPr/>
        <w:t>diseño.</w:t>
      </w:r>
      <w:r>
        <w:rPr>
          <w:spacing w:val="-3"/>
        </w:rPr>
        <w:t> </w:t>
      </w:r>
      <w:r>
        <w:rPr/>
        <w:t>La IA y el </w:t>
      </w:r>
      <w:r>
        <w:rPr>
          <w:i/>
        </w:rPr>
        <w:t>Machine Learning </w:t>
      </w:r>
      <w:r>
        <w:rPr/>
        <w:t>permiten a las empresas manufactureras aprovechar al máximo los volúmenes de información generados en la planta de producción y en todas sus unidades de </w:t>
      </w:r>
      <w:r>
        <w:rPr>
          <w:spacing w:val="-2"/>
        </w:rPr>
        <w:t>negocio.</w:t>
      </w:r>
    </w:p>
    <w:p>
      <w:pPr>
        <w:pStyle w:val="ListParagraph"/>
        <w:numPr>
          <w:ilvl w:val="2"/>
          <w:numId w:val="2"/>
        </w:numPr>
        <w:tabs>
          <w:tab w:pos="957" w:val="left" w:leader="none"/>
        </w:tabs>
        <w:spacing w:line="240" w:lineRule="auto" w:before="200" w:after="0"/>
        <w:ind w:left="957" w:right="0" w:hanging="597"/>
        <w:jc w:val="both"/>
        <w:rPr>
          <w:b/>
          <w:sz w:val="24"/>
        </w:rPr>
      </w:pPr>
      <w:r>
        <w:rPr>
          <w:b/>
          <w:sz w:val="24"/>
        </w:rPr>
        <w:t>Gemelos</w:t>
      </w:r>
      <w:r>
        <w:rPr>
          <w:b/>
          <w:spacing w:val="-6"/>
          <w:sz w:val="24"/>
        </w:rPr>
        <w:t> </w:t>
      </w:r>
      <w:r>
        <w:rPr>
          <w:b/>
          <w:sz w:val="24"/>
        </w:rPr>
        <w:t>digitales</w:t>
      </w:r>
      <w:r>
        <w:rPr>
          <w:b/>
          <w:spacing w:val="-9"/>
          <w:sz w:val="24"/>
        </w:rPr>
        <w:t> </w:t>
      </w:r>
      <w:r>
        <w:rPr>
          <w:b/>
          <w:sz w:val="24"/>
        </w:rPr>
        <w:t>(</w:t>
      </w:r>
      <w:r>
        <w:rPr>
          <w:b/>
          <w:i/>
          <w:sz w:val="24"/>
        </w:rPr>
        <w:t>Digital</w:t>
      </w:r>
      <w:r>
        <w:rPr>
          <w:b/>
          <w:i/>
          <w:spacing w:val="-6"/>
          <w:sz w:val="24"/>
        </w:rPr>
        <w:t> </w:t>
      </w:r>
      <w:r>
        <w:rPr>
          <w:b/>
          <w:i/>
          <w:sz w:val="24"/>
        </w:rPr>
        <w:t>Twins</w:t>
      </w:r>
      <w:r>
        <w:rPr>
          <w:b/>
          <w:sz w:val="24"/>
        </w:rPr>
        <w:t>)</w:t>
      </w:r>
      <w:r>
        <w:rPr>
          <w:b/>
          <w:spacing w:val="-5"/>
          <w:sz w:val="24"/>
        </w:rPr>
        <w:t> </w:t>
      </w:r>
      <w:r>
        <w:rPr>
          <w:b/>
          <w:sz w:val="24"/>
        </w:rPr>
        <w:t>en</w:t>
      </w:r>
      <w:r>
        <w:rPr>
          <w:b/>
          <w:spacing w:val="-9"/>
          <w:sz w:val="24"/>
        </w:rPr>
        <w:t> </w:t>
      </w:r>
      <w:r>
        <w:rPr>
          <w:b/>
          <w:spacing w:val="-2"/>
          <w:sz w:val="24"/>
        </w:rPr>
        <w:t>manufactura</w:t>
      </w:r>
    </w:p>
    <w:p>
      <w:pPr>
        <w:pStyle w:val="BodyText"/>
        <w:spacing w:line="276" w:lineRule="auto"/>
        <w:ind w:right="363"/>
        <w:jc w:val="both"/>
        <w:rPr>
          <w:i/>
        </w:rPr>
      </w:pPr>
      <w:r>
        <w:rPr/>
        <w:t>Un </w:t>
      </w:r>
      <w:r>
        <w:rPr>
          <w:i/>
        </w:rPr>
        <w:t>Digital Twin </w:t>
      </w:r>
      <w:r>
        <w:rPr/>
        <w:t>(gemelo digital) es una representación digital de una entidad física o proceso, modelada con el propósito de mejorar el proceso de toma de decisiones en un entorno seguro y eficiente</w:t>
      </w:r>
      <w:r>
        <w:rPr>
          <w:spacing w:val="-15"/>
        </w:rPr>
        <w:t> </w:t>
      </w:r>
      <w:r>
        <w:rPr/>
        <w:t>en</w:t>
      </w:r>
      <w:r>
        <w:rPr>
          <w:spacing w:val="-15"/>
        </w:rPr>
        <w:t> </w:t>
      </w:r>
      <w:r>
        <w:rPr/>
        <w:t>costos</w:t>
      </w:r>
      <w:r>
        <w:rPr>
          <w:spacing w:val="-15"/>
        </w:rPr>
        <w:t> </w:t>
      </w:r>
      <w:r>
        <w:rPr/>
        <w:t>donde</w:t>
      </w:r>
      <w:r>
        <w:rPr>
          <w:spacing w:val="-15"/>
        </w:rPr>
        <w:t> </w:t>
      </w:r>
      <w:r>
        <w:rPr/>
        <w:t>se</w:t>
      </w:r>
      <w:r>
        <w:rPr>
          <w:spacing w:val="-15"/>
        </w:rPr>
        <w:t> </w:t>
      </w:r>
      <w:r>
        <w:rPr/>
        <w:t>pueden</w:t>
      </w:r>
      <w:r>
        <w:rPr>
          <w:spacing w:val="-15"/>
        </w:rPr>
        <w:t> </w:t>
      </w:r>
      <w:r>
        <w:rPr/>
        <w:t>evaluar</w:t>
      </w:r>
      <w:r>
        <w:rPr>
          <w:spacing w:val="-15"/>
        </w:rPr>
        <w:t> </w:t>
      </w:r>
      <w:r>
        <w:rPr/>
        <w:t>diferentes</w:t>
      </w:r>
      <w:r>
        <w:rPr>
          <w:spacing w:val="-15"/>
        </w:rPr>
        <w:t> </w:t>
      </w:r>
      <w:r>
        <w:rPr/>
        <w:t>alternativas</w:t>
      </w:r>
      <w:r>
        <w:rPr>
          <w:spacing w:val="-15"/>
        </w:rPr>
        <w:t> </w:t>
      </w:r>
      <w:r>
        <w:rPr/>
        <w:t>antes</w:t>
      </w:r>
      <w:r>
        <w:rPr>
          <w:spacing w:val="-15"/>
        </w:rPr>
        <w:t> </w:t>
      </w:r>
      <w:r>
        <w:rPr/>
        <w:t>de</w:t>
      </w:r>
      <w:r>
        <w:rPr>
          <w:spacing w:val="-15"/>
        </w:rPr>
        <w:t> </w:t>
      </w:r>
      <w:r>
        <w:rPr/>
        <w:t>implementarlas</w:t>
      </w:r>
      <w:r>
        <w:rPr>
          <w:spacing w:val="-15"/>
        </w:rPr>
        <w:t> </w:t>
      </w:r>
      <w:r>
        <w:rPr/>
        <w:t>(Anaya et</w:t>
      </w:r>
      <w:r>
        <w:rPr>
          <w:spacing w:val="-2"/>
        </w:rPr>
        <w:t> </w:t>
      </w:r>
      <w:r>
        <w:rPr/>
        <w:t>al.,</w:t>
      </w:r>
      <w:r>
        <w:rPr>
          <w:spacing w:val="-2"/>
        </w:rPr>
        <w:t> </w:t>
      </w:r>
      <w:r>
        <w:rPr/>
        <w:t>2024).</w:t>
      </w:r>
      <w:r>
        <w:rPr>
          <w:spacing w:val="-2"/>
        </w:rPr>
        <w:t> </w:t>
      </w:r>
      <w:r>
        <w:rPr/>
        <w:t>El</w:t>
      </w:r>
      <w:r>
        <w:rPr>
          <w:spacing w:val="-1"/>
        </w:rPr>
        <w:t> </w:t>
      </w:r>
      <w:r>
        <w:rPr/>
        <w:t>estándar</w:t>
      </w:r>
      <w:r>
        <w:rPr>
          <w:spacing w:val="-2"/>
        </w:rPr>
        <w:t> </w:t>
      </w:r>
      <w:r>
        <w:rPr/>
        <w:t>internacional</w:t>
      </w:r>
      <w:r>
        <w:rPr>
          <w:spacing w:val="-1"/>
        </w:rPr>
        <w:t> </w:t>
      </w:r>
      <w:r>
        <w:rPr/>
        <w:t>ISO 23247</w:t>
      </w:r>
      <w:r>
        <w:rPr>
          <w:spacing w:val="3"/>
        </w:rPr>
        <w:t> </w:t>
      </w:r>
      <w:r>
        <w:rPr/>
        <w:t>—</w:t>
      </w:r>
      <w:r>
        <w:rPr>
          <w:i/>
        </w:rPr>
        <w:t>Digital</w:t>
      </w:r>
      <w:r>
        <w:rPr>
          <w:i/>
          <w:spacing w:val="-2"/>
        </w:rPr>
        <w:t> </w:t>
      </w:r>
      <w:r>
        <w:rPr>
          <w:i/>
        </w:rPr>
        <w:t>Twin</w:t>
      </w:r>
      <w:r>
        <w:rPr>
          <w:i/>
          <w:spacing w:val="-1"/>
        </w:rPr>
        <w:t> </w:t>
      </w:r>
      <w:r>
        <w:rPr>
          <w:i/>
        </w:rPr>
        <w:t>Framework</w:t>
      </w:r>
      <w:r>
        <w:rPr>
          <w:i/>
          <w:spacing w:val="-4"/>
        </w:rPr>
        <w:t> </w:t>
      </w:r>
      <w:r>
        <w:rPr>
          <w:i/>
        </w:rPr>
        <w:t>for</w:t>
      </w:r>
      <w:r>
        <w:rPr>
          <w:i/>
          <w:spacing w:val="-2"/>
        </w:rPr>
        <w:t> Manufacturing</w:t>
      </w:r>
    </w:p>
    <w:p>
      <w:pPr>
        <w:pStyle w:val="BodyText"/>
        <w:spacing w:line="276" w:lineRule="auto"/>
        <w:ind w:right="370"/>
        <w:jc w:val="both"/>
      </w:pPr>
      <w:r>
        <w:rPr/>
        <w:t>— define un gemelo digital en manufactura como una representación digital adecuada para un propósito específico de un elemento observable de manufactura, con sincronización entre el elemento y su representación digital (Shao, 2024).</w:t>
      </w:r>
    </w:p>
    <w:p>
      <w:pPr>
        <w:pStyle w:val="BodyText"/>
        <w:spacing w:after="0" w:line="276" w:lineRule="auto"/>
        <w:jc w:val="both"/>
        <w:sectPr>
          <w:pgSz w:w="12240" w:h="15840"/>
          <w:pgMar w:top="1360" w:bottom="280" w:left="1080" w:right="1080"/>
        </w:sectPr>
      </w:pPr>
    </w:p>
    <w:p>
      <w:pPr>
        <w:pStyle w:val="BodyText"/>
        <w:spacing w:line="276" w:lineRule="auto" w:before="79"/>
        <w:ind w:right="355"/>
        <w:jc w:val="both"/>
      </w:pPr>
      <w:r>
        <w:rPr/>
        <w:t>Según</w:t>
      </w:r>
      <w:r>
        <w:rPr>
          <w:spacing w:val="-8"/>
        </w:rPr>
        <w:t> </w:t>
      </w:r>
      <w:r>
        <w:rPr/>
        <w:t>Kritzinger</w:t>
      </w:r>
      <w:r>
        <w:rPr>
          <w:spacing w:val="-9"/>
        </w:rPr>
        <w:t> </w:t>
      </w:r>
      <w:r>
        <w:rPr/>
        <w:t>et</w:t>
      </w:r>
      <w:r>
        <w:rPr>
          <w:spacing w:val="-10"/>
        </w:rPr>
        <w:t> </w:t>
      </w:r>
      <w:r>
        <w:rPr/>
        <w:t>al.</w:t>
      </w:r>
      <w:r>
        <w:rPr>
          <w:spacing w:val="-8"/>
        </w:rPr>
        <w:t> </w:t>
      </w:r>
      <w:r>
        <w:rPr/>
        <w:t>(2018),</w:t>
      </w:r>
      <w:r>
        <w:rPr>
          <w:spacing w:val="-8"/>
        </w:rPr>
        <w:t> </w:t>
      </w:r>
      <w:r>
        <w:rPr/>
        <w:t>citado</w:t>
      </w:r>
      <w:r>
        <w:rPr>
          <w:spacing w:val="-8"/>
        </w:rPr>
        <w:t> </w:t>
      </w:r>
      <w:r>
        <w:rPr/>
        <w:t>extensamente</w:t>
      </w:r>
      <w:r>
        <w:rPr>
          <w:spacing w:val="-8"/>
        </w:rPr>
        <w:t> </w:t>
      </w:r>
      <w:r>
        <w:rPr/>
        <w:t>en</w:t>
      </w:r>
      <w:r>
        <w:rPr>
          <w:spacing w:val="-11"/>
        </w:rPr>
        <w:t> </w:t>
      </w:r>
      <w:r>
        <w:rPr/>
        <w:t>la</w:t>
      </w:r>
      <w:r>
        <w:rPr>
          <w:spacing w:val="-11"/>
        </w:rPr>
        <w:t> </w:t>
      </w:r>
      <w:r>
        <w:rPr/>
        <w:t>literatura</w:t>
      </w:r>
      <w:r>
        <w:rPr>
          <w:spacing w:val="-8"/>
        </w:rPr>
        <w:t> </w:t>
      </w:r>
      <w:r>
        <w:rPr/>
        <w:t>reciente,</w:t>
      </w:r>
      <w:r>
        <w:rPr>
          <w:spacing w:val="-6"/>
        </w:rPr>
        <w:t> </w:t>
      </w:r>
      <w:r>
        <w:rPr/>
        <w:t>existen</w:t>
      </w:r>
      <w:r>
        <w:rPr>
          <w:spacing w:val="-8"/>
        </w:rPr>
        <w:t> </w:t>
      </w:r>
      <w:r>
        <w:rPr/>
        <w:t>tres</w:t>
      </w:r>
      <w:r>
        <w:rPr>
          <w:spacing w:val="-11"/>
        </w:rPr>
        <w:t> </w:t>
      </w:r>
      <w:r>
        <w:rPr/>
        <w:t>niveles</w:t>
      </w:r>
      <w:r>
        <w:rPr>
          <w:spacing w:val="-8"/>
        </w:rPr>
        <w:t> </w:t>
      </w:r>
      <w:r>
        <w:rPr/>
        <w:t>de madurez de los gemelos digitales: el </w:t>
      </w:r>
      <w:r>
        <w:rPr>
          <w:i/>
        </w:rPr>
        <w:t>Digital Model </w:t>
      </w:r>
      <w:r>
        <w:rPr/>
        <w:t>(modelo digital sin conexión automática), el </w:t>
      </w:r>
      <w:r>
        <w:rPr>
          <w:i/>
        </w:rPr>
        <w:t>Digital</w:t>
      </w:r>
      <w:r>
        <w:rPr>
          <w:i/>
          <w:spacing w:val="-1"/>
        </w:rPr>
        <w:t> </w:t>
      </w:r>
      <w:r>
        <w:rPr>
          <w:i/>
        </w:rPr>
        <w:t>Shadow </w:t>
      </w:r>
      <w:r>
        <w:rPr/>
        <w:t>(sombra</w:t>
      </w:r>
      <w:r>
        <w:rPr>
          <w:spacing w:val="-4"/>
        </w:rPr>
        <w:t> </w:t>
      </w:r>
      <w:r>
        <w:rPr/>
        <w:t>digital</w:t>
      </w:r>
      <w:r>
        <w:rPr>
          <w:spacing w:val="-1"/>
        </w:rPr>
        <w:t> </w:t>
      </w:r>
      <w:r>
        <w:rPr/>
        <w:t>con</w:t>
      </w:r>
      <w:r>
        <w:rPr>
          <w:spacing w:val="-1"/>
        </w:rPr>
        <w:t> </w:t>
      </w:r>
      <w:r>
        <w:rPr/>
        <w:t>flujo</w:t>
      </w:r>
      <w:r>
        <w:rPr>
          <w:spacing w:val="-1"/>
        </w:rPr>
        <w:t> </w:t>
      </w:r>
      <w:r>
        <w:rPr/>
        <w:t>de</w:t>
      </w:r>
      <w:r>
        <w:rPr>
          <w:spacing w:val="-4"/>
        </w:rPr>
        <w:t> </w:t>
      </w:r>
      <w:r>
        <w:rPr/>
        <w:t>datos</w:t>
      </w:r>
      <w:r>
        <w:rPr>
          <w:spacing w:val="-1"/>
        </w:rPr>
        <w:t> </w:t>
      </w:r>
      <w:r>
        <w:rPr/>
        <w:t>unidireccional</w:t>
      </w:r>
      <w:r>
        <w:rPr>
          <w:spacing w:val="-1"/>
        </w:rPr>
        <w:t> </w:t>
      </w:r>
      <w:r>
        <w:rPr/>
        <w:t>del</w:t>
      </w:r>
      <w:r>
        <w:rPr>
          <w:spacing w:val="-1"/>
        </w:rPr>
        <w:t> </w:t>
      </w:r>
      <w:r>
        <w:rPr/>
        <w:t>físico al</w:t>
      </w:r>
      <w:r>
        <w:rPr>
          <w:spacing w:val="-3"/>
        </w:rPr>
        <w:t> </w:t>
      </w:r>
      <w:r>
        <w:rPr/>
        <w:t>virtual)</w:t>
      </w:r>
      <w:r>
        <w:rPr>
          <w:spacing w:val="-1"/>
        </w:rPr>
        <w:t> </w:t>
      </w:r>
      <w:r>
        <w:rPr/>
        <w:t>y</w:t>
      </w:r>
      <w:r>
        <w:rPr>
          <w:spacing w:val="-1"/>
        </w:rPr>
        <w:t> </w:t>
      </w:r>
      <w:r>
        <w:rPr/>
        <w:t>el </w:t>
      </w:r>
      <w:r>
        <w:rPr>
          <w:i/>
        </w:rPr>
        <w:t>Digital Twin </w:t>
      </w:r>
      <w:r>
        <w:rPr/>
        <w:t>propiamente dicho (con flujo de datos bidireccional y sincronización automática). En el contexto de </w:t>
      </w:r>
      <w:r>
        <w:rPr>
          <w:i/>
        </w:rPr>
        <w:t>SmartSack</w:t>
      </w:r>
      <w:r>
        <w:rPr/>
        <w:t>, el sistema</w:t>
      </w:r>
      <w:r>
        <w:rPr>
          <w:spacing w:val="-3"/>
        </w:rPr>
        <w:t> </w:t>
      </w:r>
      <w:r>
        <w:rPr/>
        <w:t>se ubica entre</w:t>
      </w:r>
      <w:r>
        <w:rPr>
          <w:spacing w:val="-3"/>
        </w:rPr>
        <w:t> </w:t>
      </w:r>
      <w:r>
        <w:rPr/>
        <w:t>el nivel de </w:t>
      </w:r>
      <w:r>
        <w:rPr>
          <w:i/>
        </w:rPr>
        <w:t>Digital Shadow </w:t>
      </w:r>
      <w:r>
        <w:rPr/>
        <w:t>y </w:t>
      </w:r>
      <w:r>
        <w:rPr>
          <w:i/>
        </w:rPr>
        <w:t>Digital Twin</w:t>
      </w:r>
      <w:r>
        <w:rPr/>
        <w:t>, dado que recibe datos del piso de planta en tiempo real (vía registro de operarios y </w:t>
      </w:r>
      <w:r>
        <w:rPr>
          <w:i/>
        </w:rPr>
        <w:t>ETL </w:t>
      </w:r>
      <w:r>
        <w:rPr/>
        <w:t>del </w:t>
      </w:r>
      <w:r>
        <w:rPr>
          <w:i/>
        </w:rPr>
        <w:t>ERP</w:t>
      </w:r>
      <w:r>
        <w:rPr/>
        <w:t>) y presenta recomendaciones predictivas, aunque no ejecuta acciones de control directamente sobre las máquinas.</w:t>
      </w:r>
    </w:p>
    <w:p>
      <w:pPr>
        <w:pStyle w:val="BodyText"/>
        <w:spacing w:line="276" w:lineRule="auto" w:before="199"/>
        <w:ind w:right="358"/>
        <w:jc w:val="both"/>
      </w:pPr>
      <w:r>
        <w:rPr/>
        <w:t>Los </w:t>
      </w:r>
      <w:r>
        <w:rPr>
          <w:i/>
        </w:rPr>
        <w:t>Digital Twins </w:t>
      </w:r>
      <w:r>
        <w:rPr/>
        <w:t>en manufactura pueden operar a diferentes niveles: nivel de componente (una pieza específica), nivel de activo (una máquina individual), nivel de sistema (una línea de producción completa) y nivel de proceso (un flujo de fabricación completo). </w:t>
      </w:r>
      <w:r>
        <w:rPr>
          <w:i/>
        </w:rPr>
        <w:t>SmartSack </w:t>
      </w:r>
      <w:r>
        <w:rPr/>
        <w:t>opera a nivel</w:t>
      </w:r>
      <w:r>
        <w:rPr>
          <w:spacing w:val="-10"/>
        </w:rPr>
        <w:t> </w:t>
      </w:r>
      <w:r>
        <w:rPr/>
        <w:t>de</w:t>
      </w:r>
      <w:r>
        <w:rPr>
          <w:spacing w:val="-10"/>
        </w:rPr>
        <w:t> </w:t>
      </w:r>
      <w:r>
        <w:rPr/>
        <w:t>sistema,</w:t>
      </w:r>
      <w:r>
        <w:rPr>
          <w:spacing w:val="-7"/>
        </w:rPr>
        <w:t> </w:t>
      </w:r>
      <w:r>
        <w:rPr/>
        <w:t>replicando</w:t>
      </w:r>
      <w:r>
        <w:rPr>
          <w:spacing w:val="-10"/>
        </w:rPr>
        <w:t> </w:t>
      </w:r>
      <w:r>
        <w:rPr/>
        <w:t>la</w:t>
      </w:r>
      <w:r>
        <w:rPr>
          <w:spacing w:val="-8"/>
        </w:rPr>
        <w:t> </w:t>
      </w:r>
      <w:r>
        <w:rPr/>
        <w:t>línea</w:t>
      </w:r>
      <w:r>
        <w:rPr>
          <w:spacing w:val="-8"/>
        </w:rPr>
        <w:t> </w:t>
      </w:r>
      <w:r>
        <w:rPr/>
        <w:t>de</w:t>
      </w:r>
      <w:r>
        <w:rPr>
          <w:spacing w:val="-8"/>
        </w:rPr>
        <w:t> </w:t>
      </w:r>
      <w:r>
        <w:rPr/>
        <w:t>producción</w:t>
      </w:r>
      <w:r>
        <w:rPr>
          <w:spacing w:val="-7"/>
        </w:rPr>
        <w:t> </w:t>
      </w:r>
      <w:r>
        <w:rPr/>
        <w:t>de</w:t>
      </w:r>
      <w:r>
        <w:rPr>
          <w:spacing w:val="-12"/>
        </w:rPr>
        <w:t> </w:t>
      </w:r>
      <w:r>
        <w:rPr/>
        <w:t>sacos</w:t>
      </w:r>
      <w:r>
        <w:rPr>
          <w:spacing w:val="-10"/>
        </w:rPr>
        <w:t> </w:t>
      </w:r>
      <w:r>
        <w:rPr/>
        <w:t>de</w:t>
      </w:r>
      <w:r>
        <w:rPr>
          <w:spacing w:val="-8"/>
        </w:rPr>
        <w:t> </w:t>
      </w:r>
      <w:r>
        <w:rPr/>
        <w:t>papel</w:t>
      </w:r>
      <w:r>
        <w:rPr>
          <w:spacing w:val="-10"/>
        </w:rPr>
        <w:t> </w:t>
      </w:r>
      <w:r>
        <w:rPr/>
        <w:t>con</w:t>
      </w:r>
      <w:r>
        <w:rPr>
          <w:spacing w:val="-7"/>
        </w:rPr>
        <w:t> </w:t>
      </w:r>
      <w:r>
        <w:rPr/>
        <w:t>todas</w:t>
      </w:r>
      <w:r>
        <w:rPr>
          <w:spacing w:val="-10"/>
        </w:rPr>
        <w:t> </w:t>
      </w:r>
      <w:r>
        <w:rPr/>
        <w:t>sus</w:t>
      </w:r>
      <w:r>
        <w:rPr>
          <w:spacing w:val="-10"/>
        </w:rPr>
        <w:t> </w:t>
      </w:r>
      <w:r>
        <w:rPr/>
        <w:t>máquinas</w:t>
      </w:r>
      <w:r>
        <w:rPr>
          <w:spacing w:val="-7"/>
        </w:rPr>
        <w:t> </w:t>
      </w:r>
      <w:r>
        <w:rPr/>
        <w:t>y</w:t>
      </w:r>
      <w:r>
        <w:rPr>
          <w:spacing w:val="-10"/>
        </w:rPr>
        <w:t> </w:t>
      </w:r>
      <w:r>
        <w:rPr/>
        <w:t>sus estados operativos.</w:t>
      </w:r>
    </w:p>
    <w:p>
      <w:pPr>
        <w:pStyle w:val="ListParagraph"/>
        <w:numPr>
          <w:ilvl w:val="2"/>
          <w:numId w:val="2"/>
        </w:numPr>
        <w:tabs>
          <w:tab w:pos="959" w:val="left" w:leader="none"/>
        </w:tabs>
        <w:spacing w:line="240" w:lineRule="auto" w:before="201" w:after="0"/>
        <w:ind w:left="959" w:right="0" w:hanging="599"/>
        <w:jc w:val="both"/>
        <w:rPr>
          <w:b/>
          <w:sz w:val="24"/>
        </w:rPr>
      </w:pPr>
      <w:r>
        <w:rPr>
          <w:b/>
          <w:i/>
          <w:sz w:val="24"/>
        </w:rPr>
        <w:t>Machine</w:t>
      </w:r>
      <w:r>
        <w:rPr>
          <w:b/>
          <w:i/>
          <w:spacing w:val="-7"/>
          <w:sz w:val="24"/>
        </w:rPr>
        <w:t> </w:t>
      </w:r>
      <w:r>
        <w:rPr>
          <w:b/>
          <w:i/>
          <w:sz w:val="24"/>
        </w:rPr>
        <w:t>Learning</w:t>
      </w:r>
      <w:r>
        <w:rPr>
          <w:b/>
          <w:i/>
          <w:spacing w:val="-6"/>
          <w:sz w:val="24"/>
        </w:rPr>
        <w:t> </w:t>
      </w:r>
      <w:r>
        <w:rPr>
          <w:b/>
          <w:sz w:val="24"/>
        </w:rPr>
        <w:t>aplicado</w:t>
      </w:r>
      <w:r>
        <w:rPr>
          <w:b/>
          <w:spacing w:val="-6"/>
          <w:sz w:val="24"/>
        </w:rPr>
        <w:t> </w:t>
      </w:r>
      <w:r>
        <w:rPr>
          <w:b/>
          <w:sz w:val="24"/>
        </w:rPr>
        <w:t>a</w:t>
      </w:r>
      <w:r>
        <w:rPr>
          <w:b/>
          <w:spacing w:val="-8"/>
          <w:sz w:val="24"/>
        </w:rPr>
        <w:t> </w:t>
      </w:r>
      <w:r>
        <w:rPr>
          <w:b/>
          <w:spacing w:val="-2"/>
          <w:sz w:val="24"/>
        </w:rPr>
        <w:t>manufactura</w:t>
      </w:r>
    </w:p>
    <w:p>
      <w:pPr>
        <w:pStyle w:val="BodyText"/>
        <w:spacing w:line="276" w:lineRule="auto"/>
        <w:ind w:right="366"/>
        <w:jc w:val="both"/>
      </w:pPr>
      <w:r>
        <w:rPr/>
        <w:t>El</w:t>
      </w:r>
      <w:r>
        <w:rPr>
          <w:spacing w:val="-14"/>
        </w:rPr>
        <w:t> </w:t>
      </w:r>
      <w:r>
        <w:rPr>
          <w:i/>
        </w:rPr>
        <w:t>Machine</w:t>
      </w:r>
      <w:r>
        <w:rPr>
          <w:i/>
          <w:spacing w:val="-15"/>
        </w:rPr>
        <w:t> </w:t>
      </w:r>
      <w:r>
        <w:rPr>
          <w:i/>
        </w:rPr>
        <w:t>Learning</w:t>
      </w:r>
      <w:r>
        <w:rPr>
          <w:i/>
          <w:spacing w:val="-10"/>
        </w:rPr>
        <w:t> </w:t>
      </w:r>
      <w:r>
        <w:rPr/>
        <w:t>(aprendizaje</w:t>
      </w:r>
      <w:r>
        <w:rPr>
          <w:spacing w:val="-12"/>
        </w:rPr>
        <w:t> </w:t>
      </w:r>
      <w:r>
        <w:rPr/>
        <w:t>automático)</w:t>
      </w:r>
      <w:r>
        <w:rPr>
          <w:spacing w:val="-11"/>
        </w:rPr>
        <w:t> </w:t>
      </w:r>
      <w:r>
        <w:rPr/>
        <w:t>es</w:t>
      </w:r>
      <w:r>
        <w:rPr>
          <w:spacing w:val="-13"/>
        </w:rPr>
        <w:t> </w:t>
      </w:r>
      <w:r>
        <w:rPr/>
        <w:t>una</w:t>
      </w:r>
      <w:r>
        <w:rPr>
          <w:spacing w:val="-15"/>
        </w:rPr>
        <w:t> </w:t>
      </w:r>
      <w:r>
        <w:rPr/>
        <w:t>rama</w:t>
      </w:r>
      <w:r>
        <w:rPr>
          <w:spacing w:val="-15"/>
        </w:rPr>
        <w:t> </w:t>
      </w:r>
      <w:r>
        <w:rPr/>
        <w:t>de</w:t>
      </w:r>
      <w:r>
        <w:rPr>
          <w:spacing w:val="-15"/>
        </w:rPr>
        <w:t> </w:t>
      </w:r>
      <w:r>
        <w:rPr/>
        <w:t>la</w:t>
      </w:r>
      <w:r>
        <w:rPr>
          <w:spacing w:val="-13"/>
        </w:rPr>
        <w:t> </w:t>
      </w:r>
      <w:r>
        <w:rPr/>
        <w:t>inteligencia</w:t>
      </w:r>
      <w:r>
        <w:rPr>
          <w:spacing w:val="-12"/>
        </w:rPr>
        <w:t> </w:t>
      </w:r>
      <w:r>
        <w:rPr/>
        <w:t>artificial</w:t>
      </w:r>
      <w:r>
        <w:rPr>
          <w:spacing w:val="-13"/>
        </w:rPr>
        <w:t> </w:t>
      </w:r>
      <w:r>
        <w:rPr/>
        <w:t>que</w:t>
      </w:r>
      <w:r>
        <w:rPr>
          <w:spacing w:val="-13"/>
        </w:rPr>
        <w:t> </w:t>
      </w:r>
      <w:r>
        <w:rPr/>
        <w:t>permite </w:t>
      </w:r>
      <w:r>
        <w:rPr>
          <w:spacing w:val="-2"/>
        </w:rPr>
        <w:t>a</w:t>
      </w:r>
      <w:r>
        <w:rPr>
          <w:spacing w:val="-6"/>
        </w:rPr>
        <w:t> </w:t>
      </w:r>
      <w:r>
        <w:rPr>
          <w:spacing w:val="-2"/>
        </w:rPr>
        <w:t>los</w:t>
      </w:r>
      <w:r>
        <w:rPr>
          <w:spacing w:val="-6"/>
        </w:rPr>
        <w:t> </w:t>
      </w:r>
      <w:r>
        <w:rPr>
          <w:spacing w:val="-2"/>
        </w:rPr>
        <w:t>sistemas</w:t>
      </w:r>
      <w:r>
        <w:rPr>
          <w:spacing w:val="-6"/>
        </w:rPr>
        <w:t> </w:t>
      </w:r>
      <w:r>
        <w:rPr>
          <w:spacing w:val="-2"/>
        </w:rPr>
        <w:t>aprender</w:t>
      </w:r>
      <w:r>
        <w:rPr>
          <w:spacing w:val="-9"/>
        </w:rPr>
        <w:t> </w:t>
      </w:r>
      <w:r>
        <w:rPr>
          <w:spacing w:val="-2"/>
        </w:rPr>
        <w:t>patrones</w:t>
      </w:r>
      <w:r>
        <w:rPr>
          <w:spacing w:val="-6"/>
        </w:rPr>
        <w:t> </w:t>
      </w:r>
      <w:r>
        <w:rPr>
          <w:spacing w:val="-2"/>
        </w:rPr>
        <w:t>a</w:t>
      </w:r>
      <w:r>
        <w:rPr>
          <w:spacing w:val="-6"/>
        </w:rPr>
        <w:t> </w:t>
      </w:r>
      <w:r>
        <w:rPr>
          <w:spacing w:val="-2"/>
        </w:rPr>
        <w:t>partir</w:t>
      </w:r>
      <w:r>
        <w:rPr>
          <w:spacing w:val="-8"/>
        </w:rPr>
        <w:t> </w:t>
      </w:r>
      <w:r>
        <w:rPr>
          <w:spacing w:val="-2"/>
        </w:rPr>
        <w:t>de</w:t>
      </w:r>
      <w:r>
        <w:rPr>
          <w:spacing w:val="-6"/>
        </w:rPr>
        <w:t> </w:t>
      </w:r>
      <w:r>
        <w:rPr>
          <w:spacing w:val="-2"/>
        </w:rPr>
        <w:t>datos</w:t>
      </w:r>
      <w:r>
        <w:rPr>
          <w:spacing w:val="-6"/>
        </w:rPr>
        <w:t> </w:t>
      </w:r>
      <w:r>
        <w:rPr>
          <w:spacing w:val="-2"/>
        </w:rPr>
        <w:t>históricos</w:t>
      </w:r>
      <w:r>
        <w:rPr>
          <w:spacing w:val="-6"/>
        </w:rPr>
        <w:t> </w:t>
      </w:r>
      <w:r>
        <w:rPr>
          <w:spacing w:val="-2"/>
        </w:rPr>
        <w:t>y</w:t>
      </w:r>
      <w:r>
        <w:rPr>
          <w:spacing w:val="-6"/>
        </w:rPr>
        <w:t> </w:t>
      </w:r>
      <w:r>
        <w:rPr>
          <w:spacing w:val="-2"/>
        </w:rPr>
        <w:t>realizar</w:t>
      </w:r>
      <w:r>
        <w:rPr>
          <w:spacing w:val="-3"/>
        </w:rPr>
        <w:t> </w:t>
      </w:r>
      <w:r>
        <w:rPr>
          <w:spacing w:val="-2"/>
        </w:rPr>
        <w:t>predicciones</w:t>
      </w:r>
      <w:r>
        <w:rPr>
          <w:spacing w:val="-8"/>
        </w:rPr>
        <w:t> </w:t>
      </w:r>
      <w:r>
        <w:rPr>
          <w:spacing w:val="-2"/>
        </w:rPr>
        <w:t>o</w:t>
      </w:r>
      <w:r>
        <w:rPr>
          <w:spacing w:val="-6"/>
        </w:rPr>
        <w:t> </w:t>
      </w:r>
      <w:r>
        <w:rPr>
          <w:spacing w:val="-2"/>
        </w:rPr>
        <w:t>clasificaciones </w:t>
      </w:r>
      <w:r>
        <w:rPr/>
        <w:t>sin</w:t>
      </w:r>
      <w:r>
        <w:rPr>
          <w:spacing w:val="-6"/>
        </w:rPr>
        <w:t> </w:t>
      </w:r>
      <w:r>
        <w:rPr/>
        <w:t>ser</w:t>
      </w:r>
      <w:r>
        <w:rPr>
          <w:spacing w:val="-8"/>
        </w:rPr>
        <w:t> </w:t>
      </w:r>
      <w:r>
        <w:rPr/>
        <w:t>programados</w:t>
      </w:r>
      <w:r>
        <w:rPr>
          <w:spacing w:val="-6"/>
        </w:rPr>
        <w:t> </w:t>
      </w:r>
      <w:r>
        <w:rPr/>
        <w:t>explícitamente</w:t>
      </w:r>
      <w:r>
        <w:rPr>
          <w:spacing w:val="-8"/>
        </w:rPr>
        <w:t> </w:t>
      </w:r>
      <w:r>
        <w:rPr/>
        <w:t>para</w:t>
      </w:r>
      <w:r>
        <w:rPr>
          <w:spacing w:val="-6"/>
        </w:rPr>
        <w:t> </w:t>
      </w:r>
      <w:r>
        <w:rPr/>
        <w:t>cada</w:t>
      </w:r>
      <w:r>
        <w:rPr>
          <w:spacing w:val="-8"/>
        </w:rPr>
        <w:t> </w:t>
      </w:r>
      <w:r>
        <w:rPr/>
        <w:t>caso.</w:t>
      </w:r>
      <w:r>
        <w:rPr>
          <w:spacing w:val="-6"/>
        </w:rPr>
        <w:t> </w:t>
      </w:r>
      <w:r>
        <w:rPr/>
        <w:t>En</w:t>
      </w:r>
      <w:r>
        <w:rPr>
          <w:spacing w:val="-6"/>
        </w:rPr>
        <w:t> </w:t>
      </w:r>
      <w:r>
        <w:rPr/>
        <w:t>el</w:t>
      </w:r>
      <w:r>
        <w:rPr>
          <w:spacing w:val="-6"/>
        </w:rPr>
        <w:t> </w:t>
      </w:r>
      <w:r>
        <w:rPr/>
        <w:t>contexto</w:t>
      </w:r>
      <w:r>
        <w:rPr>
          <w:spacing w:val="-6"/>
        </w:rPr>
        <w:t> </w:t>
      </w:r>
      <w:r>
        <w:rPr/>
        <w:t>de</w:t>
      </w:r>
      <w:r>
        <w:rPr>
          <w:spacing w:val="-8"/>
        </w:rPr>
        <w:t> </w:t>
      </w:r>
      <w:r>
        <w:rPr/>
        <w:t>la</w:t>
      </w:r>
      <w:r>
        <w:rPr>
          <w:spacing w:val="-5"/>
        </w:rPr>
        <w:t> </w:t>
      </w:r>
      <w:r>
        <w:rPr/>
        <w:t>manufactura,</w:t>
      </w:r>
      <w:r>
        <w:rPr>
          <w:spacing w:val="-6"/>
        </w:rPr>
        <w:t> </w:t>
      </w:r>
      <w:r>
        <w:rPr/>
        <w:t>el</w:t>
      </w:r>
      <w:r>
        <w:rPr>
          <w:spacing w:val="-6"/>
        </w:rPr>
        <w:t> </w:t>
      </w:r>
      <w:r>
        <w:rPr/>
        <w:t>ML</w:t>
      </w:r>
      <w:r>
        <w:rPr>
          <w:spacing w:val="-6"/>
        </w:rPr>
        <w:t> </w:t>
      </w:r>
      <w:r>
        <w:rPr/>
        <w:t>se</w:t>
      </w:r>
      <w:r>
        <w:rPr>
          <w:spacing w:val="-6"/>
        </w:rPr>
        <w:t> </w:t>
      </w:r>
      <w:r>
        <w:rPr/>
        <w:t>ha aplicado exitosamente en áreas como el mantenimiento predictivo, el control de calidad, la optimización de procesos y la predicción de tiempos de entrega.</w:t>
      </w:r>
    </w:p>
    <w:p>
      <w:pPr>
        <w:pStyle w:val="BodyText"/>
        <w:spacing w:line="276" w:lineRule="auto" w:before="199"/>
        <w:ind w:right="358"/>
        <w:jc w:val="both"/>
      </w:pPr>
      <w:r>
        <w:rPr/>
        <w:t>Para</w:t>
      </w:r>
      <w:r>
        <w:rPr>
          <w:spacing w:val="-15"/>
        </w:rPr>
        <w:t> </w:t>
      </w:r>
      <w:r>
        <w:rPr/>
        <w:t>la</w:t>
      </w:r>
      <w:r>
        <w:rPr>
          <w:spacing w:val="-15"/>
        </w:rPr>
        <w:t> </w:t>
      </w:r>
      <w:r>
        <w:rPr/>
        <w:t>predicción</w:t>
      </w:r>
      <w:r>
        <w:rPr>
          <w:spacing w:val="-13"/>
        </w:rPr>
        <w:t> </w:t>
      </w:r>
      <w:r>
        <w:rPr/>
        <w:t>de</w:t>
      </w:r>
      <w:r>
        <w:rPr>
          <w:spacing w:val="-15"/>
        </w:rPr>
        <w:t> </w:t>
      </w:r>
      <w:r>
        <w:rPr/>
        <w:t>retrasos</w:t>
      </w:r>
      <w:r>
        <w:rPr>
          <w:spacing w:val="-13"/>
        </w:rPr>
        <w:t> </w:t>
      </w:r>
      <w:r>
        <w:rPr/>
        <w:t>en</w:t>
      </w:r>
      <w:r>
        <w:rPr>
          <w:spacing w:val="-15"/>
        </w:rPr>
        <w:t> </w:t>
      </w:r>
      <w:r>
        <w:rPr/>
        <w:t>producción,</w:t>
      </w:r>
      <w:r>
        <w:rPr>
          <w:spacing w:val="-13"/>
        </w:rPr>
        <w:t> </w:t>
      </w:r>
      <w:r>
        <w:rPr/>
        <w:t>la</w:t>
      </w:r>
      <w:r>
        <w:rPr>
          <w:spacing w:val="-13"/>
        </w:rPr>
        <w:t> </w:t>
      </w:r>
      <w:r>
        <w:rPr/>
        <w:t>literatura</w:t>
      </w:r>
      <w:r>
        <w:rPr>
          <w:spacing w:val="-13"/>
        </w:rPr>
        <w:t> </w:t>
      </w:r>
      <w:r>
        <w:rPr/>
        <w:t>reporta</w:t>
      </w:r>
      <w:r>
        <w:rPr>
          <w:spacing w:val="-13"/>
        </w:rPr>
        <w:t> </w:t>
      </w:r>
      <w:r>
        <w:rPr/>
        <w:t>el</w:t>
      </w:r>
      <w:r>
        <w:rPr>
          <w:spacing w:val="-13"/>
        </w:rPr>
        <w:t> </w:t>
      </w:r>
      <w:r>
        <w:rPr/>
        <w:t>uso</w:t>
      </w:r>
      <w:r>
        <w:rPr>
          <w:spacing w:val="-13"/>
        </w:rPr>
        <w:t> </w:t>
      </w:r>
      <w:r>
        <w:rPr/>
        <w:t>de</w:t>
      </w:r>
      <w:r>
        <w:rPr>
          <w:spacing w:val="-13"/>
        </w:rPr>
        <w:t> </w:t>
      </w:r>
      <w:r>
        <w:rPr/>
        <w:t>algoritmos</w:t>
      </w:r>
      <w:r>
        <w:rPr>
          <w:spacing w:val="-13"/>
        </w:rPr>
        <w:t> </w:t>
      </w:r>
      <w:r>
        <w:rPr/>
        <w:t>supervisados como </w:t>
      </w:r>
      <w:r>
        <w:rPr>
          <w:i/>
        </w:rPr>
        <w:t>Random Forest</w:t>
      </w:r>
      <w:r>
        <w:rPr/>
        <w:t>, </w:t>
      </w:r>
      <w:r>
        <w:rPr>
          <w:i/>
        </w:rPr>
        <w:t>XGBoost </w:t>
      </w:r>
      <w:r>
        <w:rPr/>
        <w:t>(</w:t>
      </w:r>
      <w:r>
        <w:rPr>
          <w:i/>
        </w:rPr>
        <w:t>Extreme Gradient Boosting</w:t>
      </w:r>
      <w:r>
        <w:rPr/>
        <w:t>), redes neuronales y regresión logística. El algoritmo </w:t>
      </w:r>
      <w:r>
        <w:rPr>
          <w:i/>
        </w:rPr>
        <w:t>XGBoost</w:t>
      </w:r>
      <w:r>
        <w:rPr/>
        <w:t>, propuesto por Chen y Guestrin (2016), ha demostrado un rendimiento</w:t>
      </w:r>
      <w:r>
        <w:rPr>
          <w:spacing w:val="-7"/>
        </w:rPr>
        <w:t> </w:t>
      </w:r>
      <w:r>
        <w:rPr/>
        <w:t>superior</w:t>
      </w:r>
      <w:r>
        <w:rPr>
          <w:spacing w:val="-9"/>
        </w:rPr>
        <w:t> </w:t>
      </w:r>
      <w:r>
        <w:rPr/>
        <w:t>en</w:t>
      </w:r>
      <w:r>
        <w:rPr>
          <w:spacing w:val="-7"/>
        </w:rPr>
        <w:t> </w:t>
      </w:r>
      <w:r>
        <w:rPr/>
        <w:t>datos</w:t>
      </w:r>
      <w:r>
        <w:rPr>
          <w:spacing w:val="-7"/>
        </w:rPr>
        <w:t> </w:t>
      </w:r>
      <w:r>
        <w:rPr/>
        <w:t>tabulares</w:t>
      </w:r>
      <w:r>
        <w:rPr>
          <w:spacing w:val="-6"/>
        </w:rPr>
        <w:t> </w:t>
      </w:r>
      <w:r>
        <w:rPr/>
        <w:t>estructurados</w:t>
      </w:r>
      <w:r>
        <w:rPr>
          <w:spacing w:val="-7"/>
        </w:rPr>
        <w:t> </w:t>
      </w:r>
      <w:r>
        <w:rPr/>
        <w:t>—como</w:t>
      </w:r>
      <w:r>
        <w:rPr>
          <w:spacing w:val="-7"/>
        </w:rPr>
        <w:t> </w:t>
      </w:r>
      <w:r>
        <w:rPr/>
        <w:t>los</w:t>
      </w:r>
      <w:r>
        <w:rPr>
          <w:spacing w:val="-7"/>
        </w:rPr>
        <w:t> </w:t>
      </w:r>
      <w:r>
        <w:rPr/>
        <w:t>que</w:t>
      </w:r>
      <w:r>
        <w:rPr>
          <w:spacing w:val="-9"/>
        </w:rPr>
        <w:t> </w:t>
      </w:r>
      <w:r>
        <w:rPr/>
        <w:t>se</w:t>
      </w:r>
      <w:r>
        <w:rPr>
          <w:spacing w:val="-7"/>
        </w:rPr>
        <w:t> </w:t>
      </w:r>
      <w:r>
        <w:rPr/>
        <w:t>encuentran</w:t>
      </w:r>
      <w:r>
        <w:rPr>
          <w:spacing w:val="-7"/>
        </w:rPr>
        <w:t> </w:t>
      </w:r>
      <w:r>
        <w:rPr/>
        <w:t>en</w:t>
      </w:r>
      <w:r>
        <w:rPr>
          <w:spacing w:val="-9"/>
        </w:rPr>
        <w:t> </w:t>
      </w:r>
      <w:r>
        <w:rPr/>
        <w:t>un </w:t>
      </w:r>
      <w:r>
        <w:rPr>
          <w:i/>
        </w:rPr>
        <w:t>ERP</w:t>
      </w:r>
      <w:r>
        <w:rPr/>
        <w:t>—debido a su capacidad para manejar valores faltantes, su resistencia al sobreajuste y su eficiencia computacional. Un estudio publicado en el </w:t>
      </w:r>
      <w:r>
        <w:rPr>
          <w:i/>
        </w:rPr>
        <w:t>Journal of Big Data </w:t>
      </w:r>
      <w:r>
        <w:rPr/>
        <w:t>demostró que algoritmos como </w:t>
      </w:r>
      <w:r>
        <w:rPr>
          <w:i/>
        </w:rPr>
        <w:t>Random Forest </w:t>
      </w:r>
      <w:r>
        <w:rPr/>
        <w:t>y redes neuronales pueden predecir retrasos de producción con un </w:t>
      </w:r>
      <w:r>
        <w:rPr>
          <w:i/>
        </w:rPr>
        <w:t>F-measure </w:t>
      </w:r>
      <w:r>
        <w:rPr/>
        <w:t>superior al 90% utilizando datos históricos de registros de producción (Quarry Company Case Study, 2022).</w:t>
      </w:r>
    </w:p>
    <w:p>
      <w:pPr>
        <w:spacing w:before="201"/>
        <w:ind w:left="360" w:right="360" w:firstLine="0"/>
        <w:jc w:val="both"/>
        <w:rPr>
          <w:sz w:val="24"/>
        </w:rPr>
      </w:pPr>
      <w:r>
        <w:rPr>
          <w:sz w:val="24"/>
        </w:rPr>
        <w:t>El</w:t>
      </w:r>
      <w:r>
        <w:rPr>
          <w:spacing w:val="-15"/>
          <w:sz w:val="24"/>
        </w:rPr>
        <w:t> </w:t>
      </w:r>
      <w:r>
        <w:rPr>
          <w:sz w:val="24"/>
        </w:rPr>
        <w:t>marco</w:t>
      </w:r>
      <w:r>
        <w:rPr>
          <w:spacing w:val="-15"/>
          <w:sz w:val="24"/>
        </w:rPr>
        <w:t> </w:t>
      </w:r>
      <w:r>
        <w:rPr>
          <w:sz w:val="24"/>
        </w:rPr>
        <w:t>metodológico</w:t>
      </w:r>
      <w:r>
        <w:rPr>
          <w:spacing w:val="-15"/>
          <w:sz w:val="24"/>
        </w:rPr>
        <w:t> </w:t>
      </w:r>
      <w:r>
        <w:rPr>
          <w:sz w:val="24"/>
        </w:rPr>
        <w:t>más</w:t>
      </w:r>
      <w:r>
        <w:rPr>
          <w:spacing w:val="-15"/>
          <w:sz w:val="24"/>
        </w:rPr>
        <w:t> </w:t>
      </w:r>
      <w:r>
        <w:rPr>
          <w:sz w:val="24"/>
        </w:rPr>
        <w:t>utilizado</w:t>
      </w:r>
      <w:r>
        <w:rPr>
          <w:spacing w:val="-15"/>
          <w:sz w:val="24"/>
        </w:rPr>
        <w:t> </w:t>
      </w:r>
      <w:r>
        <w:rPr>
          <w:sz w:val="24"/>
        </w:rPr>
        <w:t>para</w:t>
      </w:r>
      <w:r>
        <w:rPr>
          <w:spacing w:val="-15"/>
          <w:sz w:val="24"/>
        </w:rPr>
        <w:t> </w:t>
      </w:r>
      <w:r>
        <w:rPr>
          <w:sz w:val="24"/>
        </w:rPr>
        <w:t>proyectos</w:t>
      </w:r>
      <w:r>
        <w:rPr>
          <w:spacing w:val="-15"/>
          <w:sz w:val="24"/>
        </w:rPr>
        <w:t> </w:t>
      </w:r>
      <w:r>
        <w:rPr>
          <w:sz w:val="24"/>
        </w:rPr>
        <w:t>de</w:t>
      </w:r>
      <w:r>
        <w:rPr>
          <w:spacing w:val="-15"/>
          <w:sz w:val="24"/>
        </w:rPr>
        <w:t> </w:t>
      </w:r>
      <w:r>
        <w:rPr>
          <w:sz w:val="24"/>
        </w:rPr>
        <w:t>ciencia</w:t>
      </w:r>
      <w:r>
        <w:rPr>
          <w:spacing w:val="-15"/>
          <w:sz w:val="24"/>
        </w:rPr>
        <w:t> </w:t>
      </w:r>
      <w:r>
        <w:rPr>
          <w:sz w:val="24"/>
        </w:rPr>
        <w:t>de</w:t>
      </w:r>
      <w:r>
        <w:rPr>
          <w:spacing w:val="-15"/>
          <w:sz w:val="24"/>
        </w:rPr>
        <w:t> </w:t>
      </w:r>
      <w:r>
        <w:rPr>
          <w:sz w:val="24"/>
        </w:rPr>
        <w:t>datos</w:t>
      </w:r>
      <w:r>
        <w:rPr>
          <w:spacing w:val="-15"/>
          <w:sz w:val="24"/>
        </w:rPr>
        <w:t> </w:t>
      </w:r>
      <w:r>
        <w:rPr>
          <w:sz w:val="24"/>
        </w:rPr>
        <w:t>en</w:t>
      </w:r>
      <w:r>
        <w:rPr>
          <w:spacing w:val="-15"/>
          <w:sz w:val="24"/>
        </w:rPr>
        <w:t> </w:t>
      </w:r>
      <w:r>
        <w:rPr>
          <w:sz w:val="24"/>
        </w:rPr>
        <w:t>manufactura</w:t>
      </w:r>
      <w:r>
        <w:rPr>
          <w:spacing w:val="-15"/>
          <w:sz w:val="24"/>
        </w:rPr>
        <w:t> </w:t>
      </w:r>
      <w:r>
        <w:rPr>
          <w:sz w:val="24"/>
        </w:rPr>
        <w:t>es</w:t>
      </w:r>
      <w:r>
        <w:rPr>
          <w:spacing w:val="-15"/>
          <w:sz w:val="24"/>
        </w:rPr>
        <w:t> </w:t>
      </w:r>
      <w:r>
        <w:rPr>
          <w:i/>
          <w:sz w:val="24"/>
        </w:rPr>
        <w:t>CRISP-DM </w:t>
      </w:r>
      <w:r>
        <w:rPr>
          <w:sz w:val="24"/>
        </w:rPr>
        <w:t>(</w:t>
      </w:r>
      <w:r>
        <w:rPr>
          <w:i/>
          <w:sz w:val="24"/>
        </w:rPr>
        <w:t>Cross-Industry Standard Process for Data Mining</w:t>
      </w:r>
      <w:r>
        <w:rPr>
          <w:sz w:val="24"/>
        </w:rPr>
        <w:t>), que estructura el proceso en seis fases: comprensión del negocio, comprensión de</w:t>
      </w:r>
      <w:r>
        <w:rPr>
          <w:spacing w:val="-1"/>
          <w:sz w:val="24"/>
        </w:rPr>
        <w:t> </w:t>
      </w:r>
      <w:r>
        <w:rPr>
          <w:sz w:val="24"/>
        </w:rPr>
        <w:t>los datos, preparación de</w:t>
      </w:r>
      <w:r>
        <w:rPr>
          <w:spacing w:val="-1"/>
          <w:sz w:val="24"/>
        </w:rPr>
        <w:t> </w:t>
      </w:r>
      <w:r>
        <w:rPr>
          <w:sz w:val="24"/>
        </w:rPr>
        <w:t>datos, modelado, evaluación y despliegue. </w:t>
      </w:r>
      <w:r>
        <w:rPr>
          <w:i/>
          <w:sz w:val="24"/>
        </w:rPr>
        <w:t>SmartSack </w:t>
      </w:r>
      <w:r>
        <w:rPr>
          <w:sz w:val="24"/>
        </w:rPr>
        <w:t>adopta </w:t>
      </w:r>
      <w:r>
        <w:rPr>
          <w:i/>
          <w:sz w:val="24"/>
        </w:rPr>
        <w:t>CRISP-DM </w:t>
      </w:r>
      <w:r>
        <w:rPr>
          <w:sz w:val="24"/>
        </w:rPr>
        <w:t>para todo el componente de </w:t>
      </w:r>
      <w:r>
        <w:rPr>
          <w:i/>
          <w:sz w:val="24"/>
        </w:rPr>
        <w:t>Machine Learning </w:t>
      </w:r>
      <w:r>
        <w:rPr>
          <w:sz w:val="24"/>
        </w:rPr>
        <w:t>del proyecto, como se documenta en la Sección 7.5.</w:t>
      </w:r>
    </w:p>
    <w:p>
      <w:pPr>
        <w:pStyle w:val="Heading2"/>
        <w:numPr>
          <w:ilvl w:val="2"/>
          <w:numId w:val="2"/>
        </w:numPr>
        <w:tabs>
          <w:tab w:pos="957" w:val="left" w:leader="none"/>
        </w:tabs>
        <w:spacing w:line="240" w:lineRule="auto" w:before="121" w:after="0"/>
        <w:ind w:left="957" w:right="0" w:hanging="597"/>
        <w:jc w:val="both"/>
      </w:pPr>
      <w:bookmarkStart w:name="_TOC_250064" w:id="28"/>
      <w:r>
        <w:rPr/>
        <w:t>Modelos</w:t>
      </w:r>
      <w:r>
        <w:rPr>
          <w:spacing w:val="-6"/>
        </w:rPr>
        <w:t> </w:t>
      </w:r>
      <w:r>
        <w:rPr/>
        <w:t>de</w:t>
      </w:r>
      <w:r>
        <w:rPr>
          <w:spacing w:val="-5"/>
        </w:rPr>
        <w:t> </w:t>
      </w:r>
      <w:r>
        <w:rPr/>
        <w:t>lenguaje</w:t>
      </w:r>
      <w:r>
        <w:rPr>
          <w:spacing w:val="-9"/>
        </w:rPr>
        <w:t> </w:t>
      </w:r>
      <w:r>
        <w:rPr/>
        <w:t>de</w:t>
      </w:r>
      <w:r>
        <w:rPr>
          <w:spacing w:val="-7"/>
        </w:rPr>
        <w:t> </w:t>
      </w:r>
      <w:r>
        <w:rPr/>
        <w:t>gran</w:t>
      </w:r>
      <w:r>
        <w:rPr>
          <w:spacing w:val="-5"/>
        </w:rPr>
        <w:t> </w:t>
      </w:r>
      <w:r>
        <w:rPr/>
        <w:t>escala</w:t>
      </w:r>
      <w:r>
        <w:rPr>
          <w:spacing w:val="-3"/>
        </w:rPr>
        <w:t> </w:t>
      </w:r>
      <w:r>
        <w:rPr/>
        <w:t>(</w:t>
      </w:r>
      <w:r>
        <w:rPr>
          <w:i/>
        </w:rPr>
        <w:t>LLM</w:t>
      </w:r>
      <w:r>
        <w:rPr/>
        <w:t>)</w:t>
      </w:r>
      <w:r>
        <w:rPr>
          <w:spacing w:val="-6"/>
        </w:rPr>
        <w:t> </w:t>
      </w:r>
      <w:r>
        <w:rPr/>
        <w:t>en</w:t>
      </w:r>
      <w:r>
        <w:rPr>
          <w:spacing w:val="-6"/>
        </w:rPr>
        <w:t> </w:t>
      </w:r>
      <w:r>
        <w:rPr/>
        <w:t>entornos</w:t>
      </w:r>
      <w:r>
        <w:rPr>
          <w:spacing w:val="-6"/>
        </w:rPr>
        <w:t> </w:t>
      </w:r>
      <w:bookmarkEnd w:id="28"/>
      <w:r>
        <w:rPr>
          <w:spacing w:val="-2"/>
        </w:rPr>
        <w:t>industriales</w:t>
      </w:r>
    </w:p>
    <w:p>
      <w:pPr>
        <w:pStyle w:val="BodyText"/>
        <w:spacing w:line="276" w:lineRule="auto"/>
        <w:ind w:right="355"/>
        <w:jc w:val="both"/>
      </w:pPr>
      <w:r>
        <w:rPr/>
        <w:t>Un </w:t>
      </w:r>
      <w:r>
        <w:rPr>
          <w:i/>
        </w:rPr>
        <w:t>Large Language Model </w:t>
      </w:r>
      <w:r>
        <w:rPr/>
        <w:t>(</w:t>
      </w:r>
      <w:r>
        <w:rPr>
          <w:i/>
        </w:rPr>
        <w:t>LLM</w:t>
      </w:r>
      <w:r>
        <w:rPr/>
        <w:t>) es un modelo computacional diseñado para realizar tareas de procesamiento de lenguaje natural, especialmente generación de texto, utilizando relaciones contextuales derivadas de grandes volúmenes de datos de entrenamiento. Los </w:t>
      </w:r>
      <w:r>
        <w:rPr>
          <w:i/>
        </w:rPr>
        <w:t>LLM </w:t>
      </w:r>
      <w:r>
        <w:rPr/>
        <w:t>pueden generar,</w:t>
      </w:r>
      <w:r>
        <w:rPr>
          <w:spacing w:val="27"/>
        </w:rPr>
        <w:t> </w:t>
      </w:r>
      <w:r>
        <w:rPr/>
        <w:t>resumir,</w:t>
      </w:r>
      <w:r>
        <w:rPr>
          <w:spacing w:val="28"/>
        </w:rPr>
        <w:t> </w:t>
      </w:r>
      <w:r>
        <w:rPr/>
        <w:t>traducir</w:t>
      </w:r>
      <w:r>
        <w:rPr>
          <w:spacing w:val="30"/>
        </w:rPr>
        <w:t> </w:t>
      </w:r>
      <w:r>
        <w:rPr/>
        <w:t>y</w:t>
      </w:r>
      <w:r>
        <w:rPr>
          <w:spacing w:val="28"/>
        </w:rPr>
        <w:t> </w:t>
      </w:r>
      <w:r>
        <w:rPr/>
        <w:t>analizar</w:t>
      </w:r>
      <w:r>
        <w:rPr>
          <w:spacing w:val="26"/>
        </w:rPr>
        <w:t> </w:t>
      </w:r>
      <w:r>
        <w:rPr/>
        <w:t>texto</w:t>
      </w:r>
      <w:r>
        <w:rPr>
          <w:spacing w:val="28"/>
        </w:rPr>
        <w:t> </w:t>
      </w:r>
      <w:r>
        <w:rPr/>
        <w:t>en</w:t>
      </w:r>
      <w:r>
        <w:rPr>
          <w:spacing w:val="28"/>
        </w:rPr>
        <w:t> </w:t>
      </w:r>
      <w:r>
        <w:rPr/>
        <w:t>una</w:t>
      </w:r>
      <w:r>
        <w:rPr>
          <w:spacing w:val="26"/>
        </w:rPr>
        <w:t> </w:t>
      </w:r>
      <w:r>
        <w:rPr/>
        <w:t>variedad</w:t>
      </w:r>
      <w:r>
        <w:rPr>
          <w:spacing w:val="26"/>
        </w:rPr>
        <w:t> </w:t>
      </w:r>
      <w:r>
        <w:rPr/>
        <w:t>de</w:t>
      </w:r>
      <w:r>
        <w:rPr>
          <w:spacing w:val="26"/>
        </w:rPr>
        <w:t> </w:t>
      </w:r>
      <w:r>
        <w:rPr/>
        <w:t>contextos</w:t>
      </w:r>
      <w:r>
        <w:rPr>
          <w:spacing w:val="28"/>
        </w:rPr>
        <w:t> </w:t>
      </w:r>
      <w:r>
        <w:rPr/>
        <w:t>y</w:t>
      </w:r>
      <w:r>
        <w:rPr>
          <w:spacing w:val="28"/>
        </w:rPr>
        <w:t> </w:t>
      </w:r>
      <w:r>
        <w:rPr/>
        <w:t>constituyen</w:t>
      </w:r>
      <w:r>
        <w:rPr>
          <w:spacing w:val="27"/>
        </w:rPr>
        <w:t> </w:t>
      </w:r>
      <w:r>
        <w:rPr/>
        <w:t>la</w:t>
      </w:r>
      <w:r>
        <w:rPr>
          <w:spacing w:val="28"/>
        </w:rPr>
        <w:t> </w:t>
      </w:r>
      <w:r>
        <w:rPr>
          <w:spacing w:val="-4"/>
        </w:rPr>
        <w:t>base</w:t>
      </w:r>
    </w:p>
    <w:p>
      <w:pPr>
        <w:pStyle w:val="BodyText"/>
        <w:spacing w:after="0" w:line="276" w:lineRule="auto"/>
        <w:jc w:val="both"/>
        <w:sectPr>
          <w:pgSz w:w="12240" w:h="15840"/>
          <w:pgMar w:top="1360" w:bottom="280" w:left="1080" w:right="1080"/>
        </w:sectPr>
      </w:pPr>
    </w:p>
    <w:p>
      <w:pPr>
        <w:spacing w:line="276" w:lineRule="auto" w:before="79"/>
        <w:ind w:left="360" w:right="357" w:firstLine="0"/>
        <w:jc w:val="both"/>
        <w:rPr>
          <w:sz w:val="24"/>
        </w:rPr>
      </w:pPr>
      <w:r>
        <w:rPr>
          <w:sz w:val="24"/>
        </w:rPr>
        <w:t>tecnológica de los asistentes conversacionales modernos como </w:t>
      </w:r>
      <w:r>
        <w:rPr>
          <w:i/>
          <w:sz w:val="24"/>
        </w:rPr>
        <w:t>ChatGPT </w:t>
      </w:r>
      <w:r>
        <w:rPr>
          <w:sz w:val="24"/>
        </w:rPr>
        <w:t>(</w:t>
      </w:r>
      <w:r>
        <w:rPr>
          <w:i/>
          <w:sz w:val="24"/>
        </w:rPr>
        <w:t>OpenAI</w:t>
      </w:r>
      <w:r>
        <w:rPr>
          <w:sz w:val="24"/>
        </w:rPr>
        <w:t>) y </w:t>
      </w:r>
      <w:r>
        <w:rPr>
          <w:i/>
          <w:sz w:val="24"/>
        </w:rPr>
        <w:t>Claude </w:t>
      </w:r>
      <w:r>
        <w:rPr>
          <w:spacing w:val="-2"/>
          <w:sz w:val="24"/>
        </w:rPr>
        <w:t>(</w:t>
      </w:r>
      <w:r>
        <w:rPr>
          <w:i/>
          <w:spacing w:val="-2"/>
          <w:sz w:val="24"/>
        </w:rPr>
        <w:t>Anthropic</w:t>
      </w:r>
      <w:r>
        <w:rPr>
          <w:spacing w:val="-2"/>
          <w:sz w:val="24"/>
        </w:rPr>
        <w:t>).</w:t>
      </w:r>
    </w:p>
    <w:p>
      <w:pPr>
        <w:pStyle w:val="BodyText"/>
        <w:spacing w:line="276" w:lineRule="auto" w:before="200"/>
        <w:ind w:right="357"/>
        <w:jc w:val="both"/>
      </w:pPr>
      <w:r>
        <w:rPr/>
        <w:t>En</w:t>
      </w:r>
      <w:r>
        <w:rPr>
          <w:spacing w:val="-10"/>
        </w:rPr>
        <w:t> </w:t>
      </w:r>
      <w:r>
        <w:rPr/>
        <w:t>el</w:t>
      </w:r>
      <w:r>
        <w:rPr>
          <w:spacing w:val="-10"/>
        </w:rPr>
        <w:t> </w:t>
      </w:r>
      <w:r>
        <w:rPr/>
        <w:t>contexto</w:t>
      </w:r>
      <w:r>
        <w:rPr>
          <w:spacing w:val="-10"/>
        </w:rPr>
        <w:t> </w:t>
      </w:r>
      <w:r>
        <w:rPr/>
        <w:t>de</w:t>
      </w:r>
      <w:r>
        <w:rPr>
          <w:spacing w:val="-12"/>
        </w:rPr>
        <w:t> </w:t>
      </w:r>
      <w:r>
        <w:rPr/>
        <w:t>la</w:t>
      </w:r>
      <w:r>
        <w:rPr>
          <w:spacing w:val="-12"/>
        </w:rPr>
        <w:t> </w:t>
      </w:r>
      <w:r>
        <w:rPr/>
        <w:t>manufactura,</w:t>
      </w:r>
      <w:r>
        <w:rPr>
          <w:spacing w:val="-10"/>
        </w:rPr>
        <w:t> </w:t>
      </w:r>
      <w:r>
        <w:rPr/>
        <w:t>el</w:t>
      </w:r>
      <w:r>
        <w:rPr>
          <w:spacing w:val="-8"/>
        </w:rPr>
        <w:t> </w:t>
      </w:r>
      <w:r>
        <w:rPr/>
        <w:t>Foro</w:t>
      </w:r>
      <w:r>
        <w:rPr>
          <w:spacing w:val="-10"/>
        </w:rPr>
        <w:t> </w:t>
      </w:r>
      <w:r>
        <w:rPr/>
        <w:t>Económico</w:t>
      </w:r>
      <w:r>
        <w:rPr>
          <w:spacing w:val="-10"/>
        </w:rPr>
        <w:t> </w:t>
      </w:r>
      <w:r>
        <w:rPr/>
        <w:t>Mundial</w:t>
      </w:r>
      <w:r>
        <w:rPr>
          <w:spacing w:val="-10"/>
        </w:rPr>
        <w:t> </w:t>
      </w:r>
      <w:r>
        <w:rPr/>
        <w:t>(2024)</w:t>
      </w:r>
      <w:r>
        <w:rPr>
          <w:spacing w:val="-12"/>
        </w:rPr>
        <w:t> </w:t>
      </w:r>
      <w:r>
        <w:rPr/>
        <w:t>señala</w:t>
      </w:r>
      <w:r>
        <w:rPr>
          <w:spacing w:val="-9"/>
        </w:rPr>
        <w:t> </w:t>
      </w:r>
      <w:r>
        <w:rPr/>
        <w:t>que</w:t>
      </w:r>
      <w:r>
        <w:rPr>
          <w:spacing w:val="-12"/>
        </w:rPr>
        <w:t> </w:t>
      </w:r>
      <w:r>
        <w:rPr/>
        <w:t>los</w:t>
      </w:r>
      <w:r>
        <w:rPr>
          <w:spacing w:val="-1"/>
        </w:rPr>
        <w:t> </w:t>
      </w:r>
      <w:r>
        <w:rPr>
          <w:i/>
        </w:rPr>
        <w:t>LLM</w:t>
      </w:r>
      <w:r>
        <w:rPr>
          <w:i/>
          <w:spacing w:val="-9"/>
        </w:rPr>
        <w:t> </w:t>
      </w:r>
      <w:r>
        <w:rPr/>
        <w:t>servirán como</w:t>
      </w:r>
      <w:r>
        <w:rPr>
          <w:spacing w:val="-13"/>
        </w:rPr>
        <w:t> </w:t>
      </w:r>
      <w:r>
        <w:rPr/>
        <w:t>una</w:t>
      </w:r>
      <w:r>
        <w:rPr>
          <w:spacing w:val="-13"/>
        </w:rPr>
        <w:t> </w:t>
      </w:r>
      <w:r>
        <w:rPr/>
        <w:t>puerta</w:t>
      </w:r>
      <w:r>
        <w:rPr>
          <w:spacing w:val="-13"/>
        </w:rPr>
        <w:t> </w:t>
      </w:r>
      <w:r>
        <w:rPr/>
        <w:t>conversacional</w:t>
      </w:r>
      <w:r>
        <w:rPr>
          <w:spacing w:val="-13"/>
        </w:rPr>
        <w:t> </w:t>
      </w:r>
      <w:r>
        <w:rPr/>
        <w:t>entre</w:t>
      </w:r>
      <w:r>
        <w:rPr>
          <w:spacing w:val="-13"/>
        </w:rPr>
        <w:t> </w:t>
      </w:r>
      <w:r>
        <w:rPr/>
        <w:t>humanos</w:t>
      </w:r>
      <w:r>
        <w:rPr>
          <w:spacing w:val="-13"/>
        </w:rPr>
        <w:t> </w:t>
      </w:r>
      <w:r>
        <w:rPr/>
        <w:t>y</w:t>
      </w:r>
      <w:r>
        <w:rPr>
          <w:spacing w:val="-11"/>
        </w:rPr>
        <w:t> </w:t>
      </w:r>
      <w:r>
        <w:rPr/>
        <w:t>máquinas,</w:t>
      </w:r>
      <w:r>
        <w:rPr>
          <w:spacing w:val="-13"/>
        </w:rPr>
        <w:t> </w:t>
      </w:r>
      <w:r>
        <w:rPr/>
        <w:t>permitiendo</w:t>
      </w:r>
      <w:r>
        <w:rPr>
          <w:spacing w:val="-13"/>
        </w:rPr>
        <w:t> </w:t>
      </w:r>
      <w:r>
        <w:rPr/>
        <w:t>que</w:t>
      </w:r>
      <w:r>
        <w:rPr>
          <w:spacing w:val="-15"/>
        </w:rPr>
        <w:t> </w:t>
      </w:r>
      <w:r>
        <w:rPr/>
        <w:t>activos</w:t>
      </w:r>
      <w:r>
        <w:rPr>
          <w:spacing w:val="-13"/>
        </w:rPr>
        <w:t> </w:t>
      </w:r>
      <w:r>
        <w:rPr/>
        <w:t>y</w:t>
      </w:r>
      <w:r>
        <w:rPr>
          <w:spacing w:val="-13"/>
        </w:rPr>
        <w:t> </w:t>
      </w:r>
      <w:r>
        <w:rPr/>
        <w:t>maquinaria se comuniquen con las personas. Al interpretar grandes volúmenes de datos de manufactura, los </w:t>
      </w:r>
      <w:r>
        <w:rPr>
          <w:i/>
        </w:rPr>
        <w:t>LLM </w:t>
      </w:r>
      <w:r>
        <w:rPr/>
        <w:t>facilitan la toma de decisiones</w:t>
      </w:r>
      <w:r>
        <w:rPr>
          <w:spacing w:val="-2"/>
        </w:rPr>
        <w:t> </w:t>
      </w:r>
      <w:r>
        <w:rPr/>
        <w:t>informadas y abren el camino para el uso futuro del</w:t>
      </w:r>
      <w:r>
        <w:rPr>
          <w:spacing w:val="-2"/>
        </w:rPr>
        <w:t> </w:t>
      </w:r>
      <w:r>
        <w:rPr/>
        <w:t>lenguaje natural en la gestión de la producción. Se estima que hasta el 40% de las horas de trabajo en diversas industrias podría verse influenciado por la adopción de </w:t>
      </w:r>
      <w:r>
        <w:rPr>
          <w:i/>
        </w:rPr>
        <w:t>LLM</w:t>
      </w:r>
      <w:r>
        <w:rPr/>
        <w:t>.</w:t>
      </w:r>
    </w:p>
    <w:p>
      <w:pPr>
        <w:pStyle w:val="BodyText"/>
        <w:spacing w:before="201"/>
        <w:ind w:right="361"/>
        <w:jc w:val="both"/>
      </w:pPr>
      <w:r>
        <w:rPr/>
        <w:t>La técnica de </w:t>
      </w:r>
      <w:r>
        <w:rPr>
          <w:i/>
        </w:rPr>
        <w:t>function calling </w:t>
      </w:r>
      <w:r>
        <w:rPr/>
        <w:t>permite que un </w:t>
      </w:r>
      <w:r>
        <w:rPr>
          <w:i/>
        </w:rPr>
        <w:t>LLM </w:t>
      </w:r>
      <w:r>
        <w:rPr/>
        <w:t>no solo genere texto, sino que invoque funciones específicas (como consultas a bases de datos) a partir de instrucciones en lenguaje natural.</w:t>
      </w:r>
      <w:r>
        <w:rPr>
          <w:spacing w:val="-8"/>
        </w:rPr>
        <w:t> </w:t>
      </w:r>
      <w:r>
        <w:rPr/>
        <w:t>Esta</w:t>
      </w:r>
      <w:r>
        <w:rPr>
          <w:spacing w:val="-7"/>
        </w:rPr>
        <w:t> </w:t>
      </w:r>
      <w:r>
        <w:rPr/>
        <w:t>técnica</w:t>
      </w:r>
      <w:r>
        <w:rPr>
          <w:spacing w:val="-7"/>
        </w:rPr>
        <w:t> </w:t>
      </w:r>
      <w:r>
        <w:rPr/>
        <w:t>es</w:t>
      </w:r>
      <w:r>
        <w:rPr>
          <w:spacing w:val="-11"/>
        </w:rPr>
        <w:t> </w:t>
      </w:r>
      <w:r>
        <w:rPr/>
        <w:t>la</w:t>
      </w:r>
      <w:r>
        <w:rPr>
          <w:spacing w:val="-5"/>
        </w:rPr>
        <w:t> </w:t>
      </w:r>
      <w:r>
        <w:rPr/>
        <w:t>que</w:t>
      </w:r>
      <w:r>
        <w:rPr>
          <w:spacing w:val="-7"/>
        </w:rPr>
        <w:t> </w:t>
      </w:r>
      <w:r>
        <w:rPr>
          <w:i/>
        </w:rPr>
        <w:t>SmartSack</w:t>
      </w:r>
      <w:r>
        <w:rPr>
          <w:i/>
          <w:spacing w:val="-8"/>
        </w:rPr>
        <w:t> </w:t>
      </w:r>
      <w:r>
        <w:rPr/>
        <w:t>utiliza</w:t>
      </w:r>
      <w:r>
        <w:rPr>
          <w:spacing w:val="-12"/>
        </w:rPr>
        <w:t> </w:t>
      </w:r>
      <w:r>
        <w:rPr/>
        <w:t>para</w:t>
      </w:r>
      <w:r>
        <w:rPr>
          <w:spacing w:val="-12"/>
        </w:rPr>
        <w:t> </w:t>
      </w:r>
      <w:r>
        <w:rPr/>
        <w:t>conectar</w:t>
      </w:r>
      <w:r>
        <w:rPr>
          <w:spacing w:val="-8"/>
        </w:rPr>
        <w:t> </w:t>
      </w:r>
      <w:r>
        <w:rPr/>
        <w:t>preguntas</w:t>
      </w:r>
      <w:r>
        <w:rPr>
          <w:spacing w:val="-8"/>
        </w:rPr>
        <w:t> </w:t>
      </w:r>
      <w:r>
        <w:rPr/>
        <w:t>como</w:t>
      </w:r>
      <w:r>
        <w:rPr>
          <w:spacing w:val="-8"/>
        </w:rPr>
        <w:t> </w:t>
      </w:r>
      <w:r>
        <w:rPr/>
        <w:t>«¿Cuántos</w:t>
      </w:r>
      <w:r>
        <w:rPr>
          <w:spacing w:val="-8"/>
        </w:rPr>
        <w:t> </w:t>
      </w:r>
      <w:r>
        <w:rPr/>
        <w:t>sacos</w:t>
      </w:r>
      <w:r>
        <w:rPr>
          <w:spacing w:val="-6"/>
        </w:rPr>
        <w:t> </w:t>
      </w:r>
      <w:r>
        <w:rPr/>
        <w:t>se produjeron ayer en turno 2?» con consultas </w:t>
      </w:r>
      <w:r>
        <w:rPr>
          <w:i/>
        </w:rPr>
        <w:t>SQL </w:t>
      </w:r>
      <w:r>
        <w:rPr/>
        <w:t>reales sobre </w:t>
      </w:r>
      <w:r>
        <w:rPr>
          <w:i/>
        </w:rPr>
        <w:t>PostgreSQL</w:t>
      </w:r>
      <w:r>
        <w:rPr/>
        <w:t>, orquestadas mediante </w:t>
      </w:r>
      <w:r>
        <w:rPr>
          <w:i/>
        </w:rPr>
        <w:t>LangChain</w:t>
      </w:r>
      <w:r>
        <w:rPr/>
        <w:t>, como se documenta en la Sección 7.6.</w:t>
      </w:r>
    </w:p>
    <w:p>
      <w:pPr>
        <w:pStyle w:val="Heading3"/>
        <w:numPr>
          <w:ilvl w:val="2"/>
          <w:numId w:val="2"/>
        </w:numPr>
        <w:tabs>
          <w:tab w:pos="959" w:val="left" w:leader="none"/>
        </w:tabs>
        <w:spacing w:line="240" w:lineRule="auto" w:before="120" w:after="0"/>
        <w:ind w:left="959" w:right="0" w:hanging="599"/>
        <w:jc w:val="both"/>
        <w:rPr>
          <w:i w:val="0"/>
        </w:rPr>
      </w:pPr>
      <w:bookmarkStart w:name="_TOC_250063" w:id="29"/>
      <w:r>
        <w:rPr/>
        <w:t>OEE</w:t>
      </w:r>
      <w:r>
        <w:rPr>
          <w:spacing w:val="-10"/>
        </w:rPr>
        <w:t> </w:t>
      </w:r>
      <w:r>
        <w:rPr>
          <w:i w:val="0"/>
        </w:rPr>
        <w:t>(</w:t>
      </w:r>
      <w:r>
        <w:rPr/>
        <w:t>Overall</w:t>
      </w:r>
      <w:r>
        <w:rPr>
          <w:spacing w:val="-9"/>
        </w:rPr>
        <w:t> </w:t>
      </w:r>
      <w:r>
        <w:rPr/>
        <w:t>Equipment</w:t>
      </w:r>
      <w:r>
        <w:rPr>
          <w:spacing w:val="-9"/>
        </w:rPr>
        <w:t> </w:t>
      </w:r>
      <w:r>
        <w:rPr>
          <w:spacing w:val="-2"/>
        </w:rPr>
        <w:t>Effectiveness</w:t>
      </w:r>
      <w:bookmarkEnd w:id="29"/>
      <w:r>
        <w:rPr>
          <w:i w:val="0"/>
          <w:spacing w:val="-2"/>
        </w:rPr>
        <w:t>)</w:t>
      </w:r>
    </w:p>
    <w:p>
      <w:pPr>
        <w:pStyle w:val="BodyText"/>
        <w:spacing w:line="276" w:lineRule="auto"/>
        <w:ind w:right="362"/>
        <w:jc w:val="both"/>
      </w:pPr>
      <w:r>
        <w:rPr/>
        <w:t>El</w:t>
      </w:r>
      <w:r>
        <w:rPr>
          <w:spacing w:val="-15"/>
        </w:rPr>
        <w:t> </w:t>
      </w:r>
      <w:r>
        <w:rPr>
          <w:i/>
        </w:rPr>
        <w:t>OEE</w:t>
      </w:r>
      <w:r>
        <w:rPr>
          <w:i/>
          <w:spacing w:val="-15"/>
        </w:rPr>
        <w:t> </w:t>
      </w:r>
      <w:r>
        <w:rPr/>
        <w:t>(</w:t>
      </w:r>
      <w:r>
        <w:rPr>
          <w:i/>
        </w:rPr>
        <w:t>Overall</w:t>
      </w:r>
      <w:r>
        <w:rPr>
          <w:i/>
          <w:spacing w:val="-15"/>
        </w:rPr>
        <w:t> </w:t>
      </w:r>
      <w:r>
        <w:rPr>
          <w:i/>
        </w:rPr>
        <w:t>Equipment</w:t>
      </w:r>
      <w:r>
        <w:rPr>
          <w:i/>
          <w:spacing w:val="-15"/>
        </w:rPr>
        <w:t> </w:t>
      </w:r>
      <w:r>
        <w:rPr>
          <w:i/>
        </w:rPr>
        <w:t>Effectiveness</w:t>
      </w:r>
      <w:r>
        <w:rPr>
          <w:i/>
          <w:spacing w:val="-15"/>
        </w:rPr>
        <w:t> </w:t>
      </w:r>
      <w:r>
        <w:rPr/>
        <w:t>o</w:t>
      </w:r>
      <w:r>
        <w:rPr>
          <w:spacing w:val="-15"/>
        </w:rPr>
        <w:t> </w:t>
      </w:r>
      <w:r>
        <w:rPr/>
        <w:t>Eficacia</w:t>
      </w:r>
      <w:r>
        <w:rPr>
          <w:spacing w:val="-15"/>
        </w:rPr>
        <w:t> </w:t>
      </w:r>
      <w:r>
        <w:rPr/>
        <w:t>Global</w:t>
      </w:r>
      <w:r>
        <w:rPr>
          <w:spacing w:val="-15"/>
        </w:rPr>
        <w:t> </w:t>
      </w:r>
      <w:r>
        <w:rPr/>
        <w:t>de</w:t>
      </w:r>
      <w:r>
        <w:rPr>
          <w:spacing w:val="-15"/>
        </w:rPr>
        <w:t> </w:t>
      </w:r>
      <w:r>
        <w:rPr/>
        <w:t>Equipos</w:t>
      </w:r>
      <w:r>
        <w:rPr>
          <w:spacing w:val="-15"/>
        </w:rPr>
        <w:t> </w:t>
      </w:r>
      <w:r>
        <w:rPr/>
        <w:t>Productivos)</w:t>
      </w:r>
      <w:r>
        <w:rPr>
          <w:spacing w:val="-15"/>
        </w:rPr>
        <w:t> </w:t>
      </w:r>
      <w:r>
        <w:rPr/>
        <w:t>es</w:t>
      </w:r>
      <w:r>
        <w:rPr>
          <w:spacing w:val="-15"/>
        </w:rPr>
        <w:t> </w:t>
      </w:r>
      <w:r>
        <w:rPr/>
        <w:t>el</w:t>
      </w:r>
      <w:r>
        <w:rPr>
          <w:spacing w:val="-15"/>
        </w:rPr>
        <w:t> </w:t>
      </w:r>
      <w:r>
        <w:rPr/>
        <w:t>estándar de</w:t>
      </w:r>
      <w:r>
        <w:rPr>
          <w:spacing w:val="-4"/>
        </w:rPr>
        <w:t> </w:t>
      </w:r>
      <w:r>
        <w:rPr/>
        <w:t>referencia</w:t>
      </w:r>
      <w:r>
        <w:rPr>
          <w:spacing w:val="-4"/>
        </w:rPr>
        <w:t> </w:t>
      </w:r>
      <w:r>
        <w:rPr/>
        <w:t>para</w:t>
      </w:r>
      <w:r>
        <w:rPr>
          <w:spacing w:val="-7"/>
        </w:rPr>
        <w:t> </w:t>
      </w:r>
      <w:r>
        <w:rPr/>
        <w:t>medir</w:t>
      </w:r>
      <w:r>
        <w:rPr>
          <w:spacing w:val="-1"/>
        </w:rPr>
        <w:t> </w:t>
      </w:r>
      <w:r>
        <w:rPr/>
        <w:t>la</w:t>
      </w:r>
      <w:r>
        <w:rPr>
          <w:spacing w:val="-6"/>
        </w:rPr>
        <w:t> </w:t>
      </w:r>
      <w:r>
        <w:rPr/>
        <w:t>productividad</w:t>
      </w:r>
      <w:r>
        <w:rPr>
          <w:spacing w:val="-6"/>
        </w:rPr>
        <w:t> </w:t>
      </w:r>
      <w:r>
        <w:rPr/>
        <w:t>de</w:t>
      </w:r>
      <w:r>
        <w:rPr>
          <w:spacing w:val="-1"/>
        </w:rPr>
        <w:t> </w:t>
      </w:r>
      <w:r>
        <w:rPr/>
        <w:t>fabricación.</w:t>
      </w:r>
      <w:r>
        <w:rPr>
          <w:spacing w:val="-1"/>
        </w:rPr>
        <w:t> </w:t>
      </w:r>
      <w:r>
        <w:rPr/>
        <w:t>Introducido</w:t>
      </w:r>
      <w:r>
        <w:rPr>
          <w:spacing w:val="-4"/>
        </w:rPr>
        <w:t> </w:t>
      </w:r>
      <w:r>
        <w:rPr/>
        <w:t>por</w:t>
      </w:r>
      <w:r>
        <w:rPr>
          <w:spacing w:val="-4"/>
        </w:rPr>
        <w:t> </w:t>
      </w:r>
      <w:r>
        <w:rPr/>
        <w:t>Seiichi</w:t>
      </w:r>
      <w:r>
        <w:rPr>
          <w:spacing w:val="-4"/>
        </w:rPr>
        <w:t> </w:t>
      </w:r>
      <w:r>
        <w:rPr/>
        <w:t>Nakajima en</w:t>
      </w:r>
      <w:r>
        <w:rPr>
          <w:spacing w:val="-6"/>
        </w:rPr>
        <w:t> </w:t>
      </w:r>
      <w:r>
        <w:rPr/>
        <w:t>los años 60 como parte del </w:t>
      </w:r>
      <w:r>
        <w:rPr>
          <w:i/>
        </w:rPr>
        <w:t>Total Productive Maintenance </w:t>
      </w:r>
      <w:r>
        <w:rPr/>
        <w:t>(</w:t>
      </w:r>
      <w:r>
        <w:rPr>
          <w:i/>
        </w:rPr>
        <w:t>TPM</w:t>
      </w:r>
      <w:r>
        <w:rPr/>
        <w:t>), el </w:t>
      </w:r>
      <w:r>
        <w:rPr>
          <w:i/>
        </w:rPr>
        <w:t>OEE </w:t>
      </w:r>
      <w:r>
        <w:rPr/>
        <w:t>identifica el porcentaje de tiempo de producción planificada que es realmente productivo. Se calcula multiplicando tres factores: Disponibilidad (tiempo real de operación vs. tiempo planificado), Rendimiento (velocidad real vs. velocidad máxima teórica) y Calidad (piezas buenas vs. total producido). Un </w:t>
      </w:r>
      <w:r>
        <w:rPr>
          <w:i/>
        </w:rPr>
        <w:t>OEE </w:t>
      </w:r>
      <w:r>
        <w:rPr/>
        <w:t>del 100% representa una producción perfecta; un 85% se considera estándar de excelencia (</w:t>
      </w:r>
      <w:r>
        <w:rPr>
          <w:i/>
        </w:rPr>
        <w:t>World</w:t>
      </w:r>
      <w:r>
        <w:rPr>
          <w:i/>
          <w:spacing w:val="-8"/>
        </w:rPr>
        <w:t> </w:t>
      </w:r>
      <w:r>
        <w:rPr>
          <w:i/>
        </w:rPr>
        <w:t>Class</w:t>
      </w:r>
      <w:r>
        <w:rPr>
          <w:i/>
          <w:spacing w:val="-8"/>
        </w:rPr>
        <w:t> </w:t>
      </w:r>
      <w:r>
        <w:rPr>
          <w:i/>
        </w:rPr>
        <w:t>Manufacturing</w:t>
      </w:r>
      <w:r>
        <w:rPr/>
        <w:t>);</w:t>
      </w:r>
      <w:r>
        <w:rPr>
          <w:spacing w:val="-8"/>
        </w:rPr>
        <w:t> </w:t>
      </w:r>
      <w:r>
        <w:rPr/>
        <w:t>y</w:t>
      </w:r>
      <w:r>
        <w:rPr>
          <w:spacing w:val="-8"/>
        </w:rPr>
        <w:t> </w:t>
      </w:r>
      <w:r>
        <w:rPr/>
        <w:t>un</w:t>
      </w:r>
      <w:r>
        <w:rPr>
          <w:spacing w:val="-8"/>
        </w:rPr>
        <w:t> </w:t>
      </w:r>
      <w:r>
        <w:rPr/>
        <w:t>60%</w:t>
      </w:r>
      <w:r>
        <w:rPr>
          <w:spacing w:val="-6"/>
        </w:rPr>
        <w:t> </w:t>
      </w:r>
      <w:r>
        <w:rPr/>
        <w:t>es</w:t>
      </w:r>
      <w:r>
        <w:rPr>
          <w:spacing w:val="-8"/>
        </w:rPr>
        <w:t> </w:t>
      </w:r>
      <w:r>
        <w:rPr/>
        <w:t>el</w:t>
      </w:r>
      <w:r>
        <w:rPr>
          <w:spacing w:val="-10"/>
        </w:rPr>
        <w:t> </w:t>
      </w:r>
      <w:r>
        <w:rPr/>
        <w:t>promedio</w:t>
      </w:r>
      <w:r>
        <w:rPr>
          <w:spacing w:val="-8"/>
        </w:rPr>
        <w:t> </w:t>
      </w:r>
      <w:r>
        <w:rPr/>
        <w:t>industrial.</w:t>
      </w:r>
      <w:r>
        <w:rPr>
          <w:spacing w:val="-2"/>
        </w:rPr>
        <w:t> </w:t>
      </w:r>
      <w:r>
        <w:rPr>
          <w:i/>
        </w:rPr>
        <w:t>SmartSack</w:t>
      </w:r>
      <w:r>
        <w:rPr>
          <w:i/>
          <w:spacing w:val="-8"/>
        </w:rPr>
        <w:t> </w:t>
      </w:r>
      <w:r>
        <w:rPr/>
        <w:t>incluye</w:t>
      </w:r>
      <w:r>
        <w:rPr>
          <w:spacing w:val="-7"/>
        </w:rPr>
        <w:t> </w:t>
      </w:r>
      <w:r>
        <w:rPr/>
        <w:t>el</w:t>
      </w:r>
      <w:r>
        <w:rPr>
          <w:spacing w:val="-8"/>
        </w:rPr>
        <w:t> </w:t>
      </w:r>
      <w:r>
        <w:rPr/>
        <w:t>cálculo</w:t>
      </w:r>
      <w:r>
        <w:rPr>
          <w:spacing w:val="-8"/>
        </w:rPr>
        <w:t> </w:t>
      </w:r>
      <w:r>
        <w:rPr/>
        <w:t>y visualización del </w:t>
      </w:r>
      <w:r>
        <w:rPr>
          <w:i/>
        </w:rPr>
        <w:t>OEE </w:t>
      </w:r>
      <w:r>
        <w:rPr/>
        <w:t>como uno de los </w:t>
      </w:r>
      <w:r>
        <w:rPr>
          <w:i/>
        </w:rPr>
        <w:t>KPI </w:t>
      </w:r>
      <w:r>
        <w:rPr/>
        <w:t>principales de su </w:t>
      </w:r>
      <w:r>
        <w:rPr>
          <w:i/>
        </w:rPr>
        <w:t>dashboard</w:t>
      </w:r>
      <w:r>
        <w:rPr/>
        <w:t>.</w:t>
      </w:r>
    </w:p>
    <w:p>
      <w:pPr>
        <w:pStyle w:val="Heading2"/>
        <w:numPr>
          <w:ilvl w:val="2"/>
          <w:numId w:val="2"/>
        </w:numPr>
        <w:tabs>
          <w:tab w:pos="957" w:val="left" w:leader="none"/>
        </w:tabs>
        <w:spacing w:line="240" w:lineRule="auto" w:before="199" w:after="0"/>
        <w:ind w:left="957" w:right="0" w:hanging="597"/>
        <w:jc w:val="both"/>
      </w:pPr>
      <w:bookmarkStart w:name="_TOC_250062" w:id="30"/>
      <w:r>
        <w:rPr/>
        <w:t>Procesos</w:t>
      </w:r>
      <w:r>
        <w:rPr>
          <w:spacing w:val="-4"/>
        </w:rPr>
        <w:t> </w:t>
      </w:r>
      <w:r>
        <w:rPr>
          <w:i/>
        </w:rPr>
        <w:t>ETL</w:t>
      </w:r>
      <w:r>
        <w:rPr>
          <w:i/>
          <w:spacing w:val="-6"/>
        </w:rPr>
        <w:t> </w:t>
      </w:r>
      <w:r>
        <w:rPr/>
        <w:t>e</w:t>
      </w:r>
      <w:r>
        <w:rPr>
          <w:spacing w:val="-7"/>
        </w:rPr>
        <w:t> </w:t>
      </w:r>
      <w:r>
        <w:rPr/>
        <w:t>integración</w:t>
      </w:r>
      <w:r>
        <w:rPr>
          <w:spacing w:val="-7"/>
        </w:rPr>
        <w:t> </w:t>
      </w:r>
      <w:r>
        <w:rPr/>
        <w:t>de</w:t>
      </w:r>
      <w:r>
        <w:rPr>
          <w:spacing w:val="-6"/>
        </w:rPr>
        <w:t> </w:t>
      </w:r>
      <w:bookmarkEnd w:id="30"/>
      <w:r>
        <w:rPr>
          <w:spacing w:val="-2"/>
        </w:rPr>
        <w:t>datos</w:t>
      </w:r>
    </w:p>
    <w:p>
      <w:pPr>
        <w:pStyle w:val="BodyText"/>
        <w:spacing w:line="276" w:lineRule="auto"/>
        <w:ind w:right="356"/>
        <w:jc w:val="both"/>
      </w:pPr>
      <w:r>
        <w:rPr/>
        <w:t>Un proceso </w:t>
      </w:r>
      <w:r>
        <w:rPr>
          <w:i/>
        </w:rPr>
        <w:t>ETL </w:t>
      </w:r>
      <w:r>
        <w:rPr/>
        <w:t>(</w:t>
      </w:r>
      <w:r>
        <w:rPr>
          <w:i/>
        </w:rPr>
        <w:t>Extract, Transform, Load</w:t>
      </w:r>
      <w:r>
        <w:rPr/>
        <w:t>) es una metodología de integración de datos que consiste en extraer datos de una o más fuentes, transformarlos (limpiar, validar, enriquecer, normalizar) y cargarlos en un sistema de destino para su análisis o consumo. En el contexto de </w:t>
      </w:r>
      <w:r>
        <w:rPr>
          <w:i/>
        </w:rPr>
        <w:t>SmartSack</w:t>
      </w:r>
      <w:r>
        <w:rPr/>
        <w:t>, el proceso </w:t>
      </w:r>
      <w:r>
        <w:rPr>
          <w:i/>
        </w:rPr>
        <w:t>ETL </w:t>
      </w:r>
      <w:r>
        <w:rPr/>
        <w:t>extrae datos exportados del </w:t>
      </w:r>
      <w:r>
        <w:rPr>
          <w:i/>
        </w:rPr>
        <w:t>ERP </w:t>
      </w:r>
      <w:r>
        <w:rPr/>
        <w:t>(formato </w:t>
      </w:r>
      <w:r>
        <w:rPr>
          <w:i/>
        </w:rPr>
        <w:t>CSV</w:t>
      </w:r>
      <w:r>
        <w:rPr/>
        <w:t>) correspondientes a órdenes</w:t>
      </w:r>
      <w:r>
        <w:rPr>
          <w:spacing w:val="-1"/>
        </w:rPr>
        <w:t> </w:t>
      </w:r>
      <w:r>
        <w:rPr/>
        <w:t>de</w:t>
      </w:r>
      <w:r>
        <w:rPr>
          <w:spacing w:val="-1"/>
        </w:rPr>
        <w:t> </w:t>
      </w:r>
      <w:r>
        <w:rPr/>
        <w:t>producción,</w:t>
      </w:r>
      <w:r>
        <w:rPr>
          <w:spacing w:val="-1"/>
        </w:rPr>
        <w:t> </w:t>
      </w:r>
      <w:r>
        <w:rPr/>
        <w:t>confirmaciones</w:t>
      </w:r>
      <w:r>
        <w:rPr>
          <w:spacing w:val="-3"/>
        </w:rPr>
        <w:t> </w:t>
      </w:r>
      <w:r>
        <w:rPr/>
        <w:t>de</w:t>
      </w:r>
      <w:r>
        <w:rPr>
          <w:spacing w:val="-1"/>
        </w:rPr>
        <w:t> </w:t>
      </w:r>
      <w:r>
        <w:rPr/>
        <w:t>fabricación,</w:t>
      </w:r>
      <w:r>
        <w:rPr>
          <w:spacing w:val="-1"/>
        </w:rPr>
        <w:t> </w:t>
      </w:r>
      <w:r>
        <w:rPr/>
        <w:t>movimientos</w:t>
      </w:r>
      <w:r>
        <w:rPr>
          <w:spacing w:val="-1"/>
        </w:rPr>
        <w:t> </w:t>
      </w:r>
      <w:r>
        <w:rPr/>
        <w:t>de</w:t>
      </w:r>
      <w:r>
        <w:rPr>
          <w:spacing w:val="-4"/>
        </w:rPr>
        <w:t> </w:t>
      </w:r>
      <w:r>
        <w:rPr/>
        <w:t>material</w:t>
      </w:r>
      <w:r>
        <w:rPr>
          <w:spacing w:val="-1"/>
        </w:rPr>
        <w:t> </w:t>
      </w:r>
      <w:r>
        <w:rPr/>
        <w:t>y</w:t>
      </w:r>
      <w:r>
        <w:rPr>
          <w:spacing w:val="-1"/>
        </w:rPr>
        <w:t> </w:t>
      </w:r>
      <w:r>
        <w:rPr/>
        <w:t>despachos,</w:t>
      </w:r>
      <w:r>
        <w:rPr>
          <w:spacing w:val="-1"/>
        </w:rPr>
        <w:t> </w:t>
      </w:r>
      <w:r>
        <w:rPr/>
        <w:t>los transforma mediante </w:t>
      </w:r>
      <w:r>
        <w:rPr>
          <w:i/>
        </w:rPr>
        <w:t>Python </w:t>
      </w:r>
      <w:r>
        <w:rPr/>
        <w:t>y </w:t>
      </w:r>
      <w:r>
        <w:rPr>
          <w:i/>
        </w:rPr>
        <w:t>Pandas </w:t>
      </w:r>
      <w:r>
        <w:rPr/>
        <w:t>(validación de tipos, detección de duplicados, cálculo de variables derivadas), y los carga en </w:t>
      </w:r>
      <w:r>
        <w:rPr>
          <w:i/>
        </w:rPr>
        <w:t>PostgreSQL </w:t>
      </w:r>
      <w:r>
        <w:rPr/>
        <w:t>para alimentar tanto el </w:t>
      </w:r>
      <w:r>
        <w:rPr>
          <w:i/>
        </w:rPr>
        <w:t>Digital Twin </w:t>
      </w:r>
      <w:r>
        <w:rPr/>
        <w:t>como el modelo de </w:t>
      </w:r>
      <w:r>
        <w:rPr>
          <w:i/>
        </w:rPr>
        <w:t>Machine Learning</w:t>
      </w:r>
      <w:r>
        <w:rPr/>
        <w:t>.</w:t>
      </w:r>
    </w:p>
    <w:p>
      <w:pPr>
        <w:pStyle w:val="Heading2"/>
        <w:numPr>
          <w:ilvl w:val="1"/>
          <w:numId w:val="2"/>
        </w:numPr>
        <w:tabs>
          <w:tab w:pos="778" w:val="left" w:leader="none"/>
        </w:tabs>
        <w:spacing w:line="240" w:lineRule="auto" w:before="240" w:after="0"/>
        <w:ind w:left="778" w:right="0" w:hanging="418"/>
        <w:jc w:val="both"/>
      </w:pPr>
      <w:bookmarkStart w:name="_TOC_250061" w:id="31"/>
      <w:r>
        <w:rPr/>
        <w:t>Estado</w:t>
      </w:r>
      <w:r>
        <w:rPr>
          <w:spacing w:val="-4"/>
        </w:rPr>
        <w:t> </w:t>
      </w:r>
      <w:r>
        <w:rPr/>
        <w:t>del</w:t>
      </w:r>
      <w:r>
        <w:rPr>
          <w:spacing w:val="-6"/>
        </w:rPr>
        <w:t> </w:t>
      </w:r>
      <w:bookmarkEnd w:id="31"/>
      <w:r>
        <w:rPr>
          <w:spacing w:val="-4"/>
        </w:rPr>
        <w:t>arte</w:t>
      </w:r>
    </w:p>
    <w:p>
      <w:pPr>
        <w:pStyle w:val="BodyText"/>
        <w:spacing w:line="276" w:lineRule="auto" w:before="180"/>
        <w:ind w:right="371"/>
        <w:jc w:val="both"/>
      </w:pPr>
      <w:r>
        <w:rPr/>
        <w:t>A continuación, se presenta una revisión de las investigaciones más relevantes y recientes que fundamentan científicamente los tres pilares tecnológicos de </w:t>
      </w:r>
      <w:r>
        <w:rPr>
          <w:i/>
        </w:rPr>
        <w:t>SmartSack</w:t>
      </w:r>
      <w:r>
        <w:rPr/>
        <w:t>.</w:t>
      </w:r>
    </w:p>
    <w:p>
      <w:pPr>
        <w:pStyle w:val="BodyText"/>
        <w:spacing w:after="0" w:line="276" w:lineRule="auto"/>
        <w:jc w:val="both"/>
        <w:sectPr>
          <w:pgSz w:w="12240" w:h="15840"/>
          <w:pgMar w:top="1360" w:bottom="280" w:left="1080" w:right="1080"/>
        </w:sectPr>
      </w:pPr>
    </w:p>
    <w:p>
      <w:pPr>
        <w:pStyle w:val="ListParagraph"/>
        <w:numPr>
          <w:ilvl w:val="2"/>
          <w:numId w:val="2"/>
        </w:numPr>
        <w:tabs>
          <w:tab w:pos="959" w:val="left" w:leader="none"/>
        </w:tabs>
        <w:spacing w:line="240" w:lineRule="auto" w:before="79" w:after="0"/>
        <w:ind w:left="959" w:right="0" w:hanging="599"/>
        <w:jc w:val="both"/>
        <w:rPr>
          <w:b/>
          <w:sz w:val="24"/>
        </w:rPr>
      </w:pPr>
      <w:r>
        <w:rPr>
          <w:b/>
          <w:i/>
          <w:sz w:val="24"/>
        </w:rPr>
        <w:t>Digital</w:t>
      </w:r>
      <w:r>
        <w:rPr>
          <w:b/>
          <w:i/>
          <w:spacing w:val="-8"/>
          <w:sz w:val="24"/>
        </w:rPr>
        <w:t> </w:t>
      </w:r>
      <w:r>
        <w:rPr>
          <w:b/>
          <w:i/>
          <w:sz w:val="24"/>
        </w:rPr>
        <w:t>Twins</w:t>
      </w:r>
      <w:r>
        <w:rPr>
          <w:b/>
          <w:i/>
          <w:spacing w:val="-4"/>
          <w:sz w:val="24"/>
        </w:rPr>
        <w:t> </w:t>
      </w:r>
      <w:r>
        <w:rPr>
          <w:b/>
          <w:sz w:val="24"/>
        </w:rPr>
        <w:t>con</w:t>
      </w:r>
      <w:r>
        <w:rPr>
          <w:b/>
          <w:spacing w:val="-10"/>
          <w:sz w:val="24"/>
        </w:rPr>
        <w:t> </w:t>
      </w:r>
      <w:r>
        <w:rPr>
          <w:b/>
          <w:sz w:val="24"/>
        </w:rPr>
        <w:t>inteligencia</w:t>
      </w:r>
      <w:r>
        <w:rPr>
          <w:b/>
          <w:spacing w:val="-7"/>
          <w:sz w:val="24"/>
        </w:rPr>
        <w:t> </w:t>
      </w:r>
      <w:r>
        <w:rPr>
          <w:b/>
          <w:sz w:val="24"/>
        </w:rPr>
        <w:t>artificial</w:t>
      </w:r>
      <w:r>
        <w:rPr>
          <w:b/>
          <w:spacing w:val="-5"/>
          <w:sz w:val="24"/>
        </w:rPr>
        <w:t> </w:t>
      </w:r>
      <w:r>
        <w:rPr>
          <w:b/>
          <w:sz w:val="24"/>
        </w:rPr>
        <w:t>en</w:t>
      </w:r>
      <w:r>
        <w:rPr>
          <w:b/>
          <w:spacing w:val="-9"/>
          <w:sz w:val="24"/>
        </w:rPr>
        <w:t> </w:t>
      </w:r>
      <w:r>
        <w:rPr>
          <w:b/>
          <w:spacing w:val="-2"/>
          <w:sz w:val="24"/>
        </w:rPr>
        <w:t>manufactura</w:t>
      </w:r>
    </w:p>
    <w:p>
      <w:pPr>
        <w:pStyle w:val="BodyText"/>
        <w:spacing w:line="276" w:lineRule="auto"/>
        <w:ind w:right="356"/>
        <w:jc w:val="both"/>
      </w:pPr>
      <w:r>
        <w:rPr/>
        <w:t>Dai</w:t>
      </w:r>
      <w:r>
        <w:rPr>
          <w:spacing w:val="-13"/>
        </w:rPr>
        <w:t> </w:t>
      </w:r>
      <w:r>
        <w:rPr/>
        <w:t>et</w:t>
      </w:r>
      <w:r>
        <w:rPr>
          <w:spacing w:val="-11"/>
        </w:rPr>
        <w:t> </w:t>
      </w:r>
      <w:r>
        <w:rPr/>
        <w:t>al.</w:t>
      </w:r>
      <w:r>
        <w:rPr>
          <w:spacing w:val="-11"/>
        </w:rPr>
        <w:t> </w:t>
      </w:r>
      <w:r>
        <w:rPr/>
        <w:t>(2025)</w:t>
      </w:r>
      <w:r>
        <w:rPr>
          <w:spacing w:val="-12"/>
        </w:rPr>
        <w:t> </w:t>
      </w:r>
      <w:r>
        <w:rPr/>
        <w:t>presentan</w:t>
      </w:r>
      <w:r>
        <w:rPr>
          <w:spacing w:val="-11"/>
        </w:rPr>
        <w:t> </w:t>
      </w:r>
      <w:r>
        <w:rPr/>
        <w:t>en</w:t>
      </w:r>
      <w:r>
        <w:rPr>
          <w:spacing w:val="-7"/>
        </w:rPr>
        <w:t> </w:t>
      </w:r>
      <w:r>
        <w:rPr>
          <w:i/>
        </w:rPr>
        <w:t>Frontiers</w:t>
      </w:r>
      <w:r>
        <w:rPr>
          <w:i/>
          <w:spacing w:val="-11"/>
        </w:rPr>
        <w:t> </w:t>
      </w:r>
      <w:r>
        <w:rPr>
          <w:i/>
        </w:rPr>
        <w:t>in</w:t>
      </w:r>
      <w:r>
        <w:rPr>
          <w:i/>
          <w:spacing w:val="-11"/>
        </w:rPr>
        <w:t> </w:t>
      </w:r>
      <w:r>
        <w:rPr>
          <w:i/>
        </w:rPr>
        <w:t>Artificial</w:t>
      </w:r>
      <w:r>
        <w:rPr>
          <w:i/>
          <w:spacing w:val="-8"/>
        </w:rPr>
        <w:t> </w:t>
      </w:r>
      <w:r>
        <w:rPr>
          <w:i/>
        </w:rPr>
        <w:t>Intelligence</w:t>
      </w:r>
      <w:r>
        <w:rPr>
          <w:i/>
          <w:spacing w:val="-8"/>
        </w:rPr>
        <w:t> </w:t>
      </w:r>
      <w:r>
        <w:rPr/>
        <w:t>el</w:t>
      </w:r>
      <w:r>
        <w:rPr>
          <w:spacing w:val="-11"/>
        </w:rPr>
        <w:t> </w:t>
      </w:r>
      <w:r>
        <w:rPr/>
        <w:t>diseño</w:t>
      </w:r>
      <w:r>
        <w:rPr>
          <w:spacing w:val="-11"/>
        </w:rPr>
        <w:t> </w:t>
      </w:r>
      <w:r>
        <w:rPr/>
        <w:t>de</w:t>
      </w:r>
      <w:r>
        <w:rPr>
          <w:spacing w:val="-9"/>
        </w:rPr>
        <w:t> </w:t>
      </w:r>
      <w:r>
        <w:rPr/>
        <w:t>un</w:t>
      </w:r>
      <w:r>
        <w:rPr>
          <w:spacing w:val="-11"/>
        </w:rPr>
        <w:t> </w:t>
      </w:r>
      <w:r>
        <w:rPr/>
        <w:t>sistema</w:t>
      </w:r>
      <w:r>
        <w:rPr>
          <w:spacing w:val="-11"/>
        </w:rPr>
        <w:t> </w:t>
      </w:r>
      <w:r>
        <w:rPr/>
        <w:t>de</w:t>
      </w:r>
      <w:r>
        <w:rPr>
          <w:spacing w:val="-9"/>
        </w:rPr>
        <w:t> </w:t>
      </w:r>
      <w:r>
        <w:rPr>
          <w:i/>
        </w:rPr>
        <w:t>Digital Twin </w:t>
      </w:r>
      <w:r>
        <w:rPr/>
        <w:t>habilitado con IA para manufactura que integra módulos de IA generativa, IA predictiva y agentes autónomos. Los autores demuestran cómo la IA</w:t>
      </w:r>
      <w:r>
        <w:rPr>
          <w:spacing w:val="-1"/>
        </w:rPr>
        <w:t> </w:t>
      </w:r>
      <w:r>
        <w:rPr/>
        <w:t>predictiva permite estimar</w:t>
      </w:r>
      <w:r>
        <w:rPr>
          <w:spacing w:val="-1"/>
        </w:rPr>
        <w:t> </w:t>
      </w:r>
      <w:r>
        <w:rPr/>
        <w:t>la calidad del producto</w:t>
      </w:r>
      <w:r>
        <w:rPr>
          <w:spacing w:val="-3"/>
        </w:rPr>
        <w:t> </w:t>
      </w:r>
      <w:r>
        <w:rPr/>
        <w:t>en</w:t>
      </w:r>
      <w:r>
        <w:rPr>
          <w:spacing w:val="-3"/>
        </w:rPr>
        <w:t> </w:t>
      </w:r>
      <w:r>
        <w:rPr/>
        <w:t>tiempo</w:t>
      </w:r>
      <w:r>
        <w:rPr>
          <w:spacing w:val="-3"/>
        </w:rPr>
        <w:t> </w:t>
      </w:r>
      <w:r>
        <w:rPr/>
        <w:t>real,</w:t>
      </w:r>
      <w:r>
        <w:rPr>
          <w:spacing w:val="-3"/>
        </w:rPr>
        <w:t> </w:t>
      </w:r>
      <w:r>
        <w:rPr/>
        <w:t>mientras</w:t>
      </w:r>
      <w:r>
        <w:rPr>
          <w:spacing w:val="-5"/>
        </w:rPr>
        <w:t> </w:t>
      </w:r>
      <w:r>
        <w:rPr/>
        <w:t>que</w:t>
      </w:r>
      <w:r>
        <w:rPr>
          <w:spacing w:val="-3"/>
        </w:rPr>
        <w:t> </w:t>
      </w:r>
      <w:r>
        <w:rPr/>
        <w:t>la</w:t>
      </w:r>
      <w:r>
        <w:rPr>
          <w:spacing w:val="-3"/>
        </w:rPr>
        <w:t> </w:t>
      </w:r>
      <w:r>
        <w:rPr/>
        <w:t>IA</w:t>
      </w:r>
      <w:r>
        <w:rPr>
          <w:spacing w:val="-5"/>
        </w:rPr>
        <w:t> </w:t>
      </w:r>
      <w:r>
        <w:rPr/>
        <w:t>generativa</w:t>
      </w:r>
      <w:r>
        <w:rPr>
          <w:spacing w:val="-3"/>
        </w:rPr>
        <w:t> </w:t>
      </w:r>
      <w:r>
        <w:rPr/>
        <w:t>facilita</w:t>
      </w:r>
      <w:r>
        <w:rPr>
          <w:spacing w:val="-3"/>
        </w:rPr>
        <w:t> </w:t>
      </w:r>
      <w:r>
        <w:rPr/>
        <w:t>la</w:t>
      </w:r>
      <w:r>
        <w:rPr>
          <w:spacing w:val="-5"/>
        </w:rPr>
        <w:t> </w:t>
      </w:r>
      <w:r>
        <w:rPr/>
        <w:t>creación de</w:t>
      </w:r>
      <w:r>
        <w:rPr>
          <w:spacing w:val="-5"/>
        </w:rPr>
        <w:t> </w:t>
      </w:r>
      <w:r>
        <w:rPr/>
        <w:t>datos</w:t>
      </w:r>
      <w:r>
        <w:rPr>
          <w:spacing w:val="-3"/>
        </w:rPr>
        <w:t> </w:t>
      </w:r>
      <w:r>
        <w:rPr/>
        <w:t>sintéticos</w:t>
      </w:r>
      <w:r>
        <w:rPr>
          <w:spacing w:val="-3"/>
        </w:rPr>
        <w:t> </w:t>
      </w:r>
      <w:r>
        <w:rPr/>
        <w:t>para escenarios de entrenamiento. Este trabajo fundamenta la viabilidad técnica de combinar </w:t>
      </w:r>
      <w:r>
        <w:rPr>
          <w:i/>
        </w:rPr>
        <w:t>Digital Twins </w:t>
      </w:r>
      <w:r>
        <w:rPr/>
        <w:t>con múltiples tipos de IA en un mismo sistema.</w:t>
      </w:r>
    </w:p>
    <w:p>
      <w:pPr>
        <w:pStyle w:val="BodyText"/>
        <w:spacing w:line="276" w:lineRule="auto" w:before="200"/>
        <w:ind w:right="356"/>
        <w:jc w:val="both"/>
      </w:pPr>
      <w:r>
        <w:rPr/>
        <w:t>La</w:t>
      </w:r>
      <w:r>
        <w:rPr>
          <w:spacing w:val="-11"/>
        </w:rPr>
        <w:t> </w:t>
      </w:r>
      <w:r>
        <w:rPr/>
        <w:t>revista</w:t>
      </w:r>
      <w:r>
        <w:rPr>
          <w:spacing w:val="-8"/>
        </w:rPr>
        <w:t> </w:t>
      </w:r>
      <w:r>
        <w:rPr>
          <w:i/>
        </w:rPr>
        <w:t>Sensors</w:t>
      </w:r>
      <w:r>
        <w:rPr>
          <w:i/>
          <w:spacing w:val="-10"/>
        </w:rPr>
        <w:t> </w:t>
      </w:r>
      <w:r>
        <w:rPr/>
        <w:t>(2026)</w:t>
      </w:r>
      <w:r>
        <w:rPr>
          <w:spacing w:val="-9"/>
        </w:rPr>
        <w:t> </w:t>
      </w:r>
      <w:r>
        <w:rPr/>
        <w:t>publicó</w:t>
      </w:r>
      <w:r>
        <w:rPr>
          <w:spacing w:val="-11"/>
        </w:rPr>
        <w:t> </w:t>
      </w:r>
      <w:r>
        <w:rPr/>
        <w:t>una</w:t>
      </w:r>
      <w:r>
        <w:rPr>
          <w:spacing w:val="-8"/>
        </w:rPr>
        <w:t> </w:t>
      </w:r>
      <w:r>
        <w:rPr/>
        <w:t>revisión</w:t>
      </w:r>
      <w:r>
        <w:rPr>
          <w:spacing w:val="-11"/>
        </w:rPr>
        <w:t> </w:t>
      </w:r>
      <w:r>
        <w:rPr/>
        <w:t>sistemática</w:t>
      </w:r>
      <w:r>
        <w:rPr>
          <w:spacing w:val="-11"/>
        </w:rPr>
        <w:t> </w:t>
      </w:r>
      <w:r>
        <w:rPr/>
        <w:t>de</w:t>
      </w:r>
      <w:r>
        <w:rPr>
          <w:spacing w:val="-7"/>
        </w:rPr>
        <w:t> </w:t>
      </w:r>
      <w:r>
        <w:rPr>
          <w:i/>
        </w:rPr>
        <w:t>Digital</w:t>
      </w:r>
      <w:r>
        <w:rPr>
          <w:i/>
          <w:spacing w:val="-11"/>
        </w:rPr>
        <w:t> </w:t>
      </w:r>
      <w:r>
        <w:rPr>
          <w:i/>
        </w:rPr>
        <w:t>Twins</w:t>
      </w:r>
      <w:r>
        <w:rPr>
          <w:i/>
          <w:spacing w:val="-10"/>
        </w:rPr>
        <w:t> </w:t>
      </w:r>
      <w:r>
        <w:rPr/>
        <w:t>integrados</w:t>
      </w:r>
      <w:r>
        <w:rPr>
          <w:spacing w:val="-11"/>
        </w:rPr>
        <w:t> </w:t>
      </w:r>
      <w:r>
        <w:rPr/>
        <w:t>con</w:t>
      </w:r>
      <w:r>
        <w:rPr>
          <w:spacing w:val="-6"/>
        </w:rPr>
        <w:t> </w:t>
      </w:r>
      <w:r>
        <w:rPr/>
        <w:t>IA</w:t>
      </w:r>
      <w:r>
        <w:rPr>
          <w:spacing w:val="-11"/>
        </w:rPr>
        <w:t> </w:t>
      </w:r>
      <w:r>
        <w:rPr/>
        <w:t>que analiza aplicaciones a lo largo de múltiples niveles jerárquicos de manufactura (máquina, celda, planta y empresa). La revisión confirma que las aplicaciones más maduras se encuentran en mantenimiento predictivo y control de calidad, mientras que la integración con </w:t>
      </w:r>
      <w:r>
        <w:rPr>
          <w:i/>
        </w:rPr>
        <w:t>LLM </w:t>
      </w:r>
      <w:r>
        <w:rPr/>
        <w:t>para interfaces en lenguaje natural es un área emergente con alto potencial.</w:t>
      </w:r>
    </w:p>
    <w:p>
      <w:pPr>
        <w:pStyle w:val="BodyText"/>
        <w:spacing w:line="276" w:lineRule="auto" w:before="199"/>
        <w:ind w:right="357"/>
        <w:jc w:val="both"/>
      </w:pPr>
      <w:r>
        <w:rPr/>
        <w:t>Villegas et al. (2025), en una publicación en </w:t>
      </w:r>
      <w:r>
        <w:rPr>
          <w:i/>
        </w:rPr>
        <w:t>ScienceDirect</w:t>
      </w:r>
      <w:r>
        <w:rPr/>
        <w:t>, proponen un marco conceptual unificado para </w:t>
      </w:r>
      <w:r>
        <w:rPr>
          <w:i/>
        </w:rPr>
        <w:t>Digital Twins </w:t>
      </w:r>
      <w:r>
        <w:rPr/>
        <w:t>en manufactura que clasifica cinco niveles de madurez: Modelo, Conectado, Predictivo, Prescriptivo y Autónomo. Esta taxonomía permite situar a </w:t>
      </w:r>
      <w:r>
        <w:rPr>
          <w:i/>
        </w:rPr>
        <w:t>SmartSack </w:t>
      </w:r>
      <w:r>
        <w:rPr/>
        <w:t>en el</w:t>
      </w:r>
      <w:r>
        <w:rPr>
          <w:spacing w:val="-2"/>
        </w:rPr>
        <w:t> </w:t>
      </w:r>
      <w:r>
        <w:rPr/>
        <w:t>nivel</w:t>
      </w:r>
      <w:r>
        <w:rPr>
          <w:spacing w:val="-2"/>
        </w:rPr>
        <w:t> </w:t>
      </w:r>
      <w:r>
        <w:rPr/>
        <w:t>Predictivo,</w:t>
      </w:r>
      <w:r>
        <w:rPr>
          <w:spacing w:val="-2"/>
        </w:rPr>
        <w:t> </w:t>
      </w:r>
      <w:r>
        <w:rPr/>
        <w:t>ya que</w:t>
      </w:r>
      <w:r>
        <w:rPr>
          <w:spacing w:val="-4"/>
        </w:rPr>
        <w:t> </w:t>
      </w:r>
      <w:r>
        <w:rPr/>
        <w:t>el</w:t>
      </w:r>
      <w:r>
        <w:rPr>
          <w:spacing w:val="-2"/>
        </w:rPr>
        <w:t> </w:t>
      </w:r>
      <w:r>
        <w:rPr/>
        <w:t>sistema</w:t>
      </w:r>
      <w:r>
        <w:rPr>
          <w:spacing w:val="-4"/>
        </w:rPr>
        <w:t> </w:t>
      </w:r>
      <w:r>
        <w:rPr/>
        <w:t>no</w:t>
      </w:r>
      <w:r>
        <w:rPr>
          <w:spacing w:val="-2"/>
        </w:rPr>
        <w:t> </w:t>
      </w:r>
      <w:r>
        <w:rPr/>
        <w:t>solo refleja</w:t>
      </w:r>
      <w:r>
        <w:rPr>
          <w:spacing w:val="-2"/>
        </w:rPr>
        <w:t> </w:t>
      </w:r>
      <w:r>
        <w:rPr/>
        <w:t>el</w:t>
      </w:r>
      <w:r>
        <w:rPr>
          <w:spacing w:val="-3"/>
        </w:rPr>
        <w:t> </w:t>
      </w:r>
      <w:r>
        <w:rPr/>
        <w:t>estado</w:t>
      </w:r>
      <w:r>
        <w:rPr>
          <w:spacing w:val="-2"/>
        </w:rPr>
        <w:t> </w:t>
      </w:r>
      <w:r>
        <w:rPr/>
        <w:t>actual</w:t>
      </w:r>
      <w:r>
        <w:rPr>
          <w:spacing w:val="-2"/>
        </w:rPr>
        <w:t> </w:t>
      </w:r>
      <w:r>
        <w:rPr/>
        <w:t>de</w:t>
      </w:r>
      <w:r>
        <w:rPr>
          <w:spacing w:val="-2"/>
        </w:rPr>
        <w:t> </w:t>
      </w:r>
      <w:r>
        <w:rPr/>
        <w:t>la</w:t>
      </w:r>
      <w:r>
        <w:rPr>
          <w:spacing w:val="-2"/>
        </w:rPr>
        <w:t> </w:t>
      </w:r>
      <w:r>
        <w:rPr/>
        <w:t>planta sino</w:t>
      </w:r>
      <w:r>
        <w:rPr>
          <w:spacing w:val="-2"/>
        </w:rPr>
        <w:t> </w:t>
      </w:r>
      <w:r>
        <w:rPr/>
        <w:t>que anticipa comportamientos futuros mediante </w:t>
      </w:r>
      <w:r>
        <w:rPr>
          <w:i/>
        </w:rPr>
        <w:t>Machine Learning</w:t>
      </w:r>
      <w:r>
        <w:rPr/>
        <w:t>.</w:t>
      </w:r>
    </w:p>
    <w:p>
      <w:pPr>
        <w:pStyle w:val="BodyText"/>
        <w:spacing w:line="276" w:lineRule="auto" w:before="201"/>
        <w:ind w:right="356"/>
        <w:jc w:val="both"/>
      </w:pPr>
      <w:r>
        <w:rPr/>
        <w:t>A nivel de estandarización, el estándar ISO 23247 (</w:t>
      </w:r>
      <w:r>
        <w:rPr>
          <w:i/>
        </w:rPr>
        <w:t>Digital Twin Framework for Manufacturing</w:t>
      </w:r>
      <w:r>
        <w:rPr/>
        <w:t>) establece una arquitectura de referencia de cuatro capas: elementos observables de manufactura, entidad de</w:t>
      </w:r>
      <w:r>
        <w:rPr>
          <w:spacing w:val="-3"/>
        </w:rPr>
        <w:t> </w:t>
      </w:r>
      <w:r>
        <w:rPr/>
        <w:t>comunicación de dispositivos, entidad de</w:t>
      </w:r>
      <w:r>
        <w:rPr>
          <w:spacing w:val="-3"/>
        </w:rPr>
        <w:t> </w:t>
      </w:r>
      <w:r>
        <w:rPr/>
        <w:t>gemelo digital</w:t>
      </w:r>
      <w:r>
        <w:rPr>
          <w:spacing w:val="-2"/>
        </w:rPr>
        <w:t> </w:t>
      </w:r>
      <w:r>
        <w:rPr/>
        <w:t>y entidades</w:t>
      </w:r>
      <w:r>
        <w:rPr>
          <w:spacing w:val="-2"/>
        </w:rPr>
        <w:t> </w:t>
      </w:r>
      <w:r>
        <w:rPr/>
        <w:t>de usuario (Shao, 2024).</w:t>
      </w:r>
      <w:r>
        <w:rPr>
          <w:spacing w:val="-2"/>
        </w:rPr>
        <w:t> </w:t>
      </w:r>
      <w:r>
        <w:rPr>
          <w:i/>
        </w:rPr>
        <w:t>SmartSack</w:t>
      </w:r>
      <w:r>
        <w:rPr>
          <w:i/>
          <w:spacing w:val="-2"/>
        </w:rPr>
        <w:t> </w:t>
      </w:r>
      <w:r>
        <w:rPr/>
        <w:t>se</w:t>
      </w:r>
      <w:r>
        <w:rPr>
          <w:spacing w:val="-3"/>
        </w:rPr>
        <w:t> </w:t>
      </w:r>
      <w:r>
        <w:rPr/>
        <w:t>alinea</w:t>
      </w:r>
      <w:r>
        <w:rPr>
          <w:spacing w:val="-6"/>
        </w:rPr>
        <w:t> </w:t>
      </w:r>
      <w:r>
        <w:rPr/>
        <w:t>con esta</w:t>
      </w:r>
      <w:r>
        <w:rPr>
          <w:spacing w:val="-3"/>
        </w:rPr>
        <w:t> </w:t>
      </w:r>
      <w:r>
        <w:rPr/>
        <w:t>arquitectura:</w:t>
      </w:r>
      <w:r>
        <w:rPr>
          <w:spacing w:val="-3"/>
        </w:rPr>
        <w:t> </w:t>
      </w:r>
      <w:r>
        <w:rPr/>
        <w:t>la</w:t>
      </w:r>
      <w:r>
        <w:rPr>
          <w:spacing w:val="-3"/>
        </w:rPr>
        <w:t> </w:t>
      </w:r>
      <w:r>
        <w:rPr/>
        <w:t>capa</w:t>
      </w:r>
      <w:r>
        <w:rPr>
          <w:spacing w:val="-3"/>
        </w:rPr>
        <w:t> </w:t>
      </w:r>
      <w:r>
        <w:rPr/>
        <w:t>de</w:t>
      </w:r>
      <w:r>
        <w:rPr>
          <w:spacing w:val="-3"/>
        </w:rPr>
        <w:t> </w:t>
      </w:r>
      <w:r>
        <w:rPr/>
        <w:t>elementos</w:t>
      </w:r>
      <w:r>
        <w:rPr>
          <w:spacing w:val="-3"/>
        </w:rPr>
        <w:t> </w:t>
      </w:r>
      <w:r>
        <w:rPr/>
        <w:t>observables</w:t>
      </w:r>
      <w:r>
        <w:rPr>
          <w:spacing w:val="-3"/>
        </w:rPr>
        <w:t> </w:t>
      </w:r>
      <w:r>
        <w:rPr/>
        <w:t>corresponde</w:t>
      </w:r>
      <w:r>
        <w:rPr>
          <w:spacing w:val="-1"/>
        </w:rPr>
        <w:t> </w:t>
      </w:r>
      <w:r>
        <w:rPr/>
        <w:t>a las</w:t>
      </w:r>
      <w:r>
        <w:rPr>
          <w:spacing w:val="-7"/>
        </w:rPr>
        <w:t> </w:t>
      </w:r>
      <w:r>
        <w:rPr/>
        <w:t>máquinas</w:t>
      </w:r>
      <w:r>
        <w:rPr>
          <w:spacing w:val="-7"/>
        </w:rPr>
        <w:t> </w:t>
      </w:r>
      <w:r>
        <w:rPr/>
        <w:t>de</w:t>
      </w:r>
      <w:r>
        <w:rPr>
          <w:spacing w:val="-9"/>
        </w:rPr>
        <w:t> </w:t>
      </w:r>
      <w:r>
        <w:rPr/>
        <w:t>la</w:t>
      </w:r>
      <w:r>
        <w:rPr>
          <w:spacing w:val="-6"/>
        </w:rPr>
        <w:t> </w:t>
      </w:r>
      <w:r>
        <w:rPr/>
        <w:t>línea</w:t>
      </w:r>
      <w:r>
        <w:rPr>
          <w:spacing w:val="-9"/>
        </w:rPr>
        <w:t> </w:t>
      </w:r>
      <w:r>
        <w:rPr/>
        <w:t>de</w:t>
      </w:r>
      <w:r>
        <w:rPr>
          <w:spacing w:val="-9"/>
        </w:rPr>
        <w:t> </w:t>
      </w:r>
      <w:r>
        <w:rPr/>
        <w:t>producción,</w:t>
      </w:r>
      <w:r>
        <w:rPr>
          <w:spacing w:val="-7"/>
        </w:rPr>
        <w:t> </w:t>
      </w:r>
      <w:r>
        <w:rPr/>
        <w:t>la</w:t>
      </w:r>
      <w:r>
        <w:rPr>
          <w:spacing w:val="-7"/>
        </w:rPr>
        <w:t> </w:t>
      </w:r>
      <w:r>
        <w:rPr/>
        <w:t>capa</w:t>
      </w:r>
      <w:r>
        <w:rPr>
          <w:spacing w:val="-7"/>
        </w:rPr>
        <w:t> </w:t>
      </w:r>
      <w:r>
        <w:rPr/>
        <w:t>de</w:t>
      </w:r>
      <w:r>
        <w:rPr>
          <w:spacing w:val="-5"/>
        </w:rPr>
        <w:t> </w:t>
      </w:r>
      <w:r>
        <w:rPr/>
        <w:t>comunicación</w:t>
      </w:r>
      <w:r>
        <w:rPr>
          <w:spacing w:val="-7"/>
        </w:rPr>
        <w:t> </w:t>
      </w:r>
      <w:r>
        <w:rPr/>
        <w:t>al</w:t>
      </w:r>
      <w:r>
        <w:rPr>
          <w:spacing w:val="-7"/>
        </w:rPr>
        <w:t> </w:t>
      </w:r>
      <w:r>
        <w:rPr/>
        <w:t>proceso </w:t>
      </w:r>
      <w:r>
        <w:rPr>
          <w:i/>
        </w:rPr>
        <w:t>ETL</w:t>
      </w:r>
      <w:r>
        <w:rPr>
          <w:i/>
          <w:spacing w:val="-4"/>
        </w:rPr>
        <w:t> </w:t>
      </w:r>
      <w:r>
        <w:rPr/>
        <w:t>y</w:t>
      </w:r>
      <w:r>
        <w:rPr>
          <w:spacing w:val="-9"/>
        </w:rPr>
        <w:t> </w:t>
      </w:r>
      <w:r>
        <w:rPr/>
        <w:t>los</w:t>
      </w:r>
      <w:r>
        <w:rPr>
          <w:spacing w:val="-7"/>
        </w:rPr>
        <w:t> </w:t>
      </w:r>
      <w:r>
        <w:rPr/>
        <w:t>formularios de</w:t>
      </w:r>
      <w:r>
        <w:rPr>
          <w:spacing w:val="-7"/>
        </w:rPr>
        <w:t> </w:t>
      </w:r>
      <w:r>
        <w:rPr/>
        <w:t>captura</w:t>
      </w:r>
      <w:r>
        <w:rPr>
          <w:spacing w:val="-7"/>
        </w:rPr>
        <w:t> </w:t>
      </w:r>
      <w:r>
        <w:rPr/>
        <w:t>en</w:t>
      </w:r>
      <w:r>
        <w:rPr>
          <w:spacing w:val="-7"/>
        </w:rPr>
        <w:t> </w:t>
      </w:r>
      <w:r>
        <w:rPr/>
        <w:t>tiempo</w:t>
      </w:r>
      <w:r>
        <w:rPr>
          <w:spacing w:val="-5"/>
        </w:rPr>
        <w:t> </w:t>
      </w:r>
      <w:r>
        <w:rPr/>
        <w:t>real,</w:t>
      </w:r>
      <w:r>
        <w:rPr>
          <w:spacing w:val="-5"/>
        </w:rPr>
        <w:t> </w:t>
      </w:r>
      <w:r>
        <w:rPr/>
        <w:t>la</w:t>
      </w:r>
      <w:r>
        <w:rPr>
          <w:spacing w:val="-5"/>
        </w:rPr>
        <w:t> </w:t>
      </w:r>
      <w:r>
        <w:rPr/>
        <w:t>capa</w:t>
      </w:r>
      <w:r>
        <w:rPr>
          <w:spacing w:val="-6"/>
        </w:rPr>
        <w:t> </w:t>
      </w:r>
      <w:r>
        <w:rPr/>
        <w:t>de</w:t>
      </w:r>
      <w:r>
        <w:rPr>
          <w:spacing w:val="-6"/>
        </w:rPr>
        <w:t> </w:t>
      </w:r>
      <w:r>
        <w:rPr/>
        <w:t>gemelo</w:t>
      </w:r>
      <w:r>
        <w:rPr>
          <w:spacing w:val="-5"/>
        </w:rPr>
        <w:t> </w:t>
      </w:r>
      <w:r>
        <w:rPr/>
        <w:t>digital</w:t>
      </w:r>
      <w:r>
        <w:rPr>
          <w:spacing w:val="-7"/>
        </w:rPr>
        <w:t> </w:t>
      </w:r>
      <w:r>
        <w:rPr/>
        <w:t>al</w:t>
      </w:r>
      <w:r>
        <w:rPr>
          <w:spacing w:val="-7"/>
        </w:rPr>
        <w:t> </w:t>
      </w:r>
      <w:r>
        <w:rPr/>
        <w:t>modelo</w:t>
      </w:r>
      <w:r>
        <w:rPr>
          <w:spacing w:val="-5"/>
        </w:rPr>
        <w:t> </w:t>
      </w:r>
      <w:r>
        <w:rPr/>
        <w:t>en</w:t>
      </w:r>
      <w:r>
        <w:rPr>
          <w:spacing w:val="-2"/>
        </w:rPr>
        <w:t> </w:t>
      </w:r>
      <w:r>
        <w:rPr>
          <w:i/>
        </w:rPr>
        <w:t>React</w:t>
      </w:r>
      <w:r>
        <w:rPr>
          <w:i/>
          <w:spacing w:val="-5"/>
        </w:rPr>
        <w:t> </w:t>
      </w:r>
      <w:r>
        <w:rPr/>
        <w:t>con</w:t>
      </w:r>
      <w:r>
        <w:rPr>
          <w:spacing w:val="-5"/>
        </w:rPr>
        <w:t> </w:t>
      </w:r>
      <w:r>
        <w:rPr>
          <w:i/>
        </w:rPr>
        <w:t>Recharts</w:t>
      </w:r>
      <w:r>
        <w:rPr/>
        <w:t>,</w:t>
      </w:r>
      <w:r>
        <w:rPr>
          <w:spacing w:val="-7"/>
        </w:rPr>
        <w:t> </w:t>
      </w:r>
      <w:r>
        <w:rPr/>
        <w:t>y</w:t>
      </w:r>
      <w:r>
        <w:rPr>
          <w:spacing w:val="-7"/>
        </w:rPr>
        <w:t> </w:t>
      </w:r>
      <w:r>
        <w:rPr/>
        <w:t>la</w:t>
      </w:r>
      <w:r>
        <w:rPr>
          <w:spacing w:val="-5"/>
        </w:rPr>
        <w:t> </w:t>
      </w:r>
      <w:r>
        <w:rPr/>
        <w:t>capa</w:t>
      </w:r>
      <w:r>
        <w:rPr>
          <w:spacing w:val="-6"/>
        </w:rPr>
        <w:t> </w:t>
      </w:r>
      <w:r>
        <w:rPr/>
        <w:t>de usuario a las vistas diferenciadas por rol.</w:t>
      </w:r>
    </w:p>
    <w:p>
      <w:pPr>
        <w:pStyle w:val="ListParagraph"/>
        <w:numPr>
          <w:ilvl w:val="2"/>
          <w:numId w:val="2"/>
        </w:numPr>
        <w:tabs>
          <w:tab w:pos="959" w:val="left" w:leader="none"/>
        </w:tabs>
        <w:spacing w:line="240" w:lineRule="auto" w:before="200" w:after="0"/>
        <w:ind w:left="959" w:right="0" w:hanging="599"/>
        <w:jc w:val="both"/>
        <w:rPr>
          <w:b/>
          <w:sz w:val="24"/>
        </w:rPr>
      </w:pPr>
      <w:r>
        <w:rPr>
          <w:b/>
          <w:i/>
          <w:sz w:val="24"/>
        </w:rPr>
        <w:t>Machine</w:t>
      </w:r>
      <w:r>
        <w:rPr>
          <w:b/>
          <w:i/>
          <w:spacing w:val="-7"/>
          <w:sz w:val="24"/>
        </w:rPr>
        <w:t> </w:t>
      </w:r>
      <w:r>
        <w:rPr>
          <w:b/>
          <w:i/>
          <w:sz w:val="24"/>
        </w:rPr>
        <w:t>Learning</w:t>
      </w:r>
      <w:r>
        <w:rPr>
          <w:b/>
          <w:i/>
          <w:spacing w:val="-5"/>
          <w:sz w:val="24"/>
        </w:rPr>
        <w:t> </w:t>
      </w:r>
      <w:r>
        <w:rPr>
          <w:b/>
          <w:sz w:val="24"/>
        </w:rPr>
        <w:t>para</w:t>
      </w:r>
      <w:r>
        <w:rPr>
          <w:b/>
          <w:spacing w:val="-8"/>
          <w:sz w:val="24"/>
        </w:rPr>
        <w:t> </w:t>
      </w:r>
      <w:r>
        <w:rPr>
          <w:b/>
          <w:sz w:val="24"/>
        </w:rPr>
        <w:t>predicción</w:t>
      </w:r>
      <w:r>
        <w:rPr>
          <w:b/>
          <w:spacing w:val="-8"/>
          <w:sz w:val="24"/>
        </w:rPr>
        <w:t> </w:t>
      </w:r>
      <w:r>
        <w:rPr>
          <w:b/>
          <w:sz w:val="24"/>
        </w:rPr>
        <w:t>de</w:t>
      </w:r>
      <w:r>
        <w:rPr>
          <w:b/>
          <w:spacing w:val="-8"/>
          <w:sz w:val="24"/>
        </w:rPr>
        <w:t> </w:t>
      </w:r>
      <w:r>
        <w:rPr>
          <w:b/>
          <w:sz w:val="24"/>
        </w:rPr>
        <w:t>retrasos</w:t>
      </w:r>
      <w:r>
        <w:rPr>
          <w:b/>
          <w:spacing w:val="-7"/>
          <w:sz w:val="24"/>
        </w:rPr>
        <w:t> </w:t>
      </w:r>
      <w:r>
        <w:rPr>
          <w:b/>
          <w:sz w:val="24"/>
        </w:rPr>
        <w:t>en</w:t>
      </w:r>
      <w:r>
        <w:rPr>
          <w:b/>
          <w:spacing w:val="-9"/>
          <w:sz w:val="24"/>
        </w:rPr>
        <w:t> </w:t>
      </w:r>
      <w:r>
        <w:rPr>
          <w:b/>
          <w:spacing w:val="-2"/>
          <w:sz w:val="24"/>
        </w:rPr>
        <w:t>producción</w:t>
      </w:r>
    </w:p>
    <w:p>
      <w:pPr>
        <w:spacing w:line="276" w:lineRule="auto" w:before="0"/>
        <w:ind w:left="360" w:right="357" w:firstLine="0"/>
        <w:jc w:val="both"/>
        <w:rPr>
          <w:sz w:val="24"/>
        </w:rPr>
      </w:pPr>
      <w:r>
        <w:rPr>
          <w:sz w:val="24"/>
        </w:rPr>
        <w:t>Un</w:t>
      </w:r>
      <w:r>
        <w:rPr>
          <w:spacing w:val="-15"/>
          <w:sz w:val="24"/>
        </w:rPr>
        <w:t> </w:t>
      </w:r>
      <w:r>
        <w:rPr>
          <w:sz w:val="24"/>
        </w:rPr>
        <w:t>estudio</w:t>
      </w:r>
      <w:r>
        <w:rPr>
          <w:spacing w:val="-15"/>
          <w:sz w:val="24"/>
        </w:rPr>
        <w:t> </w:t>
      </w:r>
      <w:r>
        <w:rPr>
          <w:sz w:val="24"/>
        </w:rPr>
        <w:t>de</w:t>
      </w:r>
      <w:r>
        <w:rPr>
          <w:spacing w:val="-15"/>
          <w:sz w:val="24"/>
        </w:rPr>
        <w:t> </w:t>
      </w:r>
      <w:r>
        <w:rPr>
          <w:sz w:val="24"/>
        </w:rPr>
        <w:t>caso</w:t>
      </w:r>
      <w:r>
        <w:rPr>
          <w:spacing w:val="-12"/>
          <w:sz w:val="24"/>
        </w:rPr>
        <w:t> </w:t>
      </w:r>
      <w:r>
        <w:rPr>
          <w:sz w:val="24"/>
        </w:rPr>
        <w:t>publicado</w:t>
      </w:r>
      <w:r>
        <w:rPr>
          <w:spacing w:val="-15"/>
          <w:sz w:val="24"/>
        </w:rPr>
        <w:t> </w:t>
      </w:r>
      <w:r>
        <w:rPr>
          <w:sz w:val="24"/>
        </w:rPr>
        <w:t>en</w:t>
      </w:r>
      <w:r>
        <w:rPr>
          <w:spacing w:val="-15"/>
          <w:sz w:val="24"/>
        </w:rPr>
        <w:t> </w:t>
      </w:r>
      <w:r>
        <w:rPr>
          <w:sz w:val="24"/>
        </w:rPr>
        <w:t>el</w:t>
      </w:r>
      <w:r>
        <w:rPr>
          <w:spacing w:val="-11"/>
          <w:sz w:val="24"/>
        </w:rPr>
        <w:t> </w:t>
      </w:r>
      <w:r>
        <w:rPr>
          <w:i/>
          <w:sz w:val="24"/>
        </w:rPr>
        <w:t>Journal</w:t>
      </w:r>
      <w:r>
        <w:rPr>
          <w:i/>
          <w:spacing w:val="-15"/>
          <w:sz w:val="24"/>
        </w:rPr>
        <w:t> </w:t>
      </w:r>
      <w:r>
        <w:rPr>
          <w:i/>
          <w:sz w:val="24"/>
        </w:rPr>
        <w:t>of</w:t>
      </w:r>
      <w:r>
        <w:rPr>
          <w:i/>
          <w:spacing w:val="-15"/>
          <w:sz w:val="24"/>
        </w:rPr>
        <w:t> </w:t>
      </w:r>
      <w:r>
        <w:rPr>
          <w:i/>
          <w:sz w:val="24"/>
        </w:rPr>
        <w:t>Big</w:t>
      </w:r>
      <w:r>
        <w:rPr>
          <w:i/>
          <w:spacing w:val="-13"/>
          <w:sz w:val="24"/>
        </w:rPr>
        <w:t> </w:t>
      </w:r>
      <w:r>
        <w:rPr>
          <w:i/>
          <w:sz w:val="24"/>
        </w:rPr>
        <w:t>Data</w:t>
      </w:r>
      <w:r>
        <w:rPr>
          <w:i/>
          <w:spacing w:val="-13"/>
          <w:sz w:val="24"/>
        </w:rPr>
        <w:t> </w:t>
      </w:r>
      <w:r>
        <w:rPr>
          <w:sz w:val="24"/>
        </w:rPr>
        <w:t>(2022)</w:t>
      </w:r>
      <w:r>
        <w:rPr>
          <w:spacing w:val="-15"/>
          <w:sz w:val="24"/>
        </w:rPr>
        <w:t> </w:t>
      </w:r>
      <w:r>
        <w:rPr>
          <w:sz w:val="24"/>
        </w:rPr>
        <w:t>demuestra</w:t>
      </w:r>
      <w:r>
        <w:rPr>
          <w:spacing w:val="-15"/>
          <w:sz w:val="24"/>
        </w:rPr>
        <w:t> </w:t>
      </w:r>
      <w:r>
        <w:rPr>
          <w:sz w:val="24"/>
        </w:rPr>
        <w:t>la</w:t>
      </w:r>
      <w:r>
        <w:rPr>
          <w:spacing w:val="-14"/>
          <w:sz w:val="24"/>
        </w:rPr>
        <w:t> </w:t>
      </w:r>
      <w:r>
        <w:rPr>
          <w:sz w:val="24"/>
        </w:rPr>
        <w:t>aplicación</w:t>
      </w:r>
      <w:r>
        <w:rPr>
          <w:spacing w:val="-15"/>
          <w:sz w:val="24"/>
        </w:rPr>
        <w:t> </w:t>
      </w:r>
      <w:r>
        <w:rPr>
          <w:sz w:val="24"/>
        </w:rPr>
        <w:t>de</w:t>
      </w:r>
      <w:r>
        <w:rPr>
          <w:spacing w:val="-13"/>
          <w:sz w:val="24"/>
        </w:rPr>
        <w:t> </w:t>
      </w:r>
      <w:r>
        <w:rPr>
          <w:i/>
          <w:sz w:val="24"/>
        </w:rPr>
        <w:t>Machine Learning </w:t>
      </w:r>
      <w:r>
        <w:rPr>
          <w:sz w:val="24"/>
        </w:rPr>
        <w:t>para predecir retrasos de producción en una empresa de cantera, siguiendo la metodología </w:t>
      </w:r>
      <w:r>
        <w:rPr>
          <w:i/>
          <w:sz w:val="24"/>
        </w:rPr>
        <w:t>CRISP-DM</w:t>
      </w:r>
      <w:r>
        <w:rPr>
          <w:sz w:val="24"/>
        </w:rPr>
        <w:t>. Los autores compararon cinco algoritmos (</w:t>
      </w:r>
      <w:r>
        <w:rPr>
          <w:i/>
          <w:sz w:val="24"/>
        </w:rPr>
        <w:t>Decision Tree</w:t>
      </w:r>
      <w:r>
        <w:rPr>
          <w:sz w:val="24"/>
        </w:rPr>
        <w:t>, </w:t>
      </w:r>
      <w:r>
        <w:rPr>
          <w:i/>
          <w:sz w:val="24"/>
        </w:rPr>
        <w:t>Neural Network</w:t>
      </w:r>
      <w:r>
        <w:rPr>
          <w:sz w:val="24"/>
        </w:rPr>
        <w:t>, </w:t>
      </w:r>
      <w:r>
        <w:rPr>
          <w:i/>
          <w:sz w:val="24"/>
        </w:rPr>
        <w:t>Random Forest</w:t>
      </w:r>
      <w:r>
        <w:rPr>
          <w:sz w:val="24"/>
        </w:rPr>
        <w:t>, </w:t>
      </w:r>
      <w:r>
        <w:rPr>
          <w:i/>
          <w:sz w:val="24"/>
        </w:rPr>
        <w:t>Naive Bayes </w:t>
      </w:r>
      <w:r>
        <w:rPr>
          <w:sz w:val="24"/>
        </w:rPr>
        <w:t>y </w:t>
      </w:r>
      <w:r>
        <w:rPr>
          <w:i/>
          <w:sz w:val="24"/>
        </w:rPr>
        <w:t>Logistic Regression</w:t>
      </w:r>
      <w:r>
        <w:rPr>
          <w:sz w:val="24"/>
        </w:rPr>
        <w:t>) sobre un </w:t>
      </w:r>
      <w:r>
        <w:rPr>
          <w:i/>
          <w:sz w:val="24"/>
        </w:rPr>
        <w:t>dataset </w:t>
      </w:r>
      <w:r>
        <w:rPr>
          <w:sz w:val="24"/>
        </w:rPr>
        <w:t>de seis meses de registros de producción. Los resultados demostraron que los modelos lograron predecir retrasos con alto grado de</w:t>
      </w:r>
      <w:r>
        <w:rPr>
          <w:spacing w:val="-1"/>
          <w:sz w:val="24"/>
        </w:rPr>
        <w:t> </w:t>
      </w:r>
      <w:r>
        <w:rPr>
          <w:sz w:val="24"/>
        </w:rPr>
        <w:t>precisión. Este estudio valida directamente</w:t>
      </w:r>
      <w:r>
        <w:rPr>
          <w:spacing w:val="-1"/>
          <w:sz w:val="24"/>
        </w:rPr>
        <w:t> </w:t>
      </w:r>
      <w:r>
        <w:rPr>
          <w:sz w:val="24"/>
        </w:rPr>
        <w:t>el enfoque</w:t>
      </w:r>
      <w:r>
        <w:rPr>
          <w:spacing w:val="-1"/>
          <w:sz w:val="24"/>
        </w:rPr>
        <w:t> </w:t>
      </w:r>
      <w:r>
        <w:rPr>
          <w:sz w:val="24"/>
        </w:rPr>
        <w:t>de </w:t>
      </w:r>
      <w:r>
        <w:rPr>
          <w:i/>
          <w:sz w:val="24"/>
        </w:rPr>
        <w:t>SmartSack </w:t>
      </w:r>
      <w:r>
        <w:rPr>
          <w:sz w:val="24"/>
        </w:rPr>
        <w:t>de utilizar datos históricos del </w:t>
      </w:r>
      <w:r>
        <w:rPr>
          <w:i/>
          <w:sz w:val="24"/>
        </w:rPr>
        <w:t>ERP </w:t>
      </w:r>
      <w:r>
        <w:rPr>
          <w:sz w:val="24"/>
        </w:rPr>
        <w:t>para entrenar modelos predictivos.</w:t>
      </w:r>
    </w:p>
    <w:p>
      <w:pPr>
        <w:spacing w:line="276" w:lineRule="auto" w:before="200"/>
        <w:ind w:left="360" w:right="360" w:firstLine="0"/>
        <w:jc w:val="both"/>
        <w:rPr>
          <w:sz w:val="24"/>
        </w:rPr>
      </w:pPr>
      <w:r>
        <w:rPr>
          <w:sz w:val="24"/>
        </w:rPr>
        <w:t>Un</w:t>
      </w:r>
      <w:r>
        <w:rPr>
          <w:spacing w:val="-4"/>
          <w:sz w:val="24"/>
        </w:rPr>
        <w:t> </w:t>
      </w:r>
      <w:r>
        <w:rPr>
          <w:i/>
          <w:sz w:val="24"/>
        </w:rPr>
        <w:t>framework</w:t>
      </w:r>
      <w:r>
        <w:rPr>
          <w:i/>
          <w:spacing w:val="-3"/>
          <w:sz w:val="24"/>
        </w:rPr>
        <w:t> </w:t>
      </w:r>
      <w:r>
        <w:rPr>
          <w:sz w:val="24"/>
        </w:rPr>
        <w:t>de</w:t>
      </w:r>
      <w:r>
        <w:rPr>
          <w:spacing w:val="-5"/>
          <w:sz w:val="24"/>
        </w:rPr>
        <w:t> </w:t>
      </w:r>
      <w:r>
        <w:rPr>
          <w:sz w:val="24"/>
        </w:rPr>
        <w:t>mantenimiento</w:t>
      </w:r>
      <w:r>
        <w:rPr>
          <w:spacing w:val="-5"/>
          <w:sz w:val="24"/>
        </w:rPr>
        <w:t> </w:t>
      </w:r>
      <w:r>
        <w:rPr>
          <w:sz w:val="24"/>
        </w:rPr>
        <w:t>predictivo</w:t>
      </w:r>
      <w:r>
        <w:rPr>
          <w:spacing w:val="-5"/>
          <w:sz w:val="24"/>
        </w:rPr>
        <w:t> </w:t>
      </w:r>
      <w:r>
        <w:rPr>
          <w:sz w:val="24"/>
        </w:rPr>
        <w:t>publicado</w:t>
      </w:r>
      <w:r>
        <w:rPr>
          <w:spacing w:val="-2"/>
          <w:sz w:val="24"/>
        </w:rPr>
        <w:t> </w:t>
      </w:r>
      <w:r>
        <w:rPr>
          <w:sz w:val="24"/>
        </w:rPr>
        <w:t>en</w:t>
      </w:r>
      <w:r>
        <w:rPr>
          <w:spacing w:val="-7"/>
          <w:sz w:val="24"/>
        </w:rPr>
        <w:t> </w:t>
      </w:r>
      <w:r>
        <w:rPr>
          <w:sz w:val="24"/>
        </w:rPr>
        <w:t>el </w:t>
      </w:r>
      <w:r>
        <w:rPr>
          <w:i/>
          <w:sz w:val="24"/>
        </w:rPr>
        <w:t>Journal</w:t>
      </w:r>
      <w:r>
        <w:rPr>
          <w:i/>
          <w:spacing w:val="-5"/>
          <w:sz w:val="24"/>
        </w:rPr>
        <w:t> </w:t>
      </w:r>
      <w:r>
        <w:rPr>
          <w:i/>
          <w:sz w:val="24"/>
        </w:rPr>
        <w:t>of</w:t>
      </w:r>
      <w:r>
        <w:rPr>
          <w:i/>
          <w:spacing w:val="-5"/>
          <w:sz w:val="24"/>
        </w:rPr>
        <w:t> </w:t>
      </w:r>
      <w:r>
        <w:rPr>
          <w:i/>
          <w:sz w:val="24"/>
        </w:rPr>
        <w:t>Industrial</w:t>
      </w:r>
      <w:r>
        <w:rPr>
          <w:i/>
          <w:spacing w:val="-5"/>
          <w:sz w:val="24"/>
        </w:rPr>
        <w:t> </w:t>
      </w:r>
      <w:r>
        <w:rPr>
          <w:i/>
          <w:sz w:val="24"/>
        </w:rPr>
        <w:t>and</w:t>
      </w:r>
      <w:r>
        <w:rPr>
          <w:i/>
          <w:spacing w:val="-5"/>
          <w:sz w:val="24"/>
        </w:rPr>
        <w:t> </w:t>
      </w:r>
      <w:r>
        <w:rPr>
          <w:i/>
          <w:sz w:val="24"/>
        </w:rPr>
        <w:t>Production Engineering </w:t>
      </w:r>
      <w:r>
        <w:rPr>
          <w:sz w:val="24"/>
        </w:rPr>
        <w:t>(2025) integra </w:t>
      </w:r>
      <w:r>
        <w:rPr>
          <w:i/>
          <w:sz w:val="24"/>
        </w:rPr>
        <w:t>XGBoost </w:t>
      </w:r>
      <w:r>
        <w:rPr>
          <w:sz w:val="24"/>
        </w:rPr>
        <w:t>con análisis </w:t>
      </w:r>
      <w:r>
        <w:rPr>
          <w:i/>
          <w:sz w:val="24"/>
        </w:rPr>
        <w:t>SHAP </w:t>
      </w:r>
      <w:r>
        <w:rPr>
          <w:sz w:val="24"/>
        </w:rPr>
        <w:t>para estimación de vida útil remanente (</w:t>
      </w:r>
      <w:r>
        <w:rPr>
          <w:i/>
          <w:sz w:val="24"/>
        </w:rPr>
        <w:t>RUL</w:t>
      </w:r>
      <w:r>
        <w:rPr>
          <w:sz w:val="24"/>
        </w:rPr>
        <w:t>)</w:t>
      </w:r>
      <w:r>
        <w:rPr>
          <w:spacing w:val="-4"/>
          <w:sz w:val="24"/>
        </w:rPr>
        <w:t> </w:t>
      </w:r>
      <w:r>
        <w:rPr>
          <w:sz w:val="24"/>
        </w:rPr>
        <w:t>en</w:t>
      </w:r>
      <w:r>
        <w:rPr>
          <w:spacing w:val="-4"/>
          <w:sz w:val="24"/>
        </w:rPr>
        <w:t> </w:t>
      </w:r>
      <w:r>
        <w:rPr>
          <w:sz w:val="24"/>
        </w:rPr>
        <w:t>sistemas</w:t>
      </w:r>
      <w:r>
        <w:rPr>
          <w:spacing w:val="-6"/>
          <w:sz w:val="24"/>
        </w:rPr>
        <w:t> </w:t>
      </w:r>
      <w:r>
        <w:rPr>
          <w:sz w:val="24"/>
        </w:rPr>
        <w:t>industriales.</w:t>
      </w:r>
      <w:r>
        <w:rPr>
          <w:spacing w:val="-1"/>
          <w:sz w:val="24"/>
        </w:rPr>
        <w:t> </w:t>
      </w:r>
      <w:r>
        <w:rPr>
          <w:sz w:val="24"/>
        </w:rPr>
        <w:t>Los</w:t>
      </w:r>
      <w:r>
        <w:rPr>
          <w:spacing w:val="-4"/>
          <w:sz w:val="24"/>
        </w:rPr>
        <w:t> </w:t>
      </w:r>
      <w:r>
        <w:rPr>
          <w:sz w:val="24"/>
        </w:rPr>
        <w:t>resultados</w:t>
      </w:r>
      <w:r>
        <w:rPr>
          <w:spacing w:val="-4"/>
          <w:sz w:val="24"/>
        </w:rPr>
        <w:t> </w:t>
      </w:r>
      <w:r>
        <w:rPr>
          <w:sz w:val="24"/>
        </w:rPr>
        <w:t>demuestran</w:t>
      </w:r>
      <w:r>
        <w:rPr>
          <w:spacing w:val="-6"/>
          <w:sz w:val="24"/>
        </w:rPr>
        <w:t> </w:t>
      </w:r>
      <w:r>
        <w:rPr>
          <w:sz w:val="24"/>
        </w:rPr>
        <w:t>que </w:t>
      </w:r>
      <w:r>
        <w:rPr>
          <w:i/>
          <w:sz w:val="24"/>
        </w:rPr>
        <w:t>XGBoost</w:t>
      </w:r>
      <w:r>
        <w:rPr>
          <w:i/>
          <w:spacing w:val="-2"/>
          <w:sz w:val="24"/>
        </w:rPr>
        <w:t> </w:t>
      </w:r>
      <w:r>
        <w:rPr>
          <w:sz w:val="24"/>
        </w:rPr>
        <w:t>supera</w:t>
      </w:r>
      <w:r>
        <w:rPr>
          <w:spacing w:val="-2"/>
          <w:sz w:val="24"/>
        </w:rPr>
        <w:t> </w:t>
      </w:r>
      <w:r>
        <w:rPr>
          <w:sz w:val="24"/>
        </w:rPr>
        <w:t>a</w:t>
      </w:r>
      <w:r>
        <w:rPr>
          <w:spacing w:val="-5"/>
          <w:sz w:val="24"/>
        </w:rPr>
        <w:t> </w:t>
      </w:r>
      <w:r>
        <w:rPr>
          <w:i/>
          <w:sz w:val="24"/>
        </w:rPr>
        <w:t>Random</w:t>
      </w:r>
      <w:r>
        <w:rPr>
          <w:i/>
          <w:spacing w:val="-2"/>
          <w:sz w:val="24"/>
        </w:rPr>
        <w:t> </w:t>
      </w:r>
      <w:r>
        <w:rPr>
          <w:i/>
          <w:sz w:val="24"/>
        </w:rPr>
        <w:t>Forest </w:t>
      </w:r>
      <w:r>
        <w:rPr>
          <w:sz w:val="24"/>
        </w:rPr>
        <w:t>y </w:t>
      </w:r>
      <w:r>
        <w:rPr>
          <w:i/>
          <w:sz w:val="24"/>
        </w:rPr>
        <w:t>LSTM </w:t>
      </w:r>
      <w:r>
        <w:rPr>
          <w:sz w:val="24"/>
        </w:rPr>
        <w:t>en precisión, tiempo de entrenamiento e interpretabilidad, identificándose presión, temperatura</w:t>
      </w:r>
      <w:r>
        <w:rPr>
          <w:spacing w:val="-11"/>
          <w:sz w:val="24"/>
        </w:rPr>
        <w:t> </w:t>
      </w:r>
      <w:r>
        <w:rPr>
          <w:sz w:val="24"/>
        </w:rPr>
        <w:t>y</w:t>
      </w:r>
      <w:r>
        <w:rPr>
          <w:spacing w:val="-6"/>
          <w:sz w:val="24"/>
        </w:rPr>
        <w:t> </w:t>
      </w:r>
      <w:r>
        <w:rPr>
          <w:sz w:val="24"/>
        </w:rPr>
        <w:t>vibración</w:t>
      </w:r>
      <w:r>
        <w:rPr>
          <w:spacing w:val="-6"/>
          <w:sz w:val="24"/>
        </w:rPr>
        <w:t> </w:t>
      </w:r>
      <w:r>
        <w:rPr>
          <w:sz w:val="24"/>
        </w:rPr>
        <w:t>como</w:t>
      </w:r>
      <w:r>
        <w:rPr>
          <w:spacing w:val="-6"/>
          <w:sz w:val="24"/>
        </w:rPr>
        <w:t> </w:t>
      </w:r>
      <w:r>
        <w:rPr>
          <w:sz w:val="24"/>
        </w:rPr>
        <w:t>indicadores</w:t>
      </w:r>
      <w:r>
        <w:rPr>
          <w:spacing w:val="-9"/>
          <w:sz w:val="24"/>
        </w:rPr>
        <w:t> </w:t>
      </w:r>
      <w:r>
        <w:rPr>
          <w:sz w:val="24"/>
        </w:rPr>
        <w:t>críticos.</w:t>
      </w:r>
      <w:r>
        <w:rPr>
          <w:spacing w:val="-9"/>
          <w:sz w:val="24"/>
        </w:rPr>
        <w:t> </w:t>
      </w:r>
      <w:r>
        <w:rPr>
          <w:sz w:val="24"/>
        </w:rPr>
        <w:t>Aunque</w:t>
      </w:r>
      <w:r>
        <w:rPr>
          <w:spacing w:val="-3"/>
          <w:sz w:val="24"/>
        </w:rPr>
        <w:t> </w:t>
      </w:r>
      <w:r>
        <w:rPr>
          <w:i/>
          <w:sz w:val="24"/>
        </w:rPr>
        <w:t>SmartSack</w:t>
      </w:r>
      <w:r>
        <w:rPr>
          <w:i/>
          <w:spacing w:val="-7"/>
          <w:sz w:val="24"/>
        </w:rPr>
        <w:t> </w:t>
      </w:r>
      <w:r>
        <w:rPr>
          <w:sz w:val="24"/>
        </w:rPr>
        <w:t>no</w:t>
      </w:r>
      <w:r>
        <w:rPr>
          <w:spacing w:val="-7"/>
          <w:sz w:val="24"/>
        </w:rPr>
        <w:t> </w:t>
      </w:r>
      <w:r>
        <w:rPr>
          <w:sz w:val="24"/>
        </w:rPr>
        <w:t>utiliza</w:t>
      </w:r>
      <w:r>
        <w:rPr>
          <w:spacing w:val="-11"/>
          <w:sz w:val="24"/>
        </w:rPr>
        <w:t> </w:t>
      </w:r>
      <w:r>
        <w:rPr>
          <w:sz w:val="24"/>
        </w:rPr>
        <w:t>sensores</w:t>
      </w:r>
      <w:r>
        <w:rPr>
          <w:spacing w:val="-9"/>
          <w:sz w:val="24"/>
        </w:rPr>
        <w:t> </w:t>
      </w:r>
      <w:r>
        <w:rPr>
          <w:spacing w:val="-2"/>
          <w:sz w:val="24"/>
        </w:rPr>
        <w:t>físicos,</w:t>
      </w:r>
    </w:p>
    <w:p>
      <w:pPr>
        <w:spacing w:after="0" w:line="276" w:lineRule="auto"/>
        <w:jc w:val="both"/>
        <w:rPr>
          <w:sz w:val="24"/>
        </w:rPr>
        <w:sectPr>
          <w:pgSz w:w="12240" w:h="15840"/>
          <w:pgMar w:top="1360" w:bottom="280" w:left="1080" w:right="1080"/>
        </w:sectPr>
      </w:pPr>
    </w:p>
    <w:p>
      <w:pPr>
        <w:pStyle w:val="BodyText"/>
        <w:spacing w:line="276" w:lineRule="auto" w:before="79"/>
        <w:ind w:right="371"/>
        <w:jc w:val="both"/>
      </w:pPr>
      <w:r>
        <w:rPr/>
        <w:t>la elección de </w:t>
      </w:r>
      <w:r>
        <w:rPr>
          <w:i/>
        </w:rPr>
        <w:t>XGBoost </w:t>
      </w:r>
      <w:r>
        <w:rPr/>
        <w:t>como algoritmo principal se sustenta en estos hallazgos sobre su rendimiento superior en datos industriales.</w:t>
      </w:r>
    </w:p>
    <w:p>
      <w:pPr>
        <w:pStyle w:val="Heading2"/>
        <w:numPr>
          <w:ilvl w:val="2"/>
          <w:numId w:val="2"/>
        </w:numPr>
        <w:tabs>
          <w:tab w:pos="959" w:val="left" w:leader="none"/>
        </w:tabs>
        <w:spacing w:line="240" w:lineRule="auto" w:before="200" w:after="0"/>
        <w:ind w:left="959" w:right="0" w:hanging="599"/>
        <w:jc w:val="both"/>
      </w:pPr>
      <w:bookmarkStart w:name="_TOC_250060" w:id="32"/>
      <w:r>
        <w:rPr>
          <w:i/>
        </w:rPr>
        <w:t>LLM</w:t>
      </w:r>
      <w:r>
        <w:rPr>
          <w:i/>
          <w:spacing w:val="-8"/>
        </w:rPr>
        <w:t> </w:t>
      </w:r>
      <w:r>
        <w:rPr/>
        <w:t>como</w:t>
      </w:r>
      <w:r>
        <w:rPr>
          <w:spacing w:val="-9"/>
        </w:rPr>
        <w:t> </w:t>
      </w:r>
      <w:r>
        <w:rPr/>
        <w:t>interfaz</w:t>
      </w:r>
      <w:r>
        <w:rPr>
          <w:spacing w:val="-9"/>
        </w:rPr>
        <w:t> </w:t>
      </w:r>
      <w:r>
        <w:rPr/>
        <w:t>conversacional</w:t>
      </w:r>
      <w:r>
        <w:rPr>
          <w:spacing w:val="-6"/>
        </w:rPr>
        <w:t> </w:t>
      </w:r>
      <w:r>
        <w:rPr/>
        <w:t>en</w:t>
      </w:r>
      <w:r>
        <w:rPr>
          <w:spacing w:val="-10"/>
        </w:rPr>
        <w:t> </w:t>
      </w:r>
      <w:bookmarkEnd w:id="32"/>
      <w:r>
        <w:rPr>
          <w:spacing w:val="-2"/>
        </w:rPr>
        <w:t>manufactura</w:t>
      </w:r>
    </w:p>
    <w:p>
      <w:pPr>
        <w:pStyle w:val="BodyText"/>
        <w:spacing w:line="276" w:lineRule="auto"/>
        <w:ind w:right="358"/>
        <w:jc w:val="both"/>
      </w:pPr>
      <w:r>
        <w:rPr/>
        <w:t>El</w:t>
      </w:r>
      <w:r>
        <w:rPr>
          <w:spacing w:val="-1"/>
        </w:rPr>
        <w:t> </w:t>
      </w:r>
      <w:r>
        <w:rPr/>
        <w:t>Foro</w:t>
      </w:r>
      <w:r>
        <w:rPr>
          <w:spacing w:val="-1"/>
        </w:rPr>
        <w:t> </w:t>
      </w:r>
      <w:r>
        <w:rPr/>
        <w:t>Económico</w:t>
      </w:r>
      <w:r>
        <w:rPr>
          <w:spacing w:val="-1"/>
        </w:rPr>
        <w:t> </w:t>
      </w:r>
      <w:r>
        <w:rPr/>
        <w:t>Mundial</w:t>
      </w:r>
      <w:r>
        <w:rPr>
          <w:spacing w:val="-1"/>
        </w:rPr>
        <w:t> </w:t>
      </w:r>
      <w:r>
        <w:rPr/>
        <w:t>(2024)</w:t>
      </w:r>
      <w:r>
        <w:rPr>
          <w:spacing w:val="-4"/>
        </w:rPr>
        <w:t> </w:t>
      </w:r>
      <w:r>
        <w:rPr/>
        <w:t>publica</w:t>
      </w:r>
      <w:r>
        <w:rPr>
          <w:spacing w:val="-5"/>
        </w:rPr>
        <w:t> </w:t>
      </w:r>
      <w:r>
        <w:rPr/>
        <w:t>un</w:t>
      </w:r>
      <w:r>
        <w:rPr>
          <w:spacing w:val="-1"/>
        </w:rPr>
        <w:t> </w:t>
      </w:r>
      <w:r>
        <w:rPr/>
        <w:t>análisis sobre</w:t>
      </w:r>
      <w:r>
        <w:rPr>
          <w:spacing w:val="-2"/>
        </w:rPr>
        <w:t> </w:t>
      </w:r>
      <w:r>
        <w:rPr/>
        <w:t>por</w:t>
      </w:r>
      <w:r>
        <w:rPr>
          <w:spacing w:val="-4"/>
        </w:rPr>
        <w:t> </w:t>
      </w:r>
      <w:r>
        <w:rPr/>
        <w:t>qué</w:t>
      </w:r>
      <w:r>
        <w:rPr>
          <w:spacing w:val="-1"/>
        </w:rPr>
        <w:t> </w:t>
      </w:r>
      <w:r>
        <w:rPr/>
        <w:t>los </w:t>
      </w:r>
      <w:r>
        <w:rPr>
          <w:i/>
        </w:rPr>
        <w:t>LLM </w:t>
      </w:r>
      <w:r>
        <w:rPr/>
        <w:t>son</w:t>
      </w:r>
      <w:r>
        <w:rPr>
          <w:spacing w:val="-1"/>
        </w:rPr>
        <w:t> </w:t>
      </w:r>
      <w:r>
        <w:rPr/>
        <w:t>el</w:t>
      </w:r>
      <w:r>
        <w:rPr>
          <w:spacing w:val="-1"/>
        </w:rPr>
        <w:t> </w:t>
      </w:r>
      <w:r>
        <w:rPr/>
        <w:t>futuro</w:t>
      </w:r>
      <w:r>
        <w:rPr>
          <w:spacing w:val="-1"/>
        </w:rPr>
        <w:t> </w:t>
      </w:r>
      <w:r>
        <w:rPr/>
        <w:t>de</w:t>
      </w:r>
      <w:r>
        <w:rPr>
          <w:spacing w:val="-4"/>
        </w:rPr>
        <w:t> </w:t>
      </w:r>
      <w:r>
        <w:rPr/>
        <w:t>la manufactura, argumentando que estos modelos reducen significativamente la barrera de entrada para expertos en la materia e ingenieros de campo que tradicionalmente no han participado en la codificación o en la comunicación con sistemas de IA. El artículo describe cómo, en un futuro cercano, la IA podrá gestionar y optimizar toda la planta o piso de producción, analizando e interpretando información a todos los niveles digitales.</w:t>
      </w:r>
    </w:p>
    <w:p>
      <w:pPr>
        <w:pStyle w:val="BodyText"/>
        <w:spacing w:line="276" w:lineRule="auto" w:before="201"/>
        <w:ind w:right="357"/>
        <w:jc w:val="both"/>
      </w:pPr>
      <w:r>
        <w:rPr/>
        <w:t>Galdino et al. (2025) publican en </w:t>
      </w:r>
      <w:r>
        <w:rPr>
          <w:i/>
        </w:rPr>
        <w:t>Engineering Reports </w:t>
      </w:r>
      <w:r>
        <w:rPr/>
        <w:t>un análisis de requisitos para asistentes cognitivos basados en </w:t>
      </w:r>
      <w:r>
        <w:rPr>
          <w:i/>
        </w:rPr>
        <w:t>LLM </w:t>
      </w:r>
      <w:r>
        <w:rPr/>
        <w:t>en sistemas de gestión de calidad de manufactura. Los autores identifican</w:t>
      </w:r>
      <w:r>
        <w:rPr>
          <w:spacing w:val="-15"/>
        </w:rPr>
        <w:t> </w:t>
      </w:r>
      <w:r>
        <w:rPr/>
        <w:t>84</w:t>
      </w:r>
      <w:r>
        <w:rPr>
          <w:spacing w:val="-15"/>
        </w:rPr>
        <w:t> </w:t>
      </w:r>
      <w:r>
        <w:rPr/>
        <w:t>desafíos</w:t>
      </w:r>
      <w:r>
        <w:rPr>
          <w:spacing w:val="-15"/>
        </w:rPr>
        <w:t> </w:t>
      </w:r>
      <w:r>
        <w:rPr/>
        <w:t>y</w:t>
      </w:r>
      <w:r>
        <w:rPr>
          <w:spacing w:val="-15"/>
        </w:rPr>
        <w:t> </w:t>
      </w:r>
      <w:r>
        <w:rPr/>
        <w:t>derivan</w:t>
      </w:r>
      <w:r>
        <w:rPr>
          <w:spacing w:val="-15"/>
        </w:rPr>
        <w:t> </w:t>
      </w:r>
      <w:r>
        <w:rPr/>
        <w:t>24</w:t>
      </w:r>
      <w:r>
        <w:rPr>
          <w:spacing w:val="-15"/>
        </w:rPr>
        <w:t> </w:t>
      </w:r>
      <w:r>
        <w:rPr/>
        <w:t>requisitos</w:t>
      </w:r>
      <w:r>
        <w:rPr>
          <w:spacing w:val="-15"/>
        </w:rPr>
        <w:t> </w:t>
      </w:r>
      <w:r>
        <w:rPr/>
        <w:t>accionables,</w:t>
      </w:r>
      <w:r>
        <w:rPr>
          <w:spacing w:val="-15"/>
        </w:rPr>
        <w:t> </w:t>
      </w:r>
      <w:r>
        <w:rPr/>
        <w:t>encontrando</w:t>
      </w:r>
      <w:r>
        <w:rPr>
          <w:spacing w:val="-15"/>
        </w:rPr>
        <w:t> </w:t>
      </w:r>
      <w:r>
        <w:rPr/>
        <w:t>una</w:t>
      </w:r>
      <w:r>
        <w:rPr>
          <w:spacing w:val="-15"/>
        </w:rPr>
        <w:t> </w:t>
      </w:r>
      <w:r>
        <w:rPr/>
        <w:t>fuerte</w:t>
      </w:r>
      <w:r>
        <w:rPr>
          <w:spacing w:val="-15"/>
        </w:rPr>
        <w:t> </w:t>
      </w:r>
      <w:r>
        <w:rPr/>
        <w:t>alineación</w:t>
      </w:r>
      <w:r>
        <w:rPr>
          <w:spacing w:val="-15"/>
        </w:rPr>
        <w:t> </w:t>
      </w:r>
      <w:r>
        <w:rPr/>
        <w:t>entre los</w:t>
      </w:r>
      <w:r>
        <w:rPr>
          <w:spacing w:val="-4"/>
        </w:rPr>
        <w:t> </w:t>
      </w:r>
      <w:r>
        <w:rPr>
          <w:i/>
        </w:rPr>
        <w:t>LLM</w:t>
      </w:r>
      <w:r>
        <w:rPr>
          <w:i/>
          <w:spacing w:val="-3"/>
        </w:rPr>
        <w:t> </w:t>
      </w:r>
      <w:r>
        <w:rPr/>
        <w:t>y</w:t>
      </w:r>
      <w:r>
        <w:rPr>
          <w:spacing w:val="-5"/>
        </w:rPr>
        <w:t> </w:t>
      </w:r>
      <w:r>
        <w:rPr/>
        <w:t>los</w:t>
      </w:r>
      <w:r>
        <w:rPr>
          <w:spacing w:val="-5"/>
        </w:rPr>
        <w:t> </w:t>
      </w:r>
      <w:r>
        <w:rPr/>
        <w:t>principios</w:t>
      </w:r>
      <w:r>
        <w:rPr>
          <w:spacing w:val="-5"/>
        </w:rPr>
        <w:t> </w:t>
      </w:r>
      <w:r>
        <w:rPr/>
        <w:t>de</w:t>
      </w:r>
      <w:r>
        <w:rPr>
          <w:spacing w:val="-7"/>
        </w:rPr>
        <w:t> </w:t>
      </w:r>
      <w:r>
        <w:rPr/>
        <w:t>gestión</w:t>
      </w:r>
      <w:r>
        <w:rPr>
          <w:spacing w:val="-5"/>
        </w:rPr>
        <w:t> </w:t>
      </w:r>
      <w:r>
        <w:rPr/>
        <w:t>de</w:t>
      </w:r>
      <w:r>
        <w:rPr>
          <w:spacing w:val="-5"/>
        </w:rPr>
        <w:t> </w:t>
      </w:r>
      <w:r>
        <w:rPr/>
        <w:t>calidad,</w:t>
      </w:r>
      <w:r>
        <w:rPr>
          <w:spacing w:val="-5"/>
        </w:rPr>
        <w:t> </w:t>
      </w:r>
      <w:r>
        <w:rPr/>
        <w:t>particularmente</w:t>
      </w:r>
      <w:r>
        <w:rPr>
          <w:spacing w:val="-4"/>
        </w:rPr>
        <w:t> </w:t>
      </w:r>
      <w:r>
        <w:rPr/>
        <w:t>en</w:t>
      </w:r>
      <w:r>
        <w:rPr>
          <w:spacing w:val="-5"/>
        </w:rPr>
        <w:t> </w:t>
      </w:r>
      <w:r>
        <w:rPr/>
        <w:t>soporte</w:t>
      </w:r>
      <w:r>
        <w:rPr>
          <w:spacing w:val="-3"/>
        </w:rPr>
        <w:t> </w:t>
      </w:r>
      <w:r>
        <w:rPr/>
        <w:t>a</w:t>
      </w:r>
      <w:r>
        <w:rPr>
          <w:spacing w:val="-4"/>
        </w:rPr>
        <w:t> </w:t>
      </w:r>
      <w:r>
        <w:rPr/>
        <w:t>la</w:t>
      </w:r>
      <w:r>
        <w:rPr>
          <w:spacing w:val="-5"/>
        </w:rPr>
        <w:t> </w:t>
      </w:r>
      <w:r>
        <w:rPr/>
        <w:t>toma</w:t>
      </w:r>
      <w:r>
        <w:rPr>
          <w:spacing w:val="-5"/>
        </w:rPr>
        <w:t> </w:t>
      </w:r>
      <w:r>
        <w:rPr/>
        <w:t>de</w:t>
      </w:r>
      <w:r>
        <w:rPr>
          <w:spacing w:val="-5"/>
        </w:rPr>
        <w:t> </w:t>
      </w:r>
      <w:r>
        <w:rPr/>
        <w:t>decisiones y mejora continua. Este estudio proporciona un marco de requisitos que </w:t>
      </w:r>
      <w:r>
        <w:rPr>
          <w:i/>
        </w:rPr>
        <w:t>SmartSack </w:t>
      </w:r>
      <w:r>
        <w:rPr/>
        <w:t>adopta parcialmente en el diseño de su asistente conversacional.</w:t>
      </w:r>
    </w:p>
    <w:p>
      <w:pPr>
        <w:pStyle w:val="BodyText"/>
        <w:spacing w:line="276" w:lineRule="auto" w:before="198"/>
        <w:ind w:right="357"/>
        <w:jc w:val="both"/>
      </w:pPr>
      <w:r>
        <w:rPr/>
        <w:t>En el ámbito industrial aplicado, </w:t>
      </w:r>
      <w:r>
        <w:rPr>
          <w:i/>
        </w:rPr>
        <w:t>SymphonyAI </w:t>
      </w:r>
      <w:r>
        <w:rPr/>
        <w:t>(2025) presenta su </w:t>
      </w:r>
      <w:r>
        <w:rPr>
          <w:i/>
        </w:rPr>
        <w:t>Industrial LLM</w:t>
      </w:r>
      <w:r>
        <w:rPr/>
        <w:t>, un modelo de lenguaje</w:t>
      </w:r>
      <w:r>
        <w:rPr>
          <w:spacing w:val="-2"/>
        </w:rPr>
        <w:t> </w:t>
      </w:r>
      <w:r>
        <w:rPr/>
        <w:t>especializado</w:t>
      </w:r>
      <w:r>
        <w:rPr>
          <w:spacing w:val="-4"/>
        </w:rPr>
        <w:t> </w:t>
      </w:r>
      <w:r>
        <w:rPr/>
        <w:t>para</w:t>
      </w:r>
      <w:r>
        <w:rPr>
          <w:spacing w:val="-7"/>
        </w:rPr>
        <w:t> </w:t>
      </w:r>
      <w:r>
        <w:rPr/>
        <w:t>pisos</w:t>
      </w:r>
      <w:r>
        <w:rPr>
          <w:spacing w:val="-4"/>
        </w:rPr>
        <w:t> </w:t>
      </w:r>
      <w:r>
        <w:rPr/>
        <w:t>de</w:t>
      </w:r>
      <w:r>
        <w:rPr>
          <w:spacing w:val="-4"/>
        </w:rPr>
        <w:t> </w:t>
      </w:r>
      <w:r>
        <w:rPr/>
        <w:t>producción</w:t>
      </w:r>
      <w:r>
        <w:rPr>
          <w:spacing w:val="-4"/>
        </w:rPr>
        <w:t> </w:t>
      </w:r>
      <w:r>
        <w:rPr/>
        <w:t>que</w:t>
      </w:r>
      <w:r>
        <w:rPr>
          <w:spacing w:val="-4"/>
        </w:rPr>
        <w:t> </w:t>
      </w:r>
      <w:r>
        <w:rPr/>
        <w:t>ha</w:t>
      </w:r>
      <w:r>
        <w:rPr>
          <w:spacing w:val="-6"/>
        </w:rPr>
        <w:t> </w:t>
      </w:r>
      <w:r>
        <w:rPr/>
        <w:t>sido</w:t>
      </w:r>
      <w:r>
        <w:rPr>
          <w:spacing w:val="-4"/>
        </w:rPr>
        <w:t> </w:t>
      </w:r>
      <w:r>
        <w:rPr/>
        <w:t>entrenado</w:t>
      </w:r>
      <w:r>
        <w:rPr>
          <w:spacing w:val="-1"/>
        </w:rPr>
        <w:t> </w:t>
      </w:r>
      <w:r>
        <w:rPr/>
        <w:t>con</w:t>
      </w:r>
      <w:r>
        <w:rPr>
          <w:spacing w:val="-1"/>
        </w:rPr>
        <w:t> </w:t>
      </w:r>
      <w:r>
        <w:rPr/>
        <w:t>datos</w:t>
      </w:r>
      <w:r>
        <w:rPr>
          <w:spacing w:val="-4"/>
        </w:rPr>
        <w:t> </w:t>
      </w:r>
      <w:r>
        <w:rPr/>
        <w:t>históricos</w:t>
      </w:r>
      <w:r>
        <w:rPr>
          <w:spacing w:val="-1"/>
        </w:rPr>
        <w:t> </w:t>
      </w:r>
      <w:r>
        <w:rPr/>
        <w:t>reales incluyendo eventos, datos de sensores, información de activos, órdenes de trabajo e información de confiabilidad. Este precedente comercial valida la viabilidad de conectar </w:t>
      </w:r>
      <w:r>
        <w:rPr>
          <w:i/>
        </w:rPr>
        <w:t>LLM </w:t>
      </w:r>
      <w:r>
        <w:rPr/>
        <w:t>con datos de manufactura para generar </w:t>
      </w:r>
      <w:r>
        <w:rPr>
          <w:i/>
        </w:rPr>
        <w:t>insights </w:t>
      </w:r>
      <w:r>
        <w:rPr/>
        <w:t>operativos.</w:t>
      </w:r>
    </w:p>
    <w:p>
      <w:pPr>
        <w:pStyle w:val="BodyText"/>
        <w:spacing w:line="276" w:lineRule="auto" w:before="201"/>
        <w:ind w:right="357"/>
        <w:jc w:val="both"/>
      </w:pPr>
      <w:r>
        <w:rPr/>
        <w:t>Finalmente, una revisión publicada en el </w:t>
      </w:r>
      <w:r>
        <w:rPr>
          <w:i/>
        </w:rPr>
        <w:t>Journal of Manufacturing Systems </w:t>
      </w:r>
      <w:r>
        <w:rPr/>
        <w:t>(2025) explora el potencial</w:t>
      </w:r>
      <w:r>
        <w:rPr>
          <w:spacing w:val="-8"/>
        </w:rPr>
        <w:t> </w:t>
      </w:r>
      <w:r>
        <w:rPr/>
        <w:t>transformador</w:t>
      </w:r>
      <w:r>
        <w:rPr>
          <w:spacing w:val="-7"/>
        </w:rPr>
        <w:t> </w:t>
      </w:r>
      <w:r>
        <w:rPr/>
        <w:t>de</w:t>
      </w:r>
      <w:r>
        <w:rPr>
          <w:spacing w:val="-11"/>
        </w:rPr>
        <w:t> </w:t>
      </w:r>
      <w:r>
        <w:rPr/>
        <w:t>los</w:t>
      </w:r>
      <w:r>
        <w:rPr>
          <w:spacing w:val="-4"/>
        </w:rPr>
        <w:t> </w:t>
      </w:r>
      <w:r>
        <w:rPr>
          <w:i/>
        </w:rPr>
        <w:t>LLM</w:t>
      </w:r>
      <w:r>
        <w:rPr>
          <w:i/>
          <w:spacing w:val="-7"/>
        </w:rPr>
        <w:t> </w:t>
      </w:r>
      <w:r>
        <w:rPr/>
        <w:t>en</w:t>
      </w:r>
      <w:r>
        <w:rPr>
          <w:spacing w:val="-8"/>
        </w:rPr>
        <w:t> </w:t>
      </w:r>
      <w:r>
        <w:rPr/>
        <w:t>manufactura</w:t>
      </w:r>
      <w:r>
        <w:rPr>
          <w:spacing w:val="-12"/>
        </w:rPr>
        <w:t> </w:t>
      </w:r>
      <w:r>
        <w:rPr/>
        <w:t>inteligente,</w:t>
      </w:r>
      <w:r>
        <w:rPr>
          <w:spacing w:val="-8"/>
        </w:rPr>
        <w:t> </w:t>
      </w:r>
      <w:r>
        <w:rPr/>
        <w:t>incluyendo</w:t>
      </w:r>
      <w:r>
        <w:rPr>
          <w:spacing w:val="-7"/>
        </w:rPr>
        <w:t> </w:t>
      </w:r>
      <w:r>
        <w:rPr/>
        <w:t>interfaces</w:t>
      </w:r>
      <w:r>
        <w:rPr>
          <w:spacing w:val="-11"/>
        </w:rPr>
        <w:t> </w:t>
      </w:r>
      <w:r>
        <w:rPr/>
        <w:t>en</w:t>
      </w:r>
      <w:r>
        <w:rPr>
          <w:spacing w:val="-8"/>
        </w:rPr>
        <w:t> </w:t>
      </w:r>
      <w:r>
        <w:rPr/>
        <w:t>lenguaje natural para operarios de planta, planificación de tareas robóticas guiada por </w:t>
      </w:r>
      <w:r>
        <w:rPr>
          <w:i/>
        </w:rPr>
        <w:t>LLM</w:t>
      </w:r>
      <w:r>
        <w:rPr/>
        <w:t>, y fusión de datos</w:t>
      </w:r>
      <w:r>
        <w:rPr>
          <w:spacing w:val="-8"/>
        </w:rPr>
        <w:t> </w:t>
      </w:r>
      <w:r>
        <w:rPr/>
        <w:t>multimodal</w:t>
      </w:r>
      <w:r>
        <w:rPr>
          <w:spacing w:val="-8"/>
        </w:rPr>
        <w:t> </w:t>
      </w:r>
      <w:r>
        <w:rPr/>
        <w:t>para</w:t>
      </w:r>
      <w:r>
        <w:rPr>
          <w:spacing w:val="-5"/>
        </w:rPr>
        <w:t> </w:t>
      </w:r>
      <w:r>
        <w:rPr/>
        <w:t>detección</w:t>
      </w:r>
      <w:r>
        <w:rPr>
          <w:spacing w:val="-8"/>
        </w:rPr>
        <w:t> </w:t>
      </w:r>
      <w:r>
        <w:rPr/>
        <w:t>de</w:t>
      </w:r>
      <w:r>
        <w:rPr>
          <w:spacing w:val="-11"/>
        </w:rPr>
        <w:t> </w:t>
      </w:r>
      <w:r>
        <w:rPr/>
        <w:t>anomalías.</w:t>
      </w:r>
      <w:r>
        <w:rPr>
          <w:spacing w:val="-8"/>
        </w:rPr>
        <w:t> </w:t>
      </w:r>
      <w:r>
        <w:rPr/>
        <w:t>La</w:t>
      </w:r>
      <w:r>
        <w:rPr>
          <w:spacing w:val="-5"/>
        </w:rPr>
        <w:t> </w:t>
      </w:r>
      <w:r>
        <w:rPr/>
        <w:t>publicación</w:t>
      </w:r>
      <w:r>
        <w:rPr>
          <w:spacing w:val="-8"/>
        </w:rPr>
        <w:t> </w:t>
      </w:r>
      <w:r>
        <w:rPr/>
        <w:t>destaca</w:t>
      </w:r>
      <w:r>
        <w:rPr>
          <w:spacing w:val="-7"/>
        </w:rPr>
        <w:t> </w:t>
      </w:r>
      <w:r>
        <w:rPr/>
        <w:t>que</w:t>
      </w:r>
      <w:r>
        <w:rPr>
          <w:spacing w:val="-8"/>
        </w:rPr>
        <w:t> </w:t>
      </w:r>
      <w:r>
        <w:rPr/>
        <w:t>la</w:t>
      </w:r>
      <w:r>
        <w:rPr>
          <w:spacing w:val="-8"/>
        </w:rPr>
        <w:t> </w:t>
      </w:r>
      <w:r>
        <w:rPr/>
        <w:t>IA</w:t>
      </w:r>
      <w:r>
        <w:rPr>
          <w:spacing w:val="-4"/>
        </w:rPr>
        <w:t> </w:t>
      </w:r>
      <w:r>
        <w:rPr/>
        <w:t>generativa</w:t>
      </w:r>
      <w:r>
        <w:rPr>
          <w:spacing w:val="-7"/>
        </w:rPr>
        <w:t> </w:t>
      </w:r>
      <w:r>
        <w:rPr/>
        <w:t>puede reducir</w:t>
      </w:r>
      <w:r>
        <w:rPr>
          <w:spacing w:val="-15"/>
        </w:rPr>
        <w:t> </w:t>
      </w:r>
      <w:r>
        <w:rPr/>
        <w:t>gastos</w:t>
      </w:r>
      <w:r>
        <w:rPr>
          <w:spacing w:val="-15"/>
        </w:rPr>
        <w:t> </w:t>
      </w:r>
      <w:r>
        <w:rPr/>
        <w:t>de</w:t>
      </w:r>
      <w:r>
        <w:rPr>
          <w:spacing w:val="-15"/>
        </w:rPr>
        <w:t> </w:t>
      </w:r>
      <w:r>
        <w:rPr/>
        <w:t>manufactura</w:t>
      </w:r>
      <w:r>
        <w:rPr>
          <w:spacing w:val="-15"/>
        </w:rPr>
        <w:t> </w:t>
      </w:r>
      <w:r>
        <w:rPr/>
        <w:t>y</w:t>
      </w:r>
      <w:r>
        <w:rPr>
          <w:spacing w:val="-15"/>
        </w:rPr>
        <w:t> </w:t>
      </w:r>
      <w:r>
        <w:rPr/>
        <w:t>cadena</w:t>
      </w:r>
      <w:r>
        <w:rPr>
          <w:spacing w:val="-15"/>
        </w:rPr>
        <w:t> </w:t>
      </w:r>
      <w:r>
        <w:rPr/>
        <w:t>de</w:t>
      </w:r>
      <w:r>
        <w:rPr>
          <w:spacing w:val="-15"/>
        </w:rPr>
        <w:t> </w:t>
      </w:r>
      <w:r>
        <w:rPr/>
        <w:t>suministro</w:t>
      </w:r>
      <w:r>
        <w:rPr>
          <w:spacing w:val="-15"/>
        </w:rPr>
        <w:t> </w:t>
      </w:r>
      <w:r>
        <w:rPr/>
        <w:t>hasta</w:t>
      </w:r>
      <w:r>
        <w:rPr>
          <w:spacing w:val="-15"/>
        </w:rPr>
        <w:t> </w:t>
      </w:r>
      <w:r>
        <w:rPr/>
        <w:t>en</w:t>
      </w:r>
      <w:r>
        <w:rPr>
          <w:spacing w:val="-15"/>
        </w:rPr>
        <w:t> </w:t>
      </w:r>
      <w:r>
        <w:rPr/>
        <w:t>500</w:t>
      </w:r>
      <w:r>
        <w:rPr>
          <w:spacing w:val="-15"/>
        </w:rPr>
        <w:t> </w:t>
      </w:r>
      <w:r>
        <w:rPr/>
        <w:t>mil</w:t>
      </w:r>
      <w:r>
        <w:rPr>
          <w:spacing w:val="-15"/>
        </w:rPr>
        <w:t> </w:t>
      </w:r>
      <w:r>
        <w:rPr/>
        <w:t>millones</w:t>
      </w:r>
      <w:r>
        <w:rPr>
          <w:spacing w:val="-15"/>
        </w:rPr>
        <w:t> </w:t>
      </w:r>
      <w:r>
        <w:rPr/>
        <w:t>de</w:t>
      </w:r>
      <w:r>
        <w:rPr>
          <w:spacing w:val="-15"/>
        </w:rPr>
        <w:t> </w:t>
      </w:r>
      <w:r>
        <w:rPr/>
        <w:t>dólares</w:t>
      </w:r>
      <w:r>
        <w:rPr>
          <w:spacing w:val="-15"/>
        </w:rPr>
        <w:t> </w:t>
      </w:r>
      <w:r>
        <w:rPr/>
        <w:t>anuales, contribuyendo con un 3% de</w:t>
      </w:r>
      <w:r>
        <w:rPr>
          <w:spacing w:val="-2"/>
        </w:rPr>
        <w:t> </w:t>
      </w:r>
      <w:r>
        <w:rPr/>
        <w:t>crecimiento anual</w:t>
      </w:r>
      <w:r>
        <w:rPr>
          <w:spacing w:val="-1"/>
        </w:rPr>
        <w:t> </w:t>
      </w:r>
      <w:r>
        <w:rPr/>
        <w:t>de productividad en</w:t>
      </w:r>
      <w:r>
        <w:rPr>
          <w:spacing w:val="-2"/>
        </w:rPr>
        <w:t> </w:t>
      </w:r>
      <w:r>
        <w:rPr/>
        <w:t>la Unión Europea</w:t>
      </w:r>
      <w:r>
        <w:rPr>
          <w:spacing w:val="-3"/>
        </w:rPr>
        <w:t> </w:t>
      </w:r>
      <w:r>
        <w:rPr/>
        <w:t>para</w:t>
      </w:r>
      <w:r>
        <w:rPr>
          <w:spacing w:val="-2"/>
        </w:rPr>
        <w:t> </w:t>
      </w:r>
      <w:r>
        <w:rPr/>
        <w:t>2030.</w:t>
      </w:r>
    </w:p>
    <w:p>
      <w:pPr>
        <w:pStyle w:val="BodyText"/>
        <w:spacing w:after="0" w:line="276" w:lineRule="auto"/>
        <w:jc w:val="both"/>
        <w:sectPr>
          <w:pgSz w:w="12240" w:h="15840"/>
          <w:pgMar w:top="1360" w:bottom="280" w:left="1080" w:right="1080"/>
        </w:sectPr>
      </w:pPr>
    </w:p>
    <w:p>
      <w:pPr>
        <w:pStyle w:val="Heading1"/>
        <w:numPr>
          <w:ilvl w:val="0"/>
          <w:numId w:val="2"/>
        </w:numPr>
        <w:tabs>
          <w:tab w:pos="598" w:val="left" w:leader="none"/>
        </w:tabs>
        <w:spacing w:line="240" w:lineRule="auto" w:before="79" w:after="0"/>
        <w:ind w:left="598" w:right="0" w:hanging="238"/>
        <w:jc w:val="both"/>
      </w:pPr>
      <w:bookmarkStart w:name="_TOC_250059" w:id="33"/>
      <w:bookmarkEnd w:id="33"/>
      <w:r>
        <w:rPr>
          <w:spacing w:val="-2"/>
        </w:rPr>
        <w:t>METODOLOGÍA</w:t>
      </w:r>
    </w:p>
    <w:p>
      <w:pPr>
        <w:spacing w:line="276" w:lineRule="auto" w:before="240"/>
        <w:ind w:left="360" w:right="355" w:firstLine="0"/>
        <w:jc w:val="both"/>
        <w:rPr>
          <w:sz w:val="24"/>
        </w:rPr>
      </w:pPr>
      <w:r>
        <w:rPr>
          <w:sz w:val="24"/>
        </w:rPr>
        <w:t>El proyecto adopta una metodología híbrida que combina </w:t>
      </w:r>
      <w:r>
        <w:rPr>
          <w:i/>
          <w:sz w:val="24"/>
        </w:rPr>
        <w:t>CRISP-DM </w:t>
      </w:r>
      <w:r>
        <w:rPr>
          <w:sz w:val="24"/>
        </w:rPr>
        <w:t>(</w:t>
      </w:r>
      <w:r>
        <w:rPr>
          <w:i/>
          <w:sz w:val="24"/>
        </w:rPr>
        <w:t>Cross-Industry Standard Process</w:t>
      </w:r>
      <w:r>
        <w:rPr>
          <w:i/>
          <w:spacing w:val="-10"/>
          <w:sz w:val="24"/>
        </w:rPr>
        <w:t> </w:t>
      </w:r>
      <w:r>
        <w:rPr>
          <w:i/>
          <w:sz w:val="24"/>
        </w:rPr>
        <w:t>for</w:t>
      </w:r>
      <w:r>
        <w:rPr>
          <w:i/>
          <w:spacing w:val="-8"/>
          <w:sz w:val="24"/>
        </w:rPr>
        <w:t> </w:t>
      </w:r>
      <w:r>
        <w:rPr>
          <w:i/>
          <w:sz w:val="24"/>
        </w:rPr>
        <w:t>Data</w:t>
      </w:r>
      <w:r>
        <w:rPr>
          <w:i/>
          <w:spacing w:val="-10"/>
          <w:sz w:val="24"/>
        </w:rPr>
        <w:t> </w:t>
      </w:r>
      <w:r>
        <w:rPr>
          <w:i/>
          <w:sz w:val="24"/>
        </w:rPr>
        <w:t>Mining</w:t>
      </w:r>
      <w:r>
        <w:rPr>
          <w:sz w:val="24"/>
        </w:rPr>
        <w:t>)</w:t>
      </w:r>
      <w:r>
        <w:rPr>
          <w:spacing w:val="-9"/>
          <w:sz w:val="24"/>
        </w:rPr>
        <w:t> </w:t>
      </w:r>
      <w:r>
        <w:rPr>
          <w:sz w:val="24"/>
        </w:rPr>
        <w:t>para</w:t>
      </w:r>
      <w:r>
        <w:rPr>
          <w:spacing w:val="-12"/>
          <w:sz w:val="24"/>
        </w:rPr>
        <w:t> </w:t>
      </w:r>
      <w:r>
        <w:rPr>
          <w:sz w:val="24"/>
        </w:rPr>
        <w:t>el</w:t>
      </w:r>
      <w:r>
        <w:rPr>
          <w:spacing w:val="-8"/>
          <w:sz w:val="24"/>
        </w:rPr>
        <w:t> </w:t>
      </w:r>
      <w:r>
        <w:rPr>
          <w:sz w:val="24"/>
        </w:rPr>
        <w:t>componente</w:t>
      </w:r>
      <w:r>
        <w:rPr>
          <w:spacing w:val="-7"/>
          <w:sz w:val="24"/>
        </w:rPr>
        <w:t> </w:t>
      </w:r>
      <w:r>
        <w:rPr>
          <w:sz w:val="24"/>
        </w:rPr>
        <w:t>de</w:t>
      </w:r>
      <w:r>
        <w:rPr>
          <w:spacing w:val="-9"/>
          <w:sz w:val="24"/>
        </w:rPr>
        <w:t> </w:t>
      </w:r>
      <w:r>
        <w:rPr>
          <w:sz w:val="24"/>
        </w:rPr>
        <w:t>ciencia</w:t>
      </w:r>
      <w:r>
        <w:rPr>
          <w:spacing w:val="-10"/>
          <w:sz w:val="24"/>
        </w:rPr>
        <w:t> </w:t>
      </w:r>
      <w:r>
        <w:rPr>
          <w:sz w:val="24"/>
        </w:rPr>
        <w:t>de</w:t>
      </w:r>
      <w:r>
        <w:rPr>
          <w:spacing w:val="-10"/>
          <w:sz w:val="24"/>
        </w:rPr>
        <w:t> </w:t>
      </w:r>
      <w:r>
        <w:rPr>
          <w:sz w:val="24"/>
        </w:rPr>
        <w:t>datos</w:t>
      </w:r>
      <w:r>
        <w:rPr>
          <w:spacing w:val="-10"/>
          <w:sz w:val="24"/>
        </w:rPr>
        <w:t> </w:t>
      </w:r>
      <w:r>
        <w:rPr>
          <w:sz w:val="24"/>
        </w:rPr>
        <w:t>y</w:t>
      </w:r>
      <w:r>
        <w:rPr>
          <w:spacing w:val="-4"/>
          <w:sz w:val="24"/>
        </w:rPr>
        <w:t> </w:t>
      </w:r>
      <w:r>
        <w:rPr>
          <w:i/>
          <w:sz w:val="24"/>
        </w:rPr>
        <w:t>Machine</w:t>
      </w:r>
      <w:r>
        <w:rPr>
          <w:i/>
          <w:spacing w:val="-9"/>
          <w:sz w:val="24"/>
        </w:rPr>
        <w:t> </w:t>
      </w:r>
      <w:r>
        <w:rPr>
          <w:i/>
          <w:sz w:val="24"/>
        </w:rPr>
        <w:t>Learning</w:t>
      </w:r>
      <w:r>
        <w:rPr>
          <w:sz w:val="24"/>
        </w:rPr>
        <w:t>,</w:t>
      </w:r>
      <w:r>
        <w:rPr>
          <w:spacing w:val="-10"/>
          <w:sz w:val="24"/>
        </w:rPr>
        <w:t> </w:t>
      </w:r>
      <w:r>
        <w:rPr>
          <w:sz w:val="24"/>
        </w:rPr>
        <w:t>con</w:t>
      </w:r>
      <w:r>
        <w:rPr>
          <w:spacing w:val="-8"/>
          <w:sz w:val="24"/>
        </w:rPr>
        <w:t> </w:t>
      </w:r>
      <w:r>
        <w:rPr>
          <w:i/>
          <w:sz w:val="24"/>
        </w:rPr>
        <w:t>Scrum </w:t>
      </w:r>
      <w:r>
        <w:rPr>
          <w:sz w:val="24"/>
        </w:rPr>
        <w:t>para</w:t>
      </w:r>
      <w:r>
        <w:rPr>
          <w:spacing w:val="-5"/>
          <w:sz w:val="24"/>
        </w:rPr>
        <w:t> </w:t>
      </w:r>
      <w:r>
        <w:rPr>
          <w:sz w:val="24"/>
        </w:rPr>
        <w:t>el</w:t>
      </w:r>
      <w:r>
        <w:rPr>
          <w:spacing w:val="-1"/>
          <w:sz w:val="24"/>
        </w:rPr>
        <w:t> </w:t>
      </w:r>
      <w:r>
        <w:rPr>
          <w:sz w:val="24"/>
        </w:rPr>
        <w:t>desarrollo</w:t>
      </w:r>
      <w:r>
        <w:rPr>
          <w:spacing w:val="-1"/>
          <w:sz w:val="24"/>
        </w:rPr>
        <w:t> </w:t>
      </w:r>
      <w:r>
        <w:rPr>
          <w:sz w:val="24"/>
        </w:rPr>
        <w:t>iterativo</w:t>
      </w:r>
      <w:r>
        <w:rPr>
          <w:spacing w:val="-1"/>
          <w:sz w:val="24"/>
        </w:rPr>
        <w:t> </w:t>
      </w:r>
      <w:r>
        <w:rPr>
          <w:sz w:val="24"/>
        </w:rPr>
        <w:t>de</w:t>
      </w:r>
      <w:r>
        <w:rPr>
          <w:spacing w:val="-1"/>
          <w:sz w:val="24"/>
        </w:rPr>
        <w:t> </w:t>
      </w:r>
      <w:r>
        <w:rPr>
          <w:sz w:val="24"/>
        </w:rPr>
        <w:t>la</w:t>
      </w:r>
      <w:r>
        <w:rPr>
          <w:spacing w:val="-1"/>
          <w:sz w:val="24"/>
        </w:rPr>
        <w:t> </w:t>
      </w:r>
      <w:r>
        <w:rPr>
          <w:sz w:val="24"/>
        </w:rPr>
        <w:t>plataforma </w:t>
      </w:r>
      <w:r>
        <w:rPr>
          <w:i/>
          <w:sz w:val="24"/>
        </w:rPr>
        <w:t>web</w:t>
      </w:r>
      <w:r>
        <w:rPr>
          <w:sz w:val="24"/>
        </w:rPr>
        <w:t>. Esta</w:t>
      </w:r>
      <w:r>
        <w:rPr>
          <w:spacing w:val="-1"/>
          <w:sz w:val="24"/>
        </w:rPr>
        <w:t> </w:t>
      </w:r>
      <w:r>
        <w:rPr>
          <w:sz w:val="24"/>
        </w:rPr>
        <w:t>combinación</w:t>
      </w:r>
      <w:r>
        <w:rPr>
          <w:spacing w:val="-1"/>
          <w:sz w:val="24"/>
        </w:rPr>
        <w:t> </w:t>
      </w:r>
      <w:r>
        <w:rPr>
          <w:sz w:val="24"/>
        </w:rPr>
        <w:t>se</w:t>
      </w:r>
      <w:r>
        <w:rPr>
          <w:spacing w:val="-1"/>
          <w:sz w:val="24"/>
        </w:rPr>
        <w:t> </w:t>
      </w:r>
      <w:r>
        <w:rPr>
          <w:sz w:val="24"/>
        </w:rPr>
        <w:t>justifica</w:t>
      </w:r>
      <w:r>
        <w:rPr>
          <w:spacing w:val="-1"/>
          <w:sz w:val="24"/>
        </w:rPr>
        <w:t> </w:t>
      </w:r>
      <w:r>
        <w:rPr>
          <w:sz w:val="24"/>
        </w:rPr>
        <w:t>porque </w:t>
      </w:r>
      <w:r>
        <w:rPr>
          <w:i/>
          <w:sz w:val="24"/>
        </w:rPr>
        <w:t>SmartSack </w:t>
      </w:r>
      <w:r>
        <w:rPr>
          <w:sz w:val="24"/>
        </w:rPr>
        <w:t>tiene dos naturalezas distintas: una parte es desarrollo de </w:t>
      </w:r>
      <w:r>
        <w:rPr>
          <w:i/>
          <w:sz w:val="24"/>
        </w:rPr>
        <w:t>software </w:t>
      </w:r>
      <w:r>
        <w:rPr>
          <w:sz w:val="24"/>
        </w:rPr>
        <w:t>clásico (</w:t>
      </w:r>
      <w:r>
        <w:rPr>
          <w:i/>
          <w:sz w:val="24"/>
        </w:rPr>
        <w:t>Digital Twin</w:t>
      </w:r>
      <w:r>
        <w:rPr>
          <w:sz w:val="24"/>
        </w:rPr>
        <w:t>, </w:t>
      </w:r>
      <w:r>
        <w:rPr>
          <w:i/>
          <w:sz w:val="24"/>
        </w:rPr>
        <w:t>API</w:t>
      </w:r>
      <w:r>
        <w:rPr>
          <w:sz w:val="24"/>
        </w:rPr>
        <w:t>, </w:t>
      </w:r>
      <w:r>
        <w:rPr>
          <w:i/>
          <w:sz w:val="24"/>
        </w:rPr>
        <w:t>chatbot</w:t>
      </w:r>
      <w:r>
        <w:rPr>
          <w:sz w:val="24"/>
        </w:rPr>
        <w:t>) que se beneficia de la iteración rápida y la entrega continua de </w:t>
      </w:r>
      <w:r>
        <w:rPr>
          <w:i/>
          <w:sz w:val="24"/>
        </w:rPr>
        <w:t>Scrum</w:t>
      </w:r>
      <w:r>
        <w:rPr>
          <w:sz w:val="24"/>
        </w:rPr>
        <w:t>, y otra es un proyecto</w:t>
      </w:r>
      <w:r>
        <w:rPr>
          <w:spacing w:val="-5"/>
          <w:sz w:val="24"/>
        </w:rPr>
        <w:t> </w:t>
      </w:r>
      <w:r>
        <w:rPr>
          <w:sz w:val="24"/>
        </w:rPr>
        <w:t>de</w:t>
      </w:r>
      <w:r>
        <w:rPr>
          <w:spacing w:val="-9"/>
          <w:sz w:val="24"/>
        </w:rPr>
        <w:t> </w:t>
      </w:r>
      <w:r>
        <w:rPr>
          <w:sz w:val="24"/>
        </w:rPr>
        <w:t>ciencia</w:t>
      </w:r>
      <w:r>
        <w:rPr>
          <w:spacing w:val="-9"/>
          <w:sz w:val="24"/>
        </w:rPr>
        <w:t> </w:t>
      </w:r>
      <w:r>
        <w:rPr>
          <w:sz w:val="24"/>
        </w:rPr>
        <w:t>de</w:t>
      </w:r>
      <w:r>
        <w:rPr>
          <w:spacing w:val="-7"/>
          <w:sz w:val="24"/>
        </w:rPr>
        <w:t> </w:t>
      </w:r>
      <w:r>
        <w:rPr>
          <w:sz w:val="24"/>
        </w:rPr>
        <w:t>datos</w:t>
      </w:r>
      <w:r>
        <w:rPr>
          <w:spacing w:val="-7"/>
          <w:sz w:val="24"/>
        </w:rPr>
        <w:t> </w:t>
      </w:r>
      <w:r>
        <w:rPr>
          <w:sz w:val="24"/>
        </w:rPr>
        <w:t>(modelo</w:t>
      </w:r>
      <w:r>
        <w:rPr>
          <w:spacing w:val="-7"/>
          <w:sz w:val="24"/>
        </w:rPr>
        <w:t> </w:t>
      </w:r>
      <w:r>
        <w:rPr>
          <w:sz w:val="24"/>
        </w:rPr>
        <w:t>de</w:t>
      </w:r>
      <w:r>
        <w:rPr>
          <w:spacing w:val="-3"/>
          <w:sz w:val="24"/>
        </w:rPr>
        <w:t> </w:t>
      </w:r>
      <w:r>
        <w:rPr>
          <w:i/>
          <w:sz w:val="24"/>
        </w:rPr>
        <w:t>ML</w:t>
      </w:r>
      <w:r>
        <w:rPr>
          <w:sz w:val="24"/>
        </w:rPr>
        <w:t>)</w:t>
      </w:r>
      <w:r>
        <w:rPr>
          <w:spacing w:val="-7"/>
          <w:sz w:val="24"/>
        </w:rPr>
        <w:t> </w:t>
      </w:r>
      <w:r>
        <w:rPr>
          <w:sz w:val="24"/>
        </w:rPr>
        <w:t>que</w:t>
      </w:r>
      <w:r>
        <w:rPr>
          <w:spacing w:val="-9"/>
          <w:sz w:val="24"/>
        </w:rPr>
        <w:t> </w:t>
      </w:r>
      <w:r>
        <w:rPr>
          <w:sz w:val="24"/>
        </w:rPr>
        <w:t>requiere</w:t>
      </w:r>
      <w:r>
        <w:rPr>
          <w:spacing w:val="-6"/>
          <w:sz w:val="24"/>
        </w:rPr>
        <w:t> </w:t>
      </w:r>
      <w:r>
        <w:rPr>
          <w:sz w:val="24"/>
        </w:rPr>
        <w:t>la</w:t>
      </w:r>
      <w:r>
        <w:rPr>
          <w:spacing w:val="-9"/>
          <w:sz w:val="24"/>
        </w:rPr>
        <w:t> </w:t>
      </w:r>
      <w:r>
        <w:rPr>
          <w:sz w:val="24"/>
        </w:rPr>
        <w:t>estructura</w:t>
      </w:r>
      <w:r>
        <w:rPr>
          <w:spacing w:val="-7"/>
          <w:sz w:val="24"/>
        </w:rPr>
        <w:t> </w:t>
      </w:r>
      <w:r>
        <w:rPr>
          <w:sz w:val="24"/>
        </w:rPr>
        <w:t>sistemática</w:t>
      </w:r>
      <w:r>
        <w:rPr>
          <w:spacing w:val="-9"/>
          <w:sz w:val="24"/>
        </w:rPr>
        <w:t> </w:t>
      </w:r>
      <w:r>
        <w:rPr>
          <w:sz w:val="24"/>
        </w:rPr>
        <w:t>de</w:t>
      </w:r>
      <w:r>
        <w:rPr>
          <w:spacing w:val="-2"/>
          <w:sz w:val="24"/>
        </w:rPr>
        <w:t> </w:t>
      </w:r>
      <w:r>
        <w:rPr>
          <w:i/>
          <w:sz w:val="24"/>
        </w:rPr>
        <w:t>CRISP-DM </w:t>
      </w:r>
      <w:r>
        <w:rPr>
          <w:sz w:val="24"/>
        </w:rPr>
        <w:t>para manejar el ciclo de vida de los datos.</w:t>
      </w:r>
    </w:p>
    <w:p>
      <w:pPr>
        <w:pStyle w:val="Heading2"/>
        <w:numPr>
          <w:ilvl w:val="1"/>
          <w:numId w:val="2"/>
        </w:numPr>
        <w:tabs>
          <w:tab w:pos="778" w:val="left" w:leader="none"/>
        </w:tabs>
        <w:spacing w:line="240" w:lineRule="auto" w:before="241" w:after="0"/>
        <w:ind w:left="778" w:right="0" w:hanging="418"/>
        <w:jc w:val="both"/>
      </w:pPr>
      <w:bookmarkStart w:name="_TOC_250058" w:id="34"/>
      <w:r>
        <w:rPr/>
        <w:t>Hipótesis</w:t>
      </w:r>
      <w:r>
        <w:rPr>
          <w:spacing w:val="-5"/>
        </w:rPr>
        <w:t> </w:t>
      </w:r>
      <w:r>
        <w:rPr/>
        <w:t>del</w:t>
      </w:r>
      <w:r>
        <w:rPr>
          <w:spacing w:val="-8"/>
        </w:rPr>
        <w:t> </w:t>
      </w:r>
      <w:bookmarkEnd w:id="34"/>
      <w:r>
        <w:rPr>
          <w:spacing w:val="-2"/>
        </w:rPr>
        <w:t>proyecto</w:t>
      </w:r>
    </w:p>
    <w:p>
      <w:pPr>
        <w:pStyle w:val="BodyText"/>
        <w:spacing w:before="180"/>
        <w:ind w:right="365"/>
        <w:jc w:val="both"/>
      </w:pPr>
      <w:r>
        <w:rPr/>
        <w:t>Esta sección presenta las hipótesis que orientan el proyecto SmartSack. La hipótesis general (§6.1.1)</w:t>
      </w:r>
      <w:r>
        <w:rPr>
          <w:spacing w:val="-7"/>
        </w:rPr>
        <w:t> </w:t>
      </w:r>
      <w:r>
        <w:rPr/>
        <w:t>describe</w:t>
      </w:r>
      <w:r>
        <w:rPr>
          <w:spacing w:val="-5"/>
        </w:rPr>
        <w:t> </w:t>
      </w:r>
      <w:r>
        <w:rPr/>
        <w:t>el</w:t>
      </w:r>
      <w:r>
        <w:rPr>
          <w:spacing w:val="-5"/>
        </w:rPr>
        <w:t> </w:t>
      </w:r>
      <w:r>
        <w:rPr/>
        <w:t>efecto</w:t>
      </w:r>
      <w:r>
        <w:rPr>
          <w:spacing w:val="-5"/>
        </w:rPr>
        <w:t> </w:t>
      </w:r>
      <w:r>
        <w:rPr/>
        <w:t>global</w:t>
      </w:r>
      <w:r>
        <w:rPr>
          <w:spacing w:val="-7"/>
        </w:rPr>
        <w:t> </w:t>
      </w:r>
      <w:r>
        <w:rPr/>
        <w:t>esperado</w:t>
      </w:r>
      <w:r>
        <w:rPr>
          <w:spacing w:val="-5"/>
        </w:rPr>
        <w:t> </w:t>
      </w:r>
      <w:r>
        <w:rPr/>
        <w:t>sobre</w:t>
      </w:r>
      <w:r>
        <w:rPr>
          <w:spacing w:val="-7"/>
        </w:rPr>
        <w:t> </w:t>
      </w:r>
      <w:r>
        <w:rPr/>
        <w:t>la</w:t>
      </w:r>
      <w:r>
        <w:rPr>
          <w:spacing w:val="-5"/>
        </w:rPr>
        <w:t> </w:t>
      </w:r>
      <w:r>
        <w:rPr/>
        <w:t>operación</w:t>
      </w:r>
      <w:r>
        <w:rPr>
          <w:spacing w:val="-5"/>
        </w:rPr>
        <w:t> </w:t>
      </w:r>
      <w:r>
        <w:rPr/>
        <w:t>de</w:t>
      </w:r>
      <w:r>
        <w:rPr>
          <w:spacing w:val="-7"/>
        </w:rPr>
        <w:t> </w:t>
      </w:r>
      <w:r>
        <w:rPr/>
        <w:t>la</w:t>
      </w:r>
      <w:r>
        <w:rPr>
          <w:spacing w:val="-4"/>
        </w:rPr>
        <w:t> </w:t>
      </w:r>
      <w:r>
        <w:rPr/>
        <w:t>planta,</w:t>
      </w:r>
      <w:r>
        <w:rPr>
          <w:spacing w:val="-3"/>
        </w:rPr>
        <w:t> </w:t>
      </w:r>
      <w:r>
        <w:rPr/>
        <w:t>mientras</w:t>
      </w:r>
      <w:r>
        <w:rPr>
          <w:spacing w:val="-7"/>
        </w:rPr>
        <w:t> </w:t>
      </w:r>
      <w:r>
        <w:rPr/>
        <w:t>que</w:t>
      </w:r>
      <w:r>
        <w:rPr>
          <w:spacing w:val="-7"/>
        </w:rPr>
        <w:t> </w:t>
      </w:r>
      <w:r>
        <w:rPr/>
        <w:t>las</w:t>
      </w:r>
      <w:r>
        <w:rPr>
          <w:spacing w:val="-5"/>
        </w:rPr>
        <w:t> </w:t>
      </w:r>
      <w:r>
        <w:rPr/>
        <w:t>cuatro hipótesis específicas (§6.1.2) precisan los resultados esperados de cada componente tecnológico </w:t>
      </w:r>
      <w:r>
        <w:rPr>
          <w:spacing w:val="-2"/>
        </w:rPr>
        <w:t>(Digital Twin, Machine</w:t>
      </w:r>
      <w:r>
        <w:rPr>
          <w:spacing w:val="-3"/>
        </w:rPr>
        <w:t> </w:t>
      </w:r>
      <w:r>
        <w:rPr>
          <w:spacing w:val="-2"/>
        </w:rPr>
        <w:t>Learning, asistente</w:t>
      </w:r>
      <w:r>
        <w:rPr>
          <w:spacing w:val="-3"/>
        </w:rPr>
        <w:t> </w:t>
      </w:r>
      <w:r>
        <w:rPr>
          <w:spacing w:val="-2"/>
        </w:rPr>
        <w:t>conversacional</w:t>
      </w:r>
      <w:r>
        <w:rPr>
          <w:spacing w:val="-3"/>
        </w:rPr>
        <w:t> </w:t>
      </w:r>
      <w:r>
        <w:rPr>
          <w:spacing w:val="-2"/>
        </w:rPr>
        <w:t>y usabilidad).</w:t>
      </w:r>
      <w:r>
        <w:rPr>
          <w:spacing w:val="-3"/>
        </w:rPr>
        <w:t> </w:t>
      </w:r>
      <w:r>
        <w:rPr>
          <w:spacing w:val="-2"/>
        </w:rPr>
        <w:t>Cada</w:t>
      </w:r>
      <w:r>
        <w:rPr>
          <w:spacing w:val="-3"/>
        </w:rPr>
        <w:t> </w:t>
      </w:r>
      <w:r>
        <w:rPr>
          <w:spacing w:val="-2"/>
        </w:rPr>
        <w:t>hipótesis específica </w:t>
      </w:r>
      <w:r>
        <w:rPr/>
        <w:t>se asocia a una métrica verificable que permitirá su contrastación durante la fase de evaluación con usuarios reales.</w:t>
      </w:r>
    </w:p>
    <w:p>
      <w:pPr>
        <w:pStyle w:val="Heading2"/>
        <w:numPr>
          <w:ilvl w:val="2"/>
          <w:numId w:val="2"/>
        </w:numPr>
        <w:tabs>
          <w:tab w:pos="957" w:val="left" w:leader="none"/>
        </w:tabs>
        <w:spacing w:line="240" w:lineRule="auto" w:before="120" w:after="0"/>
        <w:ind w:left="957" w:right="0" w:hanging="597"/>
        <w:jc w:val="both"/>
      </w:pPr>
      <w:bookmarkStart w:name="_TOC_250057" w:id="35"/>
      <w:r>
        <w:rPr/>
        <w:t>Hipótesis</w:t>
      </w:r>
      <w:r>
        <w:rPr>
          <w:spacing w:val="-9"/>
        </w:rPr>
        <w:t> </w:t>
      </w:r>
      <w:bookmarkEnd w:id="35"/>
      <w:r>
        <w:rPr>
          <w:spacing w:val="-2"/>
        </w:rPr>
        <w:t>general</w:t>
      </w:r>
    </w:p>
    <w:p>
      <w:pPr>
        <w:pStyle w:val="BodyText"/>
        <w:spacing w:line="276" w:lineRule="auto"/>
        <w:ind w:right="354"/>
        <w:jc w:val="both"/>
      </w:pPr>
      <w:r>
        <w:rPr/>
        <w:t>La implementación de una plataforma </w:t>
      </w:r>
      <w:r>
        <w:rPr>
          <w:i/>
        </w:rPr>
        <w:t>web </w:t>
      </w:r>
      <w:r>
        <w:rPr/>
        <w:t>inteligente que integre un </w:t>
      </w:r>
      <w:r>
        <w:rPr>
          <w:i/>
        </w:rPr>
        <w:t>Digital Twin</w:t>
      </w:r>
      <w:r>
        <w:rPr/>
        <w:t>, analítica predictiva</w:t>
      </w:r>
      <w:r>
        <w:rPr>
          <w:spacing w:val="-1"/>
        </w:rPr>
        <w:t> </w:t>
      </w:r>
      <w:r>
        <w:rPr/>
        <w:t>y</w:t>
      </w:r>
      <w:r>
        <w:rPr>
          <w:spacing w:val="-1"/>
        </w:rPr>
        <w:t> </w:t>
      </w:r>
      <w:r>
        <w:rPr/>
        <w:t>un</w:t>
      </w:r>
      <w:r>
        <w:rPr>
          <w:spacing w:val="-1"/>
        </w:rPr>
        <w:t> </w:t>
      </w:r>
      <w:r>
        <w:rPr/>
        <w:t>asistente</w:t>
      </w:r>
      <w:r>
        <w:rPr>
          <w:spacing w:val="-1"/>
        </w:rPr>
        <w:t> </w:t>
      </w:r>
      <w:r>
        <w:rPr/>
        <w:t>conversacional</w:t>
      </w:r>
      <w:r>
        <w:rPr>
          <w:spacing w:val="-3"/>
        </w:rPr>
        <w:t> </w:t>
      </w:r>
      <w:r>
        <w:rPr/>
        <w:t>con IA</w:t>
      </w:r>
      <w:r>
        <w:rPr>
          <w:spacing w:val="-1"/>
        </w:rPr>
        <w:t> </w:t>
      </w:r>
      <w:r>
        <w:rPr/>
        <w:t>reducirá</w:t>
      </w:r>
      <w:r>
        <w:rPr>
          <w:spacing w:val="-4"/>
        </w:rPr>
        <w:t> </w:t>
      </w:r>
      <w:r>
        <w:rPr/>
        <w:t>significativamente el</w:t>
      </w:r>
      <w:r>
        <w:rPr>
          <w:spacing w:val="-1"/>
        </w:rPr>
        <w:t> </w:t>
      </w:r>
      <w:r>
        <w:rPr/>
        <w:t>tiempo</w:t>
      </w:r>
      <w:r>
        <w:rPr>
          <w:spacing w:val="-1"/>
        </w:rPr>
        <w:t> </w:t>
      </w:r>
      <w:r>
        <w:rPr/>
        <w:t>de</w:t>
      </w:r>
      <w:r>
        <w:rPr>
          <w:spacing w:val="-1"/>
        </w:rPr>
        <w:t> </w:t>
      </w:r>
      <w:r>
        <w:rPr/>
        <w:t>acceso</w:t>
      </w:r>
      <w:r>
        <w:rPr>
          <w:spacing w:val="-1"/>
        </w:rPr>
        <w:t> </w:t>
      </w:r>
      <w:r>
        <w:rPr/>
        <w:t>a información de producción y mejorará la capacidad de anticipación ante retrasos en órdenes en una planta de fabricación de sacos de papel.</w:t>
      </w:r>
    </w:p>
    <w:p>
      <w:pPr>
        <w:pStyle w:val="Heading2"/>
        <w:numPr>
          <w:ilvl w:val="2"/>
          <w:numId w:val="2"/>
        </w:numPr>
        <w:tabs>
          <w:tab w:pos="957" w:val="left" w:leader="none"/>
        </w:tabs>
        <w:spacing w:line="240" w:lineRule="auto" w:before="199" w:after="0"/>
        <w:ind w:left="957" w:right="0" w:hanging="597"/>
        <w:jc w:val="left"/>
      </w:pPr>
      <w:bookmarkStart w:name="_TOC_250056" w:id="36"/>
      <w:r>
        <w:rPr/>
        <w:t>Hipótesis</w:t>
      </w:r>
      <w:r>
        <w:rPr>
          <w:spacing w:val="-9"/>
        </w:rPr>
        <w:t> </w:t>
      </w:r>
      <w:bookmarkEnd w:id="36"/>
      <w:r>
        <w:rPr>
          <w:spacing w:val="-2"/>
        </w:rPr>
        <w:t>específicas</w:t>
      </w:r>
    </w:p>
    <w:p>
      <w:pPr>
        <w:pStyle w:val="BodyText"/>
        <w:ind w:right="422"/>
      </w:pPr>
      <w:r>
        <w:rPr/>
        <w:t>A partir de la hipótesis general, se derivan cuatro hipótesis específicas que precisan los resultados</w:t>
      </w:r>
      <w:r>
        <w:rPr>
          <w:spacing w:val="-4"/>
        </w:rPr>
        <w:t> </w:t>
      </w:r>
      <w:r>
        <w:rPr/>
        <w:t>esperados</w:t>
      </w:r>
      <w:r>
        <w:rPr>
          <w:spacing w:val="-4"/>
        </w:rPr>
        <w:t> </w:t>
      </w:r>
      <w:r>
        <w:rPr/>
        <w:t>de</w:t>
      </w:r>
      <w:r>
        <w:rPr>
          <w:spacing w:val="-4"/>
        </w:rPr>
        <w:t> </w:t>
      </w:r>
      <w:r>
        <w:rPr/>
        <w:t>cada</w:t>
      </w:r>
      <w:r>
        <w:rPr>
          <w:spacing w:val="-4"/>
        </w:rPr>
        <w:t> </w:t>
      </w:r>
      <w:r>
        <w:rPr/>
        <w:t>uno</w:t>
      </w:r>
      <w:r>
        <w:rPr>
          <w:spacing w:val="-4"/>
        </w:rPr>
        <w:t> </w:t>
      </w:r>
      <w:r>
        <w:rPr/>
        <w:t>de</w:t>
      </w:r>
      <w:r>
        <w:rPr>
          <w:spacing w:val="-6"/>
        </w:rPr>
        <w:t> </w:t>
      </w:r>
      <w:r>
        <w:rPr/>
        <w:t>los</w:t>
      </w:r>
      <w:r>
        <w:rPr>
          <w:spacing w:val="-4"/>
        </w:rPr>
        <w:t> </w:t>
      </w:r>
      <w:r>
        <w:rPr/>
        <w:t>componentes</w:t>
      </w:r>
      <w:r>
        <w:rPr>
          <w:spacing w:val="-4"/>
        </w:rPr>
        <w:t> </w:t>
      </w:r>
      <w:r>
        <w:rPr/>
        <w:t>tecnológicos</w:t>
      </w:r>
      <w:r>
        <w:rPr>
          <w:spacing w:val="-4"/>
        </w:rPr>
        <w:t> </w:t>
      </w:r>
      <w:r>
        <w:rPr/>
        <w:t>de</w:t>
      </w:r>
      <w:r>
        <w:rPr>
          <w:spacing w:val="-6"/>
        </w:rPr>
        <w:t> </w:t>
      </w:r>
      <w:r>
        <w:rPr/>
        <w:t>la</w:t>
      </w:r>
      <w:r>
        <w:rPr>
          <w:spacing w:val="-2"/>
        </w:rPr>
        <w:t> </w:t>
      </w:r>
      <w:r>
        <w:rPr/>
        <w:t>plataforma.</w:t>
      </w:r>
      <w:r>
        <w:rPr>
          <w:spacing w:val="-6"/>
        </w:rPr>
        <w:t> </w:t>
      </w:r>
      <w:r>
        <w:rPr/>
        <w:t>Cada</w:t>
      </w:r>
      <w:r>
        <w:rPr>
          <w:spacing w:val="-6"/>
        </w:rPr>
        <w:t> </w:t>
      </w:r>
      <w:r>
        <w:rPr/>
        <w:t>una</w:t>
      </w:r>
      <w:r>
        <w:rPr>
          <w:spacing w:val="-2"/>
        </w:rPr>
        <w:t> </w:t>
      </w:r>
      <w:r>
        <w:rPr/>
        <w:t>se asocia a una métrica verificable que permitirá su contrastación durante la fase de evaluación.</w:t>
      </w:r>
    </w:p>
    <w:p>
      <w:pPr>
        <w:pStyle w:val="BodyText"/>
        <w:ind w:left="0"/>
      </w:pPr>
    </w:p>
    <w:p>
      <w:pPr>
        <w:pStyle w:val="Heading2"/>
        <w:numPr>
          <w:ilvl w:val="3"/>
          <w:numId w:val="2"/>
        </w:numPr>
        <w:tabs>
          <w:tab w:pos="1137" w:val="left" w:leader="none"/>
        </w:tabs>
        <w:spacing w:line="240" w:lineRule="auto" w:before="0" w:after="0"/>
        <w:ind w:left="1137" w:right="0" w:hanging="777"/>
        <w:jc w:val="left"/>
      </w:pPr>
      <w:bookmarkStart w:name="_TOC_250055" w:id="37"/>
      <w:r>
        <w:rPr/>
        <w:t>Reducción</w:t>
      </w:r>
      <w:r>
        <w:rPr>
          <w:spacing w:val="-8"/>
        </w:rPr>
        <w:t> </w:t>
      </w:r>
      <w:r>
        <w:rPr/>
        <w:t>del</w:t>
      </w:r>
      <w:r>
        <w:rPr>
          <w:spacing w:val="-8"/>
        </w:rPr>
        <w:t> </w:t>
      </w:r>
      <w:r>
        <w:rPr/>
        <w:t>tiempo</w:t>
      </w:r>
      <w:r>
        <w:rPr>
          <w:spacing w:val="-7"/>
        </w:rPr>
        <w:t> </w:t>
      </w:r>
      <w:r>
        <w:rPr/>
        <w:t>de</w:t>
      </w:r>
      <w:r>
        <w:rPr>
          <w:spacing w:val="-6"/>
        </w:rPr>
        <w:t> </w:t>
      </w:r>
      <w:r>
        <w:rPr/>
        <w:t>respuesta</w:t>
      </w:r>
      <w:r>
        <w:rPr>
          <w:spacing w:val="-8"/>
        </w:rPr>
        <w:t> </w:t>
      </w:r>
      <w:bookmarkEnd w:id="37"/>
      <w:r>
        <w:rPr>
          <w:spacing w:val="-4"/>
        </w:rPr>
        <w:t>(H1)</w:t>
      </w:r>
    </w:p>
    <w:p>
      <w:pPr>
        <w:pStyle w:val="BodyText"/>
        <w:ind w:right="395"/>
      </w:pPr>
      <w:r>
        <w:rPr/>
        <w:t>H1: El </w:t>
      </w:r>
      <w:r>
        <w:rPr>
          <w:i/>
        </w:rPr>
        <w:t>Digital Twin </w:t>
      </w:r>
      <w:r>
        <w:rPr/>
        <w:t>reducirá el tiempo promedio de respuesta ante consultas de estado de órdenes</w:t>
      </w:r>
      <w:r>
        <w:rPr>
          <w:spacing w:val="-3"/>
        </w:rPr>
        <w:t> </w:t>
      </w:r>
      <w:r>
        <w:rPr/>
        <w:t>de</w:t>
      </w:r>
      <w:r>
        <w:rPr>
          <w:spacing w:val="-3"/>
        </w:rPr>
        <w:t> </w:t>
      </w:r>
      <w:r>
        <w:rPr/>
        <w:t>más</w:t>
      </w:r>
      <w:r>
        <w:rPr>
          <w:spacing w:val="-3"/>
        </w:rPr>
        <w:t> </w:t>
      </w:r>
      <w:r>
        <w:rPr/>
        <w:t>de</w:t>
      </w:r>
      <w:r>
        <w:rPr>
          <w:spacing w:val="-5"/>
        </w:rPr>
        <w:t> </w:t>
      </w:r>
      <w:r>
        <w:rPr/>
        <w:t>10</w:t>
      </w:r>
      <w:r>
        <w:rPr>
          <w:spacing w:val="-3"/>
        </w:rPr>
        <w:t> </w:t>
      </w:r>
      <w:r>
        <w:rPr/>
        <w:t>minutos</w:t>
      </w:r>
      <w:r>
        <w:rPr>
          <w:spacing w:val="-3"/>
        </w:rPr>
        <w:t> </w:t>
      </w:r>
      <w:r>
        <w:rPr/>
        <w:t>(situación</w:t>
      </w:r>
      <w:r>
        <w:rPr>
          <w:spacing w:val="-3"/>
        </w:rPr>
        <w:t> </w:t>
      </w:r>
      <w:r>
        <w:rPr/>
        <w:t>actual</w:t>
      </w:r>
      <w:r>
        <w:rPr>
          <w:spacing w:val="-4"/>
        </w:rPr>
        <w:t> </w:t>
      </w:r>
      <w:r>
        <w:rPr/>
        <w:t>con</w:t>
      </w:r>
      <w:r>
        <w:rPr>
          <w:spacing w:val="-3"/>
        </w:rPr>
        <w:t> </w:t>
      </w:r>
      <w:r>
        <w:rPr/>
        <w:t>llamadas</w:t>
      </w:r>
      <w:r>
        <w:rPr>
          <w:spacing w:val="-5"/>
        </w:rPr>
        <w:t> </w:t>
      </w:r>
      <w:r>
        <w:rPr/>
        <w:t>y</w:t>
      </w:r>
      <w:r>
        <w:rPr>
          <w:spacing w:val="-3"/>
        </w:rPr>
        <w:t> </w:t>
      </w:r>
      <w:r>
        <w:rPr/>
        <w:t>consultas</w:t>
      </w:r>
      <w:r>
        <w:rPr>
          <w:spacing w:val="-3"/>
        </w:rPr>
        <w:t> </w:t>
      </w:r>
      <w:r>
        <w:rPr/>
        <w:t>al </w:t>
      </w:r>
      <w:r>
        <w:rPr>
          <w:i/>
        </w:rPr>
        <w:t>ERP</w:t>
      </w:r>
      <w:r>
        <w:rPr/>
        <w:t>)</w:t>
      </w:r>
      <w:r>
        <w:rPr>
          <w:spacing w:val="-3"/>
        </w:rPr>
        <w:t> </w:t>
      </w:r>
      <w:r>
        <w:rPr/>
        <w:t>a</w:t>
      </w:r>
      <w:r>
        <w:rPr>
          <w:spacing w:val="-5"/>
        </w:rPr>
        <w:t> </w:t>
      </w:r>
      <w:r>
        <w:rPr/>
        <w:t>menos</w:t>
      </w:r>
      <w:r>
        <w:rPr>
          <w:spacing w:val="-3"/>
        </w:rPr>
        <w:t> </w:t>
      </w:r>
      <w:r>
        <w:rPr/>
        <w:t>de</w:t>
      </w:r>
      <w:r>
        <w:rPr>
          <w:spacing w:val="-3"/>
        </w:rPr>
        <w:t> </w:t>
      </w:r>
      <w:r>
        <w:rPr/>
        <w:t>30 segundos (consulta visual directa).</w:t>
      </w:r>
    </w:p>
    <w:p>
      <w:pPr>
        <w:pStyle w:val="BodyText"/>
        <w:ind w:left="0"/>
      </w:pPr>
    </w:p>
    <w:p>
      <w:pPr>
        <w:pStyle w:val="ListParagraph"/>
        <w:numPr>
          <w:ilvl w:val="3"/>
          <w:numId w:val="2"/>
        </w:numPr>
        <w:tabs>
          <w:tab w:pos="1137" w:val="left" w:leader="none"/>
        </w:tabs>
        <w:spacing w:line="240" w:lineRule="auto" w:before="0" w:after="0"/>
        <w:ind w:left="1137" w:right="0" w:hanging="777"/>
        <w:jc w:val="both"/>
        <w:rPr>
          <w:b/>
          <w:sz w:val="24"/>
        </w:rPr>
      </w:pPr>
      <w:r>
        <w:rPr>
          <w:b/>
          <w:sz w:val="24"/>
        </w:rPr>
        <w:t>Precisión</w:t>
      </w:r>
      <w:r>
        <w:rPr>
          <w:b/>
          <w:spacing w:val="-9"/>
          <w:sz w:val="24"/>
        </w:rPr>
        <w:t> </w:t>
      </w:r>
      <w:r>
        <w:rPr>
          <w:b/>
          <w:sz w:val="24"/>
        </w:rPr>
        <w:t>predictiva</w:t>
      </w:r>
      <w:r>
        <w:rPr>
          <w:b/>
          <w:spacing w:val="-8"/>
          <w:sz w:val="24"/>
        </w:rPr>
        <w:t> </w:t>
      </w:r>
      <w:r>
        <w:rPr>
          <w:b/>
          <w:sz w:val="24"/>
        </w:rPr>
        <w:t>del</w:t>
      </w:r>
      <w:r>
        <w:rPr>
          <w:b/>
          <w:spacing w:val="-9"/>
          <w:sz w:val="24"/>
        </w:rPr>
        <w:t> </w:t>
      </w:r>
      <w:r>
        <w:rPr>
          <w:b/>
          <w:sz w:val="24"/>
        </w:rPr>
        <w:t>modelo</w:t>
      </w:r>
      <w:r>
        <w:rPr>
          <w:b/>
          <w:spacing w:val="-8"/>
          <w:sz w:val="24"/>
        </w:rPr>
        <w:t> </w:t>
      </w:r>
      <w:r>
        <w:rPr>
          <w:b/>
          <w:sz w:val="24"/>
        </w:rPr>
        <w:t>de</w:t>
      </w:r>
      <w:r>
        <w:rPr>
          <w:b/>
          <w:spacing w:val="-3"/>
          <w:sz w:val="24"/>
        </w:rPr>
        <w:t> </w:t>
      </w:r>
      <w:r>
        <w:rPr>
          <w:b/>
          <w:i/>
          <w:sz w:val="24"/>
        </w:rPr>
        <w:t>Machine</w:t>
      </w:r>
      <w:r>
        <w:rPr>
          <w:b/>
          <w:i/>
          <w:spacing w:val="-8"/>
          <w:sz w:val="24"/>
        </w:rPr>
        <w:t> </w:t>
      </w:r>
      <w:r>
        <w:rPr>
          <w:b/>
          <w:i/>
          <w:sz w:val="24"/>
        </w:rPr>
        <w:t>Learning</w:t>
      </w:r>
      <w:r>
        <w:rPr>
          <w:b/>
          <w:i/>
          <w:spacing w:val="-5"/>
          <w:sz w:val="24"/>
        </w:rPr>
        <w:t> </w:t>
      </w:r>
      <w:r>
        <w:rPr>
          <w:b/>
          <w:spacing w:val="-4"/>
          <w:sz w:val="24"/>
        </w:rPr>
        <w:t>(H2)</w:t>
      </w:r>
    </w:p>
    <w:p>
      <w:pPr>
        <w:pStyle w:val="BodyText"/>
        <w:ind w:right="360"/>
        <w:jc w:val="both"/>
      </w:pPr>
      <w:r>
        <w:rPr/>
        <w:t>H2: El modelo de </w:t>
      </w:r>
      <w:r>
        <w:rPr>
          <w:i/>
        </w:rPr>
        <w:t>Machine Learning </w:t>
      </w:r>
      <w:r>
        <w:rPr/>
        <w:t>logrará un </w:t>
      </w:r>
      <w:r>
        <w:rPr>
          <w:i/>
        </w:rPr>
        <w:t>F1-score </w:t>
      </w:r>
      <w:r>
        <w:rPr/>
        <w:t>superior a 0.80 en la predicción de retrasos de órdenes de producción sobre el dataset histórico real del </w:t>
      </w:r>
      <w:r>
        <w:rPr>
          <w:i/>
        </w:rPr>
        <w:t>ERP</w:t>
      </w:r>
      <w:r>
        <w:rPr/>
        <w:t>. Cabe anotar que, en la presente Entrega, el modelo se entrenó únicamente con datos sintéticos del </w:t>
      </w:r>
      <w:r>
        <w:rPr>
          <w:i/>
        </w:rPr>
        <w:t>seed</w:t>
      </w:r>
      <w:r>
        <w:rPr/>
        <w:t>, por lo que la métrica final se contrastará en la Entrega 3 al disponer del dataset real.</w:t>
      </w:r>
    </w:p>
    <w:p>
      <w:pPr>
        <w:pStyle w:val="BodyText"/>
        <w:spacing w:before="120"/>
        <w:ind w:left="0"/>
      </w:pPr>
    </w:p>
    <w:p>
      <w:pPr>
        <w:pStyle w:val="Heading2"/>
        <w:numPr>
          <w:ilvl w:val="3"/>
          <w:numId w:val="2"/>
        </w:numPr>
        <w:tabs>
          <w:tab w:pos="1137" w:val="left" w:leader="none"/>
        </w:tabs>
        <w:spacing w:line="240" w:lineRule="auto" w:before="1" w:after="0"/>
        <w:ind w:left="1137" w:right="0" w:hanging="777"/>
        <w:jc w:val="both"/>
      </w:pPr>
      <w:bookmarkStart w:name="_TOC_250054" w:id="38"/>
      <w:r>
        <w:rPr/>
        <w:t>Tasa</w:t>
      </w:r>
      <w:r>
        <w:rPr>
          <w:spacing w:val="-9"/>
        </w:rPr>
        <w:t> </w:t>
      </w:r>
      <w:r>
        <w:rPr/>
        <w:t>de</w:t>
      </w:r>
      <w:r>
        <w:rPr>
          <w:spacing w:val="-8"/>
        </w:rPr>
        <w:t> </w:t>
      </w:r>
      <w:r>
        <w:rPr/>
        <w:t>respuesta</w:t>
      </w:r>
      <w:r>
        <w:rPr>
          <w:spacing w:val="-8"/>
        </w:rPr>
        <w:t> </w:t>
      </w:r>
      <w:r>
        <w:rPr/>
        <w:t>correcta</w:t>
      </w:r>
      <w:r>
        <w:rPr>
          <w:spacing w:val="-11"/>
        </w:rPr>
        <w:t> </w:t>
      </w:r>
      <w:r>
        <w:rPr/>
        <w:t>del</w:t>
      </w:r>
      <w:r>
        <w:rPr>
          <w:spacing w:val="-9"/>
        </w:rPr>
        <w:t> </w:t>
      </w:r>
      <w:r>
        <w:rPr/>
        <w:t>asistente</w:t>
      </w:r>
      <w:r>
        <w:rPr>
          <w:spacing w:val="-7"/>
        </w:rPr>
        <w:t> </w:t>
      </w:r>
      <w:r>
        <w:rPr/>
        <w:t>conversacional</w:t>
      </w:r>
      <w:r>
        <w:rPr>
          <w:spacing w:val="-9"/>
        </w:rPr>
        <w:t> </w:t>
      </w:r>
      <w:bookmarkEnd w:id="38"/>
      <w:r>
        <w:rPr>
          <w:spacing w:val="-4"/>
        </w:rPr>
        <w:t>(H3)</w:t>
      </w:r>
    </w:p>
    <w:p>
      <w:pPr>
        <w:pStyle w:val="BodyText"/>
        <w:ind w:right="356"/>
      </w:pPr>
      <w:r>
        <w:rPr/>
        <w:t>H3:</w:t>
      </w:r>
      <w:r>
        <w:rPr>
          <w:spacing w:val="-4"/>
        </w:rPr>
        <w:t> </w:t>
      </w:r>
      <w:r>
        <w:rPr/>
        <w:t>El</w:t>
      </w:r>
      <w:r>
        <w:rPr>
          <w:spacing w:val="-4"/>
        </w:rPr>
        <w:t> </w:t>
      </w:r>
      <w:r>
        <w:rPr/>
        <w:t>asistente</w:t>
      </w:r>
      <w:r>
        <w:rPr>
          <w:spacing w:val="-4"/>
        </w:rPr>
        <w:t> </w:t>
      </w:r>
      <w:r>
        <w:rPr/>
        <w:t>conversacional</w:t>
      </w:r>
      <w:r>
        <w:rPr>
          <w:spacing w:val="-4"/>
        </w:rPr>
        <w:t> </w:t>
      </w:r>
      <w:r>
        <w:rPr/>
        <w:t>con </w:t>
      </w:r>
      <w:r>
        <w:rPr>
          <w:i/>
        </w:rPr>
        <w:t>LLM</w:t>
      </w:r>
      <w:r>
        <w:rPr>
          <w:i/>
          <w:spacing w:val="-2"/>
        </w:rPr>
        <w:t> </w:t>
      </w:r>
      <w:r>
        <w:rPr/>
        <w:t>responderá</w:t>
      </w:r>
      <w:r>
        <w:rPr>
          <w:spacing w:val="-6"/>
        </w:rPr>
        <w:t> </w:t>
      </w:r>
      <w:r>
        <w:rPr/>
        <w:t>correctamente</w:t>
      </w:r>
      <w:r>
        <w:rPr>
          <w:spacing w:val="-4"/>
        </w:rPr>
        <w:t> </w:t>
      </w:r>
      <w:r>
        <w:rPr/>
        <w:t>al</w:t>
      </w:r>
      <w:r>
        <w:rPr>
          <w:spacing w:val="-5"/>
        </w:rPr>
        <w:t> </w:t>
      </w:r>
      <w:r>
        <w:rPr/>
        <w:t>menos</w:t>
      </w:r>
      <w:r>
        <w:rPr>
          <w:spacing w:val="-4"/>
        </w:rPr>
        <w:t> </w:t>
      </w:r>
      <w:r>
        <w:rPr/>
        <w:t>el</w:t>
      </w:r>
      <w:r>
        <w:rPr>
          <w:spacing w:val="-5"/>
        </w:rPr>
        <w:t> </w:t>
      </w:r>
      <w:r>
        <w:rPr/>
        <w:t>85%</w:t>
      </w:r>
      <w:r>
        <w:rPr>
          <w:spacing w:val="-6"/>
        </w:rPr>
        <w:t> </w:t>
      </w:r>
      <w:r>
        <w:rPr/>
        <w:t>de</w:t>
      </w:r>
      <w:r>
        <w:rPr>
          <w:spacing w:val="-4"/>
        </w:rPr>
        <w:t> </w:t>
      </w:r>
      <w:r>
        <w:rPr/>
        <w:t>las consultas en lenguaje natural sobre datos de producción.</w:t>
      </w:r>
    </w:p>
    <w:p>
      <w:pPr>
        <w:pStyle w:val="BodyText"/>
        <w:spacing w:after="0"/>
        <w:sectPr>
          <w:pgSz w:w="12240" w:h="15840"/>
          <w:pgMar w:top="1360" w:bottom="280" w:left="1080" w:right="1080"/>
        </w:sectPr>
      </w:pPr>
    </w:p>
    <w:p>
      <w:pPr>
        <w:pStyle w:val="Heading2"/>
        <w:numPr>
          <w:ilvl w:val="3"/>
          <w:numId w:val="2"/>
        </w:numPr>
        <w:tabs>
          <w:tab w:pos="1137" w:val="left" w:leader="none"/>
        </w:tabs>
        <w:spacing w:line="240" w:lineRule="auto" w:before="79" w:after="0"/>
        <w:ind w:left="1137" w:right="0" w:hanging="777"/>
        <w:jc w:val="left"/>
      </w:pPr>
      <w:bookmarkStart w:name="_TOC_250053" w:id="39"/>
      <w:r>
        <w:rPr/>
        <w:t>Usabilidad</w:t>
      </w:r>
      <w:r>
        <w:rPr>
          <w:spacing w:val="-5"/>
        </w:rPr>
        <w:t> </w:t>
      </w:r>
      <w:r>
        <w:rPr/>
        <w:t>del</w:t>
      </w:r>
      <w:r>
        <w:rPr>
          <w:spacing w:val="-8"/>
        </w:rPr>
        <w:t> </w:t>
      </w:r>
      <w:r>
        <w:rPr/>
        <w:t>sistema</w:t>
      </w:r>
      <w:r>
        <w:rPr>
          <w:spacing w:val="-7"/>
        </w:rPr>
        <w:t> </w:t>
      </w:r>
      <w:r>
        <w:rPr/>
        <w:t>medida</w:t>
      </w:r>
      <w:r>
        <w:rPr>
          <w:spacing w:val="-8"/>
        </w:rPr>
        <w:t> </w:t>
      </w:r>
      <w:r>
        <w:rPr/>
        <w:t>con </w:t>
      </w:r>
      <w:r>
        <w:rPr>
          <w:i/>
        </w:rPr>
        <w:t>SUS</w:t>
      </w:r>
      <w:r>
        <w:rPr>
          <w:i/>
          <w:spacing w:val="-10"/>
        </w:rPr>
        <w:t> </w:t>
      </w:r>
      <w:bookmarkEnd w:id="39"/>
      <w:r>
        <w:rPr>
          <w:spacing w:val="-4"/>
        </w:rPr>
        <w:t>(H4)</w:t>
      </w:r>
    </w:p>
    <w:p>
      <w:pPr>
        <w:pStyle w:val="BodyText"/>
      </w:pPr>
      <w:r>
        <w:rPr/>
        <w:t>H4:</w:t>
      </w:r>
      <w:r>
        <w:rPr>
          <w:spacing w:val="-5"/>
        </w:rPr>
        <w:t> </w:t>
      </w:r>
      <w:r>
        <w:rPr/>
        <w:t>La</w:t>
      </w:r>
      <w:r>
        <w:rPr>
          <w:spacing w:val="-5"/>
        </w:rPr>
        <w:t> </w:t>
      </w:r>
      <w:r>
        <w:rPr/>
        <w:t>usabilidad</w:t>
      </w:r>
      <w:r>
        <w:rPr>
          <w:spacing w:val="-7"/>
        </w:rPr>
        <w:t> </w:t>
      </w:r>
      <w:r>
        <w:rPr/>
        <w:t>de</w:t>
      </w:r>
      <w:r>
        <w:rPr>
          <w:spacing w:val="-7"/>
        </w:rPr>
        <w:t> </w:t>
      </w:r>
      <w:r>
        <w:rPr/>
        <w:t>la</w:t>
      </w:r>
      <w:r>
        <w:rPr>
          <w:spacing w:val="-3"/>
        </w:rPr>
        <w:t> </w:t>
      </w:r>
      <w:r>
        <w:rPr/>
        <w:t>plataforma,</w:t>
      </w:r>
      <w:r>
        <w:rPr>
          <w:spacing w:val="-5"/>
        </w:rPr>
        <w:t> </w:t>
      </w:r>
      <w:r>
        <w:rPr/>
        <w:t>medida</w:t>
      </w:r>
      <w:r>
        <w:rPr>
          <w:spacing w:val="-3"/>
        </w:rPr>
        <w:t> </w:t>
      </w:r>
      <w:r>
        <w:rPr/>
        <w:t>con</w:t>
      </w:r>
      <w:r>
        <w:rPr>
          <w:spacing w:val="-5"/>
        </w:rPr>
        <w:t> </w:t>
      </w:r>
      <w:r>
        <w:rPr/>
        <w:t>el</w:t>
      </w:r>
      <w:r>
        <w:rPr>
          <w:spacing w:val="-4"/>
        </w:rPr>
        <w:t> </w:t>
      </w:r>
      <w:r>
        <w:rPr/>
        <w:t>cuestionario </w:t>
      </w:r>
      <w:r>
        <w:rPr>
          <w:i/>
        </w:rPr>
        <w:t>SUS</w:t>
      </w:r>
      <w:r>
        <w:rPr>
          <w:i/>
          <w:spacing w:val="-4"/>
        </w:rPr>
        <w:t> </w:t>
      </w:r>
      <w:r>
        <w:rPr/>
        <w:t>(</w:t>
      </w:r>
      <w:r>
        <w:rPr>
          <w:i/>
        </w:rPr>
        <w:t>System</w:t>
      </w:r>
      <w:r>
        <w:rPr>
          <w:i/>
          <w:spacing w:val="-3"/>
        </w:rPr>
        <w:t> </w:t>
      </w:r>
      <w:r>
        <w:rPr>
          <w:i/>
        </w:rPr>
        <w:t>Usability</w:t>
      </w:r>
      <w:r>
        <w:rPr>
          <w:i/>
          <w:spacing w:val="-3"/>
        </w:rPr>
        <w:t> </w:t>
      </w:r>
      <w:r>
        <w:rPr>
          <w:i/>
        </w:rPr>
        <w:t>Scale</w:t>
      </w:r>
      <w:r>
        <w:rPr/>
        <w:t>), alcanzará un puntaje superior a 70 (considerado aceptable).</w:t>
      </w:r>
    </w:p>
    <w:p>
      <w:pPr>
        <w:pStyle w:val="Heading2"/>
        <w:numPr>
          <w:ilvl w:val="1"/>
          <w:numId w:val="2"/>
        </w:numPr>
        <w:tabs>
          <w:tab w:pos="778" w:val="left" w:leader="none"/>
        </w:tabs>
        <w:spacing w:line="240" w:lineRule="auto" w:before="240" w:after="0"/>
        <w:ind w:left="778" w:right="0" w:hanging="418"/>
        <w:jc w:val="left"/>
      </w:pPr>
      <w:bookmarkStart w:name="_TOC_250052" w:id="40"/>
      <w:r>
        <w:rPr/>
        <w:t>Variables</w:t>
      </w:r>
      <w:r>
        <w:rPr>
          <w:spacing w:val="-7"/>
        </w:rPr>
        <w:t> </w:t>
      </w:r>
      <w:r>
        <w:rPr/>
        <w:t>e</w:t>
      </w:r>
      <w:r>
        <w:rPr>
          <w:spacing w:val="-6"/>
        </w:rPr>
        <w:t> </w:t>
      </w:r>
      <w:bookmarkEnd w:id="40"/>
      <w:r>
        <w:rPr>
          <w:spacing w:val="-2"/>
        </w:rPr>
        <w:t>indicadores</w:t>
      </w:r>
    </w:p>
    <w:p>
      <w:pPr>
        <w:pStyle w:val="BodyText"/>
        <w:spacing w:before="180"/>
        <w:ind w:right="395"/>
      </w:pPr>
      <w:r>
        <w:rPr/>
        <w:t>Variable independiente: Plataforma </w:t>
      </w:r>
      <w:r>
        <w:rPr>
          <w:i/>
        </w:rPr>
        <w:t>SmartSack </w:t>
      </w:r>
      <w:r>
        <w:rPr/>
        <w:t>con sus tres módulos (</w:t>
      </w:r>
      <w:r>
        <w:rPr>
          <w:i/>
        </w:rPr>
        <w:t>Digital Twin </w:t>
      </w:r>
      <w:r>
        <w:rPr/>
        <w:t>con vistas diferenciadas por rol, modelo predictivo de </w:t>
      </w:r>
      <w:r>
        <w:rPr>
          <w:i/>
        </w:rPr>
        <w:t>Machine Learning </w:t>
      </w:r>
      <w:r>
        <w:rPr/>
        <w:t>y asistente conversacional con </w:t>
      </w:r>
      <w:r>
        <w:rPr>
          <w:i/>
        </w:rPr>
        <w:t>LLM</w:t>
      </w:r>
      <w:r>
        <w:rPr/>
        <w:t>).</w:t>
      </w:r>
      <w:r>
        <w:rPr>
          <w:spacing w:val="-4"/>
        </w:rPr>
        <w:t> </w:t>
      </w:r>
      <w:r>
        <w:rPr/>
        <w:t>Esta</w:t>
      </w:r>
      <w:r>
        <w:rPr>
          <w:spacing w:val="-4"/>
        </w:rPr>
        <w:t> </w:t>
      </w:r>
      <w:r>
        <w:rPr/>
        <w:t>variable</w:t>
      </w:r>
      <w:r>
        <w:rPr>
          <w:spacing w:val="-6"/>
        </w:rPr>
        <w:t> </w:t>
      </w:r>
      <w:r>
        <w:rPr/>
        <w:t>representa</w:t>
      </w:r>
      <w:r>
        <w:rPr>
          <w:spacing w:val="-4"/>
        </w:rPr>
        <w:t> </w:t>
      </w:r>
      <w:r>
        <w:rPr/>
        <w:t>la</w:t>
      </w:r>
      <w:r>
        <w:rPr>
          <w:spacing w:val="-4"/>
        </w:rPr>
        <w:t> </w:t>
      </w:r>
      <w:r>
        <w:rPr/>
        <w:t>intervención</w:t>
      </w:r>
      <w:r>
        <w:rPr>
          <w:spacing w:val="-4"/>
        </w:rPr>
        <w:t> </w:t>
      </w:r>
      <w:r>
        <w:rPr/>
        <w:t>tecnológica</w:t>
      </w:r>
      <w:r>
        <w:rPr>
          <w:spacing w:val="-6"/>
        </w:rPr>
        <w:t> </w:t>
      </w:r>
      <w:r>
        <w:rPr/>
        <w:t>cuyo</w:t>
      </w:r>
      <w:r>
        <w:rPr>
          <w:spacing w:val="-4"/>
        </w:rPr>
        <w:t> </w:t>
      </w:r>
      <w:r>
        <w:rPr/>
        <w:t>efecto</w:t>
      </w:r>
      <w:r>
        <w:rPr>
          <w:spacing w:val="-2"/>
        </w:rPr>
        <w:t> </w:t>
      </w:r>
      <w:r>
        <w:rPr/>
        <w:t>se</w:t>
      </w:r>
      <w:r>
        <w:rPr>
          <w:spacing w:val="-6"/>
        </w:rPr>
        <w:t> </w:t>
      </w:r>
      <w:r>
        <w:rPr/>
        <w:t>desea</w:t>
      </w:r>
      <w:r>
        <w:rPr>
          <w:spacing w:val="-4"/>
        </w:rPr>
        <w:t> </w:t>
      </w:r>
      <w:r>
        <w:rPr/>
        <w:t>medir</w:t>
      </w:r>
      <w:r>
        <w:rPr>
          <w:spacing w:val="-3"/>
        </w:rPr>
        <w:t> </w:t>
      </w:r>
      <w:r>
        <w:rPr/>
        <w:t>sobre</w:t>
      </w:r>
      <w:r>
        <w:rPr>
          <w:spacing w:val="-6"/>
        </w:rPr>
        <w:t> </w:t>
      </w:r>
      <w:r>
        <w:rPr/>
        <w:t>las variables dependientes.</w:t>
      </w:r>
    </w:p>
    <w:p>
      <w:pPr>
        <w:pStyle w:val="BodyText"/>
      </w:pPr>
      <w:r>
        <w:rPr/>
        <w:t>Variables</w:t>
      </w:r>
      <w:r>
        <w:rPr>
          <w:spacing w:val="-9"/>
        </w:rPr>
        <w:t> </w:t>
      </w:r>
      <w:r>
        <w:rPr/>
        <w:t>dependientes</w:t>
      </w:r>
      <w:r>
        <w:rPr>
          <w:spacing w:val="-8"/>
        </w:rPr>
        <w:t> </w:t>
      </w:r>
      <w:r>
        <w:rPr/>
        <w:t>y</w:t>
      </w:r>
      <w:r>
        <w:rPr>
          <w:spacing w:val="-6"/>
        </w:rPr>
        <w:t> </w:t>
      </w:r>
      <w:r>
        <w:rPr/>
        <w:t>su</w:t>
      </w:r>
      <w:r>
        <w:rPr>
          <w:spacing w:val="-9"/>
        </w:rPr>
        <w:t> </w:t>
      </w:r>
      <w:r>
        <w:rPr>
          <w:spacing w:val="-2"/>
        </w:rPr>
        <w:t>operacionalización:</w:t>
      </w:r>
    </w:p>
    <w:p>
      <w:pPr>
        <w:pStyle w:val="BodyText"/>
        <w:ind w:left="0"/>
      </w:pPr>
    </w:p>
    <w:p>
      <w:pPr>
        <w:pStyle w:val="Heading2"/>
        <w:numPr>
          <w:ilvl w:val="2"/>
          <w:numId w:val="2"/>
        </w:numPr>
        <w:tabs>
          <w:tab w:pos="957" w:val="left" w:leader="none"/>
        </w:tabs>
        <w:spacing w:line="240" w:lineRule="auto" w:before="0" w:after="0"/>
        <w:ind w:left="957" w:right="0" w:hanging="597"/>
        <w:jc w:val="left"/>
      </w:pPr>
      <w:bookmarkStart w:name="_TOC_250051" w:id="41"/>
      <w:r>
        <w:rPr/>
        <w:t>Tiempo</w:t>
      </w:r>
      <w:r>
        <w:rPr>
          <w:spacing w:val="-9"/>
        </w:rPr>
        <w:t> </w:t>
      </w:r>
      <w:r>
        <w:rPr/>
        <w:t>de</w:t>
      </w:r>
      <w:r>
        <w:rPr>
          <w:spacing w:val="-4"/>
        </w:rPr>
        <w:t> </w:t>
      </w:r>
      <w:r>
        <w:rPr/>
        <w:t>respuesta</w:t>
      </w:r>
      <w:r>
        <w:rPr>
          <w:spacing w:val="-8"/>
        </w:rPr>
        <w:t> </w:t>
      </w:r>
      <w:r>
        <w:rPr/>
        <w:t>ante</w:t>
      </w:r>
      <w:r>
        <w:rPr>
          <w:spacing w:val="-8"/>
        </w:rPr>
        <w:t> </w:t>
      </w:r>
      <w:r>
        <w:rPr/>
        <w:t>consultas</w:t>
      </w:r>
      <w:r>
        <w:rPr>
          <w:spacing w:val="-7"/>
        </w:rPr>
        <w:t> </w:t>
      </w:r>
      <w:r>
        <w:rPr/>
        <w:t>de</w:t>
      </w:r>
      <w:r>
        <w:rPr>
          <w:spacing w:val="-6"/>
        </w:rPr>
        <w:t> </w:t>
      </w:r>
      <w:r>
        <w:rPr/>
        <w:t>estado</w:t>
      </w:r>
      <w:r>
        <w:rPr>
          <w:spacing w:val="-3"/>
        </w:rPr>
        <w:t> </w:t>
      </w:r>
      <w:r>
        <w:rPr/>
        <w:t>de</w:t>
      </w:r>
      <w:r>
        <w:rPr>
          <w:spacing w:val="-7"/>
        </w:rPr>
        <w:t> </w:t>
      </w:r>
      <w:bookmarkEnd w:id="41"/>
      <w:r>
        <w:rPr>
          <w:spacing w:val="-2"/>
        </w:rPr>
        <w:t>órdenes</w:t>
      </w:r>
    </w:p>
    <w:p>
      <w:pPr>
        <w:pStyle w:val="BodyText"/>
        <w:ind w:right="356"/>
      </w:pPr>
      <w:r>
        <w:rPr/>
        <w:t>Definición</w:t>
      </w:r>
      <w:r>
        <w:rPr>
          <w:spacing w:val="-4"/>
        </w:rPr>
        <w:t> </w:t>
      </w:r>
      <w:r>
        <w:rPr/>
        <w:t>nominal:</w:t>
      </w:r>
      <w:r>
        <w:rPr>
          <w:spacing w:val="-2"/>
        </w:rPr>
        <w:t> </w:t>
      </w:r>
      <w:r>
        <w:rPr/>
        <w:t>Rapidez</w:t>
      </w:r>
      <w:r>
        <w:rPr>
          <w:spacing w:val="-6"/>
        </w:rPr>
        <w:t> </w:t>
      </w:r>
      <w:r>
        <w:rPr/>
        <w:t>con</w:t>
      </w:r>
      <w:r>
        <w:rPr>
          <w:spacing w:val="-4"/>
        </w:rPr>
        <w:t> </w:t>
      </w:r>
      <w:r>
        <w:rPr/>
        <w:t>la</w:t>
      </w:r>
      <w:r>
        <w:rPr>
          <w:spacing w:val="-4"/>
        </w:rPr>
        <w:t> </w:t>
      </w:r>
      <w:r>
        <w:rPr/>
        <w:t>que</w:t>
      </w:r>
      <w:r>
        <w:rPr>
          <w:spacing w:val="-6"/>
        </w:rPr>
        <w:t> </w:t>
      </w:r>
      <w:r>
        <w:rPr/>
        <w:t>un</w:t>
      </w:r>
      <w:r>
        <w:rPr>
          <w:spacing w:val="-4"/>
        </w:rPr>
        <w:t> </w:t>
      </w:r>
      <w:r>
        <w:rPr/>
        <w:t>usuario</w:t>
      </w:r>
      <w:r>
        <w:rPr>
          <w:spacing w:val="-2"/>
        </w:rPr>
        <w:t> </w:t>
      </w:r>
      <w:r>
        <w:rPr/>
        <w:t>obtiene</w:t>
      </w:r>
      <w:r>
        <w:rPr>
          <w:spacing w:val="-6"/>
        </w:rPr>
        <w:t> </w:t>
      </w:r>
      <w:r>
        <w:rPr/>
        <w:t>información</w:t>
      </w:r>
      <w:r>
        <w:rPr>
          <w:spacing w:val="-4"/>
        </w:rPr>
        <w:t> </w:t>
      </w:r>
      <w:r>
        <w:rPr/>
        <w:t>sobre</w:t>
      </w:r>
      <w:r>
        <w:rPr>
          <w:spacing w:val="-6"/>
        </w:rPr>
        <w:t> </w:t>
      </w:r>
      <w:r>
        <w:rPr/>
        <w:t>el</w:t>
      </w:r>
      <w:r>
        <w:rPr>
          <w:spacing w:val="-4"/>
        </w:rPr>
        <w:t> </w:t>
      </w:r>
      <w:r>
        <w:rPr/>
        <w:t>estado</w:t>
      </w:r>
      <w:r>
        <w:rPr>
          <w:spacing w:val="-2"/>
        </w:rPr>
        <w:t> </w:t>
      </w:r>
      <w:r>
        <w:rPr/>
        <w:t>actual</w:t>
      </w:r>
      <w:r>
        <w:rPr>
          <w:spacing w:val="-5"/>
        </w:rPr>
        <w:t> </w:t>
      </w:r>
      <w:r>
        <w:rPr/>
        <w:t>de una orden de producción.</w:t>
      </w:r>
    </w:p>
    <w:p>
      <w:pPr>
        <w:pStyle w:val="BodyText"/>
      </w:pPr>
      <w:r>
        <w:rPr/>
        <w:t>Dimensión:</w:t>
      </w:r>
      <w:r>
        <w:rPr>
          <w:spacing w:val="-8"/>
        </w:rPr>
        <w:t> </w:t>
      </w:r>
      <w:r>
        <w:rPr/>
        <w:t>Eficiencia</w:t>
      </w:r>
      <w:r>
        <w:rPr>
          <w:spacing w:val="-8"/>
        </w:rPr>
        <w:t> </w:t>
      </w:r>
      <w:r>
        <w:rPr/>
        <w:t>operativa</w:t>
      </w:r>
      <w:r>
        <w:rPr>
          <w:spacing w:val="-9"/>
        </w:rPr>
        <w:t> </w:t>
      </w:r>
      <w:r>
        <w:rPr/>
        <w:t>en</w:t>
      </w:r>
      <w:r>
        <w:rPr>
          <w:spacing w:val="-5"/>
        </w:rPr>
        <w:t> </w:t>
      </w:r>
      <w:r>
        <w:rPr/>
        <w:t>el</w:t>
      </w:r>
      <w:r>
        <w:rPr>
          <w:spacing w:val="-8"/>
        </w:rPr>
        <w:t> </w:t>
      </w:r>
      <w:r>
        <w:rPr/>
        <w:t>acceso</w:t>
      </w:r>
      <w:r>
        <w:rPr>
          <w:spacing w:val="-7"/>
        </w:rPr>
        <w:t> </w:t>
      </w:r>
      <w:r>
        <w:rPr/>
        <w:t>a</w:t>
      </w:r>
      <w:r>
        <w:rPr>
          <w:spacing w:val="-8"/>
        </w:rPr>
        <w:t> </w:t>
      </w:r>
      <w:r>
        <w:rPr>
          <w:spacing w:val="-2"/>
        </w:rPr>
        <w:t>información.</w:t>
      </w:r>
    </w:p>
    <w:p>
      <w:pPr>
        <w:pStyle w:val="BodyText"/>
        <w:ind w:right="395"/>
      </w:pPr>
      <w:r>
        <w:rPr/>
        <w:t>Indicador:</w:t>
      </w:r>
      <w:r>
        <w:rPr>
          <w:spacing w:val="-4"/>
        </w:rPr>
        <w:t> </w:t>
      </w:r>
      <w:r>
        <w:rPr/>
        <w:t>Tiempo</w:t>
      </w:r>
      <w:r>
        <w:rPr>
          <w:spacing w:val="-4"/>
        </w:rPr>
        <w:t> </w:t>
      </w:r>
      <w:r>
        <w:rPr/>
        <w:t>promedio</w:t>
      </w:r>
      <w:r>
        <w:rPr>
          <w:spacing w:val="-1"/>
        </w:rPr>
        <w:t> </w:t>
      </w:r>
      <w:r>
        <w:rPr/>
        <w:t>en</w:t>
      </w:r>
      <w:r>
        <w:rPr>
          <w:spacing w:val="-6"/>
        </w:rPr>
        <w:t> </w:t>
      </w:r>
      <w:r>
        <w:rPr/>
        <w:t>segundos</w:t>
      </w:r>
      <w:r>
        <w:rPr>
          <w:spacing w:val="-4"/>
        </w:rPr>
        <w:t> </w:t>
      </w:r>
      <w:r>
        <w:rPr/>
        <w:t>desde</w:t>
      </w:r>
      <w:r>
        <w:rPr>
          <w:spacing w:val="-4"/>
        </w:rPr>
        <w:t> </w:t>
      </w:r>
      <w:r>
        <w:rPr/>
        <w:t>que</w:t>
      </w:r>
      <w:r>
        <w:rPr>
          <w:spacing w:val="-6"/>
        </w:rPr>
        <w:t> </w:t>
      </w:r>
      <w:r>
        <w:rPr/>
        <w:t>el</w:t>
      </w:r>
      <w:r>
        <w:rPr>
          <w:spacing w:val="-4"/>
        </w:rPr>
        <w:t> </w:t>
      </w:r>
      <w:r>
        <w:rPr/>
        <w:t>usuario</w:t>
      </w:r>
      <w:r>
        <w:rPr>
          <w:spacing w:val="-4"/>
        </w:rPr>
        <w:t> </w:t>
      </w:r>
      <w:r>
        <w:rPr/>
        <w:t>formula</w:t>
      </w:r>
      <w:r>
        <w:rPr>
          <w:spacing w:val="-4"/>
        </w:rPr>
        <w:t> </w:t>
      </w:r>
      <w:r>
        <w:rPr/>
        <w:t>la</w:t>
      </w:r>
      <w:r>
        <w:rPr>
          <w:spacing w:val="-4"/>
        </w:rPr>
        <w:t> </w:t>
      </w:r>
      <w:r>
        <w:rPr/>
        <w:t>consulta</w:t>
      </w:r>
      <w:r>
        <w:rPr>
          <w:spacing w:val="-4"/>
        </w:rPr>
        <w:t> </w:t>
      </w:r>
      <w:r>
        <w:rPr/>
        <w:t>hasta</w:t>
      </w:r>
      <w:r>
        <w:rPr>
          <w:spacing w:val="-6"/>
        </w:rPr>
        <w:t> </w:t>
      </w:r>
      <w:r>
        <w:rPr/>
        <w:t>que obtiene la respuesta completa.</w:t>
      </w:r>
    </w:p>
    <w:p>
      <w:pPr>
        <w:pStyle w:val="BodyText"/>
        <w:ind w:right="356"/>
      </w:pPr>
      <w:r>
        <w:rPr/>
        <w:t>Índice:</w:t>
      </w:r>
      <w:r>
        <w:rPr>
          <w:spacing w:val="-4"/>
        </w:rPr>
        <w:t> </w:t>
      </w:r>
      <w:r>
        <w:rPr/>
        <w:t>Porcentaje</w:t>
      </w:r>
      <w:r>
        <w:rPr>
          <w:spacing w:val="-4"/>
        </w:rPr>
        <w:t> </w:t>
      </w:r>
      <w:r>
        <w:rPr/>
        <w:t>de</w:t>
      </w:r>
      <w:r>
        <w:rPr>
          <w:spacing w:val="-4"/>
        </w:rPr>
        <w:t> </w:t>
      </w:r>
      <w:r>
        <w:rPr/>
        <w:t>reducción</w:t>
      </w:r>
      <w:r>
        <w:rPr>
          <w:spacing w:val="-4"/>
        </w:rPr>
        <w:t> </w:t>
      </w:r>
      <w:r>
        <w:rPr/>
        <w:t>respecto</w:t>
      </w:r>
      <w:r>
        <w:rPr>
          <w:spacing w:val="-1"/>
        </w:rPr>
        <w:t> </w:t>
      </w:r>
      <w:r>
        <w:rPr/>
        <w:t>a</w:t>
      </w:r>
      <w:r>
        <w:rPr>
          <w:spacing w:val="-6"/>
        </w:rPr>
        <w:t> </w:t>
      </w:r>
      <w:r>
        <w:rPr/>
        <w:t>la</w:t>
      </w:r>
      <w:r>
        <w:rPr>
          <w:spacing w:val="-4"/>
        </w:rPr>
        <w:t> </w:t>
      </w:r>
      <w:r>
        <w:rPr/>
        <w:t>línea</w:t>
      </w:r>
      <w:r>
        <w:rPr>
          <w:spacing w:val="-2"/>
        </w:rPr>
        <w:t> </w:t>
      </w:r>
      <w:r>
        <w:rPr/>
        <w:t>base.</w:t>
      </w:r>
      <w:r>
        <w:rPr>
          <w:spacing w:val="-4"/>
        </w:rPr>
        <w:t> </w:t>
      </w:r>
      <w:r>
        <w:rPr/>
        <w:t>Se</w:t>
      </w:r>
      <w:r>
        <w:rPr>
          <w:spacing w:val="-4"/>
        </w:rPr>
        <w:t> </w:t>
      </w:r>
      <w:r>
        <w:rPr/>
        <w:t>espera</w:t>
      </w:r>
      <w:r>
        <w:rPr>
          <w:spacing w:val="-6"/>
        </w:rPr>
        <w:t> </w:t>
      </w:r>
      <w:r>
        <w:rPr/>
        <w:t>una</w:t>
      </w:r>
      <w:r>
        <w:rPr>
          <w:spacing w:val="-4"/>
        </w:rPr>
        <w:t> </w:t>
      </w:r>
      <w:r>
        <w:rPr/>
        <w:t>reducción</w:t>
      </w:r>
      <w:r>
        <w:rPr>
          <w:spacing w:val="-4"/>
        </w:rPr>
        <w:t> </w:t>
      </w:r>
      <w:r>
        <w:rPr/>
        <w:t>del</w:t>
      </w:r>
      <w:r>
        <w:rPr>
          <w:spacing w:val="-3"/>
        </w:rPr>
        <w:t> </w:t>
      </w:r>
      <w:r>
        <w:rPr/>
        <w:t>95%</w:t>
      </w:r>
      <w:r>
        <w:rPr>
          <w:spacing w:val="-6"/>
        </w:rPr>
        <w:t> </w:t>
      </w:r>
      <w:r>
        <w:rPr/>
        <w:t>o</w:t>
      </w:r>
      <w:r>
        <w:rPr>
          <w:spacing w:val="-4"/>
        </w:rPr>
        <w:t> </w:t>
      </w:r>
      <w:r>
        <w:rPr/>
        <w:t>más, pasando de más de 600 segundos (proceso actual con llamadas telefónicas y navegación en el </w:t>
      </w:r>
      <w:r>
        <w:rPr>
          <w:i/>
        </w:rPr>
        <w:t>ERP</w:t>
      </w:r>
      <w:r>
        <w:rPr/>
        <w:t>) a menos de 30 segundos (consulta visual en el </w:t>
      </w:r>
      <w:r>
        <w:rPr>
          <w:i/>
        </w:rPr>
        <w:t>Digital Twin </w:t>
      </w:r>
      <w:r>
        <w:rPr/>
        <w:t>o pregunta al </w:t>
      </w:r>
      <w:r>
        <w:rPr>
          <w:i/>
        </w:rPr>
        <w:t>chatbot</w:t>
      </w:r>
      <w:r>
        <w:rPr/>
        <w:t>).</w:t>
      </w:r>
    </w:p>
    <w:p>
      <w:pPr>
        <w:pStyle w:val="BodyText"/>
        <w:ind w:right="356"/>
      </w:pPr>
      <w:r>
        <w:rPr/>
        <w:t>Instrumento</w:t>
      </w:r>
      <w:r>
        <w:rPr>
          <w:spacing w:val="-3"/>
        </w:rPr>
        <w:t> </w:t>
      </w:r>
      <w:r>
        <w:rPr/>
        <w:t>de</w:t>
      </w:r>
      <w:r>
        <w:rPr>
          <w:spacing w:val="-8"/>
        </w:rPr>
        <w:t> </w:t>
      </w:r>
      <w:r>
        <w:rPr/>
        <w:t>medición:</w:t>
      </w:r>
      <w:r>
        <w:rPr>
          <w:spacing w:val="-6"/>
        </w:rPr>
        <w:t> </w:t>
      </w:r>
      <w:r>
        <w:rPr/>
        <w:t>Registro</w:t>
      </w:r>
      <w:r>
        <w:rPr>
          <w:spacing w:val="-6"/>
        </w:rPr>
        <w:t> </w:t>
      </w:r>
      <w:r>
        <w:rPr/>
        <w:t>cronometrado</w:t>
      </w:r>
      <w:r>
        <w:rPr>
          <w:spacing w:val="-3"/>
        </w:rPr>
        <w:t> </w:t>
      </w:r>
      <w:r>
        <w:rPr/>
        <w:t>de</w:t>
      </w:r>
      <w:r>
        <w:rPr>
          <w:spacing w:val="-8"/>
        </w:rPr>
        <w:t> </w:t>
      </w:r>
      <w:r>
        <w:rPr/>
        <w:t>10</w:t>
      </w:r>
      <w:r>
        <w:rPr>
          <w:spacing w:val="-6"/>
        </w:rPr>
        <w:t> </w:t>
      </w:r>
      <w:r>
        <w:rPr/>
        <w:t>consultas</w:t>
      </w:r>
      <w:r>
        <w:rPr>
          <w:spacing w:val="-6"/>
        </w:rPr>
        <w:t> </w:t>
      </w:r>
      <w:r>
        <w:rPr/>
        <w:t>típicas</w:t>
      </w:r>
      <w:r>
        <w:rPr>
          <w:spacing w:val="-6"/>
        </w:rPr>
        <w:t> </w:t>
      </w:r>
      <w:r>
        <w:rPr/>
        <w:t>predefinidas,</w:t>
      </w:r>
      <w:r>
        <w:rPr>
          <w:spacing w:val="-6"/>
        </w:rPr>
        <w:t> </w:t>
      </w:r>
      <w:r>
        <w:rPr/>
        <w:t>realizadas por cada usuario antes y después de la implementación de </w:t>
      </w:r>
      <w:r>
        <w:rPr>
          <w:i/>
        </w:rPr>
        <w:t>SmartSack</w:t>
      </w:r>
      <w:r>
        <w:rPr/>
        <w:t>.</w:t>
      </w:r>
    </w:p>
    <w:p>
      <w:pPr>
        <w:pStyle w:val="BodyText"/>
        <w:ind w:left="0"/>
      </w:pPr>
    </w:p>
    <w:p>
      <w:pPr>
        <w:pStyle w:val="ListParagraph"/>
        <w:numPr>
          <w:ilvl w:val="2"/>
          <w:numId w:val="2"/>
        </w:numPr>
        <w:tabs>
          <w:tab w:pos="957" w:val="left" w:leader="none"/>
        </w:tabs>
        <w:spacing w:line="240" w:lineRule="auto" w:before="0" w:after="0"/>
        <w:ind w:left="957" w:right="0" w:hanging="597"/>
        <w:jc w:val="left"/>
        <w:rPr>
          <w:b/>
          <w:i/>
          <w:sz w:val="24"/>
        </w:rPr>
      </w:pPr>
      <w:r>
        <w:rPr>
          <w:b/>
          <w:sz w:val="24"/>
        </w:rPr>
        <w:t>Precisión</w:t>
      </w:r>
      <w:r>
        <w:rPr>
          <w:b/>
          <w:spacing w:val="-8"/>
          <w:sz w:val="24"/>
        </w:rPr>
        <w:t> </w:t>
      </w:r>
      <w:r>
        <w:rPr>
          <w:b/>
          <w:sz w:val="24"/>
        </w:rPr>
        <w:t>predictiva</w:t>
      </w:r>
      <w:r>
        <w:rPr>
          <w:b/>
          <w:spacing w:val="-8"/>
          <w:sz w:val="24"/>
        </w:rPr>
        <w:t> </w:t>
      </w:r>
      <w:r>
        <w:rPr>
          <w:b/>
          <w:sz w:val="24"/>
        </w:rPr>
        <w:t>del</w:t>
      </w:r>
      <w:r>
        <w:rPr>
          <w:b/>
          <w:spacing w:val="-8"/>
          <w:sz w:val="24"/>
        </w:rPr>
        <w:t> </w:t>
      </w:r>
      <w:r>
        <w:rPr>
          <w:b/>
          <w:sz w:val="24"/>
        </w:rPr>
        <w:t>modelo</w:t>
      </w:r>
      <w:r>
        <w:rPr>
          <w:b/>
          <w:spacing w:val="-8"/>
          <w:sz w:val="24"/>
        </w:rPr>
        <w:t> </w:t>
      </w:r>
      <w:r>
        <w:rPr>
          <w:b/>
          <w:sz w:val="24"/>
        </w:rPr>
        <w:t>de</w:t>
      </w:r>
      <w:r>
        <w:rPr>
          <w:b/>
          <w:spacing w:val="-2"/>
          <w:sz w:val="24"/>
        </w:rPr>
        <w:t> </w:t>
      </w:r>
      <w:r>
        <w:rPr>
          <w:b/>
          <w:i/>
          <w:sz w:val="24"/>
        </w:rPr>
        <w:t>Machine</w:t>
      </w:r>
      <w:r>
        <w:rPr>
          <w:b/>
          <w:i/>
          <w:spacing w:val="-6"/>
          <w:sz w:val="24"/>
        </w:rPr>
        <w:t> </w:t>
      </w:r>
      <w:r>
        <w:rPr>
          <w:b/>
          <w:i/>
          <w:spacing w:val="-2"/>
          <w:sz w:val="24"/>
        </w:rPr>
        <w:t>Learning</w:t>
      </w:r>
    </w:p>
    <w:p>
      <w:pPr>
        <w:pStyle w:val="BodyText"/>
        <w:ind w:right="356"/>
      </w:pPr>
      <w:r>
        <w:rPr/>
        <w:t>Definición</w:t>
      </w:r>
      <w:r>
        <w:rPr>
          <w:spacing w:val="-5"/>
        </w:rPr>
        <w:t> </w:t>
      </w:r>
      <w:r>
        <w:rPr/>
        <w:t>nominal:</w:t>
      </w:r>
      <w:r>
        <w:rPr>
          <w:spacing w:val="-2"/>
        </w:rPr>
        <w:t> </w:t>
      </w:r>
      <w:r>
        <w:rPr/>
        <w:t>Capacidad</w:t>
      </w:r>
      <w:r>
        <w:rPr>
          <w:spacing w:val="-7"/>
        </w:rPr>
        <w:t> </w:t>
      </w:r>
      <w:r>
        <w:rPr/>
        <w:t>del</w:t>
      </w:r>
      <w:r>
        <w:rPr>
          <w:spacing w:val="-5"/>
        </w:rPr>
        <w:t> </w:t>
      </w:r>
      <w:r>
        <w:rPr/>
        <w:t>modelo</w:t>
      </w:r>
      <w:r>
        <w:rPr>
          <w:spacing w:val="-5"/>
        </w:rPr>
        <w:t> </w:t>
      </w:r>
      <w:r>
        <w:rPr/>
        <w:t>para</w:t>
      </w:r>
      <w:r>
        <w:rPr>
          <w:spacing w:val="-5"/>
        </w:rPr>
        <w:t> </w:t>
      </w:r>
      <w:r>
        <w:rPr/>
        <w:t>clasificar</w:t>
      </w:r>
      <w:r>
        <w:rPr>
          <w:spacing w:val="-8"/>
        </w:rPr>
        <w:t> </w:t>
      </w:r>
      <w:r>
        <w:rPr/>
        <w:t>correctamente</w:t>
      </w:r>
      <w:r>
        <w:rPr>
          <w:spacing w:val="-7"/>
        </w:rPr>
        <w:t> </w:t>
      </w:r>
      <w:r>
        <w:rPr/>
        <w:t>las</w:t>
      </w:r>
      <w:r>
        <w:rPr>
          <w:spacing w:val="-5"/>
        </w:rPr>
        <w:t> </w:t>
      </w:r>
      <w:r>
        <w:rPr/>
        <w:t>órdenes</w:t>
      </w:r>
      <w:r>
        <w:rPr>
          <w:spacing w:val="-7"/>
        </w:rPr>
        <w:t> </w:t>
      </w:r>
      <w:r>
        <w:rPr/>
        <w:t>de producción como "en riesgo de retraso" o "sin riesgo".</w:t>
      </w:r>
    </w:p>
    <w:p>
      <w:pPr>
        <w:pStyle w:val="BodyText"/>
      </w:pPr>
      <w:r>
        <w:rPr/>
        <w:t>Dimensión:</w:t>
      </w:r>
      <w:r>
        <w:rPr>
          <w:spacing w:val="-9"/>
        </w:rPr>
        <w:t> </w:t>
      </w:r>
      <w:r>
        <w:rPr/>
        <w:t>Capacidad</w:t>
      </w:r>
      <w:r>
        <w:rPr>
          <w:spacing w:val="-8"/>
        </w:rPr>
        <w:t> </w:t>
      </w:r>
      <w:r>
        <w:rPr/>
        <w:t>analítica</w:t>
      </w:r>
      <w:r>
        <w:rPr>
          <w:spacing w:val="-11"/>
        </w:rPr>
        <w:t> </w:t>
      </w:r>
      <w:r>
        <w:rPr/>
        <w:t>y</w:t>
      </w:r>
      <w:r>
        <w:rPr>
          <w:spacing w:val="-6"/>
        </w:rPr>
        <w:t> </w:t>
      </w:r>
      <w:r>
        <w:rPr/>
        <w:t>predictiva</w:t>
      </w:r>
      <w:r>
        <w:rPr>
          <w:spacing w:val="-8"/>
        </w:rPr>
        <w:t> </w:t>
      </w:r>
      <w:r>
        <w:rPr/>
        <w:t>del</w:t>
      </w:r>
      <w:r>
        <w:rPr>
          <w:spacing w:val="-10"/>
        </w:rPr>
        <w:t> </w:t>
      </w:r>
      <w:r>
        <w:rPr>
          <w:spacing w:val="-2"/>
        </w:rPr>
        <w:t>sistema.</w:t>
      </w:r>
    </w:p>
    <w:p>
      <w:pPr>
        <w:pStyle w:val="BodyText"/>
        <w:ind w:right="395"/>
      </w:pPr>
      <w:r>
        <w:rPr/>
        <w:t>Indicadores: F1-score (media armónica de precisión y recall), Precision (proporción de predicciones</w:t>
      </w:r>
      <w:r>
        <w:rPr>
          <w:spacing w:val="-6"/>
        </w:rPr>
        <w:t> </w:t>
      </w:r>
      <w:r>
        <w:rPr/>
        <w:t>positivas</w:t>
      </w:r>
      <w:r>
        <w:rPr>
          <w:spacing w:val="-8"/>
        </w:rPr>
        <w:t> </w:t>
      </w:r>
      <w:r>
        <w:rPr/>
        <w:t>correctas),</w:t>
      </w:r>
      <w:r>
        <w:rPr>
          <w:spacing w:val="-6"/>
        </w:rPr>
        <w:t> </w:t>
      </w:r>
      <w:r>
        <w:rPr/>
        <w:t>Recall</w:t>
      </w:r>
      <w:r>
        <w:rPr>
          <w:spacing w:val="-3"/>
        </w:rPr>
        <w:t> </w:t>
      </w:r>
      <w:r>
        <w:rPr/>
        <w:t>(proporción</w:t>
      </w:r>
      <w:r>
        <w:rPr>
          <w:spacing w:val="-6"/>
        </w:rPr>
        <w:t> </w:t>
      </w:r>
      <w:r>
        <w:rPr/>
        <w:t>de</w:t>
      </w:r>
      <w:r>
        <w:rPr>
          <w:spacing w:val="-6"/>
        </w:rPr>
        <w:t> </w:t>
      </w:r>
      <w:r>
        <w:rPr/>
        <w:t>retrasos</w:t>
      </w:r>
      <w:r>
        <w:rPr>
          <w:spacing w:val="-6"/>
        </w:rPr>
        <w:t> </w:t>
      </w:r>
      <w:r>
        <w:rPr/>
        <w:t>reales</w:t>
      </w:r>
      <w:r>
        <w:rPr>
          <w:spacing w:val="-6"/>
        </w:rPr>
        <w:t> </w:t>
      </w:r>
      <w:r>
        <w:rPr/>
        <w:t>detectados),</w:t>
      </w:r>
      <w:r>
        <w:rPr>
          <w:spacing w:val="-8"/>
        </w:rPr>
        <w:t> </w:t>
      </w:r>
      <w:r>
        <w:rPr/>
        <w:t>AUC-ROC (área bajo la curva de característica operativa del receptor).</w:t>
      </w:r>
    </w:p>
    <w:p>
      <w:pPr>
        <w:pStyle w:val="BodyText"/>
        <w:spacing w:before="1"/>
        <w:ind w:right="535"/>
        <w:jc w:val="both"/>
      </w:pPr>
      <w:r>
        <w:rPr/>
        <w:t>Índice:</w:t>
      </w:r>
      <w:r>
        <w:rPr>
          <w:spacing w:val="-4"/>
        </w:rPr>
        <w:t> </w:t>
      </w:r>
      <w:r>
        <w:rPr/>
        <w:t>F1-score</w:t>
      </w:r>
      <w:r>
        <w:rPr>
          <w:spacing w:val="-4"/>
        </w:rPr>
        <w:t> </w:t>
      </w:r>
      <w:r>
        <w:rPr/>
        <w:t>≥</w:t>
      </w:r>
      <w:r>
        <w:rPr>
          <w:spacing w:val="-4"/>
        </w:rPr>
        <w:t> </w:t>
      </w:r>
      <w:r>
        <w:rPr/>
        <w:t>0.80</w:t>
      </w:r>
      <w:r>
        <w:rPr>
          <w:spacing w:val="-4"/>
        </w:rPr>
        <w:t> </w:t>
      </w:r>
      <w:r>
        <w:rPr/>
        <w:t>y</w:t>
      </w:r>
      <w:r>
        <w:rPr>
          <w:spacing w:val="-1"/>
        </w:rPr>
        <w:t> </w:t>
      </w:r>
      <w:r>
        <w:rPr/>
        <w:t>AUC-ROC</w:t>
      </w:r>
      <w:r>
        <w:rPr>
          <w:spacing w:val="-4"/>
        </w:rPr>
        <w:t> </w:t>
      </w:r>
      <w:r>
        <w:rPr/>
        <w:t>≥</w:t>
      </w:r>
      <w:r>
        <w:rPr>
          <w:spacing w:val="-4"/>
        </w:rPr>
        <w:t> </w:t>
      </w:r>
      <w:r>
        <w:rPr/>
        <w:t>0.85,</w:t>
      </w:r>
      <w:r>
        <w:rPr>
          <w:spacing w:val="-4"/>
        </w:rPr>
        <w:t> </w:t>
      </w:r>
      <w:r>
        <w:rPr/>
        <w:t>comparados</w:t>
      </w:r>
      <w:r>
        <w:rPr>
          <w:spacing w:val="-4"/>
        </w:rPr>
        <w:t> </w:t>
      </w:r>
      <w:r>
        <w:rPr/>
        <w:t>contra</w:t>
      </w:r>
      <w:r>
        <w:rPr>
          <w:spacing w:val="-6"/>
        </w:rPr>
        <w:t> </w:t>
      </w:r>
      <w:r>
        <w:rPr/>
        <w:t>línea</w:t>
      </w:r>
      <w:r>
        <w:rPr>
          <w:spacing w:val="-7"/>
        </w:rPr>
        <w:t> </w:t>
      </w:r>
      <w:r>
        <w:rPr/>
        <w:t>base</w:t>
      </w:r>
      <w:r>
        <w:rPr>
          <w:spacing w:val="-2"/>
        </w:rPr>
        <w:t> </w:t>
      </w:r>
      <w:r>
        <w:rPr/>
        <w:t>aleatoria</w:t>
      </w:r>
      <w:r>
        <w:rPr>
          <w:spacing w:val="-4"/>
        </w:rPr>
        <w:t> </w:t>
      </w:r>
      <w:r>
        <w:rPr/>
        <w:t>de</w:t>
      </w:r>
      <w:r>
        <w:rPr>
          <w:spacing w:val="-4"/>
        </w:rPr>
        <w:t> </w:t>
      </w:r>
      <w:r>
        <w:rPr/>
        <w:t>0.50.</w:t>
      </w:r>
      <w:r>
        <w:rPr>
          <w:spacing w:val="-4"/>
        </w:rPr>
        <w:t> </w:t>
      </w:r>
      <w:r>
        <w:rPr/>
        <w:t>Se considera el modelo aceptable si supera</w:t>
      </w:r>
      <w:r>
        <w:rPr>
          <w:spacing w:val="-2"/>
        </w:rPr>
        <w:t> </w:t>
      </w:r>
      <w:r>
        <w:rPr/>
        <w:t>estos umbrales en</w:t>
      </w:r>
      <w:r>
        <w:rPr>
          <w:spacing w:val="-1"/>
        </w:rPr>
        <w:t> </w:t>
      </w:r>
      <w:r>
        <w:rPr/>
        <w:t>validación cruzada estratificada</w:t>
      </w:r>
      <w:r>
        <w:rPr>
          <w:spacing w:val="-1"/>
        </w:rPr>
        <w:t> </w:t>
      </w:r>
      <w:r>
        <w:rPr/>
        <w:t>de 5 folds sobre datos históricos del </w:t>
      </w:r>
      <w:r>
        <w:rPr>
          <w:i/>
        </w:rPr>
        <w:t>ERP</w:t>
      </w:r>
      <w:r>
        <w:rPr/>
        <w:t>.</w:t>
      </w:r>
    </w:p>
    <w:p>
      <w:pPr>
        <w:pStyle w:val="BodyText"/>
        <w:ind w:right="356"/>
      </w:pPr>
      <w:r>
        <w:rPr/>
        <w:t>Instrumento</w:t>
      </w:r>
      <w:r>
        <w:rPr>
          <w:spacing w:val="-3"/>
        </w:rPr>
        <w:t> </w:t>
      </w:r>
      <w:r>
        <w:rPr/>
        <w:t>de</w:t>
      </w:r>
      <w:r>
        <w:rPr>
          <w:spacing w:val="-7"/>
        </w:rPr>
        <w:t> </w:t>
      </w:r>
      <w:r>
        <w:rPr/>
        <w:t>medición:</w:t>
      </w:r>
      <w:r>
        <w:rPr>
          <w:spacing w:val="-6"/>
        </w:rPr>
        <w:t> </w:t>
      </w:r>
      <w:r>
        <w:rPr/>
        <w:t>Validación</w:t>
      </w:r>
      <w:r>
        <w:rPr>
          <w:spacing w:val="-6"/>
        </w:rPr>
        <w:t> </w:t>
      </w:r>
      <w:r>
        <w:rPr/>
        <w:t>cruzada</w:t>
      </w:r>
      <w:r>
        <w:rPr>
          <w:spacing w:val="-6"/>
        </w:rPr>
        <w:t> </w:t>
      </w:r>
      <w:r>
        <w:rPr/>
        <w:t>estratificada</w:t>
      </w:r>
      <w:r>
        <w:rPr>
          <w:spacing w:val="-6"/>
        </w:rPr>
        <w:t> </w:t>
      </w:r>
      <w:r>
        <w:rPr/>
        <w:t>5-fold</w:t>
      </w:r>
      <w:r>
        <w:rPr>
          <w:spacing w:val="-6"/>
        </w:rPr>
        <w:t> </w:t>
      </w:r>
      <w:r>
        <w:rPr/>
        <w:t>implementada</w:t>
      </w:r>
      <w:r>
        <w:rPr>
          <w:spacing w:val="-7"/>
        </w:rPr>
        <w:t> </w:t>
      </w:r>
      <w:r>
        <w:rPr/>
        <w:t>con </w:t>
      </w:r>
      <w:r>
        <w:rPr>
          <w:i/>
        </w:rPr>
        <w:t>Scikit-learn</w:t>
      </w:r>
      <w:r>
        <w:rPr/>
        <w:t>, aplicada sobre el dataset completo de órdenes históricas. Reporte de clasificación automatizado con métricas de precisión, recall, F1-score por clase y AUC-ROC.</w:t>
      </w:r>
    </w:p>
    <w:p>
      <w:pPr>
        <w:pStyle w:val="Heading2"/>
        <w:numPr>
          <w:ilvl w:val="2"/>
          <w:numId w:val="2"/>
        </w:numPr>
        <w:tabs>
          <w:tab w:pos="957" w:val="left" w:leader="none"/>
        </w:tabs>
        <w:spacing w:line="240" w:lineRule="auto" w:before="276" w:after="0"/>
        <w:ind w:left="957" w:right="0" w:hanging="597"/>
        <w:jc w:val="left"/>
      </w:pPr>
      <w:bookmarkStart w:name="_TOC_250050" w:id="42"/>
      <w:r>
        <w:rPr/>
        <w:t>Tasa</w:t>
      </w:r>
      <w:r>
        <w:rPr>
          <w:spacing w:val="-9"/>
        </w:rPr>
        <w:t> </w:t>
      </w:r>
      <w:r>
        <w:rPr/>
        <w:t>de</w:t>
      </w:r>
      <w:r>
        <w:rPr>
          <w:spacing w:val="-6"/>
        </w:rPr>
        <w:t> </w:t>
      </w:r>
      <w:r>
        <w:rPr/>
        <w:t>respuesta</w:t>
      </w:r>
      <w:r>
        <w:rPr>
          <w:spacing w:val="-8"/>
        </w:rPr>
        <w:t> </w:t>
      </w:r>
      <w:r>
        <w:rPr/>
        <w:t>correcta</w:t>
      </w:r>
      <w:r>
        <w:rPr>
          <w:spacing w:val="-8"/>
        </w:rPr>
        <w:t> </w:t>
      </w:r>
      <w:r>
        <w:rPr/>
        <w:t>del</w:t>
      </w:r>
      <w:r>
        <w:rPr>
          <w:spacing w:val="-8"/>
        </w:rPr>
        <w:t> </w:t>
      </w:r>
      <w:r>
        <w:rPr/>
        <w:t>asistente</w:t>
      </w:r>
      <w:r>
        <w:rPr>
          <w:spacing w:val="-8"/>
        </w:rPr>
        <w:t> </w:t>
      </w:r>
      <w:bookmarkEnd w:id="42"/>
      <w:r>
        <w:rPr>
          <w:spacing w:val="-2"/>
        </w:rPr>
        <w:t>conversacional</w:t>
      </w:r>
    </w:p>
    <w:p>
      <w:pPr>
        <w:pStyle w:val="BodyText"/>
        <w:ind w:right="356"/>
      </w:pPr>
      <w:r>
        <w:rPr/>
        <w:t>Definición</w:t>
      </w:r>
      <w:r>
        <w:rPr>
          <w:spacing w:val="-5"/>
        </w:rPr>
        <w:t> </w:t>
      </w:r>
      <w:r>
        <w:rPr/>
        <w:t>nominal:</w:t>
      </w:r>
      <w:r>
        <w:rPr>
          <w:spacing w:val="-2"/>
        </w:rPr>
        <w:t> </w:t>
      </w:r>
      <w:r>
        <w:rPr/>
        <w:t>Proporción</w:t>
      </w:r>
      <w:r>
        <w:rPr>
          <w:spacing w:val="-5"/>
        </w:rPr>
        <w:t> </w:t>
      </w:r>
      <w:r>
        <w:rPr/>
        <w:t>de</w:t>
      </w:r>
      <w:r>
        <w:rPr>
          <w:spacing w:val="-5"/>
        </w:rPr>
        <w:t> </w:t>
      </w:r>
      <w:r>
        <w:rPr/>
        <w:t>consultas</w:t>
      </w:r>
      <w:r>
        <w:rPr>
          <w:spacing w:val="-5"/>
        </w:rPr>
        <w:t> </w:t>
      </w:r>
      <w:r>
        <w:rPr/>
        <w:t>en</w:t>
      </w:r>
      <w:r>
        <w:rPr>
          <w:spacing w:val="-5"/>
        </w:rPr>
        <w:t> </w:t>
      </w:r>
      <w:r>
        <w:rPr/>
        <w:t>lenguaje</w:t>
      </w:r>
      <w:r>
        <w:rPr>
          <w:spacing w:val="-5"/>
        </w:rPr>
        <w:t> </w:t>
      </w:r>
      <w:r>
        <w:rPr/>
        <w:t>natural</w:t>
      </w:r>
      <w:r>
        <w:rPr>
          <w:spacing w:val="-6"/>
        </w:rPr>
        <w:t> </w:t>
      </w:r>
      <w:r>
        <w:rPr/>
        <w:t>que</w:t>
      </w:r>
      <w:r>
        <w:rPr>
          <w:spacing w:val="-5"/>
        </w:rPr>
        <w:t> </w:t>
      </w:r>
      <w:r>
        <w:rPr/>
        <w:t>el </w:t>
      </w:r>
      <w:r>
        <w:rPr>
          <w:i/>
        </w:rPr>
        <w:t>chatbot</w:t>
      </w:r>
      <w:r>
        <w:rPr>
          <w:i/>
          <w:spacing w:val="-3"/>
        </w:rPr>
        <w:t> </w:t>
      </w:r>
      <w:r>
        <w:rPr/>
        <w:t>responde</w:t>
      </w:r>
      <w:r>
        <w:rPr>
          <w:spacing w:val="-5"/>
        </w:rPr>
        <w:t> </w:t>
      </w:r>
      <w:r>
        <w:rPr/>
        <w:t>de manera precisa y relevante.</w:t>
      </w:r>
    </w:p>
    <w:p>
      <w:pPr>
        <w:pStyle w:val="BodyText"/>
      </w:pPr>
      <w:r>
        <w:rPr/>
        <w:t>Dimensión:</w:t>
      </w:r>
      <w:r>
        <w:rPr>
          <w:spacing w:val="-8"/>
        </w:rPr>
        <w:t> </w:t>
      </w:r>
      <w:r>
        <w:rPr/>
        <w:t>Efectividad</w:t>
      </w:r>
      <w:r>
        <w:rPr>
          <w:spacing w:val="-6"/>
        </w:rPr>
        <w:t> </w:t>
      </w:r>
      <w:r>
        <w:rPr/>
        <w:t>de</w:t>
      </w:r>
      <w:r>
        <w:rPr>
          <w:spacing w:val="-9"/>
        </w:rPr>
        <w:t> </w:t>
      </w:r>
      <w:r>
        <w:rPr/>
        <w:t>la</w:t>
      </w:r>
      <w:r>
        <w:rPr>
          <w:spacing w:val="-8"/>
        </w:rPr>
        <w:t> </w:t>
      </w:r>
      <w:r>
        <w:rPr/>
        <w:t>interfaz</w:t>
      </w:r>
      <w:r>
        <w:rPr>
          <w:spacing w:val="-10"/>
        </w:rPr>
        <w:t> </w:t>
      </w:r>
      <w:r>
        <w:rPr/>
        <w:t>de</w:t>
      </w:r>
      <w:r>
        <w:rPr>
          <w:spacing w:val="-8"/>
        </w:rPr>
        <w:t> </w:t>
      </w:r>
      <w:r>
        <w:rPr/>
        <w:t>inteligencia</w:t>
      </w:r>
      <w:r>
        <w:rPr>
          <w:spacing w:val="-8"/>
        </w:rPr>
        <w:t> </w:t>
      </w:r>
      <w:r>
        <w:rPr/>
        <w:t>artificial</w:t>
      </w:r>
      <w:r>
        <w:rPr>
          <w:spacing w:val="-7"/>
        </w:rPr>
        <w:t> </w:t>
      </w:r>
      <w:r>
        <w:rPr>
          <w:spacing w:val="-2"/>
        </w:rPr>
        <w:t>conversacional.</w:t>
      </w:r>
    </w:p>
    <w:p>
      <w:pPr>
        <w:pStyle w:val="BodyText"/>
        <w:ind w:right="395"/>
      </w:pPr>
      <w:r>
        <w:rPr/>
        <w:t>Indicador: Porcentaje de consultas respondidas correctamente sobre un conjunto de prueba estandarizado de 50 preguntas predefinidas que cubren los principales escenarios de consulta (estado</w:t>
      </w:r>
      <w:r>
        <w:rPr>
          <w:spacing w:val="-4"/>
        </w:rPr>
        <w:t> </w:t>
      </w:r>
      <w:r>
        <w:rPr/>
        <w:t>de</w:t>
      </w:r>
      <w:r>
        <w:rPr>
          <w:spacing w:val="-6"/>
        </w:rPr>
        <w:t> </w:t>
      </w:r>
      <w:r>
        <w:rPr/>
        <w:t>órdenes,</w:t>
      </w:r>
      <w:r>
        <w:rPr>
          <w:spacing w:val="-4"/>
        </w:rPr>
        <w:t> </w:t>
      </w:r>
      <w:r>
        <w:rPr/>
        <w:t>producción</w:t>
      </w:r>
      <w:r>
        <w:rPr>
          <w:spacing w:val="-4"/>
        </w:rPr>
        <w:t> </w:t>
      </w:r>
      <w:r>
        <w:rPr/>
        <w:t>por</w:t>
      </w:r>
      <w:r>
        <w:rPr>
          <w:spacing w:val="-6"/>
        </w:rPr>
        <w:t> </w:t>
      </w:r>
      <w:r>
        <w:rPr/>
        <w:t>turno,</w:t>
      </w:r>
      <w:r>
        <w:rPr>
          <w:spacing w:val="-4"/>
        </w:rPr>
        <w:t> </w:t>
      </w:r>
      <w:r>
        <w:rPr/>
        <w:t>alertas</w:t>
      </w:r>
      <w:r>
        <w:rPr>
          <w:spacing w:val="-1"/>
        </w:rPr>
        <w:t> </w:t>
      </w:r>
      <w:r>
        <w:rPr/>
        <w:t>de</w:t>
      </w:r>
      <w:r>
        <w:rPr>
          <w:spacing w:val="-6"/>
        </w:rPr>
        <w:t> </w:t>
      </w:r>
      <w:r>
        <w:rPr/>
        <w:t>retraso, </w:t>
      </w:r>
      <w:r>
        <w:rPr>
          <w:i/>
        </w:rPr>
        <w:t>KPI</w:t>
      </w:r>
      <w:r>
        <w:rPr>
          <w:i/>
          <w:spacing w:val="-3"/>
        </w:rPr>
        <w:t> </w:t>
      </w:r>
      <w:r>
        <w:rPr/>
        <w:t>de</w:t>
      </w:r>
      <w:r>
        <w:rPr>
          <w:spacing w:val="-4"/>
        </w:rPr>
        <w:t> </w:t>
      </w:r>
      <w:r>
        <w:rPr>
          <w:i/>
        </w:rPr>
        <w:t>OEE</w:t>
      </w:r>
      <w:r>
        <w:rPr/>
        <w:t>,</w:t>
      </w:r>
      <w:r>
        <w:rPr>
          <w:spacing w:val="-1"/>
        </w:rPr>
        <w:t> </w:t>
      </w:r>
      <w:r>
        <w:rPr/>
        <w:t>histórico</w:t>
      </w:r>
      <w:r>
        <w:rPr>
          <w:spacing w:val="-4"/>
        </w:rPr>
        <w:t> </w:t>
      </w:r>
      <w:r>
        <w:rPr/>
        <w:t>de</w:t>
      </w:r>
      <w:r>
        <w:rPr>
          <w:spacing w:val="-4"/>
        </w:rPr>
        <w:t> </w:t>
      </w:r>
      <w:r>
        <w:rPr/>
        <w:t>paradas).</w:t>
      </w:r>
    </w:p>
    <w:p>
      <w:pPr>
        <w:pStyle w:val="BodyText"/>
        <w:spacing w:after="0"/>
        <w:sectPr>
          <w:pgSz w:w="12240" w:h="15840"/>
          <w:pgMar w:top="1360" w:bottom="280" w:left="1080" w:right="1080"/>
        </w:sectPr>
      </w:pPr>
    </w:p>
    <w:p>
      <w:pPr>
        <w:pStyle w:val="BodyText"/>
        <w:spacing w:before="79"/>
        <w:ind w:right="395"/>
      </w:pPr>
      <w:r>
        <w:rPr/>
        <w:t>Índice: Objetivo ≥ 85% de respuestas correctas. Se clasifica cada respuesta como correcta, parcialmente</w:t>
      </w:r>
      <w:r>
        <w:rPr>
          <w:spacing w:val="-3"/>
        </w:rPr>
        <w:t> </w:t>
      </w:r>
      <w:r>
        <w:rPr/>
        <w:t>correcta</w:t>
      </w:r>
      <w:r>
        <w:rPr>
          <w:spacing w:val="-6"/>
        </w:rPr>
        <w:t> </w:t>
      </w:r>
      <w:r>
        <w:rPr/>
        <w:t>o</w:t>
      </w:r>
      <w:r>
        <w:rPr>
          <w:spacing w:val="-6"/>
        </w:rPr>
        <w:t> </w:t>
      </w:r>
      <w:r>
        <w:rPr/>
        <w:t>incorrecta,</w:t>
      </w:r>
      <w:r>
        <w:rPr>
          <w:spacing w:val="-6"/>
        </w:rPr>
        <w:t> </w:t>
      </w:r>
      <w:r>
        <w:rPr/>
        <w:t>mediante</w:t>
      </w:r>
      <w:r>
        <w:rPr>
          <w:spacing w:val="-6"/>
        </w:rPr>
        <w:t> </w:t>
      </w:r>
      <w:r>
        <w:rPr/>
        <w:t>comparación</w:t>
      </w:r>
      <w:r>
        <w:rPr>
          <w:spacing w:val="-6"/>
        </w:rPr>
        <w:t> </w:t>
      </w:r>
      <w:r>
        <w:rPr/>
        <w:t>manual</w:t>
      </w:r>
      <w:r>
        <w:rPr>
          <w:spacing w:val="-7"/>
        </w:rPr>
        <w:t> </w:t>
      </w:r>
      <w:r>
        <w:rPr/>
        <w:t>contra</w:t>
      </w:r>
      <w:r>
        <w:rPr>
          <w:spacing w:val="-6"/>
        </w:rPr>
        <w:t> </w:t>
      </w:r>
      <w:r>
        <w:rPr/>
        <w:t>la</w:t>
      </w:r>
      <w:r>
        <w:rPr>
          <w:spacing w:val="-6"/>
        </w:rPr>
        <w:t> </w:t>
      </w:r>
      <w:r>
        <w:rPr/>
        <w:t>respuesta</w:t>
      </w:r>
      <w:r>
        <w:rPr>
          <w:spacing w:val="-2"/>
        </w:rPr>
        <w:t> </w:t>
      </w:r>
      <w:r>
        <w:rPr/>
        <w:t>esperada obtenida directamente de la base de datos.</w:t>
      </w:r>
    </w:p>
    <w:p>
      <w:pPr>
        <w:pStyle w:val="BodyText"/>
        <w:ind w:right="422"/>
      </w:pPr>
      <w:r>
        <w:rPr/>
        <w:t>Instrumento de medición: Protocolo de evaluación con 50 preguntas predefinidas y sus respuestas</w:t>
      </w:r>
      <w:r>
        <w:rPr>
          <w:spacing w:val="-5"/>
        </w:rPr>
        <w:t> </w:t>
      </w:r>
      <w:r>
        <w:rPr/>
        <w:t>esperadas,</w:t>
      </w:r>
      <w:r>
        <w:rPr>
          <w:spacing w:val="-5"/>
        </w:rPr>
        <w:t> </w:t>
      </w:r>
      <w:r>
        <w:rPr/>
        <w:t>ejecutadas</w:t>
      </w:r>
      <w:r>
        <w:rPr>
          <w:spacing w:val="-6"/>
        </w:rPr>
        <w:t> </w:t>
      </w:r>
      <w:r>
        <w:rPr/>
        <w:t>por</w:t>
      </w:r>
      <w:r>
        <w:rPr>
          <w:spacing w:val="-5"/>
        </w:rPr>
        <w:t> </w:t>
      </w:r>
      <w:r>
        <w:rPr/>
        <w:t>3</w:t>
      </w:r>
      <w:r>
        <w:rPr>
          <w:spacing w:val="-2"/>
        </w:rPr>
        <w:t> </w:t>
      </w:r>
      <w:r>
        <w:rPr/>
        <w:t>evaluadores</w:t>
      </w:r>
      <w:r>
        <w:rPr>
          <w:spacing w:val="-2"/>
        </w:rPr>
        <w:t> </w:t>
      </w:r>
      <w:r>
        <w:rPr/>
        <w:t>independientes</w:t>
      </w:r>
      <w:r>
        <w:rPr>
          <w:spacing w:val="-6"/>
        </w:rPr>
        <w:t> </w:t>
      </w:r>
      <w:r>
        <w:rPr/>
        <w:t>(2</w:t>
      </w:r>
      <w:r>
        <w:rPr>
          <w:spacing w:val="-5"/>
        </w:rPr>
        <w:t> </w:t>
      </w:r>
      <w:r>
        <w:rPr/>
        <w:t>supervisores</w:t>
      </w:r>
      <w:r>
        <w:rPr>
          <w:spacing w:val="-5"/>
        </w:rPr>
        <w:t> </w:t>
      </w:r>
      <w:r>
        <w:rPr/>
        <w:t>y</w:t>
      </w:r>
      <w:r>
        <w:rPr>
          <w:spacing w:val="-5"/>
        </w:rPr>
        <w:t> </w:t>
      </w:r>
      <w:r>
        <w:rPr/>
        <w:t>1</w:t>
      </w:r>
      <w:r>
        <w:rPr>
          <w:spacing w:val="-5"/>
        </w:rPr>
        <w:t> </w:t>
      </w:r>
      <w:r>
        <w:rPr/>
        <w:t>jefe</w:t>
      </w:r>
      <w:r>
        <w:rPr>
          <w:spacing w:val="-6"/>
        </w:rPr>
        <w:t> </w:t>
      </w:r>
      <w:r>
        <w:rPr/>
        <w:t>de </w:t>
      </w:r>
      <w:r>
        <w:rPr>
          <w:spacing w:val="-2"/>
        </w:rPr>
        <w:t>producción).</w:t>
      </w:r>
    </w:p>
    <w:p>
      <w:pPr>
        <w:pStyle w:val="BodyText"/>
        <w:ind w:left="0"/>
      </w:pPr>
    </w:p>
    <w:p>
      <w:pPr>
        <w:pStyle w:val="Heading2"/>
        <w:numPr>
          <w:ilvl w:val="2"/>
          <w:numId w:val="2"/>
        </w:numPr>
        <w:tabs>
          <w:tab w:pos="957" w:val="left" w:leader="none"/>
        </w:tabs>
        <w:spacing w:line="240" w:lineRule="auto" w:before="0" w:after="0"/>
        <w:ind w:left="957" w:right="0" w:hanging="597"/>
        <w:jc w:val="left"/>
      </w:pPr>
      <w:bookmarkStart w:name="_TOC_250049" w:id="43"/>
      <w:r>
        <w:rPr/>
        <w:t>Usabilidad</w:t>
      </w:r>
      <w:r>
        <w:rPr>
          <w:spacing w:val="-5"/>
        </w:rPr>
        <w:t> </w:t>
      </w:r>
      <w:r>
        <w:rPr/>
        <w:t>percibida</w:t>
      </w:r>
      <w:r>
        <w:rPr>
          <w:spacing w:val="-7"/>
        </w:rPr>
        <w:t> </w:t>
      </w:r>
      <w:r>
        <w:rPr/>
        <w:t>por</w:t>
      </w:r>
      <w:r>
        <w:rPr>
          <w:spacing w:val="-9"/>
        </w:rPr>
        <w:t> </w:t>
      </w:r>
      <w:r>
        <w:rPr/>
        <w:t>los</w:t>
      </w:r>
      <w:r>
        <w:rPr>
          <w:spacing w:val="-8"/>
        </w:rPr>
        <w:t> </w:t>
      </w:r>
      <w:bookmarkEnd w:id="43"/>
      <w:r>
        <w:rPr>
          <w:spacing w:val="-2"/>
        </w:rPr>
        <w:t>usuarios</w:t>
      </w:r>
    </w:p>
    <w:p>
      <w:pPr>
        <w:pStyle w:val="BodyText"/>
      </w:pPr>
      <w:r>
        <w:rPr/>
        <w:t>Definición</w:t>
      </w:r>
      <w:r>
        <w:rPr>
          <w:spacing w:val="-5"/>
        </w:rPr>
        <w:t> </w:t>
      </w:r>
      <w:r>
        <w:rPr/>
        <w:t>nominal:</w:t>
      </w:r>
      <w:r>
        <w:rPr>
          <w:spacing w:val="-2"/>
        </w:rPr>
        <w:t> </w:t>
      </w:r>
      <w:r>
        <w:rPr/>
        <w:t>Facilidad</w:t>
      </w:r>
      <w:r>
        <w:rPr>
          <w:spacing w:val="-5"/>
        </w:rPr>
        <w:t> </w:t>
      </w:r>
      <w:r>
        <w:rPr/>
        <w:t>de</w:t>
      </w:r>
      <w:r>
        <w:rPr>
          <w:spacing w:val="-7"/>
        </w:rPr>
        <w:t> </w:t>
      </w:r>
      <w:r>
        <w:rPr/>
        <w:t>uso</w:t>
      </w:r>
      <w:r>
        <w:rPr>
          <w:spacing w:val="-5"/>
        </w:rPr>
        <w:t> </w:t>
      </w:r>
      <w:r>
        <w:rPr/>
        <w:t>y</w:t>
      </w:r>
      <w:r>
        <w:rPr>
          <w:spacing w:val="-5"/>
        </w:rPr>
        <w:t> </w:t>
      </w:r>
      <w:r>
        <w:rPr/>
        <w:t>satisfacción</w:t>
      </w:r>
      <w:r>
        <w:rPr>
          <w:spacing w:val="-5"/>
        </w:rPr>
        <w:t> </w:t>
      </w:r>
      <w:r>
        <w:rPr/>
        <w:t>del</w:t>
      </w:r>
      <w:r>
        <w:rPr>
          <w:spacing w:val="-5"/>
        </w:rPr>
        <w:t> </w:t>
      </w:r>
      <w:r>
        <w:rPr/>
        <w:t>usuario</w:t>
      </w:r>
      <w:r>
        <w:rPr>
          <w:spacing w:val="-2"/>
        </w:rPr>
        <w:t> </w:t>
      </w:r>
      <w:r>
        <w:rPr/>
        <w:t>al</w:t>
      </w:r>
      <w:r>
        <w:rPr>
          <w:spacing w:val="-6"/>
        </w:rPr>
        <w:t> </w:t>
      </w:r>
      <w:r>
        <w:rPr/>
        <w:t>interactuar</w:t>
      </w:r>
      <w:r>
        <w:rPr>
          <w:spacing w:val="-5"/>
        </w:rPr>
        <w:t> </w:t>
      </w:r>
      <w:r>
        <w:rPr/>
        <w:t>con</w:t>
      </w:r>
      <w:r>
        <w:rPr>
          <w:spacing w:val="-5"/>
        </w:rPr>
        <w:t> </w:t>
      </w:r>
      <w:r>
        <w:rPr/>
        <w:t>la</w:t>
      </w:r>
      <w:r>
        <w:rPr>
          <w:spacing w:val="-3"/>
        </w:rPr>
        <w:t> </w:t>
      </w:r>
      <w:r>
        <w:rPr/>
        <w:t>plataforma </w:t>
      </w:r>
      <w:r>
        <w:rPr>
          <w:i/>
          <w:spacing w:val="-2"/>
        </w:rPr>
        <w:t>SmartSack</w:t>
      </w:r>
      <w:r>
        <w:rPr>
          <w:spacing w:val="-2"/>
        </w:rPr>
        <w:t>.</w:t>
      </w:r>
    </w:p>
    <w:p>
      <w:pPr>
        <w:pStyle w:val="BodyText"/>
      </w:pPr>
      <w:r>
        <w:rPr/>
        <w:t>Dimensión:</w:t>
      </w:r>
      <w:r>
        <w:rPr>
          <w:spacing w:val="-8"/>
        </w:rPr>
        <w:t> </w:t>
      </w:r>
      <w:r>
        <w:rPr/>
        <w:t>Experiencia</w:t>
      </w:r>
      <w:r>
        <w:rPr>
          <w:spacing w:val="-8"/>
        </w:rPr>
        <w:t> </w:t>
      </w:r>
      <w:r>
        <w:rPr/>
        <w:t>de</w:t>
      </w:r>
      <w:r>
        <w:rPr>
          <w:spacing w:val="-8"/>
        </w:rPr>
        <w:t> </w:t>
      </w:r>
      <w:r>
        <w:rPr/>
        <w:t>usuario</w:t>
      </w:r>
      <w:r>
        <w:rPr>
          <w:spacing w:val="-7"/>
        </w:rPr>
        <w:t> </w:t>
      </w:r>
      <w:r>
        <w:rPr/>
        <w:t>y</w:t>
      </w:r>
      <w:r>
        <w:rPr>
          <w:spacing w:val="-8"/>
        </w:rPr>
        <w:t> </w:t>
      </w:r>
      <w:r>
        <w:rPr/>
        <w:t>facilidad</w:t>
      </w:r>
      <w:r>
        <w:rPr>
          <w:spacing w:val="-8"/>
        </w:rPr>
        <w:t> </w:t>
      </w:r>
      <w:r>
        <w:rPr/>
        <w:t>de</w:t>
      </w:r>
      <w:r>
        <w:rPr>
          <w:spacing w:val="-7"/>
        </w:rPr>
        <w:t> </w:t>
      </w:r>
      <w:r>
        <w:rPr>
          <w:spacing w:val="-2"/>
        </w:rPr>
        <w:t>aprendizaje.</w:t>
      </w:r>
    </w:p>
    <w:p>
      <w:pPr>
        <w:pStyle w:val="BodyText"/>
        <w:ind w:right="395"/>
      </w:pPr>
      <w:r>
        <w:rPr/>
        <w:t>Indicador: Puntaje del cuestionario </w:t>
      </w:r>
      <w:r>
        <w:rPr>
          <w:i/>
        </w:rPr>
        <w:t>SUS </w:t>
      </w:r>
      <w:r>
        <w:rPr/>
        <w:t>(</w:t>
      </w:r>
      <w:r>
        <w:rPr>
          <w:i/>
        </w:rPr>
        <w:t>System Usability Scale</w:t>
      </w:r>
      <w:r>
        <w:rPr/>
        <w:t>), instrumento estandarizado y validado</w:t>
      </w:r>
      <w:r>
        <w:rPr>
          <w:spacing w:val="-4"/>
        </w:rPr>
        <w:t> </w:t>
      </w:r>
      <w:r>
        <w:rPr/>
        <w:t>internacionalmente</w:t>
      </w:r>
      <w:r>
        <w:rPr>
          <w:spacing w:val="-4"/>
        </w:rPr>
        <w:t> </w:t>
      </w:r>
      <w:r>
        <w:rPr/>
        <w:t>compuesto</w:t>
      </w:r>
      <w:r>
        <w:rPr>
          <w:spacing w:val="-1"/>
        </w:rPr>
        <w:t> </w:t>
      </w:r>
      <w:r>
        <w:rPr/>
        <w:t>por</w:t>
      </w:r>
      <w:r>
        <w:rPr>
          <w:spacing w:val="-6"/>
        </w:rPr>
        <w:t> </w:t>
      </w:r>
      <w:r>
        <w:rPr/>
        <w:t>10</w:t>
      </w:r>
      <w:r>
        <w:rPr>
          <w:spacing w:val="-4"/>
        </w:rPr>
        <w:t> </w:t>
      </w:r>
      <w:r>
        <w:rPr/>
        <w:t>preguntas</w:t>
      </w:r>
      <w:r>
        <w:rPr>
          <w:spacing w:val="-4"/>
        </w:rPr>
        <w:t> </w:t>
      </w:r>
      <w:r>
        <w:rPr/>
        <w:t>en</w:t>
      </w:r>
      <w:r>
        <w:rPr>
          <w:spacing w:val="-4"/>
        </w:rPr>
        <w:t> </w:t>
      </w:r>
      <w:r>
        <w:rPr/>
        <w:t>escala</w:t>
      </w:r>
      <w:r>
        <w:rPr>
          <w:spacing w:val="-4"/>
        </w:rPr>
        <w:t> </w:t>
      </w:r>
      <w:r>
        <w:rPr/>
        <w:t>Likert</w:t>
      </w:r>
      <w:r>
        <w:rPr>
          <w:spacing w:val="-5"/>
        </w:rPr>
        <w:t> </w:t>
      </w:r>
      <w:r>
        <w:rPr/>
        <w:t>de</w:t>
      </w:r>
      <w:r>
        <w:rPr>
          <w:spacing w:val="-4"/>
        </w:rPr>
        <w:t> </w:t>
      </w:r>
      <w:r>
        <w:rPr/>
        <w:t>1</w:t>
      </w:r>
      <w:r>
        <w:rPr>
          <w:spacing w:val="-4"/>
        </w:rPr>
        <w:t> </w:t>
      </w:r>
      <w:r>
        <w:rPr/>
        <w:t>a</w:t>
      </w:r>
      <w:r>
        <w:rPr>
          <w:spacing w:val="-4"/>
        </w:rPr>
        <w:t> </w:t>
      </w:r>
      <w:r>
        <w:rPr/>
        <w:t>5,</w:t>
      </w:r>
      <w:r>
        <w:rPr>
          <w:spacing w:val="-4"/>
        </w:rPr>
        <w:t> </w:t>
      </w:r>
      <w:r>
        <w:rPr/>
        <w:t>que</w:t>
      </w:r>
      <w:r>
        <w:rPr>
          <w:spacing w:val="-6"/>
        </w:rPr>
        <w:t> </w:t>
      </w:r>
      <w:r>
        <w:rPr/>
        <w:t>produce un puntaje global de 0 a 100.</w:t>
      </w:r>
    </w:p>
    <w:p>
      <w:pPr>
        <w:pStyle w:val="BodyText"/>
        <w:ind w:right="356"/>
      </w:pPr>
      <w:r>
        <w:rPr/>
        <w:t>Índice:</w:t>
      </w:r>
      <w:r>
        <w:rPr>
          <w:spacing w:val="-4"/>
        </w:rPr>
        <w:t> </w:t>
      </w:r>
      <w:r>
        <w:rPr/>
        <w:t>Puntaje</w:t>
      </w:r>
      <w:r>
        <w:rPr>
          <w:spacing w:val="-3"/>
        </w:rPr>
        <w:t> </w:t>
      </w:r>
      <w:r>
        <w:rPr>
          <w:i/>
        </w:rPr>
        <w:t>SUS</w:t>
      </w:r>
      <w:r>
        <w:rPr>
          <w:i/>
          <w:spacing w:val="-3"/>
        </w:rPr>
        <w:t> </w:t>
      </w:r>
      <w:r>
        <w:rPr/>
        <w:t>≥</w:t>
      </w:r>
      <w:r>
        <w:rPr>
          <w:spacing w:val="-4"/>
        </w:rPr>
        <w:t> </w:t>
      </w:r>
      <w:r>
        <w:rPr/>
        <w:t>70</w:t>
      </w:r>
      <w:r>
        <w:rPr>
          <w:spacing w:val="-2"/>
        </w:rPr>
        <w:t> </w:t>
      </w:r>
      <w:r>
        <w:rPr/>
        <w:t>(considerado</w:t>
      </w:r>
      <w:r>
        <w:rPr>
          <w:spacing w:val="-4"/>
        </w:rPr>
        <w:t> </w:t>
      </w:r>
      <w:r>
        <w:rPr/>
        <w:t>"aceptable"</w:t>
      </w:r>
      <w:r>
        <w:rPr>
          <w:spacing w:val="-4"/>
        </w:rPr>
        <w:t> </w:t>
      </w:r>
      <w:r>
        <w:rPr/>
        <w:t>según</w:t>
      </w:r>
      <w:r>
        <w:rPr>
          <w:spacing w:val="-4"/>
        </w:rPr>
        <w:t> </w:t>
      </w:r>
      <w:r>
        <w:rPr/>
        <w:t>la</w:t>
      </w:r>
      <w:r>
        <w:rPr>
          <w:spacing w:val="-6"/>
        </w:rPr>
        <w:t> </w:t>
      </w:r>
      <w:r>
        <w:rPr/>
        <w:t>clasificación</w:t>
      </w:r>
      <w:r>
        <w:rPr>
          <w:spacing w:val="-4"/>
        </w:rPr>
        <w:t> </w:t>
      </w:r>
      <w:r>
        <w:rPr/>
        <w:t>de</w:t>
      </w:r>
      <w:r>
        <w:rPr>
          <w:spacing w:val="-4"/>
        </w:rPr>
        <w:t> </w:t>
      </w:r>
      <w:r>
        <w:rPr/>
        <w:t>Bangor,</w:t>
      </w:r>
      <w:r>
        <w:rPr>
          <w:spacing w:val="-4"/>
        </w:rPr>
        <w:t> </w:t>
      </w:r>
      <w:r>
        <w:rPr/>
        <w:t>Kortum</w:t>
      </w:r>
      <w:r>
        <w:rPr>
          <w:spacing w:val="-4"/>
        </w:rPr>
        <w:t> </w:t>
      </w:r>
      <w:r>
        <w:rPr/>
        <w:t>y Miller, 2009). Interpretación: &lt;51 inaceptable, 51-67 marginal bajo, 68-80 aceptable, 81-100 </w:t>
      </w:r>
      <w:r>
        <w:rPr>
          <w:spacing w:val="-2"/>
        </w:rPr>
        <w:t>excelente.</w:t>
      </w:r>
    </w:p>
    <w:p>
      <w:pPr>
        <w:pStyle w:val="BodyText"/>
        <w:ind w:right="356"/>
      </w:pPr>
      <w:r>
        <w:rPr/>
        <w:t>Instrumento de medición: Cuestionario </w:t>
      </w:r>
      <w:r>
        <w:rPr>
          <w:i/>
        </w:rPr>
        <w:t>SUS </w:t>
      </w:r>
      <w:r>
        <w:rPr/>
        <w:t>estándar</w:t>
      </w:r>
      <w:r>
        <w:rPr>
          <w:spacing w:val="-1"/>
        </w:rPr>
        <w:t> </w:t>
      </w:r>
      <w:r>
        <w:rPr/>
        <w:t>de 10 ítems, aplicado inmediatamente después</w:t>
      </w:r>
      <w:r>
        <w:rPr>
          <w:spacing w:val="-7"/>
        </w:rPr>
        <w:t> </w:t>
      </w:r>
      <w:r>
        <w:rPr/>
        <w:t>de</w:t>
      </w:r>
      <w:r>
        <w:rPr>
          <w:spacing w:val="-5"/>
        </w:rPr>
        <w:t> </w:t>
      </w:r>
      <w:r>
        <w:rPr/>
        <w:t>que</w:t>
      </w:r>
      <w:r>
        <w:rPr>
          <w:spacing w:val="-2"/>
        </w:rPr>
        <w:t> </w:t>
      </w:r>
      <w:r>
        <w:rPr/>
        <w:t>cada</w:t>
      </w:r>
      <w:r>
        <w:rPr>
          <w:spacing w:val="-3"/>
        </w:rPr>
        <w:t> </w:t>
      </w:r>
      <w:r>
        <w:rPr/>
        <w:t>usuario</w:t>
      </w:r>
      <w:r>
        <w:rPr>
          <w:spacing w:val="-2"/>
        </w:rPr>
        <w:t> </w:t>
      </w:r>
      <w:r>
        <w:rPr/>
        <w:t>complete</w:t>
      </w:r>
      <w:r>
        <w:rPr>
          <w:spacing w:val="-3"/>
        </w:rPr>
        <w:t> </w:t>
      </w:r>
      <w:r>
        <w:rPr/>
        <w:t>una</w:t>
      </w:r>
      <w:r>
        <w:rPr>
          <w:spacing w:val="-7"/>
        </w:rPr>
        <w:t> </w:t>
      </w:r>
      <w:r>
        <w:rPr/>
        <w:t>sesión</w:t>
      </w:r>
      <w:r>
        <w:rPr>
          <w:spacing w:val="-5"/>
        </w:rPr>
        <w:t> </w:t>
      </w:r>
      <w:r>
        <w:rPr/>
        <w:t>de</w:t>
      </w:r>
      <w:r>
        <w:rPr>
          <w:spacing w:val="-5"/>
        </w:rPr>
        <w:t> </w:t>
      </w:r>
      <w:r>
        <w:rPr/>
        <w:t>interacción</w:t>
      </w:r>
      <w:r>
        <w:rPr>
          <w:spacing w:val="-5"/>
        </w:rPr>
        <w:t> </w:t>
      </w:r>
      <w:r>
        <w:rPr/>
        <w:t>guiada</w:t>
      </w:r>
      <w:r>
        <w:rPr>
          <w:spacing w:val="-5"/>
        </w:rPr>
        <w:t> </w:t>
      </w:r>
      <w:r>
        <w:rPr/>
        <w:t>con </w:t>
      </w:r>
      <w:r>
        <w:rPr>
          <w:i/>
        </w:rPr>
        <w:t>SmartSack</w:t>
      </w:r>
      <w:r>
        <w:rPr>
          <w:i/>
          <w:spacing w:val="-4"/>
        </w:rPr>
        <w:t> </w:t>
      </w:r>
      <w:r>
        <w:rPr/>
        <w:t>de</w:t>
      </w:r>
      <w:r>
        <w:rPr>
          <w:spacing w:val="-2"/>
        </w:rPr>
        <w:t> </w:t>
      </w:r>
      <w:r>
        <w:rPr/>
        <w:t>al menos 30 minutos.</w:t>
      </w:r>
    </w:p>
    <w:p>
      <w:pPr>
        <w:pStyle w:val="BodyText"/>
        <w:ind w:left="0"/>
      </w:pPr>
    </w:p>
    <w:p>
      <w:pPr>
        <w:pStyle w:val="Heading2"/>
        <w:numPr>
          <w:ilvl w:val="2"/>
          <w:numId w:val="2"/>
        </w:numPr>
        <w:tabs>
          <w:tab w:pos="957" w:val="left" w:leader="none"/>
        </w:tabs>
        <w:spacing w:line="240" w:lineRule="auto" w:before="0" w:after="0"/>
        <w:ind w:left="957" w:right="0" w:hanging="597"/>
        <w:jc w:val="left"/>
      </w:pPr>
      <w:bookmarkStart w:name="_TOC_250048" w:id="44"/>
      <w:r>
        <w:rPr/>
        <w:t>Satisfacción</w:t>
      </w:r>
      <w:r>
        <w:rPr>
          <w:spacing w:val="-7"/>
        </w:rPr>
        <w:t> </w:t>
      </w:r>
      <w:r>
        <w:rPr/>
        <w:t>general</w:t>
      </w:r>
      <w:r>
        <w:rPr>
          <w:spacing w:val="-9"/>
        </w:rPr>
        <w:t> </w:t>
      </w:r>
      <w:r>
        <w:rPr/>
        <w:t>del</w:t>
      </w:r>
      <w:r>
        <w:rPr>
          <w:spacing w:val="-8"/>
        </w:rPr>
        <w:t> </w:t>
      </w:r>
      <w:bookmarkEnd w:id="44"/>
      <w:r>
        <w:rPr>
          <w:spacing w:val="-2"/>
        </w:rPr>
        <w:t>usuario</w:t>
      </w:r>
    </w:p>
    <w:p>
      <w:pPr>
        <w:pStyle w:val="BodyText"/>
        <w:ind w:right="356"/>
      </w:pPr>
      <w:r>
        <w:rPr/>
        <w:t>Definición</w:t>
      </w:r>
      <w:r>
        <w:rPr>
          <w:spacing w:val="-5"/>
        </w:rPr>
        <w:t> </w:t>
      </w:r>
      <w:r>
        <w:rPr/>
        <w:t>nominal:</w:t>
      </w:r>
      <w:r>
        <w:rPr>
          <w:spacing w:val="-2"/>
        </w:rPr>
        <w:t> </w:t>
      </w:r>
      <w:r>
        <w:rPr/>
        <w:t>Percepción</w:t>
      </w:r>
      <w:r>
        <w:rPr>
          <w:spacing w:val="-5"/>
        </w:rPr>
        <w:t> </w:t>
      </w:r>
      <w:r>
        <w:rPr/>
        <w:t>global</w:t>
      </w:r>
      <w:r>
        <w:rPr>
          <w:spacing w:val="-6"/>
        </w:rPr>
        <w:t> </w:t>
      </w:r>
      <w:r>
        <w:rPr/>
        <w:t>del</w:t>
      </w:r>
      <w:r>
        <w:rPr>
          <w:spacing w:val="-5"/>
        </w:rPr>
        <w:t> </w:t>
      </w:r>
      <w:r>
        <w:rPr/>
        <w:t>valor</w:t>
      </w:r>
      <w:r>
        <w:rPr>
          <w:spacing w:val="-5"/>
        </w:rPr>
        <w:t> </w:t>
      </w:r>
      <w:r>
        <w:rPr/>
        <w:t>que</w:t>
      </w:r>
      <w:r>
        <w:rPr>
          <w:spacing w:val="-7"/>
        </w:rPr>
        <w:t> </w:t>
      </w:r>
      <w:r>
        <w:rPr/>
        <w:t>aporta </w:t>
      </w:r>
      <w:r>
        <w:rPr>
          <w:i/>
        </w:rPr>
        <w:t>SmartSack</w:t>
      </w:r>
      <w:r>
        <w:rPr>
          <w:i/>
          <w:spacing w:val="-4"/>
        </w:rPr>
        <w:t> </w:t>
      </w:r>
      <w:r>
        <w:rPr/>
        <w:t>al</w:t>
      </w:r>
      <w:r>
        <w:rPr>
          <w:spacing w:val="-5"/>
        </w:rPr>
        <w:t> </w:t>
      </w:r>
      <w:r>
        <w:rPr/>
        <w:t>trabajo</w:t>
      </w:r>
      <w:r>
        <w:rPr>
          <w:spacing w:val="-5"/>
        </w:rPr>
        <w:t> </w:t>
      </w:r>
      <w:r>
        <w:rPr/>
        <w:t>diario</w:t>
      </w:r>
      <w:r>
        <w:rPr>
          <w:spacing w:val="-2"/>
        </w:rPr>
        <w:t> </w:t>
      </w:r>
      <w:r>
        <w:rPr/>
        <w:t>del </w:t>
      </w:r>
      <w:r>
        <w:rPr>
          <w:spacing w:val="-2"/>
        </w:rPr>
        <w:t>usuario.</w:t>
      </w:r>
    </w:p>
    <w:p>
      <w:pPr>
        <w:pStyle w:val="BodyText"/>
      </w:pPr>
      <w:r>
        <w:rPr/>
        <w:t>Dimensión:</w:t>
      </w:r>
      <w:r>
        <w:rPr>
          <w:spacing w:val="-7"/>
        </w:rPr>
        <w:t> </w:t>
      </w:r>
      <w:r>
        <w:rPr/>
        <w:t>Percepción</w:t>
      </w:r>
      <w:r>
        <w:rPr>
          <w:spacing w:val="-6"/>
        </w:rPr>
        <w:t> </w:t>
      </w:r>
      <w:r>
        <w:rPr/>
        <w:t>de</w:t>
      </w:r>
      <w:r>
        <w:rPr>
          <w:spacing w:val="-7"/>
        </w:rPr>
        <w:t> </w:t>
      </w:r>
      <w:r>
        <w:rPr/>
        <w:t>valor</w:t>
      </w:r>
      <w:r>
        <w:rPr>
          <w:spacing w:val="-8"/>
        </w:rPr>
        <w:t> </w:t>
      </w:r>
      <w:r>
        <w:rPr/>
        <w:t>y</w:t>
      </w:r>
      <w:r>
        <w:rPr>
          <w:spacing w:val="-6"/>
        </w:rPr>
        <w:t> </w:t>
      </w:r>
      <w:r>
        <w:rPr/>
        <w:t>disposición</w:t>
      </w:r>
      <w:r>
        <w:rPr>
          <w:spacing w:val="-7"/>
        </w:rPr>
        <w:t> </w:t>
      </w:r>
      <w:r>
        <w:rPr/>
        <w:t>a</w:t>
      </w:r>
      <w:r>
        <w:rPr>
          <w:spacing w:val="-8"/>
        </w:rPr>
        <w:t> </w:t>
      </w:r>
      <w:r>
        <w:rPr/>
        <w:t>adoptar</w:t>
      </w:r>
      <w:r>
        <w:rPr>
          <w:spacing w:val="-6"/>
        </w:rPr>
        <w:t> </w:t>
      </w:r>
      <w:r>
        <w:rPr/>
        <w:t>la</w:t>
      </w:r>
      <w:r>
        <w:rPr>
          <w:spacing w:val="-9"/>
        </w:rPr>
        <w:t> </w:t>
      </w:r>
      <w:r>
        <w:rPr>
          <w:spacing w:val="-2"/>
        </w:rPr>
        <w:t>herramienta.</w:t>
      </w:r>
    </w:p>
    <w:p>
      <w:pPr>
        <w:pStyle w:val="BodyText"/>
        <w:ind w:right="356"/>
      </w:pPr>
      <w:r>
        <w:rPr/>
        <w:t>Indicador: Escala Likert de 1 a 5 en una encuesta de satisfacción de 8 ítems que evalúa aspectos como utilidad percibida, confiabilidad de la información, velocidad de respuesta, calidad visual del</w:t>
      </w:r>
      <w:r>
        <w:rPr>
          <w:spacing w:val="-3"/>
        </w:rPr>
        <w:t> </w:t>
      </w:r>
      <w:r>
        <w:rPr>
          <w:i/>
        </w:rPr>
        <w:t>Digital</w:t>
      </w:r>
      <w:r>
        <w:rPr>
          <w:i/>
          <w:spacing w:val="-4"/>
        </w:rPr>
        <w:t> </w:t>
      </w:r>
      <w:r>
        <w:rPr>
          <w:i/>
        </w:rPr>
        <w:t>Twin</w:t>
      </w:r>
      <w:r>
        <w:rPr/>
        <w:t>,</w:t>
      </w:r>
      <w:r>
        <w:rPr>
          <w:spacing w:val="-4"/>
        </w:rPr>
        <w:t> </w:t>
      </w:r>
      <w:r>
        <w:rPr/>
        <w:t>precisión</w:t>
      </w:r>
      <w:r>
        <w:rPr>
          <w:spacing w:val="-4"/>
        </w:rPr>
        <w:t> </w:t>
      </w:r>
      <w:r>
        <w:rPr/>
        <w:t>de</w:t>
      </w:r>
      <w:r>
        <w:rPr>
          <w:spacing w:val="-4"/>
        </w:rPr>
        <w:t> </w:t>
      </w:r>
      <w:r>
        <w:rPr/>
        <w:t>las</w:t>
      </w:r>
      <w:r>
        <w:rPr>
          <w:spacing w:val="-4"/>
        </w:rPr>
        <w:t> </w:t>
      </w:r>
      <w:r>
        <w:rPr/>
        <w:t>predicciones,</w:t>
      </w:r>
      <w:r>
        <w:rPr>
          <w:spacing w:val="-4"/>
        </w:rPr>
        <w:t> </w:t>
      </w:r>
      <w:r>
        <w:rPr/>
        <w:t>utilidad</w:t>
      </w:r>
      <w:r>
        <w:rPr>
          <w:spacing w:val="-6"/>
        </w:rPr>
        <w:t> </w:t>
      </w:r>
      <w:r>
        <w:rPr/>
        <w:t>del </w:t>
      </w:r>
      <w:r>
        <w:rPr>
          <w:i/>
        </w:rPr>
        <w:t>chatbot</w:t>
      </w:r>
      <w:r>
        <w:rPr/>
        <w:t>,</w:t>
      </w:r>
      <w:r>
        <w:rPr>
          <w:spacing w:val="-4"/>
        </w:rPr>
        <w:t> </w:t>
      </w:r>
      <w:r>
        <w:rPr/>
        <w:t>probabilidad</w:t>
      </w:r>
      <w:r>
        <w:rPr>
          <w:spacing w:val="-6"/>
        </w:rPr>
        <w:t> </w:t>
      </w:r>
      <w:r>
        <w:rPr/>
        <w:t>de</w:t>
      </w:r>
      <w:r>
        <w:rPr>
          <w:spacing w:val="-6"/>
        </w:rPr>
        <w:t> </w:t>
      </w:r>
      <w:r>
        <w:rPr/>
        <w:t>uso</w:t>
      </w:r>
      <w:r>
        <w:rPr>
          <w:spacing w:val="-4"/>
        </w:rPr>
        <w:t> </w:t>
      </w:r>
      <w:r>
        <w:rPr/>
        <w:t>continuo y recomendación a colegas.</w:t>
      </w:r>
    </w:p>
    <w:p>
      <w:pPr>
        <w:pStyle w:val="BodyText"/>
        <w:spacing w:before="1"/>
        <w:ind w:right="356"/>
      </w:pPr>
      <w:r>
        <w:rPr/>
        <w:t>Índice:</w:t>
      </w:r>
      <w:r>
        <w:rPr>
          <w:spacing w:val="-4"/>
        </w:rPr>
        <w:t> </w:t>
      </w:r>
      <w:r>
        <w:rPr/>
        <w:t>Promedio</w:t>
      </w:r>
      <w:r>
        <w:rPr>
          <w:spacing w:val="-4"/>
        </w:rPr>
        <w:t> </w:t>
      </w:r>
      <w:r>
        <w:rPr/>
        <w:t>general</w:t>
      </w:r>
      <w:r>
        <w:rPr>
          <w:spacing w:val="-4"/>
        </w:rPr>
        <w:t> </w:t>
      </w:r>
      <w:r>
        <w:rPr/>
        <w:t>≥</w:t>
      </w:r>
      <w:r>
        <w:rPr>
          <w:spacing w:val="-1"/>
        </w:rPr>
        <w:t> </w:t>
      </w:r>
      <w:r>
        <w:rPr/>
        <w:t>4.0</w:t>
      </w:r>
      <w:r>
        <w:rPr>
          <w:spacing w:val="-4"/>
        </w:rPr>
        <w:t> </w:t>
      </w:r>
      <w:r>
        <w:rPr/>
        <w:t>sobre</w:t>
      </w:r>
      <w:r>
        <w:rPr>
          <w:spacing w:val="-7"/>
        </w:rPr>
        <w:t> </w:t>
      </w:r>
      <w:r>
        <w:rPr/>
        <w:t>5.0.</w:t>
      </w:r>
      <w:r>
        <w:rPr>
          <w:spacing w:val="-4"/>
        </w:rPr>
        <w:t> </w:t>
      </w:r>
      <w:r>
        <w:rPr/>
        <w:t>Se</w:t>
      </w:r>
      <w:r>
        <w:rPr>
          <w:spacing w:val="-4"/>
        </w:rPr>
        <w:t> </w:t>
      </w:r>
      <w:r>
        <w:rPr/>
        <w:t>analizan</w:t>
      </w:r>
      <w:r>
        <w:rPr>
          <w:spacing w:val="-6"/>
        </w:rPr>
        <w:t> </w:t>
      </w:r>
      <w:r>
        <w:rPr/>
        <w:t>también</w:t>
      </w:r>
      <w:r>
        <w:rPr>
          <w:spacing w:val="-4"/>
        </w:rPr>
        <w:t> </w:t>
      </w:r>
      <w:r>
        <w:rPr/>
        <w:t>los</w:t>
      </w:r>
      <w:r>
        <w:rPr>
          <w:spacing w:val="-4"/>
        </w:rPr>
        <w:t> </w:t>
      </w:r>
      <w:r>
        <w:rPr/>
        <w:t>promedios</w:t>
      </w:r>
      <w:r>
        <w:rPr>
          <w:spacing w:val="-4"/>
        </w:rPr>
        <w:t> </w:t>
      </w:r>
      <w:r>
        <w:rPr/>
        <w:t>por</w:t>
      </w:r>
      <w:r>
        <w:rPr>
          <w:spacing w:val="-6"/>
        </w:rPr>
        <w:t> </w:t>
      </w:r>
      <w:r>
        <w:rPr/>
        <w:t>ítem</w:t>
      </w:r>
      <w:r>
        <w:rPr>
          <w:spacing w:val="-4"/>
        </w:rPr>
        <w:t> </w:t>
      </w:r>
      <w:r>
        <w:rPr/>
        <w:t>para identificar áreas de mejora específicas.</w:t>
      </w:r>
    </w:p>
    <w:p>
      <w:pPr>
        <w:pStyle w:val="BodyText"/>
        <w:ind w:right="356"/>
      </w:pPr>
      <w:r>
        <w:rPr/>
        <w:t>Instrumento</w:t>
      </w:r>
      <w:r>
        <w:rPr>
          <w:spacing w:val="-2"/>
        </w:rPr>
        <w:t> </w:t>
      </w:r>
      <w:r>
        <w:rPr/>
        <w:t>de</w:t>
      </w:r>
      <w:r>
        <w:rPr>
          <w:spacing w:val="-7"/>
        </w:rPr>
        <w:t> </w:t>
      </w:r>
      <w:r>
        <w:rPr/>
        <w:t>medición:</w:t>
      </w:r>
      <w:r>
        <w:rPr>
          <w:spacing w:val="-5"/>
        </w:rPr>
        <w:t> </w:t>
      </w:r>
      <w:r>
        <w:rPr/>
        <w:t>Encuesta</w:t>
      </w:r>
      <w:r>
        <w:rPr>
          <w:spacing w:val="-3"/>
        </w:rPr>
        <w:t> </w:t>
      </w:r>
      <w:r>
        <w:rPr/>
        <w:t>diseñada </w:t>
      </w:r>
      <w:r>
        <w:rPr>
          <w:i/>
        </w:rPr>
        <w:t>ad</w:t>
      </w:r>
      <w:r>
        <w:rPr>
          <w:i/>
          <w:spacing w:val="-5"/>
        </w:rPr>
        <w:t> </w:t>
      </w:r>
      <w:r>
        <w:rPr>
          <w:i/>
        </w:rPr>
        <w:t>hoc</w:t>
      </w:r>
      <w:r>
        <w:rPr>
          <w:i/>
          <w:spacing w:val="-4"/>
        </w:rPr>
        <w:t> </w:t>
      </w:r>
      <w:r>
        <w:rPr/>
        <w:t>con</w:t>
      </w:r>
      <w:r>
        <w:rPr>
          <w:spacing w:val="-5"/>
        </w:rPr>
        <w:t> </w:t>
      </w:r>
      <w:r>
        <w:rPr/>
        <w:t>8</w:t>
      </w:r>
      <w:r>
        <w:rPr>
          <w:spacing w:val="-5"/>
        </w:rPr>
        <w:t> </w:t>
      </w:r>
      <w:r>
        <w:rPr/>
        <w:t>ítems</w:t>
      </w:r>
      <w:r>
        <w:rPr>
          <w:spacing w:val="-5"/>
        </w:rPr>
        <w:t> </w:t>
      </w:r>
      <w:r>
        <w:rPr/>
        <w:t>en</w:t>
      </w:r>
      <w:r>
        <w:rPr>
          <w:spacing w:val="-5"/>
        </w:rPr>
        <w:t> </w:t>
      </w:r>
      <w:r>
        <w:rPr/>
        <w:t>escala</w:t>
      </w:r>
      <w:r>
        <w:rPr>
          <w:spacing w:val="-5"/>
        </w:rPr>
        <w:t> </w:t>
      </w:r>
      <w:r>
        <w:rPr/>
        <w:t>Likert,</w:t>
      </w:r>
      <w:r>
        <w:rPr>
          <w:spacing w:val="-2"/>
        </w:rPr>
        <w:t> </w:t>
      </w:r>
      <w:r>
        <w:rPr/>
        <w:t>aplicada</w:t>
      </w:r>
      <w:r>
        <w:rPr>
          <w:spacing w:val="-1"/>
        </w:rPr>
        <w:t> </w:t>
      </w:r>
      <w:r>
        <w:rPr/>
        <w:t>al finalizar el período de pruebas.</w:t>
      </w:r>
    </w:p>
    <w:p>
      <w:pPr>
        <w:pStyle w:val="BodyText"/>
        <w:spacing w:before="239"/>
        <w:ind w:left="0"/>
      </w:pPr>
    </w:p>
    <w:p>
      <w:pPr>
        <w:pStyle w:val="Heading2"/>
        <w:numPr>
          <w:ilvl w:val="1"/>
          <w:numId w:val="2"/>
        </w:numPr>
        <w:tabs>
          <w:tab w:pos="778" w:val="left" w:leader="none"/>
        </w:tabs>
        <w:spacing w:line="240" w:lineRule="auto" w:before="1" w:after="0"/>
        <w:ind w:left="778" w:right="0" w:hanging="418"/>
        <w:jc w:val="left"/>
      </w:pPr>
      <w:bookmarkStart w:name="_TOC_250047" w:id="45"/>
      <w:r>
        <w:rPr/>
        <w:t>Descripción</w:t>
      </w:r>
      <w:r>
        <w:rPr>
          <w:spacing w:val="-7"/>
        </w:rPr>
        <w:t> </w:t>
      </w:r>
      <w:r>
        <w:rPr/>
        <w:t>de</w:t>
      </w:r>
      <w:r>
        <w:rPr>
          <w:spacing w:val="-5"/>
        </w:rPr>
        <w:t> </w:t>
      </w:r>
      <w:r>
        <w:rPr/>
        <w:t>las</w:t>
      </w:r>
      <w:r>
        <w:rPr>
          <w:spacing w:val="-6"/>
        </w:rPr>
        <w:t> </w:t>
      </w:r>
      <w:r>
        <w:rPr/>
        <w:t>etapas</w:t>
      </w:r>
      <w:r>
        <w:rPr>
          <w:spacing w:val="-7"/>
        </w:rPr>
        <w:t> </w:t>
      </w:r>
      <w:r>
        <w:rPr/>
        <w:t>del</w:t>
      </w:r>
      <w:r>
        <w:rPr>
          <w:spacing w:val="-6"/>
        </w:rPr>
        <w:t> </w:t>
      </w:r>
      <w:bookmarkEnd w:id="45"/>
      <w:r>
        <w:rPr>
          <w:spacing w:val="-2"/>
        </w:rPr>
        <w:t>proyecto</w:t>
      </w:r>
    </w:p>
    <w:p>
      <w:pPr>
        <w:pStyle w:val="BodyText"/>
        <w:spacing w:before="180"/>
        <w:ind w:right="479"/>
      </w:pPr>
      <w:r>
        <w:rPr/>
        <w:t>El</w:t>
      </w:r>
      <w:r>
        <w:rPr>
          <w:spacing w:val="-4"/>
        </w:rPr>
        <w:t> </w:t>
      </w:r>
      <w:r>
        <w:rPr/>
        <w:t>proyecto</w:t>
      </w:r>
      <w:r>
        <w:rPr>
          <w:spacing w:val="-4"/>
        </w:rPr>
        <w:t> </w:t>
      </w:r>
      <w:r>
        <w:rPr/>
        <w:t>se</w:t>
      </w:r>
      <w:r>
        <w:rPr>
          <w:spacing w:val="-4"/>
        </w:rPr>
        <w:t> </w:t>
      </w:r>
      <w:r>
        <w:rPr/>
        <w:t>estructura</w:t>
      </w:r>
      <w:r>
        <w:rPr>
          <w:spacing w:val="-2"/>
        </w:rPr>
        <w:t> </w:t>
      </w:r>
      <w:r>
        <w:rPr/>
        <w:t>en</w:t>
      </w:r>
      <w:r>
        <w:rPr>
          <w:spacing w:val="-6"/>
        </w:rPr>
        <w:t> </w:t>
      </w:r>
      <w:r>
        <w:rPr/>
        <w:t>cinco</w:t>
      </w:r>
      <w:r>
        <w:rPr>
          <w:spacing w:val="-4"/>
        </w:rPr>
        <w:t> </w:t>
      </w:r>
      <w:r>
        <w:rPr/>
        <w:t>fases</w:t>
      </w:r>
      <w:r>
        <w:rPr>
          <w:spacing w:val="-4"/>
        </w:rPr>
        <w:t> </w:t>
      </w:r>
      <w:r>
        <w:rPr/>
        <w:t>secuenciales</w:t>
      </w:r>
      <w:r>
        <w:rPr>
          <w:spacing w:val="-6"/>
        </w:rPr>
        <w:t> </w:t>
      </w:r>
      <w:r>
        <w:rPr/>
        <w:t>con</w:t>
      </w:r>
      <w:r>
        <w:rPr>
          <w:spacing w:val="-4"/>
        </w:rPr>
        <w:t> </w:t>
      </w:r>
      <w:r>
        <w:rPr/>
        <w:t>solapamientos</w:t>
      </w:r>
      <w:r>
        <w:rPr>
          <w:spacing w:val="-4"/>
        </w:rPr>
        <w:t> </w:t>
      </w:r>
      <w:r>
        <w:rPr/>
        <w:t>controlados.</w:t>
      </w:r>
      <w:r>
        <w:rPr>
          <w:spacing w:val="-4"/>
        </w:rPr>
        <w:t> </w:t>
      </w:r>
      <w:r>
        <w:rPr/>
        <w:t>Las</w:t>
      </w:r>
      <w:r>
        <w:rPr>
          <w:spacing w:val="-6"/>
        </w:rPr>
        <w:t> </w:t>
      </w:r>
      <w:r>
        <w:rPr/>
        <w:t>fases</w:t>
      </w:r>
      <w:r>
        <w:rPr>
          <w:spacing w:val="-6"/>
        </w:rPr>
        <w:t> </w:t>
      </w:r>
      <w:r>
        <w:rPr/>
        <w:t>1 a 3 se</w:t>
      </w:r>
      <w:r>
        <w:rPr>
          <w:spacing w:val="-1"/>
        </w:rPr>
        <w:t> </w:t>
      </w:r>
      <w:r>
        <w:rPr/>
        <w:t>encuentran finalizadas a</w:t>
      </w:r>
      <w:r>
        <w:rPr>
          <w:spacing w:val="-1"/>
        </w:rPr>
        <w:t> </w:t>
      </w:r>
      <w:r>
        <w:rPr/>
        <w:t>la</w:t>
      </w:r>
      <w:r>
        <w:rPr>
          <w:spacing w:val="-1"/>
        </w:rPr>
        <w:t> </w:t>
      </w:r>
      <w:r>
        <w:rPr/>
        <w:t>fecha</w:t>
      </w:r>
      <w:r>
        <w:rPr>
          <w:spacing w:val="-1"/>
        </w:rPr>
        <w:t> </w:t>
      </w:r>
      <w:r>
        <w:rPr/>
        <w:t>de la presente</w:t>
      </w:r>
      <w:r>
        <w:rPr>
          <w:spacing w:val="-1"/>
        </w:rPr>
        <w:t> </w:t>
      </w:r>
      <w:r>
        <w:rPr/>
        <w:t>entrega; la fase 4 está en</w:t>
      </w:r>
      <w:r>
        <w:rPr>
          <w:spacing w:val="-1"/>
        </w:rPr>
        <w:t> </w:t>
      </w:r>
      <w:r>
        <w:rPr/>
        <w:t>curso y la fase 5 corresponde a la Entrega 3.</w:t>
      </w:r>
    </w:p>
    <w:p>
      <w:pPr>
        <w:pStyle w:val="BodyText"/>
        <w:ind w:left="0"/>
      </w:pPr>
    </w:p>
    <w:p>
      <w:pPr>
        <w:pStyle w:val="Heading2"/>
        <w:numPr>
          <w:ilvl w:val="2"/>
          <w:numId w:val="2"/>
        </w:numPr>
        <w:tabs>
          <w:tab w:pos="957" w:val="left" w:leader="none"/>
        </w:tabs>
        <w:spacing w:line="240" w:lineRule="auto" w:before="0" w:after="0"/>
        <w:ind w:left="957" w:right="0" w:hanging="597"/>
        <w:jc w:val="both"/>
      </w:pPr>
      <w:bookmarkStart w:name="_TOC_250046" w:id="46"/>
      <w:r>
        <w:rPr/>
        <w:t>Fase</w:t>
      </w:r>
      <w:r>
        <w:rPr>
          <w:spacing w:val="-8"/>
        </w:rPr>
        <w:t> </w:t>
      </w:r>
      <w:r>
        <w:rPr/>
        <w:t>1:</w:t>
      </w:r>
      <w:r>
        <w:rPr>
          <w:spacing w:val="-9"/>
        </w:rPr>
        <w:t> </w:t>
      </w:r>
      <w:r>
        <w:rPr/>
        <w:t>Levantamiento</w:t>
      </w:r>
      <w:r>
        <w:rPr>
          <w:spacing w:val="-8"/>
        </w:rPr>
        <w:t> </w:t>
      </w:r>
      <w:r>
        <w:rPr/>
        <w:t>y</w:t>
      </w:r>
      <w:r>
        <w:rPr>
          <w:spacing w:val="-7"/>
        </w:rPr>
        <w:t> </w:t>
      </w:r>
      <w:r>
        <w:rPr/>
        <w:t>diseño</w:t>
      </w:r>
      <w:r>
        <w:rPr>
          <w:spacing w:val="-8"/>
        </w:rPr>
        <w:t> </w:t>
      </w:r>
      <w:r>
        <w:rPr/>
        <w:t>(semanas</w:t>
      </w:r>
      <w:r>
        <w:rPr>
          <w:spacing w:val="-9"/>
        </w:rPr>
        <w:t> </w:t>
      </w:r>
      <w:r>
        <w:rPr/>
        <w:t>1-</w:t>
      </w:r>
      <w:bookmarkEnd w:id="46"/>
      <w:r>
        <w:rPr>
          <w:spacing w:val="-5"/>
        </w:rPr>
        <w:t>3)</w:t>
      </w:r>
    </w:p>
    <w:p>
      <w:pPr>
        <w:pStyle w:val="BodyText"/>
        <w:spacing w:line="276" w:lineRule="auto"/>
        <w:ind w:right="357"/>
        <w:jc w:val="both"/>
      </w:pPr>
      <w:r>
        <w:rPr/>
        <w:t>Diagnóstico del proceso actual mediante entrevistas semiestructuradas con operarios, supervisores,</w:t>
      </w:r>
      <w:r>
        <w:rPr>
          <w:spacing w:val="-15"/>
        </w:rPr>
        <w:t> </w:t>
      </w:r>
      <w:r>
        <w:rPr/>
        <w:t>jefes</w:t>
      </w:r>
      <w:r>
        <w:rPr>
          <w:spacing w:val="-15"/>
        </w:rPr>
        <w:t> </w:t>
      </w:r>
      <w:r>
        <w:rPr/>
        <w:t>de</w:t>
      </w:r>
      <w:r>
        <w:rPr>
          <w:spacing w:val="-15"/>
        </w:rPr>
        <w:t> </w:t>
      </w:r>
      <w:r>
        <w:rPr/>
        <w:t>producción</w:t>
      </w:r>
      <w:r>
        <w:rPr>
          <w:spacing w:val="-15"/>
        </w:rPr>
        <w:t> </w:t>
      </w:r>
      <w:r>
        <w:rPr/>
        <w:t>y</w:t>
      </w:r>
      <w:r>
        <w:rPr>
          <w:spacing w:val="-15"/>
        </w:rPr>
        <w:t> </w:t>
      </w:r>
      <w:r>
        <w:rPr/>
        <w:t>personal</w:t>
      </w:r>
      <w:r>
        <w:rPr>
          <w:spacing w:val="-15"/>
        </w:rPr>
        <w:t> </w:t>
      </w:r>
      <w:r>
        <w:rPr/>
        <w:t>de</w:t>
      </w:r>
      <w:r>
        <w:rPr>
          <w:spacing w:val="-15"/>
        </w:rPr>
        <w:t> </w:t>
      </w:r>
      <w:r>
        <w:rPr/>
        <w:t>despacho.</w:t>
      </w:r>
      <w:r>
        <w:rPr>
          <w:spacing w:val="-15"/>
        </w:rPr>
        <w:t> </w:t>
      </w:r>
      <w:r>
        <w:rPr/>
        <w:t>Observación</w:t>
      </w:r>
      <w:r>
        <w:rPr>
          <w:spacing w:val="-15"/>
        </w:rPr>
        <w:t> </w:t>
      </w:r>
      <w:r>
        <w:rPr/>
        <w:t>directa</w:t>
      </w:r>
      <w:r>
        <w:rPr>
          <w:spacing w:val="-15"/>
        </w:rPr>
        <w:t> </w:t>
      </w:r>
      <w:r>
        <w:rPr/>
        <w:t>del</w:t>
      </w:r>
      <w:r>
        <w:rPr>
          <w:spacing w:val="-15"/>
        </w:rPr>
        <w:t> </w:t>
      </w:r>
      <w:r>
        <w:rPr/>
        <w:t>flujo</w:t>
      </w:r>
      <w:r>
        <w:rPr>
          <w:spacing w:val="-15"/>
        </w:rPr>
        <w:t> </w:t>
      </w:r>
      <w:r>
        <w:rPr/>
        <w:t>productivo documentando cada etapa (recepción de materia prima, corte, tubulado, impresión, pegado de fondos,</w:t>
      </w:r>
      <w:r>
        <w:rPr>
          <w:spacing w:val="75"/>
        </w:rPr>
        <w:t> </w:t>
      </w:r>
      <w:r>
        <w:rPr/>
        <w:t>empaque,</w:t>
      </w:r>
      <w:r>
        <w:rPr>
          <w:spacing w:val="74"/>
        </w:rPr>
        <w:t> </w:t>
      </w:r>
      <w:r>
        <w:rPr/>
        <w:t>despacho).</w:t>
      </w:r>
      <w:r>
        <w:rPr>
          <w:spacing w:val="78"/>
        </w:rPr>
        <w:t> </w:t>
      </w:r>
      <w:r>
        <w:rPr/>
        <w:t>Identificación</w:t>
      </w:r>
      <w:r>
        <w:rPr>
          <w:spacing w:val="75"/>
        </w:rPr>
        <w:t> </w:t>
      </w:r>
      <w:r>
        <w:rPr/>
        <w:t>de</w:t>
      </w:r>
      <w:r>
        <w:rPr>
          <w:spacing w:val="50"/>
          <w:w w:val="150"/>
        </w:rPr>
        <w:t> </w:t>
      </w:r>
      <w:r>
        <w:rPr/>
        <w:t>las</w:t>
      </w:r>
      <w:r>
        <w:rPr>
          <w:spacing w:val="75"/>
        </w:rPr>
        <w:t> </w:t>
      </w:r>
      <w:r>
        <w:rPr/>
        <w:t>transacciones</w:t>
      </w:r>
      <w:r>
        <w:rPr>
          <w:spacing w:val="76"/>
        </w:rPr>
        <w:t> </w:t>
      </w:r>
      <w:r>
        <w:rPr/>
        <w:t>del</w:t>
      </w:r>
      <w:r>
        <w:rPr>
          <w:spacing w:val="57"/>
          <w:w w:val="150"/>
        </w:rPr>
        <w:t> </w:t>
      </w:r>
      <w:r>
        <w:rPr>
          <w:i/>
        </w:rPr>
        <w:t>ERP</w:t>
      </w:r>
      <w:r>
        <w:rPr>
          <w:i/>
          <w:spacing w:val="76"/>
        </w:rPr>
        <w:t> </w:t>
      </w:r>
      <w:r>
        <w:rPr/>
        <w:t>relevantes</w:t>
      </w:r>
      <w:r>
        <w:rPr>
          <w:spacing w:val="76"/>
        </w:rPr>
        <w:t> </w:t>
      </w:r>
      <w:r>
        <w:rPr>
          <w:spacing w:val="-4"/>
        </w:rPr>
        <w:t>para</w:t>
      </w:r>
    </w:p>
    <w:p>
      <w:pPr>
        <w:pStyle w:val="BodyText"/>
        <w:spacing w:after="0" w:line="276" w:lineRule="auto"/>
        <w:jc w:val="both"/>
        <w:sectPr>
          <w:pgSz w:w="12240" w:h="15840"/>
          <w:pgMar w:top="1360" w:bottom="280" w:left="1080" w:right="1080"/>
        </w:sectPr>
      </w:pPr>
    </w:p>
    <w:p>
      <w:pPr>
        <w:pStyle w:val="BodyText"/>
        <w:spacing w:line="276" w:lineRule="auto" w:before="79"/>
        <w:ind w:right="360"/>
        <w:jc w:val="both"/>
      </w:pPr>
      <w:r>
        <w:rPr/>
        <w:t>exportación de datos. Evaluación de la calidad y estructura de los datos </w:t>
      </w:r>
      <w:r>
        <w:rPr>
          <w:i/>
        </w:rPr>
        <w:t>CSV </w:t>
      </w:r>
      <w:r>
        <w:rPr/>
        <w:t>exportados. Diseño de</w:t>
      </w:r>
      <w:r>
        <w:rPr>
          <w:spacing w:val="-10"/>
        </w:rPr>
        <w:t> </w:t>
      </w:r>
      <w:r>
        <w:rPr/>
        <w:t>la</w:t>
      </w:r>
      <w:r>
        <w:rPr>
          <w:spacing w:val="-10"/>
        </w:rPr>
        <w:t> </w:t>
      </w:r>
      <w:r>
        <w:rPr/>
        <w:t>arquitectura</w:t>
      </w:r>
      <w:r>
        <w:rPr>
          <w:spacing w:val="-10"/>
        </w:rPr>
        <w:t> </w:t>
      </w:r>
      <w:r>
        <w:rPr/>
        <w:t>del</w:t>
      </w:r>
      <w:r>
        <w:rPr>
          <w:spacing w:val="-11"/>
        </w:rPr>
        <w:t> </w:t>
      </w:r>
      <w:r>
        <w:rPr/>
        <w:t>sistema</w:t>
      </w:r>
      <w:r>
        <w:rPr>
          <w:spacing w:val="-10"/>
        </w:rPr>
        <w:t> </w:t>
      </w:r>
      <w:r>
        <w:rPr/>
        <w:t>(servidor</w:t>
      </w:r>
      <w:r>
        <w:rPr>
          <w:spacing w:val="-10"/>
        </w:rPr>
        <w:t> </w:t>
      </w:r>
      <w:r>
        <w:rPr/>
        <w:t>local</w:t>
      </w:r>
      <w:r>
        <w:rPr>
          <w:spacing w:val="-11"/>
        </w:rPr>
        <w:t> </w:t>
      </w:r>
      <w:r>
        <w:rPr/>
        <w:t>con</w:t>
      </w:r>
      <w:r>
        <w:rPr>
          <w:spacing w:val="-2"/>
        </w:rPr>
        <w:t> </w:t>
      </w:r>
      <w:r>
        <w:rPr>
          <w:i/>
        </w:rPr>
        <w:t>Docker</w:t>
      </w:r>
      <w:r>
        <w:rPr>
          <w:i/>
          <w:spacing w:val="-10"/>
        </w:rPr>
        <w:t> </w:t>
      </w:r>
      <w:r>
        <w:rPr>
          <w:i/>
        </w:rPr>
        <w:t>Compose</w:t>
      </w:r>
      <w:r>
        <w:rPr/>
        <w:t>),</w:t>
      </w:r>
      <w:r>
        <w:rPr>
          <w:spacing w:val="-10"/>
        </w:rPr>
        <w:t> </w:t>
      </w:r>
      <w:r>
        <w:rPr/>
        <w:t>el</w:t>
      </w:r>
      <w:r>
        <w:rPr>
          <w:spacing w:val="-11"/>
        </w:rPr>
        <w:t> </w:t>
      </w:r>
      <w:r>
        <w:rPr/>
        <w:t>modelo</w:t>
      </w:r>
      <w:r>
        <w:rPr>
          <w:spacing w:val="-10"/>
        </w:rPr>
        <w:t> </w:t>
      </w:r>
      <w:r>
        <w:rPr/>
        <w:t>entidad-relación</w:t>
      </w:r>
      <w:r>
        <w:rPr>
          <w:spacing w:val="-10"/>
        </w:rPr>
        <w:t> </w:t>
      </w:r>
      <w:r>
        <w:rPr/>
        <w:t>de la base de datos en </w:t>
      </w:r>
      <w:r>
        <w:rPr>
          <w:i/>
        </w:rPr>
        <w:t>PostgreSQL</w:t>
      </w:r>
      <w:r>
        <w:rPr/>
        <w:t>, el flujo del proceso </w:t>
      </w:r>
      <w:r>
        <w:rPr>
          <w:i/>
        </w:rPr>
        <w:t>ETL</w:t>
      </w:r>
      <w:r>
        <w:rPr/>
        <w:t>, y los </w:t>
      </w:r>
      <w:r>
        <w:rPr>
          <w:i/>
        </w:rPr>
        <w:t>mockups </w:t>
      </w:r>
      <w:r>
        <w:rPr/>
        <w:t>de las interfaces de operario y supervisor.</w:t>
      </w:r>
    </w:p>
    <w:p>
      <w:pPr>
        <w:pStyle w:val="ListParagraph"/>
        <w:numPr>
          <w:ilvl w:val="2"/>
          <w:numId w:val="2"/>
        </w:numPr>
        <w:tabs>
          <w:tab w:pos="957" w:val="left" w:leader="none"/>
        </w:tabs>
        <w:spacing w:line="240" w:lineRule="auto" w:before="199" w:after="0"/>
        <w:ind w:left="957" w:right="0" w:hanging="597"/>
        <w:jc w:val="both"/>
        <w:rPr>
          <w:b/>
          <w:sz w:val="24"/>
        </w:rPr>
      </w:pPr>
      <w:r>
        <w:rPr>
          <w:b/>
          <w:sz w:val="24"/>
        </w:rPr>
        <w:t>Fase</w:t>
      </w:r>
      <w:r>
        <w:rPr>
          <w:b/>
          <w:spacing w:val="-6"/>
          <w:sz w:val="24"/>
        </w:rPr>
        <w:t> </w:t>
      </w:r>
      <w:r>
        <w:rPr>
          <w:b/>
          <w:sz w:val="24"/>
        </w:rPr>
        <w:t>2:</w:t>
      </w:r>
      <w:r>
        <w:rPr>
          <w:b/>
          <w:spacing w:val="-5"/>
          <w:sz w:val="24"/>
        </w:rPr>
        <w:t> </w:t>
      </w:r>
      <w:r>
        <w:rPr>
          <w:b/>
          <w:i/>
          <w:sz w:val="24"/>
        </w:rPr>
        <w:t>Digital</w:t>
      </w:r>
      <w:r>
        <w:rPr>
          <w:b/>
          <w:i/>
          <w:spacing w:val="-6"/>
          <w:sz w:val="24"/>
        </w:rPr>
        <w:t> </w:t>
      </w:r>
      <w:r>
        <w:rPr>
          <w:b/>
          <w:i/>
          <w:sz w:val="24"/>
        </w:rPr>
        <w:t>Twin</w:t>
      </w:r>
      <w:r>
        <w:rPr>
          <w:b/>
          <w:i/>
          <w:spacing w:val="-2"/>
          <w:sz w:val="24"/>
        </w:rPr>
        <w:t> </w:t>
      </w:r>
      <w:r>
        <w:rPr>
          <w:b/>
          <w:sz w:val="24"/>
        </w:rPr>
        <w:t>y</w:t>
      </w:r>
      <w:r>
        <w:rPr>
          <w:b/>
          <w:spacing w:val="-4"/>
          <w:sz w:val="24"/>
        </w:rPr>
        <w:t> </w:t>
      </w:r>
      <w:r>
        <w:rPr>
          <w:b/>
          <w:i/>
          <w:sz w:val="24"/>
        </w:rPr>
        <w:t>backend</w:t>
      </w:r>
      <w:r>
        <w:rPr>
          <w:b/>
          <w:i/>
          <w:spacing w:val="-3"/>
          <w:sz w:val="24"/>
        </w:rPr>
        <w:t> </w:t>
      </w:r>
      <w:r>
        <w:rPr>
          <w:b/>
          <w:sz w:val="24"/>
        </w:rPr>
        <w:t>(semanas</w:t>
      </w:r>
      <w:r>
        <w:rPr>
          <w:b/>
          <w:spacing w:val="-6"/>
          <w:sz w:val="24"/>
        </w:rPr>
        <w:t> </w:t>
      </w:r>
      <w:r>
        <w:rPr>
          <w:b/>
          <w:sz w:val="24"/>
        </w:rPr>
        <w:t>4-7,</w:t>
      </w:r>
      <w:r>
        <w:rPr>
          <w:b/>
          <w:spacing w:val="-6"/>
          <w:sz w:val="24"/>
        </w:rPr>
        <w:t> </w:t>
      </w:r>
      <w:r>
        <w:rPr>
          <w:b/>
          <w:sz w:val="24"/>
        </w:rPr>
        <w:t>Sprints</w:t>
      </w:r>
      <w:r>
        <w:rPr>
          <w:b/>
          <w:spacing w:val="-5"/>
          <w:sz w:val="24"/>
        </w:rPr>
        <w:t> </w:t>
      </w:r>
      <w:r>
        <w:rPr>
          <w:b/>
          <w:sz w:val="24"/>
        </w:rPr>
        <w:t>1</w:t>
      </w:r>
      <w:r>
        <w:rPr>
          <w:b/>
          <w:spacing w:val="-6"/>
          <w:sz w:val="24"/>
        </w:rPr>
        <w:t> </w:t>
      </w:r>
      <w:r>
        <w:rPr>
          <w:b/>
          <w:sz w:val="24"/>
        </w:rPr>
        <w:t>y</w:t>
      </w:r>
      <w:r>
        <w:rPr>
          <w:b/>
          <w:spacing w:val="-6"/>
          <w:sz w:val="24"/>
        </w:rPr>
        <w:t> </w:t>
      </w:r>
      <w:r>
        <w:rPr>
          <w:b/>
          <w:spacing w:val="-5"/>
          <w:sz w:val="24"/>
        </w:rPr>
        <w:t>2)</w:t>
      </w:r>
    </w:p>
    <w:p>
      <w:pPr>
        <w:pStyle w:val="BodyText"/>
        <w:spacing w:line="276" w:lineRule="auto"/>
        <w:ind w:right="359"/>
        <w:jc w:val="both"/>
        <w:rPr>
          <w:i/>
        </w:rPr>
      </w:pPr>
      <w:r>
        <w:rPr>
          <w:i/>
        </w:rPr>
        <w:t>Sprint </w:t>
      </w:r>
      <w:r>
        <w:rPr/>
        <w:t>1: Implementación del proceso </w:t>
      </w:r>
      <w:r>
        <w:rPr>
          <w:i/>
        </w:rPr>
        <w:t>ETL </w:t>
      </w:r>
      <w:r>
        <w:rPr/>
        <w:t>con </w:t>
      </w:r>
      <w:r>
        <w:rPr>
          <w:i/>
        </w:rPr>
        <w:t>Pandas </w:t>
      </w:r>
      <w:r>
        <w:rPr/>
        <w:t>(carga de </w:t>
      </w:r>
      <w:r>
        <w:rPr>
          <w:i/>
        </w:rPr>
        <w:t>CSV</w:t>
      </w:r>
      <w:r>
        <w:rPr/>
        <w:t>, validación de tipos, detección</w:t>
      </w:r>
      <w:r>
        <w:rPr>
          <w:spacing w:val="-15"/>
        </w:rPr>
        <w:t> </w:t>
      </w:r>
      <w:r>
        <w:rPr/>
        <w:t>de</w:t>
      </w:r>
      <w:r>
        <w:rPr>
          <w:spacing w:val="-15"/>
        </w:rPr>
        <w:t> </w:t>
      </w:r>
      <w:r>
        <w:rPr/>
        <w:t>duplicados,</w:t>
      </w:r>
      <w:r>
        <w:rPr>
          <w:spacing w:val="-15"/>
        </w:rPr>
        <w:t> </w:t>
      </w:r>
      <w:r>
        <w:rPr/>
        <w:t>log</w:t>
      </w:r>
      <w:r>
        <w:rPr>
          <w:spacing w:val="-15"/>
        </w:rPr>
        <w:t> </w:t>
      </w:r>
      <w:r>
        <w:rPr/>
        <w:t>de</w:t>
      </w:r>
      <w:r>
        <w:rPr>
          <w:spacing w:val="-15"/>
        </w:rPr>
        <w:t> </w:t>
      </w:r>
      <w:r>
        <w:rPr/>
        <w:t>errores).</w:t>
      </w:r>
      <w:r>
        <w:rPr>
          <w:spacing w:val="-15"/>
        </w:rPr>
        <w:t> </w:t>
      </w:r>
      <w:r>
        <w:rPr/>
        <w:t>Construcción</w:t>
      </w:r>
      <w:r>
        <w:rPr>
          <w:spacing w:val="-15"/>
        </w:rPr>
        <w:t> </w:t>
      </w:r>
      <w:r>
        <w:rPr/>
        <w:t>de</w:t>
      </w:r>
      <w:r>
        <w:rPr>
          <w:spacing w:val="-15"/>
        </w:rPr>
        <w:t> </w:t>
      </w:r>
      <w:r>
        <w:rPr/>
        <w:t>la</w:t>
      </w:r>
      <w:r>
        <w:rPr>
          <w:spacing w:val="-11"/>
        </w:rPr>
        <w:t> </w:t>
      </w:r>
      <w:r>
        <w:rPr>
          <w:i/>
        </w:rPr>
        <w:t>API</w:t>
      </w:r>
      <w:r>
        <w:rPr>
          <w:i/>
          <w:spacing w:val="-13"/>
        </w:rPr>
        <w:t> </w:t>
      </w:r>
      <w:r>
        <w:rPr>
          <w:i/>
        </w:rPr>
        <w:t>REST</w:t>
      </w:r>
      <w:r>
        <w:rPr>
          <w:i/>
          <w:spacing w:val="-14"/>
        </w:rPr>
        <w:t> </w:t>
      </w:r>
      <w:r>
        <w:rPr/>
        <w:t>con</w:t>
      </w:r>
      <w:r>
        <w:rPr>
          <w:spacing w:val="-11"/>
        </w:rPr>
        <w:t> </w:t>
      </w:r>
      <w:r>
        <w:rPr>
          <w:i/>
        </w:rPr>
        <w:t>FastAPI</w:t>
      </w:r>
      <w:r>
        <w:rPr/>
        <w:t>,</w:t>
      </w:r>
      <w:r>
        <w:rPr>
          <w:spacing w:val="-15"/>
        </w:rPr>
        <w:t> </w:t>
      </w:r>
      <w:r>
        <w:rPr/>
        <w:t>configuración de </w:t>
      </w:r>
      <w:r>
        <w:rPr>
          <w:i/>
        </w:rPr>
        <w:t>WebSockets </w:t>
      </w:r>
      <w:r>
        <w:rPr/>
        <w:t>para actualizaciones en tiempo real y sistema de autenticación </w:t>
      </w:r>
      <w:r>
        <w:rPr>
          <w:i/>
        </w:rPr>
        <w:t>JWT </w:t>
      </w:r>
      <w:r>
        <w:rPr/>
        <w:t>con diferenciación</w:t>
      </w:r>
      <w:r>
        <w:rPr>
          <w:spacing w:val="-5"/>
        </w:rPr>
        <w:t> </w:t>
      </w:r>
      <w:r>
        <w:rPr/>
        <w:t>de</w:t>
      </w:r>
      <w:r>
        <w:rPr>
          <w:spacing w:val="-7"/>
        </w:rPr>
        <w:t> </w:t>
      </w:r>
      <w:r>
        <w:rPr/>
        <w:t>roles</w:t>
      </w:r>
      <w:r>
        <w:rPr>
          <w:spacing w:val="-5"/>
        </w:rPr>
        <w:t> </w:t>
      </w:r>
      <w:r>
        <w:rPr/>
        <w:t>(operario</w:t>
      </w:r>
      <w:r>
        <w:rPr>
          <w:spacing w:val="-5"/>
        </w:rPr>
        <w:t> </w:t>
      </w:r>
      <w:r>
        <w:rPr/>
        <w:t>y</w:t>
      </w:r>
      <w:r>
        <w:rPr>
          <w:spacing w:val="-4"/>
        </w:rPr>
        <w:t> </w:t>
      </w:r>
      <w:r>
        <w:rPr/>
        <w:t>supervisor). </w:t>
      </w:r>
      <w:r>
        <w:rPr>
          <w:i/>
        </w:rPr>
        <w:t>Sprint</w:t>
      </w:r>
      <w:r>
        <w:rPr>
          <w:i/>
          <w:spacing w:val="-3"/>
        </w:rPr>
        <w:t> </w:t>
      </w:r>
      <w:r>
        <w:rPr/>
        <w:t>2:</w:t>
      </w:r>
      <w:r>
        <w:rPr>
          <w:spacing w:val="-5"/>
        </w:rPr>
        <w:t> </w:t>
      </w:r>
      <w:r>
        <w:rPr/>
        <w:t>Desarrollo</w:t>
      </w:r>
      <w:r>
        <w:rPr>
          <w:spacing w:val="-3"/>
        </w:rPr>
        <w:t> </w:t>
      </w:r>
      <w:r>
        <w:rPr/>
        <w:t>de</w:t>
      </w:r>
      <w:r>
        <w:rPr>
          <w:spacing w:val="-7"/>
        </w:rPr>
        <w:t> </w:t>
      </w:r>
      <w:r>
        <w:rPr/>
        <w:t>la</w:t>
      </w:r>
      <w:r>
        <w:rPr>
          <w:spacing w:val="-4"/>
        </w:rPr>
        <w:t> </w:t>
      </w:r>
      <w:r>
        <w:rPr/>
        <w:t>vista</w:t>
      </w:r>
      <w:r>
        <w:rPr>
          <w:spacing w:val="-4"/>
        </w:rPr>
        <w:t> </w:t>
      </w:r>
      <w:r>
        <w:rPr/>
        <w:t>de</w:t>
      </w:r>
      <w:r>
        <w:rPr>
          <w:spacing w:val="-7"/>
        </w:rPr>
        <w:t> </w:t>
      </w:r>
      <w:r>
        <w:rPr/>
        <w:t>operario</w:t>
      </w:r>
      <w:r>
        <w:rPr>
          <w:spacing w:val="-3"/>
        </w:rPr>
        <w:t> </w:t>
      </w:r>
      <w:r>
        <w:rPr>
          <w:spacing w:val="-2"/>
        </w:rPr>
        <w:t>(</w:t>
      </w:r>
      <w:r>
        <w:rPr>
          <w:i/>
          <w:spacing w:val="-2"/>
        </w:rPr>
        <w:t>React</w:t>
      </w:r>
    </w:p>
    <w:p>
      <w:pPr>
        <w:spacing w:line="276" w:lineRule="auto" w:before="0"/>
        <w:ind w:left="360" w:right="366" w:firstLine="0"/>
        <w:jc w:val="both"/>
        <w:rPr>
          <w:sz w:val="24"/>
        </w:rPr>
      </w:pPr>
      <w:r>
        <w:rPr>
          <w:sz w:val="24"/>
        </w:rPr>
        <w:t>+</w:t>
      </w:r>
      <w:r>
        <w:rPr>
          <w:spacing w:val="-13"/>
          <w:sz w:val="24"/>
        </w:rPr>
        <w:t> </w:t>
      </w:r>
      <w:r>
        <w:rPr>
          <w:i/>
          <w:sz w:val="24"/>
        </w:rPr>
        <w:t>Tailwind</w:t>
      </w:r>
      <w:r>
        <w:rPr>
          <w:i/>
          <w:spacing w:val="-12"/>
          <w:sz w:val="24"/>
        </w:rPr>
        <w:t> </w:t>
      </w:r>
      <w:r>
        <w:rPr>
          <w:i/>
          <w:sz w:val="24"/>
        </w:rPr>
        <w:t>CSS</w:t>
      </w:r>
      <w:r>
        <w:rPr>
          <w:sz w:val="24"/>
        </w:rPr>
        <w:t>:</w:t>
      </w:r>
      <w:r>
        <w:rPr>
          <w:spacing w:val="-12"/>
          <w:sz w:val="24"/>
        </w:rPr>
        <w:t> </w:t>
      </w:r>
      <w:r>
        <w:rPr>
          <w:sz w:val="24"/>
        </w:rPr>
        <w:t>estado</w:t>
      </w:r>
      <w:r>
        <w:rPr>
          <w:spacing w:val="-12"/>
          <w:sz w:val="24"/>
        </w:rPr>
        <w:t> </w:t>
      </w:r>
      <w:r>
        <w:rPr>
          <w:sz w:val="24"/>
        </w:rPr>
        <w:t>de</w:t>
      </w:r>
      <w:r>
        <w:rPr>
          <w:spacing w:val="-15"/>
          <w:sz w:val="24"/>
        </w:rPr>
        <w:t> </w:t>
      </w:r>
      <w:r>
        <w:rPr>
          <w:sz w:val="24"/>
        </w:rPr>
        <w:t>máquina,</w:t>
      </w:r>
      <w:r>
        <w:rPr>
          <w:spacing w:val="-12"/>
          <w:sz w:val="24"/>
        </w:rPr>
        <w:t> </w:t>
      </w:r>
      <w:r>
        <w:rPr>
          <w:sz w:val="24"/>
        </w:rPr>
        <w:t>cola</w:t>
      </w:r>
      <w:r>
        <w:rPr>
          <w:spacing w:val="-12"/>
          <w:sz w:val="24"/>
        </w:rPr>
        <w:t> </w:t>
      </w:r>
      <w:r>
        <w:rPr>
          <w:sz w:val="24"/>
        </w:rPr>
        <w:t>de</w:t>
      </w:r>
      <w:r>
        <w:rPr>
          <w:spacing w:val="-15"/>
          <w:sz w:val="24"/>
        </w:rPr>
        <w:t> </w:t>
      </w:r>
      <w:r>
        <w:rPr>
          <w:sz w:val="24"/>
        </w:rPr>
        <w:t>órdenes,</w:t>
      </w:r>
      <w:r>
        <w:rPr>
          <w:spacing w:val="-12"/>
          <w:sz w:val="24"/>
        </w:rPr>
        <w:t> </w:t>
      </w:r>
      <w:r>
        <w:rPr>
          <w:sz w:val="24"/>
        </w:rPr>
        <w:t>botones</w:t>
      </w:r>
      <w:r>
        <w:rPr>
          <w:spacing w:val="-12"/>
          <w:sz w:val="24"/>
        </w:rPr>
        <w:t> </w:t>
      </w:r>
      <w:r>
        <w:rPr>
          <w:sz w:val="24"/>
        </w:rPr>
        <w:t>de</w:t>
      </w:r>
      <w:r>
        <w:rPr>
          <w:spacing w:val="-12"/>
          <w:sz w:val="24"/>
        </w:rPr>
        <w:t> </w:t>
      </w:r>
      <w:r>
        <w:rPr>
          <w:sz w:val="24"/>
        </w:rPr>
        <w:t>registro</w:t>
      </w:r>
      <w:r>
        <w:rPr>
          <w:spacing w:val="-15"/>
          <w:sz w:val="24"/>
        </w:rPr>
        <w:t> </w:t>
      </w:r>
      <w:r>
        <w:rPr>
          <w:sz w:val="24"/>
        </w:rPr>
        <w:t>rápido</w:t>
      </w:r>
      <w:r>
        <w:rPr>
          <w:spacing w:val="-12"/>
          <w:sz w:val="24"/>
        </w:rPr>
        <w:t> </w:t>
      </w:r>
      <w:r>
        <w:rPr>
          <w:sz w:val="24"/>
        </w:rPr>
        <w:t>de</w:t>
      </w:r>
      <w:r>
        <w:rPr>
          <w:spacing w:val="-12"/>
          <w:sz w:val="24"/>
        </w:rPr>
        <w:t> </w:t>
      </w:r>
      <w:r>
        <w:rPr>
          <w:sz w:val="24"/>
        </w:rPr>
        <w:t>eventos)</w:t>
      </w:r>
      <w:r>
        <w:rPr>
          <w:spacing w:val="-11"/>
          <w:sz w:val="24"/>
        </w:rPr>
        <w:t> </w:t>
      </w:r>
      <w:r>
        <w:rPr>
          <w:sz w:val="24"/>
        </w:rPr>
        <w:t>y</w:t>
      </w:r>
      <w:r>
        <w:rPr>
          <w:spacing w:val="-12"/>
          <w:sz w:val="24"/>
        </w:rPr>
        <w:t> </w:t>
      </w:r>
      <w:r>
        <w:rPr>
          <w:sz w:val="24"/>
        </w:rPr>
        <w:t>vista de supervisor (</w:t>
      </w:r>
      <w:r>
        <w:rPr>
          <w:i/>
          <w:sz w:val="24"/>
        </w:rPr>
        <w:t>Digital Twin </w:t>
      </w:r>
      <w:r>
        <w:rPr>
          <w:sz w:val="24"/>
        </w:rPr>
        <w:t>con </w:t>
      </w:r>
      <w:r>
        <w:rPr>
          <w:i/>
          <w:sz w:val="24"/>
        </w:rPr>
        <w:t>Recharts</w:t>
      </w:r>
      <w:r>
        <w:rPr>
          <w:sz w:val="24"/>
        </w:rPr>
        <w:t>: mapa de planta interactivo con máquinas codificadas por color). Configuración de </w:t>
      </w:r>
      <w:r>
        <w:rPr>
          <w:i/>
          <w:sz w:val="24"/>
        </w:rPr>
        <w:t>Docker Compose </w:t>
      </w:r>
      <w:r>
        <w:rPr>
          <w:sz w:val="24"/>
        </w:rPr>
        <w:t>con </w:t>
      </w:r>
      <w:r>
        <w:rPr>
          <w:i/>
          <w:sz w:val="24"/>
        </w:rPr>
        <w:t>Nginx </w:t>
      </w:r>
      <w:r>
        <w:rPr>
          <w:sz w:val="24"/>
        </w:rPr>
        <w:t>como </w:t>
      </w:r>
      <w:r>
        <w:rPr>
          <w:i/>
          <w:sz w:val="24"/>
        </w:rPr>
        <w:t>reverse proxy</w:t>
      </w:r>
      <w:r>
        <w:rPr>
          <w:sz w:val="24"/>
        </w:rPr>
        <w:t>.</w:t>
      </w:r>
    </w:p>
    <w:p>
      <w:pPr>
        <w:pStyle w:val="ListParagraph"/>
        <w:numPr>
          <w:ilvl w:val="2"/>
          <w:numId w:val="2"/>
        </w:numPr>
        <w:tabs>
          <w:tab w:pos="957" w:val="left" w:leader="none"/>
        </w:tabs>
        <w:spacing w:line="240" w:lineRule="auto" w:before="200" w:after="0"/>
        <w:ind w:left="957" w:right="0" w:hanging="597"/>
        <w:jc w:val="both"/>
        <w:rPr>
          <w:b/>
          <w:sz w:val="24"/>
        </w:rPr>
      </w:pPr>
      <w:r>
        <w:rPr>
          <w:b/>
          <w:sz w:val="24"/>
        </w:rPr>
        <w:t>Fase</w:t>
      </w:r>
      <w:r>
        <w:rPr>
          <w:b/>
          <w:spacing w:val="-8"/>
          <w:sz w:val="24"/>
        </w:rPr>
        <w:t> </w:t>
      </w:r>
      <w:r>
        <w:rPr>
          <w:b/>
          <w:sz w:val="24"/>
        </w:rPr>
        <w:t>3:</w:t>
      </w:r>
      <w:r>
        <w:rPr>
          <w:b/>
          <w:spacing w:val="-9"/>
          <w:sz w:val="24"/>
        </w:rPr>
        <w:t> </w:t>
      </w:r>
      <w:r>
        <w:rPr>
          <w:b/>
          <w:sz w:val="24"/>
        </w:rPr>
        <w:t>Motor</w:t>
      </w:r>
      <w:r>
        <w:rPr>
          <w:b/>
          <w:spacing w:val="-9"/>
          <w:sz w:val="24"/>
        </w:rPr>
        <w:t> </w:t>
      </w:r>
      <w:r>
        <w:rPr>
          <w:b/>
          <w:sz w:val="24"/>
        </w:rPr>
        <w:t>de</w:t>
      </w:r>
      <w:r>
        <w:rPr>
          <w:b/>
          <w:spacing w:val="-2"/>
          <w:sz w:val="24"/>
        </w:rPr>
        <w:t> </w:t>
      </w:r>
      <w:r>
        <w:rPr>
          <w:b/>
          <w:i/>
          <w:sz w:val="24"/>
        </w:rPr>
        <w:t>Machine</w:t>
      </w:r>
      <w:r>
        <w:rPr>
          <w:b/>
          <w:i/>
          <w:spacing w:val="-6"/>
          <w:sz w:val="24"/>
        </w:rPr>
        <w:t> </w:t>
      </w:r>
      <w:r>
        <w:rPr>
          <w:b/>
          <w:i/>
          <w:sz w:val="24"/>
        </w:rPr>
        <w:t>Learning</w:t>
      </w:r>
      <w:r>
        <w:rPr>
          <w:b/>
          <w:i/>
          <w:spacing w:val="-3"/>
          <w:sz w:val="24"/>
        </w:rPr>
        <w:t> </w:t>
      </w:r>
      <w:r>
        <w:rPr>
          <w:b/>
          <w:sz w:val="24"/>
        </w:rPr>
        <w:t>(semanas</w:t>
      </w:r>
      <w:r>
        <w:rPr>
          <w:b/>
          <w:spacing w:val="-7"/>
          <w:sz w:val="24"/>
        </w:rPr>
        <w:t> </w:t>
      </w:r>
      <w:r>
        <w:rPr>
          <w:b/>
          <w:sz w:val="24"/>
        </w:rPr>
        <w:t>8-10,</w:t>
      </w:r>
      <w:r>
        <w:rPr>
          <w:b/>
          <w:spacing w:val="-7"/>
          <w:sz w:val="24"/>
        </w:rPr>
        <w:t> </w:t>
      </w:r>
      <w:r>
        <w:rPr>
          <w:b/>
          <w:sz w:val="24"/>
        </w:rPr>
        <w:t>ciclo</w:t>
      </w:r>
      <w:r>
        <w:rPr>
          <w:b/>
          <w:spacing w:val="-4"/>
          <w:sz w:val="24"/>
        </w:rPr>
        <w:t> </w:t>
      </w:r>
      <w:r>
        <w:rPr>
          <w:b/>
          <w:i/>
          <w:sz w:val="24"/>
        </w:rPr>
        <w:t>CRISP-</w:t>
      </w:r>
      <w:r>
        <w:rPr>
          <w:b/>
          <w:i/>
          <w:spacing w:val="-5"/>
          <w:sz w:val="24"/>
        </w:rPr>
        <w:t>DM</w:t>
      </w:r>
      <w:r>
        <w:rPr>
          <w:b/>
          <w:spacing w:val="-5"/>
          <w:sz w:val="24"/>
        </w:rPr>
        <w:t>)</w:t>
      </w:r>
    </w:p>
    <w:p>
      <w:pPr>
        <w:spacing w:line="276" w:lineRule="auto" w:before="0"/>
        <w:ind w:left="360" w:right="355" w:firstLine="0"/>
        <w:jc w:val="both"/>
        <w:rPr>
          <w:sz w:val="24"/>
        </w:rPr>
      </w:pPr>
      <w:r>
        <w:rPr>
          <w:sz w:val="24"/>
        </w:rPr>
        <w:t>Comprensión de datos: análisis exploratorio en </w:t>
      </w:r>
      <w:r>
        <w:rPr>
          <w:i/>
          <w:sz w:val="24"/>
        </w:rPr>
        <w:t>Jupyter Notebook </w:t>
      </w:r>
      <w:r>
        <w:rPr>
          <w:sz w:val="24"/>
        </w:rPr>
        <w:t>con </w:t>
      </w:r>
      <w:r>
        <w:rPr>
          <w:i/>
          <w:sz w:val="24"/>
        </w:rPr>
        <w:t>Pandas</w:t>
      </w:r>
      <w:r>
        <w:rPr>
          <w:sz w:val="24"/>
        </w:rPr>
        <w:t>, </w:t>
      </w:r>
      <w:r>
        <w:rPr>
          <w:i/>
          <w:sz w:val="24"/>
        </w:rPr>
        <w:t>Matplotlib </w:t>
      </w:r>
      <w:r>
        <w:rPr>
          <w:sz w:val="24"/>
        </w:rPr>
        <w:t>y </w:t>
      </w:r>
      <w:r>
        <w:rPr>
          <w:i/>
          <w:sz w:val="24"/>
        </w:rPr>
        <w:t>Seaborn</w:t>
      </w:r>
      <w:r>
        <w:rPr>
          <w:sz w:val="24"/>
        </w:rPr>
        <w:t>. Preparación: limpieza, transformación y </w:t>
      </w:r>
      <w:r>
        <w:rPr>
          <w:i/>
          <w:sz w:val="24"/>
        </w:rPr>
        <w:t>feature engineering </w:t>
      </w:r>
      <w:r>
        <w:rPr>
          <w:sz w:val="24"/>
        </w:rPr>
        <w:t>(tipo de saco, máquina asignada, turno, carga acumulada, histórico de retrasos). Modelado: entrenamiento de </w:t>
      </w:r>
      <w:r>
        <w:rPr>
          <w:i/>
          <w:sz w:val="24"/>
        </w:rPr>
        <w:t>Random Forest </w:t>
      </w:r>
      <w:r>
        <w:rPr>
          <w:sz w:val="24"/>
        </w:rPr>
        <w:t>y </w:t>
      </w:r>
      <w:r>
        <w:rPr>
          <w:i/>
          <w:sz w:val="24"/>
        </w:rPr>
        <w:t>XGBoost </w:t>
      </w:r>
      <w:r>
        <w:rPr>
          <w:sz w:val="24"/>
        </w:rPr>
        <w:t>con </w:t>
      </w:r>
      <w:r>
        <w:rPr>
          <w:i/>
          <w:sz w:val="24"/>
        </w:rPr>
        <w:t>Scikit-learn</w:t>
      </w:r>
      <w:r>
        <w:rPr>
          <w:sz w:val="24"/>
        </w:rPr>
        <w:t>, validación cruzada 5-</w:t>
      </w:r>
      <w:r>
        <w:rPr>
          <w:i/>
          <w:sz w:val="24"/>
        </w:rPr>
        <w:t>fold</w:t>
      </w:r>
      <w:r>
        <w:rPr>
          <w:sz w:val="24"/>
        </w:rPr>
        <w:t>, ajuste de hiperparámetros con </w:t>
      </w:r>
      <w:r>
        <w:rPr>
          <w:i/>
          <w:sz w:val="24"/>
        </w:rPr>
        <w:t>GridSearchCV</w:t>
      </w:r>
      <w:r>
        <w:rPr>
          <w:sz w:val="24"/>
        </w:rPr>
        <w:t>. Evaluación: </w:t>
      </w:r>
      <w:r>
        <w:rPr>
          <w:i/>
          <w:sz w:val="24"/>
        </w:rPr>
        <w:t>F1-score</w:t>
      </w:r>
      <w:r>
        <w:rPr>
          <w:sz w:val="24"/>
        </w:rPr>
        <w:t>, precisión, </w:t>
      </w:r>
      <w:r>
        <w:rPr>
          <w:i/>
          <w:sz w:val="24"/>
        </w:rPr>
        <w:t>recall</w:t>
      </w:r>
      <w:r>
        <w:rPr>
          <w:sz w:val="24"/>
        </w:rPr>
        <w:t>, </w:t>
      </w:r>
      <w:r>
        <w:rPr>
          <w:i/>
          <w:sz w:val="24"/>
        </w:rPr>
        <w:t>AUC-ROC</w:t>
      </w:r>
      <w:r>
        <w:rPr>
          <w:sz w:val="24"/>
        </w:rPr>
        <w:t>, análisis de </w:t>
      </w:r>
      <w:r>
        <w:rPr>
          <w:i/>
          <w:sz w:val="24"/>
        </w:rPr>
        <w:t>feature importance</w:t>
      </w:r>
      <w:r>
        <w:rPr>
          <w:sz w:val="24"/>
        </w:rPr>
        <w:t>. Despliegue: serialización con </w:t>
      </w:r>
      <w:r>
        <w:rPr>
          <w:i/>
          <w:sz w:val="24"/>
        </w:rPr>
        <w:t>Joblib</w:t>
      </w:r>
      <w:r>
        <w:rPr>
          <w:sz w:val="24"/>
        </w:rPr>
        <w:t>, integración como </w:t>
      </w:r>
      <w:r>
        <w:rPr>
          <w:i/>
          <w:sz w:val="24"/>
        </w:rPr>
        <w:t>endpoint </w:t>
      </w:r>
      <w:r>
        <w:rPr>
          <w:sz w:val="24"/>
        </w:rPr>
        <w:t>en </w:t>
      </w:r>
      <w:r>
        <w:rPr>
          <w:i/>
          <w:sz w:val="24"/>
        </w:rPr>
        <w:t>FastAPI</w:t>
      </w:r>
      <w:r>
        <w:rPr>
          <w:sz w:val="24"/>
        </w:rPr>
        <w:t>, construcción del </w:t>
      </w:r>
      <w:r>
        <w:rPr>
          <w:i/>
          <w:sz w:val="24"/>
        </w:rPr>
        <w:t>dashboard </w:t>
      </w:r>
      <w:r>
        <w:rPr>
          <w:sz w:val="24"/>
        </w:rPr>
        <w:t>de </w:t>
      </w:r>
      <w:r>
        <w:rPr>
          <w:i/>
          <w:sz w:val="24"/>
        </w:rPr>
        <w:t>KPI </w:t>
      </w:r>
      <w:r>
        <w:rPr>
          <w:sz w:val="24"/>
        </w:rPr>
        <w:t>con sistema de alertas predictivas.</w:t>
      </w:r>
    </w:p>
    <w:p>
      <w:pPr>
        <w:pStyle w:val="Heading2"/>
        <w:numPr>
          <w:ilvl w:val="2"/>
          <w:numId w:val="2"/>
        </w:numPr>
        <w:tabs>
          <w:tab w:pos="957" w:val="left" w:leader="none"/>
        </w:tabs>
        <w:spacing w:line="240" w:lineRule="auto" w:before="200" w:after="0"/>
        <w:ind w:left="957" w:right="0" w:hanging="597"/>
        <w:jc w:val="both"/>
      </w:pPr>
      <w:bookmarkStart w:name="_TOC_250045" w:id="47"/>
      <w:r>
        <w:rPr/>
        <w:t>Fase</w:t>
      </w:r>
      <w:r>
        <w:rPr>
          <w:spacing w:val="-6"/>
        </w:rPr>
        <w:t> </w:t>
      </w:r>
      <w:r>
        <w:rPr/>
        <w:t>4:</w:t>
      </w:r>
      <w:r>
        <w:rPr>
          <w:spacing w:val="-5"/>
        </w:rPr>
        <w:t> </w:t>
      </w:r>
      <w:r>
        <w:rPr>
          <w:i/>
        </w:rPr>
        <w:t>Chat</w:t>
      </w:r>
      <w:r>
        <w:rPr/>
        <w:t>bot</w:t>
      </w:r>
      <w:r>
        <w:rPr>
          <w:spacing w:val="-6"/>
        </w:rPr>
        <w:t> </w:t>
      </w:r>
      <w:r>
        <w:rPr/>
        <w:t>IA</w:t>
      </w:r>
      <w:r>
        <w:rPr>
          <w:spacing w:val="-5"/>
        </w:rPr>
        <w:t> </w:t>
      </w:r>
      <w:r>
        <w:rPr/>
        <w:t>y</w:t>
      </w:r>
      <w:r>
        <w:rPr>
          <w:spacing w:val="-6"/>
        </w:rPr>
        <w:t> </w:t>
      </w:r>
      <w:r>
        <w:rPr/>
        <w:t>validación</w:t>
      </w:r>
      <w:r>
        <w:rPr>
          <w:spacing w:val="-6"/>
        </w:rPr>
        <w:t> </w:t>
      </w:r>
      <w:r>
        <w:rPr/>
        <w:t>(semanas</w:t>
      </w:r>
      <w:r>
        <w:rPr>
          <w:spacing w:val="-5"/>
        </w:rPr>
        <w:t> </w:t>
      </w:r>
      <w:r>
        <w:rPr/>
        <w:t>11-14,</w:t>
      </w:r>
      <w:r>
        <w:rPr>
          <w:spacing w:val="-6"/>
        </w:rPr>
        <w:t> </w:t>
      </w:r>
      <w:r>
        <w:rPr/>
        <w:t>Sprints</w:t>
      </w:r>
      <w:r>
        <w:rPr>
          <w:spacing w:val="-6"/>
        </w:rPr>
        <w:t> </w:t>
      </w:r>
      <w:r>
        <w:rPr/>
        <w:t>3</w:t>
      </w:r>
      <w:r>
        <w:rPr>
          <w:spacing w:val="-6"/>
        </w:rPr>
        <w:t> </w:t>
      </w:r>
      <w:r>
        <w:rPr/>
        <w:t>y</w:t>
      </w:r>
      <w:bookmarkEnd w:id="47"/>
      <w:r>
        <w:rPr>
          <w:spacing w:val="-5"/>
        </w:rPr>
        <w:t> 4)</w:t>
      </w:r>
    </w:p>
    <w:p>
      <w:pPr>
        <w:pStyle w:val="BodyText"/>
        <w:spacing w:line="276" w:lineRule="auto"/>
        <w:ind w:right="355"/>
        <w:jc w:val="both"/>
      </w:pPr>
      <w:r>
        <w:rPr>
          <w:i/>
        </w:rPr>
        <w:t>Sprint </w:t>
      </w:r>
      <w:r>
        <w:rPr/>
        <w:t>3: Integración con </w:t>
      </w:r>
      <w:r>
        <w:rPr>
          <w:i/>
        </w:rPr>
        <w:t>API </w:t>
      </w:r>
      <w:r>
        <w:rPr/>
        <w:t>de </w:t>
      </w:r>
      <w:r>
        <w:rPr>
          <w:i/>
        </w:rPr>
        <w:t>Claude </w:t>
      </w:r>
      <w:r>
        <w:rPr/>
        <w:t>mediante </w:t>
      </w:r>
      <w:r>
        <w:rPr>
          <w:i/>
        </w:rPr>
        <w:t>LangChain </w:t>
      </w:r>
      <w:r>
        <w:rPr/>
        <w:t>y </w:t>
      </w:r>
      <w:r>
        <w:rPr>
          <w:i/>
        </w:rPr>
        <w:t>function calling </w:t>
      </w:r>
      <w:r>
        <w:rPr/>
        <w:t>para conectar consultas en lenguaje natural con </w:t>
      </w:r>
      <w:r>
        <w:rPr>
          <w:i/>
        </w:rPr>
        <w:t>PostgreSQL</w:t>
      </w:r>
      <w:r>
        <w:rPr/>
        <w:t>. </w:t>
      </w:r>
      <w:r>
        <w:rPr>
          <w:i/>
        </w:rPr>
        <w:t>Sprint </w:t>
      </w:r>
      <w:r>
        <w:rPr/>
        <w:t>4: Desarrollo de la interfaz conversacional integrada a la plataforma. Pruebas de validación con usuarios reales en la planta: operarios interactuando con la vista de máquina, supervisores utilizando el </w:t>
      </w:r>
      <w:r>
        <w:rPr>
          <w:i/>
        </w:rPr>
        <w:t>Digital Twin </w:t>
      </w:r>
      <w:r>
        <w:rPr/>
        <w:t>y el </w:t>
      </w:r>
      <w:r>
        <w:rPr>
          <w:i/>
        </w:rPr>
        <w:t>chatbot</w:t>
      </w:r>
      <w:r>
        <w:rPr/>
        <w:t>. Medición de las variables dependientes definidas: usabilidad (</w:t>
      </w:r>
      <w:r>
        <w:rPr>
          <w:i/>
        </w:rPr>
        <w:t>SUS</w:t>
      </w:r>
      <w:r>
        <w:rPr/>
        <w:t>), precisión del modelo (</w:t>
      </w:r>
      <w:r>
        <w:rPr>
          <w:i/>
        </w:rPr>
        <w:t>F1-score</w:t>
      </w:r>
      <w:r>
        <w:rPr/>
        <w:t>, </w:t>
      </w:r>
      <w:r>
        <w:rPr>
          <w:i/>
        </w:rPr>
        <w:t>AUC-ROC</w:t>
      </w:r>
      <w:r>
        <w:rPr/>
        <w:t>), impacto operativo (tiempo de respuesta antes vs. después) y satisfacción </w:t>
      </w:r>
      <w:r>
        <w:rPr>
          <w:spacing w:val="-2"/>
        </w:rPr>
        <w:t>general.</w:t>
      </w:r>
    </w:p>
    <w:p>
      <w:pPr>
        <w:pStyle w:val="Heading2"/>
        <w:numPr>
          <w:ilvl w:val="2"/>
          <w:numId w:val="2"/>
        </w:numPr>
        <w:tabs>
          <w:tab w:pos="957" w:val="left" w:leader="none"/>
        </w:tabs>
        <w:spacing w:line="240" w:lineRule="auto" w:before="200" w:after="0"/>
        <w:ind w:left="957" w:right="0" w:hanging="597"/>
        <w:jc w:val="both"/>
      </w:pPr>
      <w:bookmarkStart w:name="_TOC_250044" w:id="48"/>
      <w:r>
        <w:rPr/>
        <w:t>Fase</w:t>
      </w:r>
      <w:r>
        <w:rPr>
          <w:spacing w:val="-9"/>
        </w:rPr>
        <w:t> </w:t>
      </w:r>
      <w:r>
        <w:rPr/>
        <w:t>5:</w:t>
      </w:r>
      <w:r>
        <w:rPr>
          <w:spacing w:val="-11"/>
        </w:rPr>
        <w:t> </w:t>
      </w:r>
      <w:r>
        <w:rPr/>
        <w:t>Documentación</w:t>
      </w:r>
      <w:r>
        <w:rPr>
          <w:spacing w:val="-6"/>
        </w:rPr>
        <w:t> </w:t>
      </w:r>
      <w:r>
        <w:rPr/>
        <w:t>y</w:t>
      </w:r>
      <w:r>
        <w:rPr>
          <w:spacing w:val="-8"/>
        </w:rPr>
        <w:t> </w:t>
      </w:r>
      <w:r>
        <w:rPr/>
        <w:t>entrega</w:t>
      </w:r>
      <w:r>
        <w:rPr>
          <w:spacing w:val="-9"/>
        </w:rPr>
        <w:t> </w:t>
      </w:r>
      <w:r>
        <w:rPr/>
        <w:t>(semanas</w:t>
      </w:r>
      <w:r>
        <w:rPr>
          <w:spacing w:val="-9"/>
        </w:rPr>
        <w:t> </w:t>
      </w:r>
      <w:r>
        <w:rPr/>
        <w:t>14-</w:t>
      </w:r>
      <w:bookmarkEnd w:id="48"/>
      <w:r>
        <w:rPr>
          <w:spacing w:val="-5"/>
        </w:rPr>
        <w:t>16)</w:t>
      </w:r>
    </w:p>
    <w:p>
      <w:pPr>
        <w:pStyle w:val="BodyText"/>
        <w:spacing w:line="276" w:lineRule="auto"/>
        <w:ind w:right="368"/>
        <w:jc w:val="both"/>
      </w:pPr>
      <w:r>
        <w:rPr/>
        <w:t>Documento final con análisis de resultados, lecciones aprendidas y recomendaciones de trabajo futuro</w:t>
      </w:r>
      <w:r>
        <w:rPr>
          <w:spacing w:val="-10"/>
        </w:rPr>
        <w:t> </w:t>
      </w:r>
      <w:r>
        <w:rPr/>
        <w:t>(acceso</w:t>
      </w:r>
      <w:r>
        <w:rPr>
          <w:spacing w:val="-8"/>
        </w:rPr>
        <w:t> </w:t>
      </w:r>
      <w:r>
        <w:rPr/>
        <w:t>externo</w:t>
      </w:r>
      <w:r>
        <w:rPr>
          <w:spacing w:val="-10"/>
        </w:rPr>
        <w:t> </w:t>
      </w:r>
      <w:r>
        <w:rPr/>
        <w:t>multi-rol</w:t>
      </w:r>
      <w:r>
        <w:rPr>
          <w:spacing w:val="-10"/>
        </w:rPr>
        <w:t> </w:t>
      </w:r>
      <w:r>
        <w:rPr/>
        <w:t>para</w:t>
      </w:r>
      <w:r>
        <w:rPr>
          <w:spacing w:val="-10"/>
        </w:rPr>
        <w:t> </w:t>
      </w:r>
      <w:r>
        <w:rPr/>
        <w:t>ventas,</w:t>
      </w:r>
      <w:r>
        <w:rPr>
          <w:spacing w:val="-8"/>
        </w:rPr>
        <w:t> </w:t>
      </w:r>
      <w:r>
        <w:rPr/>
        <w:t>planeación,</w:t>
      </w:r>
      <w:r>
        <w:rPr>
          <w:spacing w:val="-10"/>
        </w:rPr>
        <w:t> </w:t>
      </w:r>
      <w:r>
        <w:rPr/>
        <w:t>despacho</w:t>
      </w:r>
      <w:r>
        <w:rPr>
          <w:spacing w:val="-10"/>
        </w:rPr>
        <w:t> </w:t>
      </w:r>
      <w:r>
        <w:rPr/>
        <w:t>y</w:t>
      </w:r>
      <w:r>
        <w:rPr>
          <w:spacing w:val="-10"/>
        </w:rPr>
        <w:t> </w:t>
      </w:r>
      <w:r>
        <w:rPr/>
        <w:t>gerencia).</w:t>
      </w:r>
      <w:r>
        <w:rPr>
          <w:spacing w:val="-12"/>
        </w:rPr>
        <w:t> </w:t>
      </w:r>
      <w:r>
        <w:rPr/>
        <w:t>Manuales</w:t>
      </w:r>
      <w:r>
        <w:rPr>
          <w:spacing w:val="-8"/>
        </w:rPr>
        <w:t> </w:t>
      </w:r>
      <w:r>
        <w:rPr/>
        <w:t>técnicos y de usuario. Repositorio </w:t>
      </w:r>
      <w:r>
        <w:rPr>
          <w:i/>
        </w:rPr>
        <w:t>Git </w:t>
      </w:r>
      <w:r>
        <w:rPr/>
        <w:t>documentado. Preparación de la sustentación ante el jurado </w:t>
      </w:r>
      <w:r>
        <w:rPr>
          <w:spacing w:val="-2"/>
        </w:rPr>
        <w:t>evaluador.</w:t>
      </w:r>
    </w:p>
    <w:p>
      <w:pPr>
        <w:pStyle w:val="BodyText"/>
        <w:ind w:left="0"/>
      </w:pPr>
    </w:p>
    <w:p>
      <w:pPr>
        <w:pStyle w:val="BodyText"/>
        <w:spacing w:before="207"/>
        <w:ind w:left="0"/>
      </w:pPr>
    </w:p>
    <w:p>
      <w:pPr>
        <w:pStyle w:val="Heading2"/>
        <w:numPr>
          <w:ilvl w:val="1"/>
          <w:numId w:val="2"/>
        </w:numPr>
        <w:tabs>
          <w:tab w:pos="778" w:val="left" w:leader="none"/>
        </w:tabs>
        <w:spacing w:line="240" w:lineRule="auto" w:before="0" w:after="0"/>
        <w:ind w:left="778" w:right="0" w:hanging="418"/>
        <w:jc w:val="both"/>
      </w:pPr>
      <w:bookmarkStart w:name="_TOC_250043" w:id="49"/>
      <w:r>
        <w:rPr/>
        <w:t>Diseño</w:t>
      </w:r>
      <w:r>
        <w:rPr>
          <w:spacing w:val="-8"/>
        </w:rPr>
        <w:t> </w:t>
      </w:r>
      <w:bookmarkEnd w:id="49"/>
      <w:r>
        <w:rPr>
          <w:spacing w:val="-2"/>
        </w:rPr>
        <w:t>experimental</w:t>
      </w:r>
    </w:p>
    <w:p>
      <w:pPr>
        <w:pStyle w:val="BodyText"/>
        <w:spacing w:before="180"/>
        <w:ind w:right="623"/>
      </w:pPr>
      <w:r>
        <w:rPr/>
        <w:t>El</w:t>
      </w:r>
      <w:r>
        <w:rPr>
          <w:spacing w:val="-5"/>
        </w:rPr>
        <w:t> </w:t>
      </w:r>
      <w:r>
        <w:rPr/>
        <w:t>diseño</w:t>
      </w:r>
      <w:r>
        <w:rPr>
          <w:spacing w:val="-5"/>
        </w:rPr>
        <w:t> </w:t>
      </w:r>
      <w:r>
        <w:rPr/>
        <w:t>experimental</w:t>
      </w:r>
      <w:r>
        <w:rPr>
          <w:spacing w:val="-4"/>
        </w:rPr>
        <w:t> </w:t>
      </w:r>
      <w:r>
        <w:rPr/>
        <w:t>de</w:t>
      </w:r>
      <w:r>
        <w:rPr>
          <w:spacing w:val="-2"/>
        </w:rPr>
        <w:t> </w:t>
      </w:r>
      <w:r>
        <w:rPr>
          <w:i/>
        </w:rPr>
        <w:t>SmartSack</w:t>
      </w:r>
      <w:r>
        <w:rPr>
          <w:i/>
          <w:spacing w:val="-4"/>
        </w:rPr>
        <w:t> </w:t>
      </w:r>
      <w:r>
        <w:rPr/>
        <w:t>se</w:t>
      </w:r>
      <w:r>
        <w:rPr>
          <w:spacing w:val="-2"/>
        </w:rPr>
        <w:t> </w:t>
      </w:r>
      <w:r>
        <w:rPr/>
        <w:t>estructura</w:t>
      </w:r>
      <w:r>
        <w:rPr>
          <w:spacing w:val="-3"/>
        </w:rPr>
        <w:t> </w:t>
      </w:r>
      <w:r>
        <w:rPr/>
        <w:t>como</w:t>
      </w:r>
      <w:r>
        <w:rPr>
          <w:spacing w:val="-2"/>
        </w:rPr>
        <w:t> </w:t>
      </w:r>
      <w:r>
        <w:rPr/>
        <w:t>un</w:t>
      </w:r>
      <w:r>
        <w:rPr>
          <w:spacing w:val="-5"/>
        </w:rPr>
        <w:t> </w:t>
      </w:r>
      <w:r>
        <w:rPr/>
        <w:t>estudio</w:t>
      </w:r>
      <w:r>
        <w:rPr>
          <w:spacing w:val="-5"/>
        </w:rPr>
        <w:t> </w:t>
      </w:r>
      <w:r>
        <w:rPr/>
        <w:t>cuasi-experimental</w:t>
      </w:r>
      <w:r>
        <w:rPr>
          <w:spacing w:val="-5"/>
        </w:rPr>
        <w:t> </w:t>
      </w:r>
      <w:r>
        <w:rPr/>
        <w:t>de</w:t>
      </w:r>
      <w:r>
        <w:rPr>
          <w:spacing w:val="-7"/>
        </w:rPr>
        <w:t> </w:t>
      </w:r>
      <w:r>
        <w:rPr/>
        <w:t>tipo antes-después (pre-post) con un solo grupo. Este diseño se justifica porque no es posible</w:t>
      </w:r>
    </w:p>
    <w:p>
      <w:pPr>
        <w:pStyle w:val="BodyText"/>
        <w:spacing w:after="0"/>
        <w:sectPr>
          <w:pgSz w:w="12240" w:h="15840"/>
          <w:pgMar w:top="1360" w:bottom="280" w:left="1080" w:right="1080"/>
        </w:sectPr>
      </w:pPr>
    </w:p>
    <w:p>
      <w:pPr>
        <w:pStyle w:val="BodyText"/>
        <w:spacing w:before="79"/>
        <w:ind w:right="356"/>
      </w:pPr>
      <w:r>
        <w:rPr/>
        <w:t>conformar un grupo de control en el contexto de una planta de producción donde todos los usuarios operan el mismo sistema. Se miden las variables dependientes en dos momentos: (1) antes de la implementación de </w:t>
      </w:r>
      <w:r>
        <w:rPr>
          <w:i/>
        </w:rPr>
        <w:t>SmartSack</w:t>
      </w:r>
      <w:r>
        <w:rPr/>
        <w:t>, utilizando el proceso actual basado en consultas al </w:t>
      </w:r>
      <w:r>
        <w:rPr>
          <w:i/>
        </w:rPr>
        <w:t>ERP</w:t>
      </w:r>
      <w:r>
        <w:rPr>
          <w:i/>
          <w:spacing w:val="-3"/>
        </w:rPr>
        <w:t> </w:t>
      </w:r>
      <w:r>
        <w:rPr/>
        <w:t>y</w:t>
      </w:r>
      <w:r>
        <w:rPr>
          <w:spacing w:val="-4"/>
        </w:rPr>
        <w:t> </w:t>
      </w:r>
      <w:r>
        <w:rPr/>
        <w:t>comunicación</w:t>
      </w:r>
      <w:r>
        <w:rPr>
          <w:spacing w:val="-4"/>
        </w:rPr>
        <w:t> </w:t>
      </w:r>
      <w:r>
        <w:rPr/>
        <w:t>telefónica</w:t>
      </w:r>
      <w:r>
        <w:rPr>
          <w:spacing w:val="-7"/>
        </w:rPr>
        <w:t> </w:t>
      </w:r>
      <w:r>
        <w:rPr/>
        <w:t>(línea</w:t>
      </w:r>
      <w:r>
        <w:rPr>
          <w:spacing w:val="-4"/>
        </w:rPr>
        <w:t> </w:t>
      </w:r>
      <w:r>
        <w:rPr/>
        <w:t>base);</w:t>
      </w:r>
      <w:r>
        <w:rPr>
          <w:spacing w:val="-4"/>
        </w:rPr>
        <w:t> </w:t>
      </w:r>
      <w:r>
        <w:rPr/>
        <w:t>y</w:t>
      </w:r>
      <w:r>
        <w:rPr>
          <w:spacing w:val="-4"/>
        </w:rPr>
        <w:t> </w:t>
      </w:r>
      <w:r>
        <w:rPr/>
        <w:t>(2)</w:t>
      </w:r>
      <w:r>
        <w:rPr>
          <w:spacing w:val="-1"/>
        </w:rPr>
        <w:t> </w:t>
      </w:r>
      <w:r>
        <w:rPr/>
        <w:t>después</w:t>
      </w:r>
      <w:r>
        <w:rPr>
          <w:spacing w:val="-6"/>
        </w:rPr>
        <w:t> </w:t>
      </w:r>
      <w:r>
        <w:rPr/>
        <w:t>de</w:t>
      </w:r>
      <w:r>
        <w:rPr>
          <w:spacing w:val="-4"/>
        </w:rPr>
        <w:t> </w:t>
      </w:r>
      <w:r>
        <w:rPr/>
        <w:t>la</w:t>
      </w:r>
      <w:r>
        <w:rPr>
          <w:spacing w:val="-4"/>
        </w:rPr>
        <w:t> </w:t>
      </w:r>
      <w:r>
        <w:rPr/>
        <w:t>implementación,</w:t>
      </w:r>
      <w:r>
        <w:rPr>
          <w:spacing w:val="-4"/>
        </w:rPr>
        <w:t> </w:t>
      </w:r>
      <w:r>
        <w:rPr/>
        <w:t>utilizando</w:t>
      </w:r>
      <w:r>
        <w:rPr>
          <w:spacing w:val="-4"/>
        </w:rPr>
        <w:t> </w:t>
      </w:r>
      <w:r>
        <w:rPr/>
        <w:t>la plataforma </w:t>
      </w:r>
      <w:r>
        <w:rPr>
          <w:i/>
        </w:rPr>
        <w:t>SmartSack </w:t>
      </w:r>
      <w:r>
        <w:rPr/>
        <w:t>durante un período de prueba de al menos dos semanas.</w:t>
      </w:r>
    </w:p>
    <w:p>
      <w:pPr>
        <w:pStyle w:val="BodyText"/>
        <w:ind w:left="0"/>
      </w:pPr>
    </w:p>
    <w:p>
      <w:pPr>
        <w:pStyle w:val="BodyText"/>
        <w:ind w:right="396"/>
      </w:pPr>
      <w:r>
        <w:rPr/>
        <w:t>La muestra está conformada por usuarios reales de la planta seleccionados por conveniencia: al menos</w:t>
      </w:r>
      <w:r>
        <w:rPr>
          <w:spacing w:val="-4"/>
        </w:rPr>
        <w:t> </w:t>
      </w:r>
      <w:r>
        <w:rPr/>
        <w:t>5</w:t>
      </w:r>
      <w:r>
        <w:rPr>
          <w:spacing w:val="-4"/>
        </w:rPr>
        <w:t> </w:t>
      </w:r>
      <w:r>
        <w:rPr/>
        <w:t>operarios</w:t>
      </w:r>
      <w:r>
        <w:rPr>
          <w:spacing w:val="-4"/>
        </w:rPr>
        <w:t> </w:t>
      </w:r>
      <w:r>
        <w:rPr/>
        <w:t>que</w:t>
      </w:r>
      <w:r>
        <w:rPr>
          <w:spacing w:val="-4"/>
        </w:rPr>
        <w:t> </w:t>
      </w:r>
      <w:r>
        <w:rPr/>
        <w:t>interactúan</w:t>
      </w:r>
      <w:r>
        <w:rPr>
          <w:spacing w:val="-1"/>
        </w:rPr>
        <w:t> </w:t>
      </w:r>
      <w:r>
        <w:rPr/>
        <w:t>con</w:t>
      </w:r>
      <w:r>
        <w:rPr>
          <w:spacing w:val="-1"/>
        </w:rPr>
        <w:t> </w:t>
      </w:r>
      <w:r>
        <w:rPr/>
        <w:t>la</w:t>
      </w:r>
      <w:r>
        <w:rPr>
          <w:spacing w:val="-6"/>
        </w:rPr>
        <w:t> </w:t>
      </w:r>
      <w:r>
        <w:rPr/>
        <w:t>vista</w:t>
      </w:r>
      <w:r>
        <w:rPr>
          <w:spacing w:val="-4"/>
        </w:rPr>
        <w:t> </w:t>
      </w:r>
      <w:r>
        <w:rPr/>
        <w:t>de</w:t>
      </w:r>
      <w:r>
        <w:rPr>
          <w:spacing w:val="-4"/>
        </w:rPr>
        <w:t> </w:t>
      </w:r>
      <w:r>
        <w:rPr/>
        <w:t>máquina</w:t>
      </w:r>
      <w:r>
        <w:rPr>
          <w:spacing w:val="-6"/>
        </w:rPr>
        <w:t> </w:t>
      </w:r>
      <w:r>
        <w:rPr/>
        <w:t>y</w:t>
      </w:r>
      <w:r>
        <w:rPr>
          <w:spacing w:val="-1"/>
        </w:rPr>
        <w:t> </w:t>
      </w:r>
      <w:r>
        <w:rPr/>
        <w:t>al</w:t>
      </w:r>
      <w:r>
        <w:rPr>
          <w:spacing w:val="-5"/>
        </w:rPr>
        <w:t> </w:t>
      </w:r>
      <w:r>
        <w:rPr/>
        <w:t>menos</w:t>
      </w:r>
      <w:r>
        <w:rPr>
          <w:spacing w:val="-4"/>
        </w:rPr>
        <w:t> </w:t>
      </w:r>
      <w:r>
        <w:rPr/>
        <w:t>2</w:t>
      </w:r>
      <w:r>
        <w:rPr>
          <w:spacing w:val="-4"/>
        </w:rPr>
        <w:t> </w:t>
      </w:r>
      <w:r>
        <w:rPr/>
        <w:t>supervisores</w:t>
      </w:r>
      <w:r>
        <w:rPr>
          <w:spacing w:val="-6"/>
        </w:rPr>
        <w:t> </w:t>
      </w:r>
      <w:r>
        <w:rPr/>
        <w:t>que</w:t>
      </w:r>
      <w:r>
        <w:rPr>
          <w:spacing w:val="-4"/>
        </w:rPr>
        <w:t> </w:t>
      </w:r>
      <w:r>
        <w:rPr/>
        <w:t>utilizan el </w:t>
      </w:r>
      <w:r>
        <w:rPr>
          <w:i/>
        </w:rPr>
        <w:t>Digital Twin </w:t>
      </w:r>
      <w:r>
        <w:rPr/>
        <w:t>y el asistente conversacional. La selección por conveniencia se justifica por las restricciones operativas de la planta (no todos los operarios pueden participar simultáneamente en las pruebas sin afectar la producción).</w:t>
      </w:r>
    </w:p>
    <w:p>
      <w:pPr>
        <w:pStyle w:val="BodyText"/>
        <w:ind w:left="0"/>
      </w:pPr>
    </w:p>
    <w:p>
      <w:pPr>
        <w:pStyle w:val="BodyText"/>
        <w:ind w:right="422"/>
      </w:pPr>
      <w:r>
        <w:rPr/>
        <w:t>Los instrumentos de medición incluyen: (1) registro cronometrado de tiempos de respuesta para 10</w:t>
      </w:r>
      <w:r>
        <w:rPr>
          <w:spacing w:val="-3"/>
        </w:rPr>
        <w:t> </w:t>
      </w:r>
      <w:r>
        <w:rPr/>
        <w:t>consultas</w:t>
      </w:r>
      <w:r>
        <w:rPr>
          <w:spacing w:val="-3"/>
        </w:rPr>
        <w:t> </w:t>
      </w:r>
      <w:r>
        <w:rPr/>
        <w:t>típicas</w:t>
      </w:r>
      <w:r>
        <w:rPr>
          <w:spacing w:val="-5"/>
        </w:rPr>
        <w:t> </w:t>
      </w:r>
      <w:r>
        <w:rPr/>
        <w:t>predefinidas,</w:t>
      </w:r>
      <w:r>
        <w:rPr>
          <w:spacing w:val="-3"/>
        </w:rPr>
        <w:t> </w:t>
      </w:r>
      <w:r>
        <w:rPr/>
        <w:t>ejecutadas</w:t>
      </w:r>
      <w:r>
        <w:rPr>
          <w:spacing w:val="-2"/>
        </w:rPr>
        <w:t> </w:t>
      </w:r>
      <w:r>
        <w:rPr/>
        <w:t>antes y</w:t>
      </w:r>
      <w:r>
        <w:rPr>
          <w:spacing w:val="-3"/>
        </w:rPr>
        <w:t> </w:t>
      </w:r>
      <w:r>
        <w:rPr/>
        <w:t>después</w:t>
      </w:r>
      <w:r>
        <w:rPr>
          <w:spacing w:val="-5"/>
        </w:rPr>
        <w:t> </w:t>
      </w:r>
      <w:r>
        <w:rPr/>
        <w:t>de </w:t>
      </w:r>
      <w:r>
        <w:rPr>
          <w:i/>
        </w:rPr>
        <w:t>SmartSack</w:t>
      </w:r>
      <w:r>
        <w:rPr/>
        <w:t>; (2)</w:t>
      </w:r>
      <w:r>
        <w:rPr>
          <w:spacing w:val="-5"/>
        </w:rPr>
        <w:t> </w:t>
      </w:r>
      <w:r>
        <w:rPr/>
        <w:t>cuestionario </w:t>
      </w:r>
      <w:r>
        <w:rPr>
          <w:i/>
        </w:rPr>
        <w:t>SUS </w:t>
      </w:r>
      <w:r>
        <w:rPr/>
        <w:t>(</w:t>
      </w:r>
      <w:r>
        <w:rPr>
          <w:i/>
        </w:rPr>
        <w:t>System</w:t>
      </w:r>
      <w:r>
        <w:rPr>
          <w:i/>
          <w:spacing w:val="-7"/>
        </w:rPr>
        <w:t> </w:t>
      </w:r>
      <w:r>
        <w:rPr>
          <w:i/>
        </w:rPr>
        <w:t>Usability</w:t>
      </w:r>
      <w:r>
        <w:rPr>
          <w:i/>
          <w:spacing w:val="-5"/>
        </w:rPr>
        <w:t> </w:t>
      </w:r>
      <w:r>
        <w:rPr>
          <w:i/>
        </w:rPr>
        <w:t>Scale</w:t>
      </w:r>
      <w:r>
        <w:rPr/>
        <w:t>)</w:t>
      </w:r>
      <w:r>
        <w:rPr>
          <w:spacing w:val="-2"/>
        </w:rPr>
        <w:t> </w:t>
      </w:r>
      <w:r>
        <w:rPr/>
        <w:t>estándar</w:t>
      </w:r>
      <w:r>
        <w:rPr>
          <w:spacing w:val="-8"/>
        </w:rPr>
        <w:t> </w:t>
      </w:r>
      <w:r>
        <w:rPr/>
        <w:t>de</w:t>
      </w:r>
      <w:r>
        <w:rPr>
          <w:spacing w:val="-7"/>
        </w:rPr>
        <w:t> </w:t>
      </w:r>
      <w:r>
        <w:rPr/>
        <w:t>10</w:t>
      </w:r>
      <w:r>
        <w:rPr>
          <w:spacing w:val="-5"/>
        </w:rPr>
        <w:t> </w:t>
      </w:r>
      <w:r>
        <w:rPr/>
        <w:t>preguntas,</w:t>
      </w:r>
      <w:r>
        <w:rPr>
          <w:spacing w:val="-2"/>
        </w:rPr>
        <w:t> </w:t>
      </w:r>
      <w:r>
        <w:rPr/>
        <w:t>instrumento</w:t>
      </w:r>
      <w:r>
        <w:rPr>
          <w:spacing w:val="-5"/>
        </w:rPr>
        <w:t> </w:t>
      </w:r>
      <w:r>
        <w:rPr/>
        <w:t>validado</w:t>
      </w:r>
      <w:r>
        <w:rPr>
          <w:spacing w:val="-5"/>
        </w:rPr>
        <w:t> </w:t>
      </w:r>
      <w:r>
        <w:rPr/>
        <w:t>internacionalmente</w:t>
      </w:r>
      <w:r>
        <w:rPr>
          <w:spacing w:val="-7"/>
        </w:rPr>
        <w:t> </w:t>
      </w:r>
      <w:r>
        <w:rPr/>
        <w:t>para medición de usabilidad; (3) encuesta de satisfacción diseñada </w:t>
      </w:r>
      <w:r>
        <w:rPr>
          <w:i/>
        </w:rPr>
        <w:t>ad hoc </w:t>
      </w:r>
      <w:r>
        <w:rPr/>
        <w:t>con 8 ítems en escala </w:t>
      </w:r>
      <w:r>
        <w:rPr>
          <w:i/>
        </w:rPr>
        <w:t>Likert</w:t>
      </w:r>
      <w:r>
        <w:rPr/>
        <w:t>; y (4) evaluación automatizada del modelo de </w:t>
      </w:r>
      <w:r>
        <w:rPr>
          <w:i/>
        </w:rPr>
        <w:t>Machine Learning </w:t>
      </w:r>
      <w:r>
        <w:rPr/>
        <w:t>mediante validación cruzada estratificada 5-fold con métricas de F1-score, Precision, Recall y AUC-ROC.</w:t>
      </w:r>
    </w:p>
    <w:p>
      <w:pPr>
        <w:pStyle w:val="BodyText"/>
        <w:ind w:left="0"/>
      </w:pPr>
    </w:p>
    <w:p>
      <w:pPr>
        <w:pStyle w:val="BodyText"/>
        <w:ind w:right="356"/>
      </w:pPr>
      <w:r>
        <w:rPr/>
        <w:t>La validez interna se fortalece mediante la comparación directa de las mismas métricas antes y después de la intervención, utilizando los mismos usuarios y las mismas consultas. La confiabilidad</w:t>
      </w:r>
      <w:r>
        <w:rPr>
          <w:spacing w:val="-6"/>
        </w:rPr>
        <w:t> </w:t>
      </w:r>
      <w:r>
        <w:rPr/>
        <w:t>del</w:t>
      </w:r>
      <w:r>
        <w:rPr>
          <w:spacing w:val="-5"/>
        </w:rPr>
        <w:t> </w:t>
      </w:r>
      <w:r>
        <w:rPr/>
        <w:t>cuestionario </w:t>
      </w:r>
      <w:r>
        <w:rPr>
          <w:i/>
        </w:rPr>
        <w:t>SUS</w:t>
      </w:r>
      <w:r>
        <w:rPr>
          <w:i/>
          <w:spacing w:val="-3"/>
        </w:rPr>
        <w:t> </w:t>
      </w:r>
      <w:r>
        <w:rPr/>
        <w:t>está</w:t>
      </w:r>
      <w:r>
        <w:rPr>
          <w:spacing w:val="-1"/>
        </w:rPr>
        <w:t> </w:t>
      </w:r>
      <w:r>
        <w:rPr/>
        <w:t>respaldada</w:t>
      </w:r>
      <w:r>
        <w:rPr>
          <w:spacing w:val="-4"/>
        </w:rPr>
        <w:t> </w:t>
      </w:r>
      <w:r>
        <w:rPr/>
        <w:t>por</w:t>
      </w:r>
      <w:r>
        <w:rPr>
          <w:spacing w:val="-6"/>
        </w:rPr>
        <w:t> </w:t>
      </w:r>
      <w:r>
        <w:rPr/>
        <w:t>más</w:t>
      </w:r>
      <w:r>
        <w:rPr>
          <w:spacing w:val="-4"/>
        </w:rPr>
        <w:t> </w:t>
      </w:r>
      <w:r>
        <w:rPr/>
        <w:t>de</w:t>
      </w:r>
      <w:r>
        <w:rPr>
          <w:spacing w:val="-6"/>
        </w:rPr>
        <w:t> </w:t>
      </w:r>
      <w:r>
        <w:rPr/>
        <w:t>30</w:t>
      </w:r>
      <w:r>
        <w:rPr>
          <w:spacing w:val="-1"/>
        </w:rPr>
        <w:t> </w:t>
      </w:r>
      <w:r>
        <w:rPr/>
        <w:t>años</w:t>
      </w:r>
      <w:r>
        <w:rPr>
          <w:spacing w:val="-4"/>
        </w:rPr>
        <w:t> </w:t>
      </w:r>
      <w:r>
        <w:rPr/>
        <w:t>de</w:t>
      </w:r>
      <w:r>
        <w:rPr>
          <w:spacing w:val="-1"/>
        </w:rPr>
        <w:t> </w:t>
      </w:r>
      <w:r>
        <w:rPr/>
        <w:t>uso</w:t>
      </w:r>
      <w:r>
        <w:rPr>
          <w:spacing w:val="-4"/>
        </w:rPr>
        <w:t> </w:t>
      </w:r>
      <w:r>
        <w:rPr/>
        <w:t>en</w:t>
      </w:r>
      <w:r>
        <w:rPr>
          <w:spacing w:val="-6"/>
        </w:rPr>
        <w:t> </w:t>
      </w:r>
      <w:r>
        <w:rPr/>
        <w:t>investigación</w:t>
      </w:r>
      <w:r>
        <w:rPr>
          <w:spacing w:val="-4"/>
        </w:rPr>
        <w:t> </w:t>
      </w:r>
      <w:r>
        <w:rPr/>
        <w:t>de usabilidad con un coeficiente alfa de </w:t>
      </w:r>
      <w:r>
        <w:rPr>
          <w:i/>
        </w:rPr>
        <w:t>Cronbach </w:t>
      </w:r>
      <w:r>
        <w:rPr/>
        <w:t>reportado superior a 0.90 en la literatura.</w:t>
      </w:r>
    </w:p>
    <w:p>
      <w:pPr>
        <w:pStyle w:val="BodyText"/>
        <w:spacing w:before="240"/>
        <w:ind w:left="0"/>
      </w:pPr>
    </w:p>
    <w:p>
      <w:pPr>
        <w:pStyle w:val="Heading2"/>
        <w:numPr>
          <w:ilvl w:val="1"/>
          <w:numId w:val="2"/>
        </w:numPr>
        <w:tabs>
          <w:tab w:pos="778" w:val="left" w:leader="none"/>
        </w:tabs>
        <w:spacing w:line="240" w:lineRule="auto" w:before="0" w:after="0"/>
        <w:ind w:left="778" w:right="0" w:hanging="418"/>
        <w:jc w:val="left"/>
      </w:pPr>
      <w:bookmarkStart w:name="_TOC_250042" w:id="50"/>
      <w:r>
        <w:rPr/>
        <w:t>Proceso</w:t>
      </w:r>
      <w:r>
        <w:rPr>
          <w:spacing w:val="-9"/>
        </w:rPr>
        <w:t> </w:t>
      </w:r>
      <w:r>
        <w:rPr/>
        <w:t>de</w:t>
      </w:r>
      <w:r>
        <w:rPr>
          <w:spacing w:val="-5"/>
        </w:rPr>
        <w:t> </w:t>
      </w:r>
      <w:r>
        <w:rPr/>
        <w:t>recolección,</w:t>
      </w:r>
      <w:r>
        <w:rPr>
          <w:spacing w:val="-8"/>
        </w:rPr>
        <w:t> </w:t>
      </w:r>
      <w:r>
        <w:rPr/>
        <w:t>organización</w:t>
      </w:r>
      <w:r>
        <w:rPr>
          <w:spacing w:val="-8"/>
        </w:rPr>
        <w:t> </w:t>
      </w:r>
      <w:r>
        <w:rPr/>
        <w:t>y</w:t>
      </w:r>
      <w:r>
        <w:rPr>
          <w:spacing w:val="-8"/>
        </w:rPr>
        <w:t> </w:t>
      </w:r>
      <w:r>
        <w:rPr/>
        <w:t>análisis</w:t>
      </w:r>
      <w:r>
        <w:rPr>
          <w:spacing w:val="-9"/>
        </w:rPr>
        <w:t> </w:t>
      </w:r>
      <w:r>
        <w:rPr/>
        <w:t>de</w:t>
      </w:r>
      <w:r>
        <w:rPr>
          <w:spacing w:val="-6"/>
        </w:rPr>
        <w:t> </w:t>
      </w:r>
      <w:bookmarkEnd w:id="50"/>
      <w:r>
        <w:rPr>
          <w:spacing w:val="-2"/>
        </w:rPr>
        <w:t>datos</w:t>
      </w:r>
    </w:p>
    <w:p>
      <w:pPr>
        <w:pStyle w:val="BodyText"/>
        <w:spacing w:before="180"/>
        <w:ind w:left="0"/>
        <w:rPr>
          <w:b/>
        </w:rPr>
      </w:pPr>
    </w:p>
    <w:p>
      <w:pPr>
        <w:pStyle w:val="BodyText"/>
        <w:ind w:right="422"/>
      </w:pPr>
      <w:r>
        <w:rPr/>
        <w:t>Datos</w:t>
      </w:r>
      <w:r>
        <w:rPr>
          <w:spacing w:val="-5"/>
        </w:rPr>
        <w:t> </w:t>
      </w:r>
      <w:r>
        <w:rPr/>
        <w:t>primarios:</w:t>
      </w:r>
      <w:r>
        <w:rPr>
          <w:spacing w:val="-5"/>
        </w:rPr>
        <w:t> </w:t>
      </w:r>
      <w:r>
        <w:rPr/>
        <w:t>Capturados</w:t>
      </w:r>
      <w:r>
        <w:rPr>
          <w:spacing w:val="-5"/>
        </w:rPr>
        <w:t> </w:t>
      </w:r>
      <w:r>
        <w:rPr/>
        <w:t>directamente</w:t>
      </w:r>
      <w:r>
        <w:rPr>
          <w:spacing w:val="-7"/>
        </w:rPr>
        <w:t> </w:t>
      </w:r>
      <w:r>
        <w:rPr/>
        <w:t>del</w:t>
      </w:r>
      <w:r>
        <w:rPr>
          <w:spacing w:val="-6"/>
        </w:rPr>
        <w:t> </w:t>
      </w:r>
      <w:r>
        <w:rPr/>
        <w:t>entorno</w:t>
      </w:r>
      <w:r>
        <w:rPr>
          <w:spacing w:val="-5"/>
        </w:rPr>
        <w:t> </w:t>
      </w:r>
      <w:r>
        <w:rPr/>
        <w:t>productivo</w:t>
      </w:r>
      <w:r>
        <w:rPr>
          <w:spacing w:val="-5"/>
        </w:rPr>
        <w:t> </w:t>
      </w:r>
      <w:r>
        <w:rPr/>
        <w:t>mediante</w:t>
      </w:r>
      <w:r>
        <w:rPr>
          <w:spacing w:val="-7"/>
        </w:rPr>
        <w:t> </w:t>
      </w:r>
      <w:r>
        <w:rPr/>
        <w:t>tres</w:t>
      </w:r>
      <w:r>
        <w:rPr>
          <w:spacing w:val="-5"/>
        </w:rPr>
        <w:t> </w:t>
      </w:r>
      <w:r>
        <w:rPr/>
        <w:t>mecanismos:</w:t>
      </w:r>
      <w:r>
        <w:rPr>
          <w:spacing w:val="-5"/>
        </w:rPr>
        <w:t> </w:t>
      </w:r>
      <w:r>
        <w:rPr/>
        <w:t>(1) exportaciones periódicas del </w:t>
      </w:r>
      <w:r>
        <w:rPr>
          <w:i/>
        </w:rPr>
        <w:t>ERP </w:t>
      </w:r>
      <w:r>
        <w:rPr/>
        <w:t>en formato </w:t>
      </w:r>
      <w:r>
        <w:rPr>
          <w:i/>
        </w:rPr>
        <w:t>CSV </w:t>
      </w:r>
      <w:r>
        <w:rPr/>
        <w:t>correspondientes a órdenes de producción, confirmaciones de fabricación, movimientos de material y despachos, procesadas mediante el </w:t>
      </w:r>
      <w:r>
        <w:rPr>
          <w:i/>
        </w:rPr>
        <w:t>ETL </w:t>
      </w:r>
      <w:r>
        <w:rPr/>
        <w:t>automatizado con </w:t>
      </w:r>
      <w:r>
        <w:rPr>
          <w:i/>
        </w:rPr>
        <w:t>Pandas</w:t>
      </w:r>
      <w:r>
        <w:rPr/>
        <w:t>; (2) registros en tiempo real ingresados por los operarios desde los PCs de cada máquina (paradas, cambios de formato, incidencias, fin de órdenes); y (3) resultados de</w:t>
      </w:r>
      <w:r>
        <w:rPr>
          <w:spacing w:val="-1"/>
        </w:rPr>
        <w:t> </w:t>
      </w:r>
      <w:r>
        <w:rPr/>
        <w:t>cuestionarios </w:t>
      </w:r>
      <w:r>
        <w:rPr>
          <w:i/>
        </w:rPr>
        <w:t>SUS</w:t>
      </w:r>
      <w:r>
        <w:rPr/>
        <w:t>, encuestas de satisfacción y registros cronometrados de tiempos obtenidos durante la fase de validación con usuarios reales.</w:t>
      </w:r>
    </w:p>
    <w:p>
      <w:pPr>
        <w:pStyle w:val="BodyText"/>
        <w:ind w:left="0"/>
      </w:pPr>
    </w:p>
    <w:p>
      <w:pPr>
        <w:pStyle w:val="BodyText"/>
        <w:spacing w:before="1"/>
        <w:ind w:right="519"/>
      </w:pPr>
      <w:r>
        <w:rPr/>
        <w:t>Datos</w:t>
      </w:r>
      <w:r>
        <w:rPr>
          <w:spacing w:val="-7"/>
        </w:rPr>
        <w:t> </w:t>
      </w:r>
      <w:r>
        <w:rPr/>
        <w:t>secundarios:</w:t>
      </w:r>
      <w:r>
        <w:rPr>
          <w:spacing w:val="-2"/>
        </w:rPr>
        <w:t> </w:t>
      </w:r>
      <w:r>
        <w:rPr/>
        <w:t>Información</w:t>
      </w:r>
      <w:r>
        <w:rPr>
          <w:spacing w:val="-7"/>
        </w:rPr>
        <w:t> </w:t>
      </w:r>
      <w:r>
        <w:rPr/>
        <w:t>recopilada</w:t>
      </w:r>
      <w:r>
        <w:rPr>
          <w:spacing w:val="-9"/>
        </w:rPr>
        <w:t> </w:t>
      </w:r>
      <w:r>
        <w:rPr/>
        <w:t>mediante</w:t>
      </w:r>
      <w:r>
        <w:rPr>
          <w:spacing w:val="-9"/>
        </w:rPr>
        <w:t> </w:t>
      </w:r>
      <w:r>
        <w:rPr/>
        <w:t>entrevistas</w:t>
      </w:r>
      <w:r>
        <w:rPr>
          <w:spacing w:val="-9"/>
        </w:rPr>
        <w:t> </w:t>
      </w:r>
      <w:r>
        <w:rPr/>
        <w:t>semiestructuradas</w:t>
      </w:r>
      <w:r>
        <w:rPr>
          <w:spacing w:val="-4"/>
        </w:rPr>
        <w:t> </w:t>
      </w:r>
      <w:r>
        <w:rPr/>
        <w:t>con</w:t>
      </w:r>
      <w:r>
        <w:rPr>
          <w:spacing w:val="-7"/>
        </w:rPr>
        <w:t> </w:t>
      </w:r>
      <w:r>
        <w:rPr/>
        <w:t>personal de planta (operarios, supervisores, jefes de producción y personal de despacho) y observación directa del proceso productivo. Estos datos alimentan la fase de comprensión del negocio en </w:t>
      </w:r>
      <w:r>
        <w:rPr>
          <w:i/>
        </w:rPr>
        <w:t>CRISP-DM </w:t>
      </w:r>
      <w:r>
        <w:rPr/>
        <w:t>y el diseño de la arquitectura del sistema.</w:t>
      </w:r>
    </w:p>
    <w:p>
      <w:pPr>
        <w:pStyle w:val="BodyText"/>
        <w:ind w:left="0"/>
      </w:pPr>
    </w:p>
    <w:p>
      <w:pPr>
        <w:pStyle w:val="BodyText"/>
        <w:ind w:right="479"/>
      </w:pPr>
      <w:r>
        <w:rPr/>
        <w:t>Técnicas de análisis: Análisis exploratorio de datos (EDA) con estadísticas descriptivas, histogramas, diagramas de caja, matrices de correlación y análisis de distribuciones de las variables</w:t>
      </w:r>
      <w:r>
        <w:rPr>
          <w:spacing w:val="-6"/>
        </w:rPr>
        <w:t> </w:t>
      </w:r>
      <w:r>
        <w:rPr/>
        <w:t>del</w:t>
      </w:r>
      <w:r>
        <w:rPr>
          <w:spacing w:val="-4"/>
        </w:rPr>
        <w:t> </w:t>
      </w:r>
      <w:r>
        <w:rPr>
          <w:i/>
        </w:rPr>
        <w:t>ERP</w:t>
      </w:r>
      <w:r>
        <w:rPr/>
        <w:t>.</w:t>
      </w:r>
      <w:r>
        <w:rPr>
          <w:spacing w:val="-3"/>
        </w:rPr>
        <w:t> </w:t>
      </w:r>
      <w:r>
        <w:rPr/>
        <w:t>Validación</w:t>
      </w:r>
      <w:r>
        <w:rPr>
          <w:spacing w:val="-6"/>
        </w:rPr>
        <w:t> </w:t>
      </w:r>
      <w:r>
        <w:rPr/>
        <w:t>cruzada</w:t>
      </w:r>
      <w:r>
        <w:rPr>
          <w:spacing w:val="-3"/>
        </w:rPr>
        <w:t> </w:t>
      </w:r>
      <w:r>
        <w:rPr/>
        <w:t>estratificada</w:t>
      </w:r>
      <w:r>
        <w:rPr>
          <w:spacing w:val="-6"/>
        </w:rPr>
        <w:t> </w:t>
      </w:r>
      <w:r>
        <w:rPr/>
        <w:t>5-fold</w:t>
      </w:r>
      <w:r>
        <w:rPr>
          <w:spacing w:val="-6"/>
        </w:rPr>
        <w:t> </w:t>
      </w:r>
      <w:r>
        <w:rPr/>
        <w:t>para</w:t>
      </w:r>
      <w:r>
        <w:rPr>
          <w:spacing w:val="-6"/>
        </w:rPr>
        <w:t> </w:t>
      </w:r>
      <w:r>
        <w:rPr/>
        <w:t>evaluación</w:t>
      </w:r>
      <w:r>
        <w:rPr>
          <w:spacing w:val="-3"/>
        </w:rPr>
        <w:t> </w:t>
      </w:r>
      <w:r>
        <w:rPr/>
        <w:t>rigurosa</w:t>
      </w:r>
      <w:r>
        <w:rPr>
          <w:spacing w:val="-6"/>
        </w:rPr>
        <w:t> </w:t>
      </w:r>
      <w:r>
        <w:rPr/>
        <w:t>del</w:t>
      </w:r>
      <w:r>
        <w:rPr>
          <w:spacing w:val="-7"/>
        </w:rPr>
        <w:t> </w:t>
      </w:r>
      <w:r>
        <w:rPr/>
        <w:t>modelo </w:t>
      </w:r>
      <w:r>
        <w:rPr>
          <w:i/>
        </w:rPr>
        <w:t>de Machine Learning</w:t>
      </w:r>
      <w:r>
        <w:rPr/>
        <w:t>, evitando fugas de datos entre conjuntos de entrenamiento y prueba.</w:t>
      </w:r>
    </w:p>
    <w:p>
      <w:pPr>
        <w:pStyle w:val="BodyText"/>
        <w:ind w:right="395"/>
      </w:pPr>
      <w:r>
        <w:rPr/>
        <w:t>Cuestionario </w:t>
      </w:r>
      <w:r>
        <w:rPr>
          <w:i/>
        </w:rPr>
        <w:t>SUS </w:t>
      </w:r>
      <w:r>
        <w:rPr/>
        <w:t>con cálculo del puntaje global según el método estándar (suma ponderada de los</w:t>
      </w:r>
      <w:r>
        <w:rPr>
          <w:spacing w:val="-5"/>
        </w:rPr>
        <w:t> </w:t>
      </w:r>
      <w:r>
        <w:rPr/>
        <w:t>10</w:t>
      </w:r>
      <w:r>
        <w:rPr>
          <w:spacing w:val="-5"/>
        </w:rPr>
        <w:t> </w:t>
      </w:r>
      <w:r>
        <w:rPr/>
        <w:t>ítems).</w:t>
      </w:r>
      <w:r>
        <w:rPr>
          <w:spacing w:val="-5"/>
        </w:rPr>
        <w:t> </w:t>
      </w:r>
      <w:r>
        <w:rPr/>
        <w:t>Estadísticas</w:t>
      </w:r>
      <w:r>
        <w:rPr>
          <w:spacing w:val="-5"/>
        </w:rPr>
        <w:t> </w:t>
      </w:r>
      <w:r>
        <w:rPr/>
        <w:t>descriptivas</w:t>
      </w:r>
      <w:r>
        <w:rPr>
          <w:spacing w:val="-7"/>
        </w:rPr>
        <w:t> </w:t>
      </w:r>
      <w:r>
        <w:rPr/>
        <w:t>(media,</w:t>
      </w:r>
      <w:r>
        <w:rPr>
          <w:spacing w:val="-5"/>
        </w:rPr>
        <w:t> </w:t>
      </w:r>
      <w:r>
        <w:rPr/>
        <w:t>mediana,</w:t>
      </w:r>
      <w:r>
        <w:rPr>
          <w:spacing w:val="-5"/>
        </w:rPr>
        <w:t> </w:t>
      </w:r>
      <w:r>
        <w:rPr/>
        <w:t>desviación</w:t>
      </w:r>
      <w:r>
        <w:rPr>
          <w:spacing w:val="-2"/>
        </w:rPr>
        <w:t> </w:t>
      </w:r>
      <w:r>
        <w:rPr/>
        <w:t>estándar)</w:t>
      </w:r>
      <w:r>
        <w:rPr>
          <w:spacing w:val="-7"/>
        </w:rPr>
        <w:t> </w:t>
      </w:r>
      <w:r>
        <w:rPr/>
        <w:t>para</w:t>
      </w:r>
      <w:r>
        <w:rPr>
          <w:spacing w:val="-5"/>
        </w:rPr>
        <w:t> </w:t>
      </w:r>
      <w:r>
        <w:rPr/>
        <w:t>las</w:t>
      </w:r>
      <w:r>
        <w:rPr>
          <w:spacing w:val="-4"/>
        </w:rPr>
        <w:t> </w:t>
      </w:r>
      <w:r>
        <w:rPr/>
        <w:t>encuestas</w:t>
      </w:r>
    </w:p>
    <w:p>
      <w:pPr>
        <w:pStyle w:val="BodyText"/>
        <w:spacing w:after="0"/>
        <w:sectPr>
          <w:pgSz w:w="12240" w:h="15840"/>
          <w:pgMar w:top="1360" w:bottom="280" w:left="1080" w:right="1080"/>
        </w:sectPr>
      </w:pPr>
    </w:p>
    <w:p>
      <w:pPr>
        <w:pStyle w:val="BodyText"/>
        <w:spacing w:before="79"/>
        <w:ind w:right="479"/>
      </w:pPr>
      <w:r>
        <w:rPr/>
        <w:t>de</w:t>
      </w:r>
      <w:r>
        <w:rPr>
          <w:spacing w:val="-5"/>
        </w:rPr>
        <w:t> </w:t>
      </w:r>
      <w:r>
        <w:rPr/>
        <w:t>satisfacción.</w:t>
      </w:r>
      <w:r>
        <w:rPr>
          <w:spacing w:val="-5"/>
        </w:rPr>
        <w:t> </w:t>
      </w:r>
      <w:r>
        <w:rPr/>
        <w:t>Prueba</w:t>
      </w:r>
      <w:r>
        <w:rPr>
          <w:spacing w:val="-5"/>
        </w:rPr>
        <w:t> </w:t>
      </w:r>
      <w:r>
        <w:rPr/>
        <w:t>de</w:t>
      </w:r>
      <w:r>
        <w:rPr>
          <w:spacing w:val="-5"/>
        </w:rPr>
        <w:t> </w:t>
      </w:r>
      <w:r>
        <w:rPr/>
        <w:t>comparación</w:t>
      </w:r>
      <w:r>
        <w:rPr>
          <w:spacing w:val="-5"/>
        </w:rPr>
        <w:t> </w:t>
      </w:r>
      <w:r>
        <w:rPr/>
        <w:t>antes-después</w:t>
      </w:r>
      <w:r>
        <w:rPr>
          <w:spacing w:val="-7"/>
        </w:rPr>
        <w:t> </w:t>
      </w:r>
      <w:r>
        <w:rPr/>
        <w:t>(prueba</w:t>
      </w:r>
      <w:r>
        <w:rPr>
          <w:spacing w:val="-5"/>
        </w:rPr>
        <w:t> </w:t>
      </w:r>
      <w:r>
        <w:rPr/>
        <w:t>t</w:t>
      </w:r>
      <w:r>
        <w:rPr>
          <w:spacing w:val="-5"/>
        </w:rPr>
        <w:t> </w:t>
      </w:r>
      <w:r>
        <w:rPr/>
        <w:t>de</w:t>
      </w:r>
      <w:r>
        <w:rPr>
          <w:spacing w:val="-5"/>
        </w:rPr>
        <w:t> </w:t>
      </w:r>
      <w:r>
        <w:rPr/>
        <w:t>muestras</w:t>
      </w:r>
      <w:r>
        <w:rPr>
          <w:spacing w:val="-5"/>
        </w:rPr>
        <w:t> </w:t>
      </w:r>
      <w:r>
        <w:rPr/>
        <w:t>pareadas</w:t>
      </w:r>
      <w:r>
        <w:rPr>
          <w:spacing w:val="-5"/>
        </w:rPr>
        <w:t> </w:t>
      </w:r>
      <w:r>
        <w:rPr/>
        <w:t>o</w:t>
      </w:r>
      <w:r>
        <w:rPr>
          <w:spacing w:val="-5"/>
        </w:rPr>
        <w:t> </w:t>
      </w:r>
      <w:r>
        <w:rPr/>
        <w:t>prueba de </w:t>
      </w:r>
      <w:r>
        <w:rPr>
          <w:i/>
        </w:rPr>
        <w:t>Wilcoxon </w:t>
      </w:r>
      <w:r>
        <w:rPr/>
        <w:t>según normalidad de los datos) para evaluar la significancia estadística de la reducción en tiempos de respuesta.</w:t>
      </w:r>
    </w:p>
    <w:p>
      <w:pPr>
        <w:pStyle w:val="BodyText"/>
        <w:spacing w:after="0"/>
        <w:sectPr>
          <w:pgSz w:w="12240" w:h="15840"/>
          <w:pgMar w:top="1360" w:bottom="280" w:left="1080" w:right="1080"/>
        </w:sectPr>
      </w:pPr>
    </w:p>
    <w:p>
      <w:pPr>
        <w:pStyle w:val="Heading1"/>
        <w:numPr>
          <w:ilvl w:val="0"/>
          <w:numId w:val="2"/>
        </w:numPr>
        <w:tabs>
          <w:tab w:pos="598" w:val="left" w:leader="none"/>
        </w:tabs>
        <w:spacing w:line="240" w:lineRule="auto" w:before="79" w:after="0"/>
        <w:ind w:left="598" w:right="0" w:hanging="238"/>
        <w:jc w:val="left"/>
      </w:pPr>
      <w:bookmarkStart w:name="_TOC_250041" w:id="51"/>
      <w:r>
        <w:rPr>
          <w:spacing w:val="-2"/>
        </w:rPr>
        <w:t>RESULTADOS</w:t>
      </w:r>
      <w:r>
        <w:rPr>
          <w:spacing w:val="3"/>
        </w:rPr>
        <w:t> </w:t>
      </w:r>
      <w:bookmarkEnd w:id="51"/>
      <w:r>
        <w:rPr>
          <w:spacing w:val="-2"/>
        </w:rPr>
        <w:t>OBTENIDOS</w:t>
      </w:r>
    </w:p>
    <w:p>
      <w:pPr>
        <w:pStyle w:val="BodyText"/>
        <w:spacing w:before="240"/>
        <w:ind w:right="360"/>
        <w:jc w:val="both"/>
      </w:pPr>
      <w:r>
        <w:rPr/>
        <w:t>Esta</w:t>
      </w:r>
      <w:r>
        <w:rPr>
          <w:spacing w:val="-1"/>
        </w:rPr>
        <w:t> </w:t>
      </w:r>
      <w:r>
        <w:rPr/>
        <w:t>sección consolida</w:t>
      </w:r>
      <w:r>
        <w:rPr>
          <w:spacing w:val="-1"/>
        </w:rPr>
        <w:t> </w:t>
      </w:r>
      <w:r>
        <w:rPr/>
        <w:t>el avance</w:t>
      </w:r>
      <w:r>
        <w:rPr>
          <w:spacing w:val="-1"/>
        </w:rPr>
        <w:t> </w:t>
      </w:r>
      <w:r>
        <w:rPr/>
        <w:t>real de implementación</w:t>
      </w:r>
      <w:r>
        <w:rPr>
          <w:spacing w:val="-1"/>
        </w:rPr>
        <w:t> </w:t>
      </w:r>
      <w:r>
        <w:rPr/>
        <w:t>de </w:t>
      </w:r>
      <w:r>
        <w:rPr>
          <w:i/>
        </w:rPr>
        <w:t>SmartSack </w:t>
      </w:r>
      <w:r>
        <w:rPr/>
        <w:t>al cierre</w:t>
      </w:r>
      <w:r>
        <w:rPr>
          <w:spacing w:val="-4"/>
        </w:rPr>
        <w:t> </w:t>
      </w:r>
      <w:r>
        <w:rPr/>
        <w:t>de</w:t>
      </w:r>
      <w:r>
        <w:rPr>
          <w:spacing w:val="-1"/>
        </w:rPr>
        <w:t> </w:t>
      </w:r>
      <w:r>
        <w:rPr/>
        <w:t>la</w:t>
      </w:r>
      <w:r>
        <w:rPr>
          <w:spacing w:val="-1"/>
        </w:rPr>
        <w:t> </w:t>
      </w:r>
      <w:r>
        <w:rPr/>
        <w:t>semana</w:t>
      </w:r>
      <w:r>
        <w:rPr>
          <w:spacing w:val="-1"/>
        </w:rPr>
        <w:t> </w:t>
      </w:r>
      <w:r>
        <w:rPr/>
        <w:t>10. Se reportan los requisitos del sistema, la arquitectura implementada, el modelo de datos y su refactor más relevante, la interfaz de usuario, el modelo de </w:t>
      </w:r>
      <w:r>
        <w:rPr>
          <w:i/>
        </w:rPr>
        <w:t>Machine Learning </w:t>
      </w:r>
      <w:r>
        <w:rPr/>
        <w:t>entrenado, el asistente conversacional, el proceso </w:t>
      </w:r>
      <w:r>
        <w:rPr>
          <w:i/>
        </w:rPr>
        <w:t>ETL</w:t>
      </w:r>
      <w:r>
        <w:rPr/>
        <w:t>, la estrategia de pruebas, el avance por objetivo específico, las métricas cuantitativas del proyecto y los pendientes para la Entrega 3.</w:t>
      </w:r>
    </w:p>
    <w:p>
      <w:pPr>
        <w:pStyle w:val="BodyText"/>
        <w:ind w:left="0"/>
      </w:pPr>
    </w:p>
    <w:p>
      <w:pPr>
        <w:pStyle w:val="BodyText"/>
        <w:spacing w:before="84"/>
        <w:ind w:left="0"/>
      </w:pPr>
    </w:p>
    <w:p>
      <w:pPr>
        <w:pStyle w:val="Heading2"/>
        <w:numPr>
          <w:ilvl w:val="1"/>
          <w:numId w:val="2"/>
        </w:numPr>
        <w:tabs>
          <w:tab w:pos="778" w:val="left" w:leader="none"/>
        </w:tabs>
        <w:spacing w:line="240" w:lineRule="auto" w:before="0" w:after="0"/>
        <w:ind w:left="778" w:right="0" w:hanging="418"/>
        <w:jc w:val="left"/>
      </w:pPr>
      <w:bookmarkStart w:name="_TOC_250040" w:id="52"/>
      <w:r>
        <w:rPr/>
        <w:t>Análisis</w:t>
      </w:r>
      <w:r>
        <w:rPr>
          <w:spacing w:val="-8"/>
        </w:rPr>
        <w:t> </w:t>
      </w:r>
      <w:r>
        <w:rPr/>
        <w:t>de</w:t>
      </w:r>
      <w:r>
        <w:rPr>
          <w:spacing w:val="-7"/>
        </w:rPr>
        <w:t> </w:t>
      </w:r>
      <w:r>
        <w:rPr/>
        <w:t>requisitos</w:t>
      </w:r>
      <w:r>
        <w:rPr>
          <w:spacing w:val="-7"/>
        </w:rPr>
        <w:t> </w:t>
      </w:r>
      <w:r>
        <w:rPr/>
        <w:t>del</w:t>
      </w:r>
      <w:r>
        <w:rPr>
          <w:spacing w:val="-7"/>
        </w:rPr>
        <w:t> </w:t>
      </w:r>
      <w:bookmarkEnd w:id="52"/>
      <w:r>
        <w:rPr>
          <w:spacing w:val="-2"/>
        </w:rPr>
        <w:t>sistema</w:t>
      </w:r>
    </w:p>
    <w:p>
      <w:pPr>
        <w:pStyle w:val="BodyText"/>
        <w:spacing w:before="180"/>
        <w:ind w:right="368"/>
        <w:jc w:val="both"/>
      </w:pPr>
      <w:r>
        <w:rPr/>
        <w:t>El análisis de requisitos parte de</w:t>
      </w:r>
      <w:r>
        <w:rPr>
          <w:spacing w:val="-1"/>
        </w:rPr>
        <w:t> </w:t>
      </w:r>
      <w:r>
        <w:rPr/>
        <w:t>los cuatro elementos del problema</w:t>
      </w:r>
      <w:r>
        <w:rPr>
          <w:spacing w:val="-1"/>
        </w:rPr>
        <w:t> </w:t>
      </w:r>
      <w:r>
        <w:rPr/>
        <w:t>identificados en la Sección 2 y</w:t>
      </w:r>
      <w:r>
        <w:rPr>
          <w:spacing w:val="-4"/>
        </w:rPr>
        <w:t> </w:t>
      </w:r>
      <w:r>
        <w:rPr/>
        <w:t>los</w:t>
      </w:r>
      <w:r>
        <w:rPr>
          <w:spacing w:val="-4"/>
        </w:rPr>
        <w:t> </w:t>
      </w:r>
      <w:r>
        <w:rPr/>
        <w:t>traduce</w:t>
      </w:r>
      <w:r>
        <w:rPr>
          <w:spacing w:val="-1"/>
        </w:rPr>
        <w:t> </w:t>
      </w:r>
      <w:r>
        <w:rPr/>
        <w:t>en</w:t>
      </w:r>
      <w:r>
        <w:rPr>
          <w:spacing w:val="-6"/>
        </w:rPr>
        <w:t> </w:t>
      </w:r>
      <w:r>
        <w:rPr/>
        <w:t>stakeholders,</w:t>
      </w:r>
      <w:r>
        <w:rPr>
          <w:spacing w:val="-4"/>
        </w:rPr>
        <w:t> </w:t>
      </w:r>
      <w:r>
        <w:rPr/>
        <w:t>requisitos</w:t>
      </w:r>
      <w:r>
        <w:rPr>
          <w:spacing w:val="-4"/>
        </w:rPr>
        <w:t> </w:t>
      </w:r>
      <w:r>
        <w:rPr/>
        <w:t>funcionales</w:t>
      </w:r>
      <w:r>
        <w:rPr>
          <w:spacing w:val="-4"/>
        </w:rPr>
        <w:t> </w:t>
      </w:r>
      <w:r>
        <w:rPr/>
        <w:t>y</w:t>
      </w:r>
      <w:r>
        <w:rPr>
          <w:spacing w:val="-4"/>
        </w:rPr>
        <w:t> </w:t>
      </w:r>
      <w:r>
        <w:rPr/>
        <w:t>requisitos</w:t>
      </w:r>
      <w:r>
        <w:rPr>
          <w:spacing w:val="-4"/>
        </w:rPr>
        <w:t> </w:t>
      </w:r>
      <w:r>
        <w:rPr/>
        <w:t>no</w:t>
      </w:r>
      <w:r>
        <w:rPr>
          <w:spacing w:val="-4"/>
        </w:rPr>
        <w:t> </w:t>
      </w:r>
      <w:r>
        <w:rPr/>
        <w:t>funcionales</w:t>
      </w:r>
      <w:r>
        <w:rPr>
          <w:spacing w:val="-4"/>
        </w:rPr>
        <w:t> </w:t>
      </w:r>
      <w:r>
        <w:rPr/>
        <w:t>que</w:t>
      </w:r>
      <w:r>
        <w:rPr>
          <w:spacing w:val="-6"/>
        </w:rPr>
        <w:t> </w:t>
      </w:r>
      <w:r>
        <w:rPr/>
        <w:t>orientan</w:t>
      </w:r>
      <w:r>
        <w:rPr>
          <w:spacing w:val="-4"/>
        </w:rPr>
        <w:t> </w:t>
      </w:r>
      <w:r>
        <w:rPr/>
        <w:t>toda la implementación.</w:t>
      </w:r>
    </w:p>
    <w:p>
      <w:pPr>
        <w:pStyle w:val="BodyText"/>
        <w:spacing w:before="240"/>
        <w:ind w:left="0"/>
      </w:pPr>
    </w:p>
    <w:p>
      <w:pPr>
        <w:pStyle w:val="Heading2"/>
        <w:numPr>
          <w:ilvl w:val="2"/>
          <w:numId w:val="2"/>
        </w:numPr>
        <w:tabs>
          <w:tab w:pos="957" w:val="left" w:leader="none"/>
        </w:tabs>
        <w:spacing w:line="240" w:lineRule="auto" w:before="0" w:after="0"/>
        <w:ind w:left="957" w:right="0" w:hanging="597"/>
        <w:jc w:val="left"/>
      </w:pPr>
      <w:bookmarkStart w:name="_TOC_250039" w:id="53"/>
      <w:r>
        <w:rPr/>
        <w:t>Stakeholders</w:t>
      </w:r>
      <w:r>
        <w:rPr>
          <w:spacing w:val="-10"/>
        </w:rPr>
        <w:t> </w:t>
      </w:r>
      <w:r>
        <w:rPr/>
        <w:t>y</w:t>
      </w:r>
      <w:r>
        <w:rPr>
          <w:spacing w:val="-7"/>
        </w:rPr>
        <w:t> </w:t>
      </w:r>
      <w:bookmarkEnd w:id="53"/>
      <w:r>
        <w:rPr>
          <w:spacing w:val="-2"/>
        </w:rPr>
        <w:t>actores</w:t>
      </w:r>
    </w:p>
    <w:p>
      <w:pPr>
        <w:pStyle w:val="BodyText"/>
        <w:jc w:val="both"/>
      </w:pPr>
      <w:r>
        <w:rPr/>
        <w:t>Se</w:t>
      </w:r>
      <w:r>
        <w:rPr>
          <w:spacing w:val="-7"/>
        </w:rPr>
        <w:t> </w:t>
      </w:r>
      <w:r>
        <w:rPr/>
        <w:t>identifican</w:t>
      </w:r>
      <w:r>
        <w:rPr>
          <w:spacing w:val="-9"/>
        </w:rPr>
        <w:t> </w:t>
      </w:r>
      <w:r>
        <w:rPr/>
        <w:t>cuatro</w:t>
      </w:r>
      <w:r>
        <w:rPr>
          <w:spacing w:val="-7"/>
        </w:rPr>
        <w:t> </w:t>
      </w:r>
      <w:r>
        <w:rPr/>
        <w:t>actores</w:t>
      </w:r>
      <w:r>
        <w:rPr>
          <w:spacing w:val="-9"/>
        </w:rPr>
        <w:t> </w:t>
      </w:r>
      <w:r>
        <w:rPr/>
        <w:t>que</w:t>
      </w:r>
      <w:r>
        <w:rPr>
          <w:spacing w:val="-7"/>
        </w:rPr>
        <w:t> </w:t>
      </w:r>
      <w:r>
        <w:rPr/>
        <w:t>interactúan</w:t>
      </w:r>
      <w:r>
        <w:rPr>
          <w:spacing w:val="-4"/>
        </w:rPr>
        <w:t> </w:t>
      </w:r>
      <w:r>
        <w:rPr/>
        <w:t>con</w:t>
      </w:r>
      <w:r>
        <w:rPr>
          <w:spacing w:val="-1"/>
        </w:rPr>
        <w:t> </w:t>
      </w:r>
      <w:r>
        <w:rPr>
          <w:i/>
          <w:spacing w:val="-2"/>
        </w:rPr>
        <w:t>SmartSack</w:t>
      </w:r>
      <w:r>
        <w:rPr>
          <w:spacing w:val="-2"/>
        </w:rPr>
        <w:t>:</w:t>
      </w:r>
    </w:p>
    <w:p>
      <w:pPr>
        <w:pStyle w:val="BodyText"/>
        <w:ind w:left="0"/>
        <w:rPr>
          <w:sz w:val="20"/>
        </w:rPr>
      </w:pPr>
    </w:p>
    <w:p>
      <w:pPr>
        <w:pStyle w:val="BodyText"/>
        <w:spacing w:before="57"/>
        <w:ind w:left="0"/>
        <w:rPr>
          <w:sz w:val="20"/>
        </w:rPr>
      </w:pPr>
    </w:p>
    <w:tbl>
      <w:tblPr>
        <w:tblW w:w="0" w:type="auto"/>
        <w:jc w:val="left"/>
        <w:tblInd w:w="379" w:type="dxa"/>
        <w:tblBorders>
          <w:top w:val="single" w:sz="8" w:space="0" w:color="156082"/>
          <w:left w:val="single" w:sz="8" w:space="0" w:color="156082"/>
          <w:bottom w:val="single" w:sz="8" w:space="0" w:color="156082"/>
          <w:right w:val="single" w:sz="8" w:space="0" w:color="156082"/>
          <w:insideH w:val="single" w:sz="8" w:space="0" w:color="156082"/>
          <w:insideV w:val="single" w:sz="8" w:space="0" w:color="156082"/>
        </w:tblBorders>
        <w:tblLayout w:type="fixed"/>
        <w:tblCellMar>
          <w:top w:w="0" w:type="dxa"/>
          <w:left w:w="0" w:type="dxa"/>
          <w:bottom w:w="0" w:type="dxa"/>
          <w:right w:w="0" w:type="dxa"/>
        </w:tblCellMar>
        <w:tblLook w:val="01E0"/>
      </w:tblPr>
      <w:tblGrid>
        <w:gridCol w:w="2266"/>
        <w:gridCol w:w="7076"/>
      </w:tblGrid>
      <w:tr>
        <w:trPr>
          <w:trHeight w:val="297" w:hRule="atLeast"/>
        </w:trPr>
        <w:tc>
          <w:tcPr>
            <w:tcW w:w="2266" w:type="dxa"/>
            <w:tcBorders>
              <w:bottom w:val="single" w:sz="24" w:space="0" w:color="000000"/>
            </w:tcBorders>
          </w:tcPr>
          <w:p>
            <w:pPr>
              <w:pStyle w:val="TableParagraph"/>
              <w:spacing w:line="229" w:lineRule="exact" w:before="0"/>
              <w:ind w:left="16"/>
              <w:jc w:val="center"/>
              <w:rPr>
                <w:rFonts w:ascii="Arial"/>
                <w:b/>
                <w:sz w:val="20"/>
              </w:rPr>
            </w:pPr>
            <w:r>
              <w:rPr>
                <w:rFonts w:ascii="Arial"/>
                <w:b/>
                <w:spacing w:val="-2"/>
                <w:sz w:val="20"/>
              </w:rPr>
              <w:t>Actor</w:t>
            </w:r>
          </w:p>
        </w:tc>
        <w:tc>
          <w:tcPr>
            <w:tcW w:w="7076" w:type="dxa"/>
            <w:tcBorders>
              <w:bottom w:val="single" w:sz="24" w:space="0" w:color="000000"/>
            </w:tcBorders>
          </w:tcPr>
          <w:p>
            <w:pPr>
              <w:pStyle w:val="TableParagraph"/>
              <w:spacing w:line="229" w:lineRule="exact" w:before="0"/>
              <w:ind w:left="9"/>
              <w:jc w:val="center"/>
              <w:rPr>
                <w:rFonts w:ascii="Arial"/>
                <w:b/>
                <w:sz w:val="20"/>
              </w:rPr>
            </w:pPr>
            <w:r>
              <w:rPr>
                <w:rFonts w:ascii="Arial"/>
                <w:b/>
                <w:spacing w:val="-2"/>
                <w:sz w:val="20"/>
              </w:rPr>
              <w:t>Responsabilidades</w:t>
            </w:r>
          </w:p>
        </w:tc>
      </w:tr>
      <w:tr>
        <w:trPr>
          <w:trHeight w:val="825" w:hRule="atLeast"/>
        </w:trPr>
        <w:tc>
          <w:tcPr>
            <w:tcW w:w="2266" w:type="dxa"/>
            <w:tcBorders>
              <w:top w:val="single" w:sz="24" w:space="0" w:color="000000"/>
            </w:tcBorders>
            <w:shd w:val="clear" w:color="auto" w:fill="B1DDF2"/>
          </w:tcPr>
          <w:p>
            <w:pPr>
              <w:pStyle w:val="TableParagraph"/>
              <w:spacing w:line="222" w:lineRule="exact" w:before="0"/>
              <w:rPr>
                <w:sz w:val="20"/>
              </w:rPr>
            </w:pPr>
            <w:r>
              <w:rPr>
                <w:spacing w:val="-2"/>
                <w:sz w:val="20"/>
              </w:rPr>
              <w:t>Operario</w:t>
            </w:r>
          </w:p>
        </w:tc>
        <w:tc>
          <w:tcPr>
            <w:tcW w:w="7076" w:type="dxa"/>
            <w:tcBorders>
              <w:top w:val="single" w:sz="24" w:space="0" w:color="000000"/>
            </w:tcBorders>
            <w:shd w:val="clear" w:color="auto" w:fill="B1DDF2"/>
          </w:tcPr>
          <w:p>
            <w:pPr>
              <w:pStyle w:val="TableParagraph"/>
              <w:spacing w:line="278" w:lineRule="auto" w:before="0"/>
              <w:ind w:right="163"/>
              <w:rPr>
                <w:sz w:val="20"/>
              </w:rPr>
            </w:pPr>
            <w:r>
              <w:rPr>
                <w:sz w:val="20"/>
              </w:rPr>
              <w:t>Personal que opera una máquina específica. Registra eventos en su PC (inicio/fin</w:t>
            </w:r>
            <w:r>
              <w:rPr>
                <w:spacing w:val="-3"/>
                <w:sz w:val="20"/>
              </w:rPr>
              <w:t> </w:t>
            </w:r>
            <w:r>
              <w:rPr>
                <w:sz w:val="20"/>
              </w:rPr>
              <w:t>de</w:t>
            </w:r>
            <w:r>
              <w:rPr>
                <w:spacing w:val="-5"/>
                <w:sz w:val="20"/>
              </w:rPr>
              <w:t> </w:t>
            </w:r>
            <w:r>
              <w:rPr>
                <w:sz w:val="20"/>
              </w:rPr>
              <w:t>operación,</w:t>
            </w:r>
            <w:r>
              <w:rPr>
                <w:spacing w:val="-1"/>
                <w:sz w:val="20"/>
              </w:rPr>
              <w:t> </w:t>
            </w:r>
            <w:r>
              <w:rPr>
                <w:sz w:val="20"/>
              </w:rPr>
              <w:t>parada,</w:t>
            </w:r>
            <w:r>
              <w:rPr>
                <w:spacing w:val="-1"/>
                <w:sz w:val="20"/>
              </w:rPr>
              <w:t> </w:t>
            </w:r>
            <w:r>
              <w:rPr>
                <w:rFonts w:ascii="Arial" w:hAnsi="Arial"/>
                <w:i/>
                <w:sz w:val="20"/>
              </w:rPr>
              <w:t>scrap</w:t>
            </w:r>
            <w:r>
              <w:rPr>
                <w:sz w:val="20"/>
              </w:rPr>
              <w:t>).</w:t>
            </w:r>
            <w:r>
              <w:rPr>
                <w:spacing w:val="-5"/>
                <w:sz w:val="20"/>
              </w:rPr>
              <w:t> </w:t>
            </w:r>
            <w:r>
              <w:rPr>
                <w:sz w:val="20"/>
              </w:rPr>
              <w:t>Consulta</w:t>
            </w:r>
            <w:r>
              <w:rPr>
                <w:spacing w:val="-1"/>
                <w:sz w:val="20"/>
              </w:rPr>
              <w:t> </w:t>
            </w:r>
            <w:r>
              <w:rPr>
                <w:sz w:val="20"/>
              </w:rPr>
              <w:t>el</w:t>
            </w:r>
            <w:r>
              <w:rPr>
                <w:spacing w:val="-1"/>
                <w:sz w:val="20"/>
              </w:rPr>
              <w:t> </w:t>
            </w:r>
            <w:r>
              <w:rPr>
                <w:sz w:val="20"/>
              </w:rPr>
              <w:t>estado</w:t>
            </w:r>
            <w:r>
              <w:rPr>
                <w:spacing w:val="-1"/>
                <w:sz w:val="20"/>
              </w:rPr>
              <w:t> </w:t>
            </w:r>
            <w:r>
              <w:rPr>
                <w:sz w:val="20"/>
              </w:rPr>
              <w:t>de</w:t>
            </w:r>
            <w:r>
              <w:rPr>
                <w:spacing w:val="-5"/>
                <w:sz w:val="20"/>
              </w:rPr>
              <w:t> </w:t>
            </w:r>
            <w:r>
              <w:rPr>
                <w:sz w:val="20"/>
              </w:rPr>
              <w:t>su</w:t>
            </w:r>
            <w:r>
              <w:rPr>
                <w:spacing w:val="-1"/>
                <w:sz w:val="20"/>
              </w:rPr>
              <w:t> </w:t>
            </w:r>
            <w:r>
              <w:rPr>
                <w:sz w:val="20"/>
              </w:rPr>
              <w:t>máquina</w:t>
            </w:r>
            <w:r>
              <w:rPr>
                <w:spacing w:val="-3"/>
                <w:sz w:val="20"/>
              </w:rPr>
              <w:t> </w:t>
            </w:r>
            <w:r>
              <w:rPr>
                <w:sz w:val="20"/>
              </w:rPr>
              <w:t>y la cola de órdenes.</w:t>
            </w:r>
          </w:p>
        </w:tc>
      </w:tr>
      <w:tr>
        <w:trPr>
          <w:trHeight w:val="834" w:hRule="atLeast"/>
        </w:trPr>
        <w:tc>
          <w:tcPr>
            <w:tcW w:w="2266" w:type="dxa"/>
          </w:tcPr>
          <w:p>
            <w:pPr>
              <w:pStyle w:val="TableParagraph"/>
              <w:rPr>
                <w:sz w:val="20"/>
              </w:rPr>
            </w:pPr>
            <w:r>
              <w:rPr>
                <w:spacing w:val="-2"/>
                <w:sz w:val="20"/>
              </w:rPr>
              <w:t>Supervisor</w:t>
            </w:r>
          </w:p>
        </w:tc>
        <w:tc>
          <w:tcPr>
            <w:tcW w:w="7076" w:type="dxa"/>
          </w:tcPr>
          <w:p>
            <w:pPr>
              <w:pStyle w:val="TableParagraph"/>
              <w:spacing w:line="276" w:lineRule="auto" w:before="0"/>
              <w:ind w:right="163"/>
              <w:rPr>
                <w:sz w:val="20"/>
              </w:rPr>
            </w:pPr>
            <w:r>
              <w:rPr>
                <w:sz w:val="20"/>
              </w:rPr>
              <w:t>Jefe</w:t>
            </w:r>
            <w:r>
              <w:rPr>
                <w:spacing w:val="-2"/>
                <w:sz w:val="20"/>
              </w:rPr>
              <w:t> </w:t>
            </w:r>
            <w:r>
              <w:rPr>
                <w:sz w:val="20"/>
              </w:rPr>
              <w:t>de turno o</w:t>
            </w:r>
            <w:r>
              <w:rPr>
                <w:spacing w:val="-4"/>
                <w:sz w:val="20"/>
              </w:rPr>
              <w:t> </w:t>
            </w:r>
            <w:r>
              <w:rPr>
                <w:sz w:val="20"/>
              </w:rPr>
              <w:t>jefe</w:t>
            </w:r>
            <w:r>
              <w:rPr>
                <w:spacing w:val="-4"/>
                <w:sz w:val="20"/>
              </w:rPr>
              <w:t> </w:t>
            </w:r>
            <w:r>
              <w:rPr>
                <w:sz w:val="20"/>
              </w:rPr>
              <w:t>de producción. Visualiza</w:t>
            </w:r>
            <w:r>
              <w:rPr>
                <w:spacing w:val="-4"/>
                <w:sz w:val="20"/>
              </w:rPr>
              <w:t> </w:t>
            </w:r>
            <w:r>
              <w:rPr>
                <w:sz w:val="20"/>
              </w:rPr>
              <w:t>el </w:t>
            </w:r>
            <w:r>
              <w:rPr>
                <w:rFonts w:ascii="Arial" w:hAnsi="Arial"/>
                <w:i/>
                <w:sz w:val="20"/>
              </w:rPr>
              <w:t>Digital</w:t>
            </w:r>
            <w:r>
              <w:rPr>
                <w:rFonts w:ascii="Arial" w:hAnsi="Arial"/>
                <w:i/>
                <w:spacing w:val="-1"/>
                <w:sz w:val="20"/>
              </w:rPr>
              <w:t> </w:t>
            </w:r>
            <w:r>
              <w:rPr>
                <w:rFonts w:ascii="Arial" w:hAnsi="Arial"/>
                <w:i/>
                <w:sz w:val="20"/>
              </w:rPr>
              <w:t>Twin</w:t>
            </w:r>
            <w:r>
              <w:rPr>
                <w:rFonts w:ascii="Arial" w:hAnsi="Arial"/>
                <w:i/>
                <w:spacing w:val="-4"/>
                <w:sz w:val="20"/>
              </w:rPr>
              <w:t> </w:t>
            </w:r>
            <w:r>
              <w:rPr>
                <w:sz w:val="20"/>
              </w:rPr>
              <w:t>con el</w:t>
            </w:r>
            <w:r>
              <w:rPr>
                <w:spacing w:val="-5"/>
                <w:sz w:val="20"/>
              </w:rPr>
              <w:t> </w:t>
            </w:r>
            <w:r>
              <w:rPr>
                <w:sz w:val="20"/>
              </w:rPr>
              <w:t>estado</w:t>
            </w:r>
            <w:r>
              <w:rPr>
                <w:spacing w:val="-2"/>
                <w:sz w:val="20"/>
              </w:rPr>
              <w:t> </w:t>
            </w:r>
            <w:r>
              <w:rPr>
                <w:sz w:val="20"/>
              </w:rPr>
              <w:t>de toda la planta, consulta el </w:t>
            </w:r>
            <w:r>
              <w:rPr>
                <w:rFonts w:ascii="Arial" w:hAnsi="Arial"/>
                <w:i/>
                <w:sz w:val="20"/>
              </w:rPr>
              <w:t>dashboard </w:t>
            </w:r>
            <w:r>
              <w:rPr>
                <w:sz w:val="20"/>
              </w:rPr>
              <w:t>de KPI, recibe alertas predictivas y conversa con el </w:t>
            </w:r>
            <w:r>
              <w:rPr>
                <w:rFonts w:ascii="Arial" w:hAnsi="Arial"/>
                <w:i/>
                <w:sz w:val="20"/>
              </w:rPr>
              <w:t>chatbot</w:t>
            </w:r>
            <w:r>
              <w:rPr>
                <w:sz w:val="20"/>
              </w:rPr>
              <w:t>.</w:t>
            </w:r>
          </w:p>
        </w:tc>
      </w:tr>
      <w:tr>
        <w:trPr>
          <w:trHeight w:val="831" w:hRule="atLeast"/>
        </w:trPr>
        <w:tc>
          <w:tcPr>
            <w:tcW w:w="2266" w:type="dxa"/>
            <w:shd w:val="clear" w:color="auto" w:fill="B1DDF2"/>
          </w:tcPr>
          <w:p>
            <w:pPr>
              <w:pStyle w:val="TableParagraph"/>
              <w:rPr>
                <w:sz w:val="20"/>
              </w:rPr>
            </w:pPr>
            <w:r>
              <w:rPr>
                <w:spacing w:val="-2"/>
                <w:sz w:val="20"/>
              </w:rPr>
              <w:t>Administrador</w:t>
            </w:r>
          </w:p>
        </w:tc>
        <w:tc>
          <w:tcPr>
            <w:tcW w:w="7076" w:type="dxa"/>
            <w:shd w:val="clear" w:color="auto" w:fill="B1DDF2"/>
          </w:tcPr>
          <w:p>
            <w:pPr>
              <w:pStyle w:val="TableParagraph"/>
              <w:spacing w:line="280" w:lineRule="auto"/>
              <w:ind w:right="163"/>
              <w:rPr>
                <w:sz w:val="20"/>
              </w:rPr>
            </w:pPr>
            <w:r>
              <w:rPr>
                <w:sz w:val="20"/>
              </w:rPr>
              <w:t>Encargado</w:t>
            </w:r>
            <w:r>
              <w:rPr>
                <w:spacing w:val="-4"/>
                <w:sz w:val="20"/>
              </w:rPr>
              <w:t> </w:t>
            </w:r>
            <w:r>
              <w:rPr>
                <w:sz w:val="20"/>
              </w:rPr>
              <w:t>de</w:t>
            </w:r>
            <w:r>
              <w:rPr>
                <w:spacing w:val="-5"/>
                <w:sz w:val="20"/>
              </w:rPr>
              <w:t> </w:t>
            </w:r>
            <w:r>
              <w:rPr>
                <w:sz w:val="20"/>
              </w:rPr>
              <w:t>la</w:t>
            </w:r>
            <w:r>
              <w:rPr>
                <w:spacing w:val="-7"/>
                <w:sz w:val="20"/>
              </w:rPr>
              <w:t> </w:t>
            </w:r>
            <w:r>
              <w:rPr>
                <w:sz w:val="20"/>
              </w:rPr>
              <w:t>administración</w:t>
            </w:r>
            <w:r>
              <w:rPr>
                <w:spacing w:val="-6"/>
                <w:sz w:val="20"/>
              </w:rPr>
              <w:t> </w:t>
            </w:r>
            <w:r>
              <w:rPr>
                <w:sz w:val="20"/>
              </w:rPr>
              <w:t>del</w:t>
            </w:r>
            <w:r>
              <w:rPr>
                <w:spacing w:val="-6"/>
                <w:sz w:val="20"/>
              </w:rPr>
              <w:t> </w:t>
            </w:r>
            <w:r>
              <w:rPr>
                <w:sz w:val="20"/>
              </w:rPr>
              <w:t>sistema.</w:t>
            </w:r>
            <w:r>
              <w:rPr>
                <w:spacing w:val="-6"/>
                <w:sz w:val="20"/>
              </w:rPr>
              <w:t> </w:t>
            </w:r>
            <w:r>
              <w:rPr>
                <w:sz w:val="20"/>
              </w:rPr>
              <w:t>Gestiona</w:t>
            </w:r>
            <w:r>
              <w:rPr>
                <w:spacing w:val="-1"/>
                <w:sz w:val="20"/>
              </w:rPr>
              <w:t> </w:t>
            </w:r>
            <w:r>
              <w:rPr>
                <w:sz w:val="20"/>
              </w:rPr>
              <w:t>usuarios,</w:t>
            </w:r>
            <w:r>
              <w:rPr>
                <w:spacing w:val="-4"/>
                <w:sz w:val="20"/>
              </w:rPr>
              <w:t> </w:t>
            </w:r>
            <w:r>
              <w:rPr>
                <w:sz w:val="20"/>
              </w:rPr>
              <w:t>parámetros de configuración (system_settings) y audita acciones críticas </w:t>
            </w:r>
            <w:r>
              <w:rPr>
                <w:spacing w:val="-2"/>
                <w:sz w:val="20"/>
              </w:rPr>
              <w:t>(admin_audit_log).</w:t>
            </w:r>
          </w:p>
        </w:tc>
      </w:tr>
      <w:tr>
        <w:trPr>
          <w:trHeight w:val="570" w:hRule="atLeast"/>
        </w:trPr>
        <w:tc>
          <w:tcPr>
            <w:tcW w:w="2266" w:type="dxa"/>
          </w:tcPr>
          <w:p>
            <w:pPr>
              <w:pStyle w:val="TableParagraph"/>
              <w:spacing w:line="276" w:lineRule="auto" w:before="5"/>
              <w:ind w:right="689"/>
              <w:rPr>
                <w:sz w:val="20"/>
              </w:rPr>
            </w:pPr>
            <w:r>
              <w:rPr>
                <w:sz w:val="20"/>
              </w:rPr>
              <w:t>Sistema</w:t>
            </w:r>
            <w:r>
              <w:rPr>
                <w:spacing w:val="-14"/>
                <w:sz w:val="20"/>
              </w:rPr>
              <w:t> </w:t>
            </w:r>
            <w:r>
              <w:rPr>
                <w:sz w:val="20"/>
              </w:rPr>
              <w:t>externo </w:t>
            </w:r>
            <w:r>
              <w:rPr>
                <w:spacing w:val="-2"/>
                <w:sz w:val="20"/>
              </w:rPr>
              <w:t>(</w:t>
            </w:r>
            <w:r>
              <w:rPr>
                <w:rFonts w:ascii="Arial"/>
                <w:i/>
                <w:spacing w:val="-2"/>
                <w:sz w:val="20"/>
              </w:rPr>
              <w:t>ERP</w:t>
            </w:r>
            <w:r>
              <w:rPr>
                <w:spacing w:val="-2"/>
                <w:sz w:val="20"/>
              </w:rPr>
              <w:t>/SAP)</w:t>
            </w:r>
          </w:p>
        </w:tc>
        <w:tc>
          <w:tcPr>
            <w:tcW w:w="7076" w:type="dxa"/>
          </w:tcPr>
          <w:p>
            <w:pPr>
              <w:pStyle w:val="TableParagraph"/>
              <w:spacing w:line="276" w:lineRule="auto" w:before="1"/>
              <w:ind w:right="163"/>
              <w:rPr>
                <w:sz w:val="20"/>
              </w:rPr>
            </w:pPr>
            <w:r>
              <w:rPr>
                <w:sz w:val="20"/>
              </w:rPr>
              <w:t>Sistema</w:t>
            </w:r>
            <w:r>
              <w:rPr>
                <w:spacing w:val="-7"/>
                <w:sz w:val="20"/>
              </w:rPr>
              <w:t> </w:t>
            </w:r>
            <w:r>
              <w:rPr>
                <w:sz w:val="20"/>
              </w:rPr>
              <w:t>transaccional</w:t>
            </w:r>
            <w:r>
              <w:rPr>
                <w:spacing w:val="-4"/>
                <w:sz w:val="20"/>
              </w:rPr>
              <w:t> </w:t>
            </w:r>
            <w:r>
              <w:rPr>
                <w:sz w:val="20"/>
              </w:rPr>
              <w:t>que</w:t>
            </w:r>
            <w:r>
              <w:rPr>
                <w:spacing w:val="-1"/>
                <w:sz w:val="20"/>
              </w:rPr>
              <w:t> </w:t>
            </w:r>
            <w:r>
              <w:rPr>
                <w:sz w:val="20"/>
              </w:rPr>
              <w:t>exporta</w:t>
            </w:r>
            <w:r>
              <w:rPr>
                <w:spacing w:val="-6"/>
                <w:sz w:val="20"/>
              </w:rPr>
              <w:t> </w:t>
            </w:r>
            <w:r>
              <w:rPr>
                <w:sz w:val="20"/>
              </w:rPr>
              <w:t>periódicamente</w:t>
            </w:r>
            <w:r>
              <w:rPr>
                <w:spacing w:val="-6"/>
                <w:sz w:val="20"/>
              </w:rPr>
              <w:t> </w:t>
            </w:r>
            <w:r>
              <w:rPr>
                <w:sz w:val="20"/>
              </w:rPr>
              <w:t>archivos </w:t>
            </w:r>
            <w:r>
              <w:rPr>
                <w:rFonts w:ascii="Arial" w:hAnsi="Arial"/>
                <w:i/>
                <w:sz w:val="20"/>
              </w:rPr>
              <w:t>CSV</w:t>
            </w:r>
            <w:r>
              <w:rPr>
                <w:rFonts w:ascii="Arial" w:hAnsi="Arial"/>
                <w:i/>
                <w:spacing w:val="-9"/>
                <w:sz w:val="20"/>
              </w:rPr>
              <w:t> </w:t>
            </w:r>
            <w:r>
              <w:rPr>
                <w:sz w:val="20"/>
              </w:rPr>
              <w:t>(órdenes, confirmaciones, materiales, despachos) que alimentan el proceso </w:t>
            </w:r>
            <w:r>
              <w:rPr>
                <w:rFonts w:ascii="Arial" w:hAnsi="Arial"/>
                <w:i/>
                <w:sz w:val="20"/>
              </w:rPr>
              <w:t>ETL</w:t>
            </w:r>
            <w:r>
              <w:rPr>
                <w:sz w:val="20"/>
              </w:rPr>
              <w:t>.</w:t>
            </w:r>
          </w:p>
        </w:tc>
      </w:tr>
    </w:tbl>
    <w:p>
      <w:pPr>
        <w:spacing w:before="1"/>
        <w:ind w:left="360" w:right="0" w:firstLine="0"/>
        <w:jc w:val="left"/>
        <w:rPr>
          <w:rFonts w:ascii="Arial"/>
          <w:i/>
          <w:sz w:val="20"/>
        </w:rPr>
      </w:pPr>
      <w:r>
        <w:rPr>
          <w:rFonts w:ascii="Arial"/>
          <w:i/>
          <w:color w:val="0E2841"/>
          <w:sz w:val="18"/>
        </w:rPr>
        <w:t>Tabla</w:t>
      </w:r>
      <w:r>
        <w:rPr>
          <w:rFonts w:ascii="Arial"/>
          <w:i/>
          <w:color w:val="0E2841"/>
          <w:spacing w:val="-7"/>
          <w:sz w:val="18"/>
        </w:rPr>
        <w:t> </w:t>
      </w:r>
      <w:r>
        <w:rPr>
          <w:rFonts w:ascii="Arial"/>
          <w:i/>
          <w:color w:val="0E2841"/>
          <w:sz w:val="18"/>
        </w:rPr>
        <w:t>1</w:t>
      </w:r>
      <w:r>
        <w:rPr>
          <w:rFonts w:ascii="Arial"/>
          <w:i/>
          <w:color w:val="0E2841"/>
          <w:spacing w:val="-3"/>
          <w:sz w:val="18"/>
        </w:rPr>
        <w:t> </w:t>
      </w:r>
      <w:r>
        <w:rPr>
          <w:rFonts w:ascii="Arial"/>
          <w:i/>
          <w:sz w:val="20"/>
        </w:rPr>
        <w:t>Stakeholders</w:t>
      </w:r>
      <w:r>
        <w:rPr>
          <w:rFonts w:ascii="Arial"/>
          <w:i/>
          <w:spacing w:val="-5"/>
          <w:sz w:val="20"/>
        </w:rPr>
        <w:t> </w:t>
      </w:r>
      <w:r>
        <w:rPr>
          <w:rFonts w:ascii="Arial"/>
          <w:i/>
          <w:sz w:val="20"/>
        </w:rPr>
        <w:t>y</w:t>
      </w:r>
      <w:r>
        <w:rPr>
          <w:rFonts w:ascii="Arial"/>
          <w:i/>
          <w:spacing w:val="-5"/>
          <w:sz w:val="20"/>
        </w:rPr>
        <w:t> </w:t>
      </w:r>
      <w:r>
        <w:rPr>
          <w:rFonts w:ascii="Arial"/>
          <w:i/>
          <w:sz w:val="20"/>
        </w:rPr>
        <w:t>actores</w:t>
      </w:r>
      <w:r>
        <w:rPr>
          <w:rFonts w:ascii="Arial"/>
          <w:i/>
          <w:spacing w:val="-4"/>
          <w:sz w:val="20"/>
        </w:rPr>
        <w:t> </w:t>
      </w:r>
      <w:r>
        <w:rPr>
          <w:rFonts w:ascii="Arial"/>
          <w:i/>
          <w:sz w:val="20"/>
        </w:rPr>
        <w:t>del</w:t>
      </w:r>
      <w:r>
        <w:rPr>
          <w:rFonts w:ascii="Arial"/>
          <w:i/>
          <w:spacing w:val="-6"/>
          <w:sz w:val="20"/>
        </w:rPr>
        <w:t> </w:t>
      </w:r>
      <w:r>
        <w:rPr>
          <w:rFonts w:ascii="Arial"/>
          <w:i/>
          <w:sz w:val="20"/>
        </w:rPr>
        <w:t>sistema</w:t>
      </w:r>
      <w:r>
        <w:rPr>
          <w:rFonts w:ascii="Arial"/>
          <w:i/>
          <w:spacing w:val="-6"/>
          <w:sz w:val="20"/>
        </w:rPr>
        <w:t> </w:t>
      </w:r>
      <w:r>
        <w:rPr>
          <w:rFonts w:ascii="Arial"/>
          <w:i/>
          <w:spacing w:val="-2"/>
          <w:sz w:val="20"/>
        </w:rPr>
        <w:t>SmartSack.</w:t>
      </w:r>
    </w:p>
    <w:p>
      <w:pPr>
        <w:spacing w:after="0"/>
        <w:jc w:val="left"/>
        <w:rPr>
          <w:rFonts w:ascii="Arial"/>
          <w:i/>
          <w:sz w:val="20"/>
        </w:rPr>
        <w:sectPr>
          <w:pgSz w:w="12240" w:h="15840"/>
          <w:pgMar w:top="1360" w:bottom="280" w:left="1080" w:right="1080"/>
        </w:sectPr>
      </w:pPr>
    </w:p>
    <w:p>
      <w:pPr>
        <w:pStyle w:val="Heading2"/>
        <w:numPr>
          <w:ilvl w:val="2"/>
          <w:numId w:val="2"/>
        </w:numPr>
        <w:tabs>
          <w:tab w:pos="957" w:val="left" w:leader="none"/>
        </w:tabs>
        <w:spacing w:line="240" w:lineRule="auto" w:before="79" w:after="0"/>
        <w:ind w:left="957" w:right="0" w:hanging="597"/>
        <w:jc w:val="left"/>
      </w:pPr>
      <w:bookmarkStart w:name="_TOC_250038" w:id="54"/>
      <w:r>
        <w:rPr/>
        <w:t>Requisitos</w:t>
      </w:r>
      <w:r>
        <w:rPr>
          <w:spacing w:val="-13"/>
        </w:rPr>
        <w:t> </w:t>
      </w:r>
      <w:bookmarkEnd w:id="54"/>
      <w:r>
        <w:rPr>
          <w:spacing w:val="-2"/>
        </w:rPr>
        <w:t>funcionales</w:t>
      </w:r>
    </w:p>
    <w:p>
      <w:pPr>
        <w:pStyle w:val="BodyText"/>
      </w:pPr>
      <w:r>
        <w:rPr/>
        <w:t>La Tabla 2 lista los requisitos funcionales (RF) principales con la brecha del problema a la que</w:t>
      </w:r>
      <w:r>
        <w:rPr>
          <w:spacing w:val="40"/>
        </w:rPr>
        <w:t> </w:t>
      </w:r>
      <w:r>
        <w:rPr/>
        <w:t>responden, conforme a las cuatro brechas descritas en la Sección 2.2.</w:t>
      </w:r>
    </w:p>
    <w:p>
      <w:pPr>
        <w:pStyle w:val="BodyText"/>
        <w:ind w:left="0"/>
        <w:rPr>
          <w:sz w:val="20"/>
        </w:rPr>
      </w:pPr>
    </w:p>
    <w:p>
      <w:pPr>
        <w:pStyle w:val="BodyText"/>
        <w:spacing w:before="57"/>
        <w:ind w:left="0"/>
        <w:rPr>
          <w:sz w:val="20"/>
        </w:rPr>
      </w:pPr>
    </w:p>
    <w:tbl>
      <w:tblPr>
        <w:tblW w:w="0" w:type="auto"/>
        <w:jc w:val="left"/>
        <w:tblInd w:w="379" w:type="dxa"/>
        <w:tblBorders>
          <w:top w:val="single" w:sz="8" w:space="0" w:color="156082"/>
          <w:left w:val="single" w:sz="8" w:space="0" w:color="156082"/>
          <w:bottom w:val="single" w:sz="8" w:space="0" w:color="156082"/>
          <w:right w:val="single" w:sz="8" w:space="0" w:color="156082"/>
          <w:insideH w:val="single" w:sz="8" w:space="0" w:color="156082"/>
          <w:insideV w:val="single" w:sz="8" w:space="0" w:color="156082"/>
        </w:tblBorders>
        <w:tblLayout w:type="fixed"/>
        <w:tblCellMar>
          <w:top w:w="0" w:type="dxa"/>
          <w:left w:w="0" w:type="dxa"/>
          <w:bottom w:w="0" w:type="dxa"/>
          <w:right w:w="0" w:type="dxa"/>
        </w:tblCellMar>
        <w:tblLook w:val="01E0"/>
      </w:tblPr>
      <w:tblGrid>
        <w:gridCol w:w="902"/>
        <w:gridCol w:w="6180"/>
        <w:gridCol w:w="2258"/>
      </w:tblGrid>
      <w:tr>
        <w:trPr>
          <w:trHeight w:val="297" w:hRule="atLeast"/>
        </w:trPr>
        <w:tc>
          <w:tcPr>
            <w:tcW w:w="902" w:type="dxa"/>
            <w:tcBorders>
              <w:bottom w:val="single" w:sz="24" w:space="0" w:color="000000"/>
            </w:tcBorders>
          </w:tcPr>
          <w:p>
            <w:pPr>
              <w:pStyle w:val="TableParagraph"/>
              <w:spacing w:line="229" w:lineRule="exact" w:before="0"/>
              <w:ind w:left="16"/>
              <w:jc w:val="center"/>
              <w:rPr>
                <w:rFonts w:ascii="Arial"/>
                <w:b/>
                <w:sz w:val="20"/>
              </w:rPr>
            </w:pPr>
            <w:r>
              <w:rPr>
                <w:rFonts w:ascii="Arial"/>
                <w:b/>
                <w:spacing w:val="-5"/>
                <w:sz w:val="20"/>
              </w:rPr>
              <w:t>ID</w:t>
            </w:r>
          </w:p>
        </w:tc>
        <w:tc>
          <w:tcPr>
            <w:tcW w:w="6180" w:type="dxa"/>
            <w:tcBorders>
              <w:bottom w:val="single" w:sz="24" w:space="0" w:color="000000"/>
            </w:tcBorders>
          </w:tcPr>
          <w:p>
            <w:pPr>
              <w:pStyle w:val="TableParagraph"/>
              <w:spacing w:line="229" w:lineRule="exact" w:before="0"/>
              <w:ind w:left="15" w:right="1"/>
              <w:jc w:val="center"/>
              <w:rPr>
                <w:rFonts w:ascii="Arial"/>
                <w:b/>
                <w:sz w:val="20"/>
              </w:rPr>
            </w:pPr>
            <w:r>
              <w:rPr>
                <w:rFonts w:ascii="Arial"/>
                <w:b/>
                <w:sz w:val="20"/>
              </w:rPr>
              <w:t>Requisito</w:t>
            </w:r>
            <w:r>
              <w:rPr>
                <w:rFonts w:ascii="Arial"/>
                <w:b/>
                <w:spacing w:val="-11"/>
                <w:sz w:val="20"/>
              </w:rPr>
              <w:t> </w:t>
            </w:r>
            <w:r>
              <w:rPr>
                <w:rFonts w:ascii="Arial"/>
                <w:b/>
                <w:spacing w:val="-2"/>
                <w:sz w:val="20"/>
              </w:rPr>
              <w:t>funcional</w:t>
            </w:r>
          </w:p>
        </w:tc>
        <w:tc>
          <w:tcPr>
            <w:tcW w:w="2258" w:type="dxa"/>
            <w:tcBorders>
              <w:bottom w:val="single" w:sz="24" w:space="0" w:color="000000"/>
            </w:tcBorders>
          </w:tcPr>
          <w:p>
            <w:pPr>
              <w:pStyle w:val="TableParagraph"/>
              <w:spacing w:line="229" w:lineRule="exact" w:before="0"/>
              <w:ind w:left="332"/>
              <w:rPr>
                <w:rFonts w:ascii="Arial"/>
                <w:b/>
                <w:sz w:val="20"/>
              </w:rPr>
            </w:pPr>
            <w:r>
              <w:rPr>
                <w:rFonts w:ascii="Arial"/>
                <w:b/>
                <w:sz w:val="20"/>
              </w:rPr>
              <w:t>Brecha</w:t>
            </w:r>
            <w:r>
              <w:rPr>
                <w:rFonts w:ascii="Arial"/>
                <w:b/>
                <w:spacing w:val="-8"/>
                <w:sz w:val="20"/>
              </w:rPr>
              <w:t> </w:t>
            </w:r>
            <w:r>
              <w:rPr>
                <w:rFonts w:ascii="Arial"/>
                <w:b/>
                <w:spacing w:val="-2"/>
                <w:sz w:val="20"/>
              </w:rPr>
              <w:t>asociada</w:t>
            </w:r>
          </w:p>
        </w:tc>
      </w:tr>
      <w:tr>
        <w:trPr>
          <w:trHeight w:val="297" w:hRule="atLeast"/>
        </w:trPr>
        <w:tc>
          <w:tcPr>
            <w:tcW w:w="902" w:type="dxa"/>
            <w:tcBorders>
              <w:top w:val="single" w:sz="24" w:space="0" w:color="000000"/>
            </w:tcBorders>
            <w:shd w:val="clear" w:color="auto" w:fill="B1DDF2"/>
          </w:tcPr>
          <w:p>
            <w:pPr>
              <w:pStyle w:val="TableParagraph"/>
              <w:spacing w:line="222" w:lineRule="exact" w:before="0"/>
              <w:rPr>
                <w:sz w:val="20"/>
              </w:rPr>
            </w:pPr>
            <w:r>
              <w:rPr>
                <w:spacing w:val="-2"/>
                <w:sz w:val="20"/>
              </w:rPr>
              <w:t>RF-</w:t>
            </w:r>
            <w:r>
              <w:rPr>
                <w:spacing w:val="-5"/>
                <w:sz w:val="20"/>
              </w:rPr>
              <w:t>01</w:t>
            </w:r>
          </w:p>
        </w:tc>
        <w:tc>
          <w:tcPr>
            <w:tcW w:w="6180" w:type="dxa"/>
            <w:tcBorders>
              <w:top w:val="single" w:sz="24" w:space="0" w:color="000000"/>
            </w:tcBorders>
            <w:shd w:val="clear" w:color="auto" w:fill="B1DDF2"/>
          </w:tcPr>
          <w:p>
            <w:pPr>
              <w:pStyle w:val="TableParagraph"/>
              <w:spacing w:line="222" w:lineRule="exact" w:before="0"/>
              <w:ind w:left="108"/>
              <w:rPr>
                <w:sz w:val="20"/>
              </w:rPr>
            </w:pPr>
            <w:r>
              <w:rPr>
                <w:sz w:val="20"/>
              </w:rPr>
              <w:t>Captura</w:t>
            </w:r>
            <w:r>
              <w:rPr>
                <w:spacing w:val="-3"/>
                <w:sz w:val="20"/>
              </w:rPr>
              <w:t> </w:t>
            </w:r>
            <w:r>
              <w:rPr>
                <w:sz w:val="20"/>
              </w:rPr>
              <w:t>de</w:t>
            </w:r>
            <w:r>
              <w:rPr>
                <w:spacing w:val="-1"/>
                <w:sz w:val="20"/>
              </w:rPr>
              <w:t> </w:t>
            </w:r>
            <w:r>
              <w:rPr>
                <w:sz w:val="20"/>
              </w:rPr>
              <w:t>eventos</w:t>
            </w:r>
            <w:r>
              <w:rPr>
                <w:spacing w:val="-2"/>
                <w:sz w:val="20"/>
              </w:rPr>
              <w:t> </w:t>
            </w:r>
            <w:r>
              <w:rPr>
                <w:sz w:val="20"/>
              </w:rPr>
              <w:t>del</w:t>
            </w:r>
            <w:r>
              <w:rPr>
                <w:spacing w:val="-5"/>
                <w:sz w:val="20"/>
              </w:rPr>
              <w:t> </w:t>
            </w:r>
            <w:r>
              <w:rPr>
                <w:sz w:val="20"/>
              </w:rPr>
              <w:t>operario</w:t>
            </w:r>
            <w:r>
              <w:rPr>
                <w:spacing w:val="-3"/>
                <w:sz w:val="20"/>
              </w:rPr>
              <w:t> </w:t>
            </w:r>
            <w:r>
              <w:rPr>
                <w:sz w:val="20"/>
              </w:rPr>
              <w:t>en</w:t>
            </w:r>
            <w:r>
              <w:rPr>
                <w:spacing w:val="-3"/>
                <w:sz w:val="20"/>
              </w:rPr>
              <w:t> </w:t>
            </w:r>
            <w:r>
              <w:rPr>
                <w:sz w:val="20"/>
              </w:rPr>
              <w:t>tiempo</w:t>
            </w:r>
            <w:r>
              <w:rPr>
                <w:spacing w:val="-3"/>
                <w:sz w:val="20"/>
              </w:rPr>
              <w:t> </w:t>
            </w:r>
            <w:r>
              <w:rPr>
                <w:spacing w:val="-4"/>
                <w:sz w:val="20"/>
              </w:rPr>
              <w:t>real</w:t>
            </w:r>
          </w:p>
        </w:tc>
        <w:tc>
          <w:tcPr>
            <w:tcW w:w="2258" w:type="dxa"/>
            <w:tcBorders>
              <w:top w:val="single" w:sz="24" w:space="0" w:color="000000"/>
            </w:tcBorders>
            <w:shd w:val="clear" w:color="auto" w:fill="B1DDF2"/>
          </w:tcPr>
          <w:p>
            <w:pPr>
              <w:pStyle w:val="TableParagraph"/>
              <w:spacing w:line="222" w:lineRule="exact" w:before="0"/>
              <w:ind w:left="108"/>
              <w:rPr>
                <w:sz w:val="20"/>
              </w:rPr>
            </w:pPr>
            <w:r>
              <w:rPr>
                <w:sz w:val="20"/>
              </w:rPr>
              <w:t>B1</w:t>
            </w:r>
            <w:r>
              <w:rPr>
                <w:spacing w:val="-1"/>
                <w:sz w:val="20"/>
              </w:rPr>
              <w:t> </w:t>
            </w:r>
            <w:r>
              <w:rPr>
                <w:spacing w:val="-2"/>
                <w:sz w:val="20"/>
              </w:rPr>
              <w:t>Visibilidad</w:t>
            </w:r>
          </w:p>
        </w:tc>
      </w:tr>
      <w:tr>
        <w:trPr>
          <w:trHeight w:val="304" w:hRule="atLeast"/>
        </w:trPr>
        <w:tc>
          <w:tcPr>
            <w:tcW w:w="902" w:type="dxa"/>
          </w:tcPr>
          <w:p>
            <w:pPr>
              <w:pStyle w:val="TableParagraph"/>
              <w:rPr>
                <w:sz w:val="20"/>
              </w:rPr>
            </w:pPr>
            <w:r>
              <w:rPr>
                <w:spacing w:val="-2"/>
                <w:sz w:val="20"/>
              </w:rPr>
              <w:t>RF-</w:t>
            </w:r>
            <w:r>
              <w:rPr>
                <w:spacing w:val="-5"/>
                <w:sz w:val="20"/>
              </w:rPr>
              <w:t>02</w:t>
            </w:r>
          </w:p>
        </w:tc>
        <w:tc>
          <w:tcPr>
            <w:tcW w:w="6180" w:type="dxa"/>
          </w:tcPr>
          <w:p>
            <w:pPr>
              <w:pStyle w:val="TableParagraph"/>
              <w:ind w:left="108"/>
              <w:rPr>
                <w:sz w:val="20"/>
              </w:rPr>
            </w:pPr>
            <w:r>
              <w:rPr>
                <w:sz w:val="20"/>
              </w:rPr>
              <w:t>Vista</w:t>
            </w:r>
            <w:r>
              <w:rPr>
                <w:spacing w:val="-2"/>
                <w:sz w:val="20"/>
              </w:rPr>
              <w:t> </w:t>
            </w:r>
            <w:r>
              <w:rPr>
                <w:sz w:val="20"/>
              </w:rPr>
              <w:t>de</w:t>
            </w:r>
            <w:r>
              <w:rPr>
                <w:spacing w:val="-3"/>
                <w:sz w:val="20"/>
              </w:rPr>
              <w:t> </w:t>
            </w:r>
            <w:r>
              <w:rPr>
                <w:sz w:val="20"/>
              </w:rPr>
              <w:t>máquina</w:t>
            </w:r>
            <w:r>
              <w:rPr>
                <w:spacing w:val="-3"/>
                <w:sz w:val="20"/>
              </w:rPr>
              <w:t> </w:t>
            </w:r>
            <w:r>
              <w:rPr>
                <w:sz w:val="20"/>
              </w:rPr>
              <w:t>por</w:t>
            </w:r>
            <w:r>
              <w:rPr>
                <w:spacing w:val="-3"/>
                <w:sz w:val="20"/>
              </w:rPr>
              <w:t> </w:t>
            </w:r>
            <w:r>
              <w:rPr>
                <w:sz w:val="20"/>
              </w:rPr>
              <w:t>operario</w:t>
            </w:r>
            <w:r>
              <w:rPr>
                <w:spacing w:val="-3"/>
                <w:sz w:val="20"/>
              </w:rPr>
              <w:t> </w:t>
            </w:r>
            <w:r>
              <w:rPr>
                <w:sz w:val="20"/>
              </w:rPr>
              <w:t>con</w:t>
            </w:r>
            <w:r>
              <w:rPr>
                <w:spacing w:val="-2"/>
                <w:sz w:val="20"/>
              </w:rPr>
              <w:t> </w:t>
            </w:r>
            <w:r>
              <w:rPr>
                <w:sz w:val="20"/>
              </w:rPr>
              <w:t>cola</w:t>
            </w:r>
            <w:r>
              <w:rPr>
                <w:spacing w:val="-3"/>
                <w:sz w:val="20"/>
              </w:rPr>
              <w:t> </w:t>
            </w:r>
            <w:r>
              <w:rPr>
                <w:sz w:val="20"/>
              </w:rPr>
              <w:t>de</w:t>
            </w:r>
            <w:r>
              <w:rPr>
                <w:spacing w:val="-2"/>
                <w:sz w:val="20"/>
              </w:rPr>
              <w:t> órdenes</w:t>
            </w:r>
          </w:p>
        </w:tc>
        <w:tc>
          <w:tcPr>
            <w:tcW w:w="2258" w:type="dxa"/>
          </w:tcPr>
          <w:p>
            <w:pPr>
              <w:pStyle w:val="TableParagraph"/>
              <w:ind w:left="108"/>
              <w:rPr>
                <w:sz w:val="20"/>
              </w:rPr>
            </w:pPr>
            <w:r>
              <w:rPr>
                <w:sz w:val="20"/>
              </w:rPr>
              <w:t>B1</w:t>
            </w:r>
            <w:r>
              <w:rPr>
                <w:spacing w:val="-1"/>
                <w:sz w:val="20"/>
              </w:rPr>
              <w:t> </w:t>
            </w:r>
            <w:r>
              <w:rPr>
                <w:spacing w:val="-2"/>
                <w:sz w:val="20"/>
              </w:rPr>
              <w:t>Visibilidad</w:t>
            </w:r>
          </w:p>
        </w:tc>
      </w:tr>
      <w:tr>
        <w:trPr>
          <w:trHeight w:val="304" w:hRule="atLeast"/>
        </w:trPr>
        <w:tc>
          <w:tcPr>
            <w:tcW w:w="902" w:type="dxa"/>
            <w:shd w:val="clear" w:color="auto" w:fill="B1DDF2"/>
          </w:tcPr>
          <w:p>
            <w:pPr>
              <w:pStyle w:val="TableParagraph"/>
              <w:rPr>
                <w:sz w:val="20"/>
              </w:rPr>
            </w:pPr>
            <w:r>
              <w:rPr>
                <w:spacing w:val="-2"/>
                <w:sz w:val="20"/>
              </w:rPr>
              <w:t>RF-</w:t>
            </w:r>
            <w:r>
              <w:rPr>
                <w:spacing w:val="-5"/>
                <w:sz w:val="20"/>
              </w:rPr>
              <w:t>03</w:t>
            </w:r>
          </w:p>
        </w:tc>
        <w:tc>
          <w:tcPr>
            <w:tcW w:w="6180" w:type="dxa"/>
            <w:shd w:val="clear" w:color="auto" w:fill="B1DDF2"/>
          </w:tcPr>
          <w:p>
            <w:pPr>
              <w:pStyle w:val="TableParagraph"/>
              <w:spacing w:line="229" w:lineRule="exact" w:before="0"/>
              <w:ind w:left="108"/>
              <w:rPr>
                <w:rFonts w:ascii="Arial" w:hAnsi="Arial"/>
                <w:i/>
                <w:sz w:val="20"/>
              </w:rPr>
            </w:pPr>
            <w:r>
              <w:rPr>
                <w:rFonts w:ascii="Arial" w:hAnsi="Arial"/>
                <w:i/>
                <w:sz w:val="20"/>
              </w:rPr>
              <w:t>Digital</w:t>
            </w:r>
            <w:r>
              <w:rPr>
                <w:rFonts w:ascii="Arial" w:hAnsi="Arial"/>
                <w:i/>
                <w:spacing w:val="-6"/>
                <w:sz w:val="20"/>
              </w:rPr>
              <w:t> </w:t>
            </w:r>
            <w:r>
              <w:rPr>
                <w:rFonts w:ascii="Arial" w:hAnsi="Arial"/>
                <w:i/>
                <w:sz w:val="20"/>
              </w:rPr>
              <w:t>Twin</w:t>
            </w:r>
            <w:r>
              <w:rPr>
                <w:rFonts w:ascii="Arial" w:hAnsi="Arial"/>
                <w:i/>
                <w:spacing w:val="-3"/>
                <w:sz w:val="20"/>
              </w:rPr>
              <w:t> </w:t>
            </w:r>
            <w:r>
              <w:rPr>
                <w:sz w:val="20"/>
              </w:rPr>
              <w:t>de</w:t>
            </w:r>
            <w:r>
              <w:rPr>
                <w:spacing w:val="-2"/>
                <w:sz w:val="20"/>
              </w:rPr>
              <w:t> </w:t>
            </w:r>
            <w:r>
              <w:rPr>
                <w:sz w:val="20"/>
              </w:rPr>
              <w:t>planta</w:t>
            </w:r>
            <w:r>
              <w:rPr>
                <w:spacing w:val="-1"/>
                <w:sz w:val="20"/>
              </w:rPr>
              <w:t> </w:t>
            </w:r>
            <w:r>
              <w:rPr>
                <w:sz w:val="20"/>
              </w:rPr>
              <w:t>con</w:t>
            </w:r>
            <w:r>
              <w:rPr>
                <w:spacing w:val="1"/>
                <w:sz w:val="20"/>
              </w:rPr>
              <w:t> </w:t>
            </w:r>
            <w:r>
              <w:rPr>
                <w:sz w:val="20"/>
              </w:rPr>
              <w:t>estado en vivo</w:t>
            </w:r>
            <w:r>
              <w:rPr>
                <w:spacing w:val="1"/>
                <w:sz w:val="20"/>
              </w:rPr>
              <w:t> </w:t>
            </w:r>
            <w:r>
              <w:rPr>
                <w:sz w:val="20"/>
              </w:rPr>
              <w:t>vía</w:t>
            </w:r>
            <w:r>
              <w:rPr>
                <w:spacing w:val="4"/>
                <w:sz w:val="20"/>
              </w:rPr>
              <w:t> </w:t>
            </w:r>
            <w:r>
              <w:rPr>
                <w:rFonts w:ascii="Arial" w:hAnsi="Arial"/>
                <w:i/>
                <w:spacing w:val="-2"/>
                <w:sz w:val="20"/>
              </w:rPr>
              <w:t>WebSockets</w:t>
            </w:r>
          </w:p>
        </w:tc>
        <w:tc>
          <w:tcPr>
            <w:tcW w:w="2258" w:type="dxa"/>
            <w:shd w:val="clear" w:color="auto" w:fill="B1DDF2"/>
          </w:tcPr>
          <w:p>
            <w:pPr>
              <w:pStyle w:val="TableParagraph"/>
              <w:ind w:left="108"/>
              <w:rPr>
                <w:sz w:val="20"/>
              </w:rPr>
            </w:pPr>
            <w:r>
              <w:rPr>
                <w:sz w:val="20"/>
              </w:rPr>
              <w:t>B1</w:t>
            </w:r>
            <w:r>
              <w:rPr>
                <w:spacing w:val="-1"/>
                <w:sz w:val="20"/>
              </w:rPr>
              <w:t> </w:t>
            </w:r>
            <w:r>
              <w:rPr>
                <w:spacing w:val="-2"/>
                <w:sz w:val="20"/>
              </w:rPr>
              <w:t>Visibilidad</w:t>
            </w:r>
          </w:p>
        </w:tc>
      </w:tr>
      <w:tr>
        <w:trPr>
          <w:trHeight w:val="303" w:hRule="atLeast"/>
        </w:trPr>
        <w:tc>
          <w:tcPr>
            <w:tcW w:w="902" w:type="dxa"/>
          </w:tcPr>
          <w:p>
            <w:pPr>
              <w:pStyle w:val="TableParagraph"/>
              <w:spacing w:before="5"/>
              <w:rPr>
                <w:sz w:val="20"/>
              </w:rPr>
            </w:pPr>
            <w:r>
              <w:rPr>
                <w:spacing w:val="-2"/>
                <w:sz w:val="20"/>
              </w:rPr>
              <w:t>RF-</w:t>
            </w:r>
            <w:r>
              <w:rPr>
                <w:spacing w:val="-5"/>
                <w:sz w:val="20"/>
              </w:rPr>
              <w:t>04</w:t>
            </w:r>
          </w:p>
        </w:tc>
        <w:tc>
          <w:tcPr>
            <w:tcW w:w="6180" w:type="dxa"/>
          </w:tcPr>
          <w:p>
            <w:pPr>
              <w:pStyle w:val="TableParagraph"/>
              <w:spacing w:before="1"/>
              <w:ind w:left="108"/>
              <w:rPr>
                <w:sz w:val="20"/>
              </w:rPr>
            </w:pPr>
            <w:r>
              <w:rPr>
                <w:rFonts w:ascii="Arial" w:hAnsi="Arial"/>
                <w:i/>
                <w:sz w:val="20"/>
              </w:rPr>
              <w:t>Dashboard</w:t>
            </w:r>
            <w:r>
              <w:rPr>
                <w:rFonts w:ascii="Arial" w:hAnsi="Arial"/>
                <w:i/>
                <w:spacing w:val="-4"/>
                <w:sz w:val="20"/>
              </w:rPr>
              <w:t> </w:t>
            </w:r>
            <w:r>
              <w:rPr>
                <w:sz w:val="20"/>
              </w:rPr>
              <w:t>de</w:t>
            </w:r>
            <w:r>
              <w:rPr>
                <w:spacing w:val="-4"/>
                <w:sz w:val="20"/>
              </w:rPr>
              <w:t> </w:t>
            </w:r>
            <w:r>
              <w:rPr>
                <w:sz w:val="20"/>
              </w:rPr>
              <w:t>KPI</w:t>
            </w:r>
            <w:r>
              <w:rPr>
                <w:spacing w:val="-2"/>
                <w:sz w:val="20"/>
              </w:rPr>
              <w:t> </w:t>
            </w:r>
            <w:r>
              <w:rPr>
                <w:sz w:val="20"/>
              </w:rPr>
              <w:t>con</w:t>
            </w:r>
            <w:r>
              <w:rPr>
                <w:spacing w:val="-2"/>
                <w:sz w:val="20"/>
              </w:rPr>
              <w:t> </w:t>
            </w:r>
            <w:r>
              <w:rPr>
                <w:sz w:val="20"/>
              </w:rPr>
              <w:t>cálculo</w:t>
            </w:r>
            <w:r>
              <w:rPr>
                <w:spacing w:val="-1"/>
                <w:sz w:val="20"/>
              </w:rPr>
              <w:t> </w:t>
            </w:r>
            <w:r>
              <w:rPr>
                <w:sz w:val="20"/>
              </w:rPr>
              <w:t>de</w:t>
            </w:r>
            <w:r>
              <w:rPr>
                <w:spacing w:val="-1"/>
                <w:sz w:val="20"/>
              </w:rPr>
              <w:t> </w:t>
            </w:r>
            <w:r>
              <w:rPr>
                <w:rFonts w:ascii="Arial" w:hAnsi="Arial"/>
                <w:i/>
                <w:sz w:val="20"/>
              </w:rPr>
              <w:t>OEE</w:t>
            </w:r>
            <w:r>
              <w:rPr>
                <w:rFonts w:ascii="Arial" w:hAnsi="Arial"/>
                <w:i/>
                <w:spacing w:val="-3"/>
                <w:sz w:val="20"/>
              </w:rPr>
              <w:t> </w:t>
            </w:r>
            <w:r>
              <w:rPr>
                <w:sz w:val="20"/>
              </w:rPr>
              <w:t>por</w:t>
            </w:r>
            <w:r>
              <w:rPr>
                <w:spacing w:val="-1"/>
                <w:sz w:val="20"/>
              </w:rPr>
              <w:t> </w:t>
            </w:r>
            <w:r>
              <w:rPr>
                <w:sz w:val="20"/>
              </w:rPr>
              <w:t>máquina</w:t>
            </w:r>
            <w:r>
              <w:rPr>
                <w:spacing w:val="-2"/>
                <w:sz w:val="20"/>
              </w:rPr>
              <w:t> </w:t>
            </w:r>
            <w:r>
              <w:rPr>
                <w:sz w:val="20"/>
              </w:rPr>
              <w:t>y </w:t>
            </w:r>
            <w:r>
              <w:rPr>
                <w:spacing w:val="-2"/>
                <w:sz w:val="20"/>
              </w:rPr>
              <w:t>turno</w:t>
            </w:r>
          </w:p>
        </w:tc>
        <w:tc>
          <w:tcPr>
            <w:tcW w:w="2258" w:type="dxa"/>
          </w:tcPr>
          <w:p>
            <w:pPr>
              <w:pStyle w:val="TableParagraph"/>
              <w:spacing w:before="5"/>
              <w:ind w:left="108"/>
              <w:rPr>
                <w:sz w:val="20"/>
              </w:rPr>
            </w:pPr>
            <w:r>
              <w:rPr>
                <w:sz w:val="20"/>
              </w:rPr>
              <w:t>B2</w:t>
            </w:r>
            <w:r>
              <w:rPr>
                <w:spacing w:val="-3"/>
                <w:sz w:val="20"/>
              </w:rPr>
              <w:t> </w:t>
            </w:r>
            <w:r>
              <w:rPr>
                <w:spacing w:val="-2"/>
                <w:sz w:val="20"/>
              </w:rPr>
              <w:t>Comunicación</w:t>
            </w:r>
          </w:p>
        </w:tc>
      </w:tr>
      <w:tr>
        <w:trPr>
          <w:trHeight w:val="306" w:hRule="atLeast"/>
        </w:trPr>
        <w:tc>
          <w:tcPr>
            <w:tcW w:w="902" w:type="dxa"/>
            <w:shd w:val="clear" w:color="auto" w:fill="B1DDF2"/>
          </w:tcPr>
          <w:p>
            <w:pPr>
              <w:pStyle w:val="TableParagraph"/>
              <w:spacing w:before="5"/>
              <w:rPr>
                <w:sz w:val="20"/>
              </w:rPr>
            </w:pPr>
            <w:r>
              <w:rPr>
                <w:spacing w:val="-2"/>
                <w:sz w:val="20"/>
              </w:rPr>
              <w:t>RF-</w:t>
            </w:r>
            <w:r>
              <w:rPr>
                <w:spacing w:val="-5"/>
                <w:sz w:val="20"/>
              </w:rPr>
              <w:t>05</w:t>
            </w:r>
          </w:p>
        </w:tc>
        <w:tc>
          <w:tcPr>
            <w:tcW w:w="6180" w:type="dxa"/>
            <w:shd w:val="clear" w:color="auto" w:fill="B1DDF2"/>
          </w:tcPr>
          <w:p>
            <w:pPr>
              <w:pStyle w:val="TableParagraph"/>
              <w:spacing w:before="5"/>
              <w:ind w:left="108"/>
              <w:rPr>
                <w:sz w:val="20"/>
              </w:rPr>
            </w:pPr>
            <w:r>
              <w:rPr>
                <w:sz w:val="20"/>
              </w:rPr>
              <w:t>Trazabilidad</w:t>
            </w:r>
            <w:r>
              <w:rPr>
                <w:spacing w:val="-2"/>
                <w:sz w:val="20"/>
              </w:rPr>
              <w:t> </w:t>
            </w:r>
            <w:r>
              <w:rPr>
                <w:sz w:val="20"/>
              </w:rPr>
              <w:t>punto</w:t>
            </w:r>
            <w:r>
              <w:rPr>
                <w:spacing w:val="-2"/>
                <w:sz w:val="20"/>
              </w:rPr>
              <w:t> </w:t>
            </w:r>
            <w:r>
              <w:rPr>
                <w:sz w:val="20"/>
              </w:rPr>
              <w:t>a</w:t>
            </w:r>
            <w:r>
              <w:rPr>
                <w:spacing w:val="-2"/>
                <w:sz w:val="20"/>
              </w:rPr>
              <w:t> </w:t>
            </w:r>
            <w:r>
              <w:rPr>
                <w:sz w:val="20"/>
              </w:rPr>
              <w:t>punto de</w:t>
            </w:r>
            <w:r>
              <w:rPr>
                <w:spacing w:val="-4"/>
                <w:sz w:val="20"/>
              </w:rPr>
              <w:t> </w:t>
            </w:r>
            <w:r>
              <w:rPr>
                <w:sz w:val="20"/>
              </w:rPr>
              <w:t>una</w:t>
            </w:r>
            <w:r>
              <w:rPr>
                <w:spacing w:val="-3"/>
                <w:sz w:val="20"/>
              </w:rPr>
              <w:t> </w:t>
            </w:r>
            <w:r>
              <w:rPr>
                <w:sz w:val="20"/>
              </w:rPr>
              <w:t>orden</w:t>
            </w:r>
            <w:r>
              <w:rPr>
                <w:spacing w:val="-1"/>
                <w:sz w:val="20"/>
              </w:rPr>
              <w:t> </w:t>
            </w:r>
            <w:r>
              <w:rPr>
                <w:sz w:val="20"/>
              </w:rPr>
              <w:t>de</w:t>
            </w:r>
            <w:r>
              <w:rPr>
                <w:spacing w:val="-1"/>
                <w:sz w:val="20"/>
              </w:rPr>
              <w:t> </w:t>
            </w:r>
            <w:r>
              <w:rPr>
                <w:spacing w:val="-2"/>
                <w:sz w:val="20"/>
              </w:rPr>
              <w:t>producción</w:t>
            </w:r>
          </w:p>
        </w:tc>
        <w:tc>
          <w:tcPr>
            <w:tcW w:w="2258" w:type="dxa"/>
            <w:shd w:val="clear" w:color="auto" w:fill="B1DDF2"/>
          </w:tcPr>
          <w:p>
            <w:pPr>
              <w:pStyle w:val="TableParagraph"/>
              <w:spacing w:before="5"/>
              <w:ind w:left="108"/>
              <w:rPr>
                <w:sz w:val="20"/>
              </w:rPr>
            </w:pPr>
            <w:r>
              <w:rPr>
                <w:sz w:val="20"/>
              </w:rPr>
              <w:t>B3</w:t>
            </w:r>
            <w:r>
              <w:rPr>
                <w:spacing w:val="-3"/>
                <w:sz w:val="20"/>
              </w:rPr>
              <w:t> </w:t>
            </w:r>
            <w:r>
              <w:rPr>
                <w:spacing w:val="-2"/>
                <w:sz w:val="20"/>
              </w:rPr>
              <w:t>Trazabilidad</w:t>
            </w:r>
          </w:p>
        </w:tc>
      </w:tr>
      <w:tr>
        <w:trPr>
          <w:trHeight w:val="304" w:hRule="atLeast"/>
        </w:trPr>
        <w:tc>
          <w:tcPr>
            <w:tcW w:w="902" w:type="dxa"/>
          </w:tcPr>
          <w:p>
            <w:pPr>
              <w:pStyle w:val="TableParagraph"/>
              <w:rPr>
                <w:sz w:val="20"/>
              </w:rPr>
            </w:pPr>
            <w:r>
              <w:rPr>
                <w:spacing w:val="-2"/>
                <w:sz w:val="20"/>
              </w:rPr>
              <w:t>RF-</w:t>
            </w:r>
            <w:r>
              <w:rPr>
                <w:spacing w:val="-5"/>
                <w:sz w:val="20"/>
              </w:rPr>
              <w:t>06</w:t>
            </w:r>
          </w:p>
        </w:tc>
        <w:tc>
          <w:tcPr>
            <w:tcW w:w="6180" w:type="dxa"/>
          </w:tcPr>
          <w:p>
            <w:pPr>
              <w:pStyle w:val="TableParagraph"/>
              <w:spacing w:line="229" w:lineRule="exact" w:before="0"/>
              <w:ind w:left="108"/>
              <w:rPr>
                <w:sz w:val="20"/>
              </w:rPr>
            </w:pPr>
            <w:r>
              <w:rPr>
                <w:sz w:val="20"/>
              </w:rPr>
              <w:t>Carga</w:t>
            </w:r>
            <w:r>
              <w:rPr>
                <w:spacing w:val="1"/>
                <w:sz w:val="20"/>
              </w:rPr>
              <w:t> </w:t>
            </w:r>
            <w:r>
              <w:rPr>
                <w:rFonts w:ascii="Arial" w:hAnsi="Arial"/>
                <w:i/>
                <w:sz w:val="20"/>
              </w:rPr>
              <w:t>ETL</w:t>
            </w:r>
            <w:r>
              <w:rPr>
                <w:rFonts w:ascii="Arial" w:hAnsi="Arial"/>
                <w:i/>
                <w:spacing w:val="-5"/>
                <w:sz w:val="20"/>
              </w:rPr>
              <w:t> </w:t>
            </w:r>
            <w:r>
              <w:rPr>
                <w:sz w:val="20"/>
              </w:rPr>
              <w:t>de</w:t>
            </w:r>
            <w:r>
              <w:rPr>
                <w:spacing w:val="-3"/>
                <w:sz w:val="20"/>
              </w:rPr>
              <w:t> </w:t>
            </w:r>
            <w:r>
              <w:rPr>
                <w:sz w:val="20"/>
              </w:rPr>
              <w:t>cuatro</w:t>
            </w:r>
            <w:r>
              <w:rPr>
                <w:spacing w:val="-3"/>
                <w:sz w:val="20"/>
              </w:rPr>
              <w:t> </w:t>
            </w:r>
            <w:r>
              <w:rPr>
                <w:sz w:val="20"/>
              </w:rPr>
              <w:t>tipos</w:t>
            </w:r>
            <w:r>
              <w:rPr>
                <w:spacing w:val="2"/>
                <w:sz w:val="20"/>
              </w:rPr>
              <w:t> </w:t>
            </w:r>
            <w:r>
              <w:rPr>
                <w:sz w:val="20"/>
              </w:rPr>
              <w:t>de</w:t>
            </w:r>
            <w:r>
              <w:rPr>
                <w:spacing w:val="-2"/>
                <w:sz w:val="20"/>
              </w:rPr>
              <w:t> </w:t>
            </w:r>
            <w:r>
              <w:rPr>
                <w:rFonts w:ascii="Arial" w:hAnsi="Arial"/>
                <w:i/>
                <w:sz w:val="20"/>
              </w:rPr>
              <w:t>CSV</w:t>
            </w:r>
            <w:r>
              <w:rPr>
                <w:rFonts w:ascii="Arial" w:hAnsi="Arial"/>
                <w:i/>
                <w:spacing w:val="-2"/>
                <w:sz w:val="20"/>
              </w:rPr>
              <w:t> </w:t>
            </w:r>
            <w:r>
              <w:rPr>
                <w:sz w:val="20"/>
              </w:rPr>
              <w:t>del</w:t>
            </w:r>
            <w:r>
              <w:rPr>
                <w:spacing w:val="-3"/>
                <w:sz w:val="20"/>
              </w:rPr>
              <w:t> </w:t>
            </w:r>
            <w:r>
              <w:rPr>
                <w:rFonts w:ascii="Arial" w:hAnsi="Arial"/>
                <w:i/>
                <w:sz w:val="20"/>
              </w:rPr>
              <w:t>ERP</w:t>
            </w:r>
            <w:r>
              <w:rPr>
                <w:rFonts w:ascii="Arial" w:hAnsi="Arial"/>
                <w:i/>
                <w:spacing w:val="-5"/>
                <w:sz w:val="20"/>
              </w:rPr>
              <w:t> </w:t>
            </w:r>
            <w:r>
              <w:rPr>
                <w:sz w:val="20"/>
              </w:rPr>
              <w:t>con</w:t>
            </w:r>
            <w:r>
              <w:rPr>
                <w:spacing w:val="-2"/>
                <w:sz w:val="20"/>
              </w:rPr>
              <w:t> validación</w:t>
            </w:r>
          </w:p>
        </w:tc>
        <w:tc>
          <w:tcPr>
            <w:tcW w:w="2258" w:type="dxa"/>
          </w:tcPr>
          <w:p>
            <w:pPr>
              <w:pStyle w:val="TableParagraph"/>
              <w:ind w:left="108"/>
              <w:rPr>
                <w:sz w:val="20"/>
              </w:rPr>
            </w:pPr>
            <w:r>
              <w:rPr>
                <w:sz w:val="20"/>
              </w:rPr>
              <w:t>B2</w:t>
            </w:r>
            <w:r>
              <w:rPr>
                <w:spacing w:val="-3"/>
                <w:sz w:val="20"/>
              </w:rPr>
              <w:t> </w:t>
            </w:r>
            <w:r>
              <w:rPr>
                <w:spacing w:val="-2"/>
                <w:sz w:val="20"/>
              </w:rPr>
              <w:t>Comunicación</w:t>
            </w:r>
          </w:p>
        </w:tc>
      </w:tr>
      <w:tr>
        <w:trPr>
          <w:trHeight w:val="568" w:hRule="atLeast"/>
        </w:trPr>
        <w:tc>
          <w:tcPr>
            <w:tcW w:w="902" w:type="dxa"/>
            <w:shd w:val="clear" w:color="auto" w:fill="B1DDF2"/>
          </w:tcPr>
          <w:p>
            <w:pPr>
              <w:pStyle w:val="TableParagraph"/>
              <w:rPr>
                <w:sz w:val="20"/>
              </w:rPr>
            </w:pPr>
            <w:r>
              <w:rPr>
                <w:spacing w:val="-2"/>
                <w:sz w:val="20"/>
              </w:rPr>
              <w:t>RF-</w:t>
            </w:r>
            <w:r>
              <w:rPr>
                <w:spacing w:val="-5"/>
                <w:sz w:val="20"/>
              </w:rPr>
              <w:t>07</w:t>
            </w:r>
          </w:p>
        </w:tc>
        <w:tc>
          <w:tcPr>
            <w:tcW w:w="6180" w:type="dxa"/>
            <w:shd w:val="clear" w:color="auto" w:fill="B1DDF2"/>
          </w:tcPr>
          <w:p>
            <w:pPr>
              <w:pStyle w:val="TableParagraph"/>
              <w:ind w:left="108"/>
              <w:rPr>
                <w:sz w:val="20"/>
              </w:rPr>
            </w:pPr>
            <w:r>
              <w:rPr>
                <w:sz w:val="20"/>
              </w:rPr>
              <w:t>Predicción</w:t>
            </w:r>
            <w:r>
              <w:rPr>
                <w:spacing w:val="-4"/>
                <w:sz w:val="20"/>
              </w:rPr>
              <w:t> </w:t>
            </w:r>
            <w:r>
              <w:rPr>
                <w:sz w:val="20"/>
              </w:rPr>
              <w:t>de</w:t>
            </w:r>
            <w:r>
              <w:rPr>
                <w:spacing w:val="-5"/>
                <w:sz w:val="20"/>
              </w:rPr>
              <w:t> </w:t>
            </w:r>
            <w:r>
              <w:rPr>
                <w:sz w:val="20"/>
              </w:rPr>
              <w:t>retrasos</w:t>
            </w:r>
            <w:r>
              <w:rPr>
                <w:spacing w:val="-1"/>
                <w:sz w:val="20"/>
              </w:rPr>
              <w:t> </w:t>
            </w:r>
            <w:r>
              <w:rPr>
                <w:sz w:val="20"/>
              </w:rPr>
              <w:t>en</w:t>
            </w:r>
            <w:r>
              <w:rPr>
                <w:spacing w:val="-3"/>
                <w:sz w:val="20"/>
              </w:rPr>
              <w:t> </w:t>
            </w:r>
            <w:r>
              <w:rPr>
                <w:sz w:val="20"/>
              </w:rPr>
              <w:t>órdenes</w:t>
            </w:r>
            <w:r>
              <w:rPr>
                <w:spacing w:val="-3"/>
                <w:sz w:val="20"/>
              </w:rPr>
              <w:t> </w:t>
            </w:r>
            <w:r>
              <w:rPr>
                <w:sz w:val="20"/>
              </w:rPr>
              <w:t>activas</w:t>
            </w:r>
            <w:r>
              <w:rPr>
                <w:spacing w:val="-2"/>
                <w:sz w:val="20"/>
              </w:rPr>
              <w:t> </w:t>
            </w:r>
            <w:r>
              <w:rPr>
                <w:sz w:val="20"/>
              </w:rPr>
              <w:t>por</w:t>
            </w:r>
            <w:r>
              <w:rPr>
                <w:spacing w:val="-2"/>
                <w:sz w:val="20"/>
              </w:rPr>
              <w:t> </w:t>
            </w:r>
            <w:r>
              <w:rPr>
                <w:sz w:val="20"/>
              </w:rPr>
              <w:t>modelo</w:t>
            </w:r>
            <w:r>
              <w:rPr>
                <w:spacing w:val="-2"/>
                <w:sz w:val="20"/>
              </w:rPr>
              <w:t> </w:t>
            </w:r>
            <w:r>
              <w:rPr>
                <w:sz w:val="20"/>
              </w:rPr>
              <w:t>de</w:t>
            </w:r>
            <w:r>
              <w:rPr>
                <w:spacing w:val="-4"/>
                <w:sz w:val="20"/>
              </w:rPr>
              <w:t> </w:t>
            </w:r>
            <w:r>
              <w:rPr>
                <w:spacing w:val="-5"/>
                <w:sz w:val="20"/>
              </w:rPr>
              <w:t>ML</w:t>
            </w:r>
          </w:p>
        </w:tc>
        <w:tc>
          <w:tcPr>
            <w:tcW w:w="2258" w:type="dxa"/>
            <w:shd w:val="clear" w:color="auto" w:fill="B1DDF2"/>
          </w:tcPr>
          <w:p>
            <w:pPr>
              <w:pStyle w:val="TableParagraph"/>
              <w:spacing w:line="280" w:lineRule="auto"/>
              <w:ind w:left="108" w:right="868"/>
              <w:rPr>
                <w:sz w:val="20"/>
              </w:rPr>
            </w:pPr>
            <w:r>
              <w:rPr>
                <w:sz w:val="20"/>
              </w:rPr>
              <w:t>B4</w:t>
            </w:r>
            <w:r>
              <w:rPr>
                <w:spacing w:val="-14"/>
                <w:sz w:val="20"/>
              </w:rPr>
              <w:t> </w:t>
            </w:r>
            <w:r>
              <w:rPr>
                <w:sz w:val="20"/>
              </w:rPr>
              <w:t>Capacidad </w:t>
            </w:r>
            <w:r>
              <w:rPr>
                <w:spacing w:val="-2"/>
                <w:sz w:val="20"/>
              </w:rPr>
              <w:t>predictiva</w:t>
            </w:r>
          </w:p>
        </w:tc>
      </w:tr>
      <w:tr>
        <w:trPr>
          <w:trHeight w:val="303" w:hRule="atLeast"/>
        </w:trPr>
        <w:tc>
          <w:tcPr>
            <w:tcW w:w="902" w:type="dxa"/>
          </w:tcPr>
          <w:p>
            <w:pPr>
              <w:pStyle w:val="TableParagraph"/>
              <w:spacing w:before="5"/>
              <w:rPr>
                <w:sz w:val="20"/>
              </w:rPr>
            </w:pPr>
            <w:r>
              <w:rPr>
                <w:spacing w:val="-2"/>
                <w:sz w:val="20"/>
              </w:rPr>
              <w:t>RF-</w:t>
            </w:r>
            <w:r>
              <w:rPr>
                <w:spacing w:val="-5"/>
                <w:sz w:val="20"/>
              </w:rPr>
              <w:t>08</w:t>
            </w:r>
          </w:p>
        </w:tc>
        <w:tc>
          <w:tcPr>
            <w:tcW w:w="6180" w:type="dxa"/>
          </w:tcPr>
          <w:p>
            <w:pPr>
              <w:pStyle w:val="TableParagraph"/>
              <w:spacing w:before="1"/>
              <w:ind w:left="108"/>
              <w:rPr>
                <w:rFonts w:ascii="Arial"/>
                <w:i/>
                <w:sz w:val="20"/>
              </w:rPr>
            </w:pPr>
            <w:r>
              <w:rPr>
                <w:rFonts w:ascii="Arial"/>
                <w:i/>
                <w:sz w:val="20"/>
              </w:rPr>
              <w:t>Chat</w:t>
            </w:r>
            <w:r>
              <w:rPr>
                <w:sz w:val="20"/>
              </w:rPr>
              <w:t>bot</w:t>
            </w:r>
            <w:r>
              <w:rPr>
                <w:spacing w:val="-5"/>
                <w:sz w:val="20"/>
              </w:rPr>
              <w:t> </w:t>
            </w:r>
            <w:r>
              <w:rPr>
                <w:sz w:val="20"/>
              </w:rPr>
              <w:t>con</w:t>
            </w:r>
            <w:r>
              <w:rPr>
                <w:spacing w:val="-2"/>
                <w:sz w:val="20"/>
              </w:rPr>
              <w:t> </w:t>
            </w:r>
            <w:r>
              <w:rPr>
                <w:sz w:val="20"/>
              </w:rPr>
              <w:t>consultas</w:t>
            </w:r>
            <w:r>
              <w:rPr>
                <w:spacing w:val="-4"/>
                <w:sz w:val="20"/>
              </w:rPr>
              <w:t> </w:t>
            </w:r>
            <w:r>
              <w:rPr>
                <w:sz w:val="20"/>
              </w:rPr>
              <w:t>en</w:t>
            </w:r>
            <w:r>
              <w:rPr>
                <w:spacing w:val="-4"/>
                <w:sz w:val="20"/>
              </w:rPr>
              <w:t> </w:t>
            </w:r>
            <w:r>
              <w:rPr>
                <w:sz w:val="20"/>
              </w:rPr>
              <w:t>lenguaje</w:t>
            </w:r>
            <w:r>
              <w:rPr>
                <w:spacing w:val="-4"/>
                <w:sz w:val="20"/>
              </w:rPr>
              <w:t> </w:t>
            </w:r>
            <w:r>
              <w:rPr>
                <w:sz w:val="20"/>
              </w:rPr>
              <w:t>natural</w:t>
            </w:r>
            <w:r>
              <w:rPr>
                <w:spacing w:val="-4"/>
                <w:sz w:val="20"/>
              </w:rPr>
              <w:t> </w:t>
            </w:r>
            <w:r>
              <w:rPr>
                <w:sz w:val="20"/>
              </w:rPr>
              <w:t>y </w:t>
            </w:r>
            <w:r>
              <w:rPr>
                <w:rFonts w:ascii="Arial"/>
                <w:i/>
                <w:sz w:val="20"/>
              </w:rPr>
              <w:t>function</w:t>
            </w:r>
            <w:r>
              <w:rPr>
                <w:rFonts w:ascii="Arial"/>
                <w:i/>
                <w:spacing w:val="-7"/>
                <w:sz w:val="20"/>
              </w:rPr>
              <w:t> </w:t>
            </w:r>
            <w:r>
              <w:rPr>
                <w:rFonts w:ascii="Arial"/>
                <w:i/>
                <w:spacing w:val="-2"/>
                <w:sz w:val="20"/>
              </w:rPr>
              <w:t>calling</w:t>
            </w:r>
          </w:p>
        </w:tc>
        <w:tc>
          <w:tcPr>
            <w:tcW w:w="2258" w:type="dxa"/>
          </w:tcPr>
          <w:p>
            <w:pPr>
              <w:pStyle w:val="TableParagraph"/>
              <w:spacing w:before="5"/>
              <w:ind w:left="108"/>
              <w:rPr>
                <w:sz w:val="20"/>
              </w:rPr>
            </w:pPr>
            <w:r>
              <w:rPr>
                <w:sz w:val="20"/>
              </w:rPr>
              <w:t>B2</w:t>
            </w:r>
            <w:r>
              <w:rPr>
                <w:spacing w:val="-3"/>
                <w:sz w:val="20"/>
              </w:rPr>
              <w:t> </w:t>
            </w:r>
            <w:r>
              <w:rPr>
                <w:spacing w:val="-2"/>
                <w:sz w:val="20"/>
              </w:rPr>
              <w:t>Comunicación</w:t>
            </w:r>
          </w:p>
        </w:tc>
      </w:tr>
      <w:tr>
        <w:trPr>
          <w:trHeight w:val="306" w:hRule="atLeast"/>
        </w:trPr>
        <w:tc>
          <w:tcPr>
            <w:tcW w:w="902" w:type="dxa"/>
            <w:shd w:val="clear" w:color="auto" w:fill="B1DDF2"/>
          </w:tcPr>
          <w:p>
            <w:pPr>
              <w:pStyle w:val="TableParagraph"/>
              <w:spacing w:before="5"/>
              <w:rPr>
                <w:sz w:val="20"/>
              </w:rPr>
            </w:pPr>
            <w:r>
              <w:rPr>
                <w:spacing w:val="-2"/>
                <w:sz w:val="20"/>
              </w:rPr>
              <w:t>RF-</w:t>
            </w:r>
            <w:r>
              <w:rPr>
                <w:spacing w:val="-5"/>
                <w:sz w:val="20"/>
              </w:rPr>
              <w:t>09</w:t>
            </w:r>
          </w:p>
        </w:tc>
        <w:tc>
          <w:tcPr>
            <w:tcW w:w="6180" w:type="dxa"/>
            <w:shd w:val="clear" w:color="auto" w:fill="B1DDF2"/>
          </w:tcPr>
          <w:p>
            <w:pPr>
              <w:pStyle w:val="TableParagraph"/>
              <w:spacing w:before="5"/>
              <w:ind w:left="108"/>
              <w:rPr>
                <w:sz w:val="20"/>
              </w:rPr>
            </w:pPr>
            <w:r>
              <w:rPr>
                <w:sz w:val="20"/>
              </w:rPr>
              <w:t>Gestión</w:t>
            </w:r>
            <w:r>
              <w:rPr>
                <w:spacing w:val="-4"/>
                <w:sz w:val="20"/>
              </w:rPr>
              <w:t> </w:t>
            </w:r>
            <w:r>
              <w:rPr>
                <w:sz w:val="20"/>
              </w:rPr>
              <w:t>de</w:t>
            </w:r>
            <w:r>
              <w:rPr>
                <w:spacing w:val="-4"/>
                <w:sz w:val="20"/>
              </w:rPr>
              <w:t> </w:t>
            </w:r>
            <w:r>
              <w:rPr>
                <w:sz w:val="20"/>
              </w:rPr>
              <w:t>usuarios</w:t>
            </w:r>
            <w:r>
              <w:rPr>
                <w:spacing w:val="-3"/>
                <w:sz w:val="20"/>
              </w:rPr>
              <w:t> </w:t>
            </w:r>
            <w:r>
              <w:rPr>
                <w:sz w:val="20"/>
              </w:rPr>
              <w:t>y</w:t>
            </w:r>
            <w:r>
              <w:rPr>
                <w:spacing w:val="-5"/>
                <w:sz w:val="20"/>
              </w:rPr>
              <w:t> </w:t>
            </w:r>
            <w:r>
              <w:rPr>
                <w:sz w:val="20"/>
              </w:rPr>
              <w:t>roles</w:t>
            </w:r>
            <w:r>
              <w:rPr>
                <w:spacing w:val="-1"/>
                <w:sz w:val="20"/>
              </w:rPr>
              <w:t> </w:t>
            </w:r>
            <w:r>
              <w:rPr>
                <w:sz w:val="20"/>
              </w:rPr>
              <w:t>(operario,</w:t>
            </w:r>
            <w:r>
              <w:rPr>
                <w:spacing w:val="-5"/>
                <w:sz w:val="20"/>
              </w:rPr>
              <w:t> </w:t>
            </w:r>
            <w:r>
              <w:rPr>
                <w:sz w:val="20"/>
              </w:rPr>
              <w:t>supervisor,</w:t>
            </w:r>
            <w:r>
              <w:rPr>
                <w:spacing w:val="-5"/>
                <w:sz w:val="20"/>
              </w:rPr>
              <w:t> </w:t>
            </w:r>
            <w:r>
              <w:rPr>
                <w:spacing w:val="-2"/>
                <w:sz w:val="20"/>
              </w:rPr>
              <w:t>admin)</w:t>
            </w:r>
          </w:p>
        </w:tc>
        <w:tc>
          <w:tcPr>
            <w:tcW w:w="2258" w:type="dxa"/>
            <w:shd w:val="clear" w:color="auto" w:fill="B1DDF2"/>
          </w:tcPr>
          <w:p>
            <w:pPr>
              <w:pStyle w:val="TableParagraph"/>
              <w:spacing w:before="5"/>
              <w:ind w:left="108"/>
              <w:rPr>
                <w:sz w:val="20"/>
              </w:rPr>
            </w:pPr>
            <w:r>
              <w:rPr>
                <w:spacing w:val="-2"/>
                <w:sz w:val="20"/>
              </w:rPr>
              <w:t>Soporte</w:t>
            </w:r>
          </w:p>
        </w:tc>
      </w:tr>
      <w:tr>
        <w:trPr>
          <w:trHeight w:val="304" w:hRule="atLeast"/>
        </w:trPr>
        <w:tc>
          <w:tcPr>
            <w:tcW w:w="902" w:type="dxa"/>
          </w:tcPr>
          <w:p>
            <w:pPr>
              <w:pStyle w:val="TableParagraph"/>
              <w:rPr>
                <w:sz w:val="20"/>
              </w:rPr>
            </w:pPr>
            <w:r>
              <w:rPr>
                <w:spacing w:val="-2"/>
                <w:sz w:val="20"/>
              </w:rPr>
              <w:t>RF-</w:t>
            </w:r>
            <w:r>
              <w:rPr>
                <w:spacing w:val="-5"/>
                <w:sz w:val="20"/>
              </w:rPr>
              <w:t>10</w:t>
            </w:r>
          </w:p>
        </w:tc>
        <w:tc>
          <w:tcPr>
            <w:tcW w:w="6180" w:type="dxa"/>
          </w:tcPr>
          <w:p>
            <w:pPr>
              <w:pStyle w:val="TableParagraph"/>
              <w:ind w:left="108"/>
              <w:rPr>
                <w:sz w:val="20"/>
              </w:rPr>
            </w:pPr>
            <w:r>
              <w:rPr>
                <w:sz w:val="20"/>
              </w:rPr>
              <w:t>Panel</w:t>
            </w:r>
            <w:r>
              <w:rPr>
                <w:spacing w:val="-3"/>
                <w:sz w:val="20"/>
              </w:rPr>
              <w:t> </w:t>
            </w:r>
            <w:r>
              <w:rPr>
                <w:sz w:val="20"/>
              </w:rPr>
              <w:t>de</w:t>
            </w:r>
            <w:r>
              <w:rPr>
                <w:spacing w:val="-2"/>
                <w:sz w:val="20"/>
              </w:rPr>
              <w:t> </w:t>
            </w:r>
            <w:r>
              <w:rPr>
                <w:sz w:val="20"/>
              </w:rPr>
              <w:t>administración</w:t>
            </w:r>
            <w:r>
              <w:rPr>
                <w:spacing w:val="-2"/>
                <w:sz w:val="20"/>
              </w:rPr>
              <w:t> </w:t>
            </w:r>
            <w:r>
              <w:rPr>
                <w:sz w:val="20"/>
              </w:rPr>
              <w:t>con</w:t>
            </w:r>
            <w:r>
              <w:rPr>
                <w:spacing w:val="-6"/>
                <w:sz w:val="20"/>
              </w:rPr>
              <w:t> </w:t>
            </w:r>
            <w:r>
              <w:rPr>
                <w:sz w:val="20"/>
              </w:rPr>
              <w:t>audit</w:t>
            </w:r>
            <w:r>
              <w:rPr>
                <w:spacing w:val="-2"/>
                <w:sz w:val="20"/>
              </w:rPr>
              <w:t> </w:t>
            </w:r>
            <w:r>
              <w:rPr>
                <w:sz w:val="20"/>
              </w:rPr>
              <w:t>log</w:t>
            </w:r>
            <w:r>
              <w:rPr>
                <w:spacing w:val="-4"/>
                <w:sz w:val="20"/>
              </w:rPr>
              <w:t> </w:t>
            </w:r>
            <w:r>
              <w:rPr>
                <w:sz w:val="20"/>
              </w:rPr>
              <w:t>y</w:t>
            </w:r>
            <w:r>
              <w:rPr>
                <w:spacing w:val="-4"/>
                <w:sz w:val="20"/>
              </w:rPr>
              <w:t> </w:t>
            </w:r>
            <w:r>
              <w:rPr>
                <w:sz w:val="20"/>
              </w:rPr>
              <w:t>system</w:t>
            </w:r>
            <w:r>
              <w:rPr>
                <w:spacing w:val="-4"/>
                <w:sz w:val="20"/>
              </w:rPr>
              <w:t> </w:t>
            </w:r>
            <w:r>
              <w:rPr>
                <w:spacing w:val="-2"/>
                <w:sz w:val="20"/>
              </w:rPr>
              <w:t>settings</w:t>
            </w:r>
          </w:p>
        </w:tc>
        <w:tc>
          <w:tcPr>
            <w:tcW w:w="2258" w:type="dxa"/>
          </w:tcPr>
          <w:p>
            <w:pPr>
              <w:pStyle w:val="TableParagraph"/>
              <w:ind w:left="108"/>
              <w:rPr>
                <w:sz w:val="20"/>
              </w:rPr>
            </w:pPr>
            <w:r>
              <w:rPr>
                <w:spacing w:val="-2"/>
                <w:sz w:val="20"/>
              </w:rPr>
              <w:t>Soporte</w:t>
            </w:r>
          </w:p>
        </w:tc>
      </w:tr>
      <w:tr>
        <w:trPr>
          <w:trHeight w:val="567" w:hRule="atLeast"/>
        </w:trPr>
        <w:tc>
          <w:tcPr>
            <w:tcW w:w="902" w:type="dxa"/>
            <w:shd w:val="clear" w:color="auto" w:fill="B1DDF2"/>
          </w:tcPr>
          <w:p>
            <w:pPr>
              <w:pStyle w:val="TableParagraph"/>
              <w:rPr>
                <w:sz w:val="20"/>
              </w:rPr>
            </w:pPr>
            <w:r>
              <w:rPr>
                <w:spacing w:val="-2"/>
                <w:sz w:val="20"/>
              </w:rPr>
              <w:t>RF-</w:t>
            </w:r>
            <w:r>
              <w:rPr>
                <w:spacing w:val="-5"/>
                <w:sz w:val="20"/>
              </w:rPr>
              <w:t>11</w:t>
            </w:r>
          </w:p>
        </w:tc>
        <w:tc>
          <w:tcPr>
            <w:tcW w:w="6180" w:type="dxa"/>
            <w:shd w:val="clear" w:color="auto" w:fill="B1DDF2"/>
          </w:tcPr>
          <w:p>
            <w:pPr>
              <w:pStyle w:val="TableParagraph"/>
              <w:spacing w:line="280" w:lineRule="auto"/>
              <w:ind w:left="108"/>
              <w:rPr>
                <w:sz w:val="20"/>
              </w:rPr>
            </w:pPr>
            <w:r>
              <w:rPr>
                <w:sz w:val="20"/>
              </w:rPr>
              <w:t>Encadenamiento</w:t>
            </w:r>
            <w:r>
              <w:rPr>
                <w:spacing w:val="-13"/>
                <w:sz w:val="20"/>
              </w:rPr>
              <w:t> </w:t>
            </w:r>
            <w:r>
              <w:rPr>
                <w:sz w:val="20"/>
              </w:rPr>
              <w:t>automático</w:t>
            </w:r>
            <w:r>
              <w:rPr>
                <w:spacing w:val="-14"/>
                <w:sz w:val="20"/>
              </w:rPr>
              <w:t> </w:t>
            </w:r>
            <w:r>
              <w:rPr>
                <w:sz w:val="20"/>
              </w:rPr>
              <w:t>de</w:t>
            </w:r>
            <w:r>
              <w:rPr>
                <w:spacing w:val="-12"/>
                <w:sz w:val="20"/>
              </w:rPr>
              <w:t> </w:t>
            </w:r>
            <w:r>
              <w:rPr>
                <w:sz w:val="20"/>
              </w:rPr>
              <w:t>operaciones </w:t>
            </w:r>
            <w:r>
              <w:rPr>
                <w:spacing w:val="-2"/>
                <w:sz w:val="20"/>
              </w:rPr>
              <w:t>IMP→TUB→FON→EMP</w:t>
            </w:r>
          </w:p>
        </w:tc>
        <w:tc>
          <w:tcPr>
            <w:tcW w:w="2258" w:type="dxa"/>
            <w:shd w:val="clear" w:color="auto" w:fill="B1DDF2"/>
          </w:tcPr>
          <w:p>
            <w:pPr>
              <w:pStyle w:val="TableParagraph"/>
              <w:ind w:left="108"/>
              <w:rPr>
                <w:sz w:val="20"/>
              </w:rPr>
            </w:pPr>
            <w:r>
              <w:rPr>
                <w:sz w:val="20"/>
              </w:rPr>
              <w:t>B3</w:t>
            </w:r>
            <w:r>
              <w:rPr>
                <w:spacing w:val="-3"/>
                <w:sz w:val="20"/>
              </w:rPr>
              <w:t> </w:t>
            </w:r>
            <w:r>
              <w:rPr>
                <w:spacing w:val="-2"/>
                <w:sz w:val="20"/>
              </w:rPr>
              <w:t>Trazabilidad</w:t>
            </w:r>
          </w:p>
        </w:tc>
      </w:tr>
      <w:tr>
        <w:trPr>
          <w:trHeight w:val="306" w:hRule="atLeast"/>
        </w:trPr>
        <w:tc>
          <w:tcPr>
            <w:tcW w:w="902" w:type="dxa"/>
          </w:tcPr>
          <w:p>
            <w:pPr>
              <w:pStyle w:val="TableParagraph"/>
              <w:rPr>
                <w:sz w:val="20"/>
              </w:rPr>
            </w:pPr>
            <w:r>
              <w:rPr>
                <w:spacing w:val="-2"/>
                <w:sz w:val="20"/>
              </w:rPr>
              <w:t>RF-</w:t>
            </w:r>
            <w:r>
              <w:rPr>
                <w:spacing w:val="-5"/>
                <w:sz w:val="20"/>
              </w:rPr>
              <w:t>12</w:t>
            </w:r>
          </w:p>
        </w:tc>
        <w:tc>
          <w:tcPr>
            <w:tcW w:w="6180" w:type="dxa"/>
          </w:tcPr>
          <w:p>
            <w:pPr>
              <w:pStyle w:val="TableParagraph"/>
              <w:spacing w:line="229" w:lineRule="exact" w:before="0"/>
              <w:ind w:left="108"/>
              <w:rPr>
                <w:sz w:val="20"/>
              </w:rPr>
            </w:pPr>
            <w:r>
              <w:rPr>
                <w:sz w:val="20"/>
              </w:rPr>
              <w:t>Reporte</w:t>
            </w:r>
            <w:r>
              <w:rPr>
                <w:spacing w:val="-2"/>
                <w:sz w:val="20"/>
              </w:rPr>
              <w:t> </w:t>
            </w:r>
            <w:r>
              <w:rPr>
                <w:sz w:val="20"/>
              </w:rPr>
              <w:t>de</w:t>
            </w:r>
            <w:r>
              <w:rPr>
                <w:spacing w:val="-2"/>
                <w:sz w:val="20"/>
              </w:rPr>
              <w:t> </w:t>
            </w:r>
            <w:r>
              <w:rPr>
                <w:rFonts w:ascii="Arial" w:hAnsi="Arial"/>
                <w:i/>
                <w:sz w:val="20"/>
              </w:rPr>
              <w:t>scrap</w:t>
            </w:r>
            <w:r>
              <w:rPr>
                <w:rFonts w:ascii="Arial" w:hAnsi="Arial"/>
                <w:i/>
                <w:spacing w:val="-6"/>
                <w:sz w:val="20"/>
              </w:rPr>
              <w:t> </w:t>
            </w:r>
            <w:r>
              <w:rPr>
                <w:sz w:val="20"/>
              </w:rPr>
              <w:t>y</w:t>
            </w:r>
            <w:r>
              <w:rPr>
                <w:spacing w:val="-3"/>
                <w:sz w:val="20"/>
              </w:rPr>
              <w:t> </w:t>
            </w:r>
            <w:r>
              <w:rPr>
                <w:sz w:val="20"/>
              </w:rPr>
              <w:t>rendimiento</w:t>
            </w:r>
            <w:r>
              <w:rPr>
                <w:spacing w:val="-1"/>
                <w:sz w:val="20"/>
              </w:rPr>
              <w:t> </w:t>
            </w:r>
            <w:r>
              <w:rPr>
                <w:sz w:val="20"/>
              </w:rPr>
              <w:t>por</w:t>
            </w:r>
            <w:r>
              <w:rPr>
                <w:spacing w:val="-2"/>
                <w:sz w:val="20"/>
              </w:rPr>
              <w:t> operación</w:t>
            </w:r>
          </w:p>
        </w:tc>
        <w:tc>
          <w:tcPr>
            <w:tcW w:w="2258" w:type="dxa"/>
          </w:tcPr>
          <w:p>
            <w:pPr>
              <w:pStyle w:val="TableParagraph"/>
              <w:ind w:left="108"/>
              <w:rPr>
                <w:sz w:val="20"/>
              </w:rPr>
            </w:pPr>
            <w:r>
              <w:rPr>
                <w:sz w:val="20"/>
              </w:rPr>
              <w:t>B3</w:t>
            </w:r>
            <w:r>
              <w:rPr>
                <w:spacing w:val="-3"/>
                <w:sz w:val="20"/>
              </w:rPr>
              <w:t> </w:t>
            </w:r>
            <w:r>
              <w:rPr>
                <w:spacing w:val="-2"/>
                <w:sz w:val="20"/>
              </w:rPr>
              <w:t>Trazabilidad</w:t>
            </w:r>
          </w:p>
        </w:tc>
      </w:tr>
    </w:tbl>
    <w:p>
      <w:pPr>
        <w:spacing w:before="5"/>
        <w:ind w:left="360" w:right="0" w:firstLine="0"/>
        <w:jc w:val="left"/>
        <w:rPr>
          <w:rFonts w:ascii="Arial"/>
          <w:i/>
          <w:sz w:val="18"/>
        </w:rPr>
      </w:pPr>
      <w:r>
        <w:rPr>
          <w:rFonts w:ascii="Arial"/>
          <w:i/>
          <w:color w:val="0E2841"/>
          <w:sz w:val="18"/>
        </w:rPr>
        <w:t>Tabla</w:t>
      </w:r>
      <w:r>
        <w:rPr>
          <w:rFonts w:ascii="Arial"/>
          <w:i/>
          <w:color w:val="0E2841"/>
          <w:spacing w:val="-8"/>
          <w:sz w:val="18"/>
        </w:rPr>
        <w:t> </w:t>
      </w:r>
      <w:r>
        <w:rPr>
          <w:rFonts w:ascii="Arial"/>
          <w:i/>
          <w:color w:val="0E2841"/>
          <w:sz w:val="18"/>
        </w:rPr>
        <w:t>2</w:t>
      </w:r>
      <w:r>
        <w:rPr>
          <w:rFonts w:ascii="Arial"/>
          <w:i/>
          <w:color w:val="0E2841"/>
          <w:spacing w:val="-5"/>
          <w:sz w:val="18"/>
        </w:rPr>
        <w:t> </w:t>
      </w:r>
      <w:r>
        <w:rPr>
          <w:rFonts w:ascii="Arial"/>
          <w:i/>
          <w:color w:val="0E2841"/>
          <w:sz w:val="18"/>
        </w:rPr>
        <w:t>Requisitos</w:t>
      </w:r>
      <w:r>
        <w:rPr>
          <w:rFonts w:ascii="Arial"/>
          <w:i/>
          <w:color w:val="0E2841"/>
          <w:spacing w:val="-5"/>
          <w:sz w:val="18"/>
        </w:rPr>
        <w:t> </w:t>
      </w:r>
      <w:r>
        <w:rPr>
          <w:rFonts w:ascii="Arial"/>
          <w:i/>
          <w:color w:val="0E2841"/>
          <w:sz w:val="18"/>
        </w:rPr>
        <w:t>funcionales</w:t>
      </w:r>
      <w:r>
        <w:rPr>
          <w:rFonts w:ascii="Arial"/>
          <w:i/>
          <w:color w:val="0E2841"/>
          <w:spacing w:val="-7"/>
          <w:sz w:val="18"/>
        </w:rPr>
        <w:t> </w:t>
      </w:r>
      <w:r>
        <w:rPr>
          <w:rFonts w:ascii="Arial"/>
          <w:i/>
          <w:color w:val="0E2841"/>
          <w:sz w:val="18"/>
        </w:rPr>
        <w:t>principales</w:t>
      </w:r>
      <w:r>
        <w:rPr>
          <w:rFonts w:ascii="Arial"/>
          <w:i/>
          <w:color w:val="0E2841"/>
          <w:spacing w:val="-5"/>
          <w:sz w:val="18"/>
        </w:rPr>
        <w:t> </w:t>
      </w:r>
      <w:r>
        <w:rPr>
          <w:rFonts w:ascii="Arial"/>
          <w:i/>
          <w:color w:val="0E2841"/>
          <w:sz w:val="18"/>
        </w:rPr>
        <w:t>y</w:t>
      </w:r>
      <w:r>
        <w:rPr>
          <w:rFonts w:ascii="Arial"/>
          <w:i/>
          <w:color w:val="0E2841"/>
          <w:spacing w:val="-6"/>
          <w:sz w:val="18"/>
        </w:rPr>
        <w:t> </w:t>
      </w:r>
      <w:r>
        <w:rPr>
          <w:rFonts w:ascii="Arial"/>
          <w:i/>
          <w:color w:val="0E2841"/>
          <w:sz w:val="18"/>
        </w:rPr>
        <w:t>su</w:t>
      </w:r>
      <w:r>
        <w:rPr>
          <w:rFonts w:ascii="Arial"/>
          <w:i/>
          <w:color w:val="0E2841"/>
          <w:spacing w:val="-8"/>
          <w:sz w:val="18"/>
        </w:rPr>
        <w:t> </w:t>
      </w:r>
      <w:r>
        <w:rPr>
          <w:rFonts w:ascii="Arial"/>
          <w:i/>
          <w:color w:val="0E2841"/>
          <w:spacing w:val="-2"/>
          <w:sz w:val="18"/>
        </w:rPr>
        <w:t>trazabilidad.</w:t>
      </w:r>
    </w:p>
    <w:p>
      <w:pPr>
        <w:spacing w:after="0"/>
        <w:jc w:val="left"/>
        <w:rPr>
          <w:rFonts w:ascii="Arial"/>
          <w:i/>
          <w:sz w:val="18"/>
        </w:rPr>
        <w:sectPr>
          <w:pgSz w:w="12240" w:h="15840"/>
          <w:pgMar w:top="1360" w:bottom="280" w:left="1080" w:right="1080"/>
        </w:sectPr>
      </w:pPr>
    </w:p>
    <w:p>
      <w:pPr>
        <w:pStyle w:val="Heading2"/>
        <w:numPr>
          <w:ilvl w:val="2"/>
          <w:numId w:val="2"/>
        </w:numPr>
        <w:tabs>
          <w:tab w:pos="957" w:val="left" w:leader="none"/>
        </w:tabs>
        <w:spacing w:line="240" w:lineRule="auto" w:before="79" w:after="0"/>
        <w:ind w:left="957" w:right="0" w:hanging="597"/>
        <w:jc w:val="left"/>
      </w:pPr>
      <w:bookmarkStart w:name="_TOC_250037" w:id="55"/>
      <w:r>
        <w:rPr/>
        <w:t>Requisitos</w:t>
      </w:r>
      <w:r>
        <w:rPr>
          <w:spacing w:val="-7"/>
        </w:rPr>
        <w:t> </w:t>
      </w:r>
      <w:r>
        <w:rPr/>
        <w:t>no</w:t>
      </w:r>
      <w:r>
        <w:rPr>
          <w:spacing w:val="-7"/>
        </w:rPr>
        <w:t> </w:t>
      </w:r>
      <w:bookmarkEnd w:id="55"/>
      <w:r>
        <w:rPr>
          <w:spacing w:val="-2"/>
        </w:rPr>
        <w:t>funcionales</w:t>
      </w:r>
    </w:p>
    <w:p>
      <w:pPr>
        <w:pStyle w:val="BodyText"/>
        <w:ind w:right="356"/>
      </w:pPr>
      <w:r>
        <w:rPr/>
        <w:t>Los</w:t>
      </w:r>
      <w:r>
        <w:rPr>
          <w:spacing w:val="-2"/>
        </w:rPr>
        <w:t> </w:t>
      </w:r>
      <w:r>
        <w:rPr/>
        <w:t>requisitos</w:t>
      </w:r>
      <w:r>
        <w:rPr>
          <w:spacing w:val="-2"/>
        </w:rPr>
        <w:t> </w:t>
      </w:r>
      <w:r>
        <w:rPr/>
        <w:t>no funcionales</w:t>
      </w:r>
      <w:r>
        <w:rPr>
          <w:spacing w:val="-2"/>
        </w:rPr>
        <w:t> </w:t>
      </w:r>
      <w:r>
        <w:rPr/>
        <w:t>(RNF)</w:t>
      </w:r>
      <w:r>
        <w:rPr>
          <w:spacing w:val="-1"/>
        </w:rPr>
        <w:t> </w:t>
      </w:r>
      <w:r>
        <w:rPr/>
        <w:t>cubren</w:t>
      </w:r>
      <w:r>
        <w:rPr>
          <w:spacing w:val="-2"/>
        </w:rPr>
        <w:t> </w:t>
      </w:r>
      <w:r>
        <w:rPr/>
        <w:t>las categorías estándar</w:t>
      </w:r>
      <w:r>
        <w:rPr>
          <w:spacing w:val="-5"/>
        </w:rPr>
        <w:t> </w:t>
      </w:r>
      <w:r>
        <w:rPr/>
        <w:t>de ISO/IEC 25010</w:t>
      </w:r>
      <w:r>
        <w:rPr>
          <w:spacing w:val="-2"/>
        </w:rPr>
        <w:t> </w:t>
      </w:r>
      <w:r>
        <w:rPr/>
        <w:t>relevantes para el contexto de planta.</w:t>
      </w:r>
    </w:p>
    <w:p>
      <w:pPr>
        <w:pStyle w:val="BodyText"/>
        <w:ind w:left="0"/>
        <w:rPr>
          <w:sz w:val="20"/>
        </w:rPr>
      </w:pPr>
    </w:p>
    <w:p>
      <w:pPr>
        <w:pStyle w:val="BodyText"/>
        <w:spacing w:before="57"/>
        <w:ind w:left="0"/>
        <w:rPr>
          <w:sz w:val="20"/>
        </w:rPr>
      </w:pPr>
    </w:p>
    <w:tbl>
      <w:tblPr>
        <w:tblW w:w="0" w:type="auto"/>
        <w:jc w:val="left"/>
        <w:tblInd w:w="379" w:type="dxa"/>
        <w:tblBorders>
          <w:top w:val="single" w:sz="8" w:space="0" w:color="156082"/>
          <w:left w:val="single" w:sz="8" w:space="0" w:color="156082"/>
          <w:bottom w:val="single" w:sz="8" w:space="0" w:color="156082"/>
          <w:right w:val="single" w:sz="8" w:space="0" w:color="156082"/>
          <w:insideH w:val="single" w:sz="8" w:space="0" w:color="156082"/>
          <w:insideV w:val="single" w:sz="8" w:space="0" w:color="156082"/>
        </w:tblBorders>
        <w:tblLayout w:type="fixed"/>
        <w:tblCellMar>
          <w:top w:w="0" w:type="dxa"/>
          <w:left w:w="0" w:type="dxa"/>
          <w:bottom w:w="0" w:type="dxa"/>
          <w:right w:w="0" w:type="dxa"/>
        </w:tblCellMar>
        <w:tblLook w:val="01E0"/>
      </w:tblPr>
      <w:tblGrid>
        <w:gridCol w:w="984"/>
        <w:gridCol w:w="1898"/>
        <w:gridCol w:w="6458"/>
      </w:tblGrid>
      <w:tr>
        <w:trPr>
          <w:trHeight w:val="297" w:hRule="atLeast"/>
        </w:trPr>
        <w:tc>
          <w:tcPr>
            <w:tcW w:w="984" w:type="dxa"/>
            <w:tcBorders>
              <w:bottom w:val="single" w:sz="24" w:space="0" w:color="000000"/>
            </w:tcBorders>
          </w:tcPr>
          <w:p>
            <w:pPr>
              <w:pStyle w:val="TableParagraph"/>
              <w:spacing w:line="229" w:lineRule="exact" w:before="0"/>
              <w:ind w:left="64" w:right="48"/>
              <w:jc w:val="center"/>
              <w:rPr>
                <w:rFonts w:ascii="Arial"/>
                <w:b/>
                <w:sz w:val="20"/>
              </w:rPr>
            </w:pPr>
            <w:r>
              <w:rPr>
                <w:rFonts w:ascii="Arial"/>
                <w:b/>
                <w:spacing w:val="-5"/>
                <w:sz w:val="20"/>
              </w:rPr>
              <w:t>ID</w:t>
            </w:r>
          </w:p>
        </w:tc>
        <w:tc>
          <w:tcPr>
            <w:tcW w:w="1898" w:type="dxa"/>
            <w:tcBorders>
              <w:bottom w:val="single" w:sz="24" w:space="0" w:color="000000"/>
            </w:tcBorders>
          </w:tcPr>
          <w:p>
            <w:pPr>
              <w:pStyle w:val="TableParagraph"/>
              <w:spacing w:line="229" w:lineRule="exact" w:before="0"/>
              <w:ind w:left="486"/>
              <w:rPr>
                <w:rFonts w:ascii="Arial" w:hAnsi="Arial"/>
                <w:b/>
                <w:sz w:val="20"/>
              </w:rPr>
            </w:pPr>
            <w:r>
              <w:rPr>
                <w:rFonts w:ascii="Arial" w:hAnsi="Arial"/>
                <w:b/>
                <w:spacing w:val="-2"/>
                <w:sz w:val="20"/>
              </w:rPr>
              <w:t>Categoría</w:t>
            </w:r>
          </w:p>
        </w:tc>
        <w:tc>
          <w:tcPr>
            <w:tcW w:w="6458" w:type="dxa"/>
            <w:tcBorders>
              <w:bottom w:val="single" w:sz="24" w:space="0" w:color="000000"/>
            </w:tcBorders>
          </w:tcPr>
          <w:p>
            <w:pPr>
              <w:pStyle w:val="TableParagraph"/>
              <w:spacing w:line="229" w:lineRule="exact" w:before="0"/>
              <w:ind w:left="12"/>
              <w:jc w:val="center"/>
              <w:rPr>
                <w:rFonts w:ascii="Arial"/>
                <w:b/>
                <w:sz w:val="20"/>
              </w:rPr>
            </w:pPr>
            <w:r>
              <w:rPr>
                <w:rFonts w:ascii="Arial"/>
                <w:b/>
                <w:spacing w:val="-2"/>
                <w:sz w:val="20"/>
              </w:rPr>
              <w:t>Criterio</w:t>
            </w:r>
          </w:p>
        </w:tc>
      </w:tr>
      <w:tr>
        <w:trPr>
          <w:trHeight w:val="561" w:hRule="atLeast"/>
        </w:trPr>
        <w:tc>
          <w:tcPr>
            <w:tcW w:w="984" w:type="dxa"/>
            <w:tcBorders>
              <w:top w:val="single" w:sz="24" w:space="0" w:color="000000"/>
            </w:tcBorders>
            <w:shd w:val="clear" w:color="auto" w:fill="B1DDF2"/>
          </w:tcPr>
          <w:p>
            <w:pPr>
              <w:pStyle w:val="TableParagraph"/>
              <w:spacing w:line="222" w:lineRule="exact" w:before="0"/>
              <w:ind w:left="0" w:right="48"/>
              <w:jc w:val="center"/>
              <w:rPr>
                <w:sz w:val="20"/>
              </w:rPr>
            </w:pPr>
            <w:r>
              <w:rPr>
                <w:spacing w:val="-2"/>
                <w:sz w:val="20"/>
              </w:rPr>
              <w:t>RNF-</w:t>
            </w:r>
            <w:r>
              <w:rPr>
                <w:spacing w:val="-5"/>
                <w:sz w:val="20"/>
              </w:rPr>
              <w:t>01</w:t>
            </w:r>
          </w:p>
        </w:tc>
        <w:tc>
          <w:tcPr>
            <w:tcW w:w="1898" w:type="dxa"/>
            <w:tcBorders>
              <w:top w:val="single" w:sz="24" w:space="0" w:color="000000"/>
            </w:tcBorders>
            <w:shd w:val="clear" w:color="auto" w:fill="B1DDF2"/>
          </w:tcPr>
          <w:p>
            <w:pPr>
              <w:pStyle w:val="TableParagraph"/>
              <w:spacing w:line="222" w:lineRule="exact" w:before="0"/>
              <w:rPr>
                <w:sz w:val="20"/>
              </w:rPr>
            </w:pPr>
            <w:r>
              <w:rPr>
                <w:spacing w:val="-2"/>
                <w:sz w:val="20"/>
              </w:rPr>
              <w:t>Rendimiento</w:t>
            </w:r>
          </w:p>
        </w:tc>
        <w:tc>
          <w:tcPr>
            <w:tcW w:w="6458" w:type="dxa"/>
            <w:tcBorders>
              <w:top w:val="single" w:sz="24" w:space="0" w:color="000000"/>
            </w:tcBorders>
            <w:shd w:val="clear" w:color="auto" w:fill="B1DDF2"/>
          </w:tcPr>
          <w:p>
            <w:pPr>
              <w:pStyle w:val="TableParagraph"/>
              <w:spacing w:line="276" w:lineRule="auto" w:before="0"/>
              <w:ind w:left="108" w:right="158"/>
              <w:rPr>
                <w:sz w:val="20"/>
              </w:rPr>
            </w:pPr>
            <w:r>
              <w:rPr>
                <w:sz w:val="20"/>
              </w:rPr>
              <w:t>Latencia</w:t>
            </w:r>
            <w:r>
              <w:rPr>
                <w:spacing w:val="-2"/>
                <w:sz w:val="20"/>
              </w:rPr>
              <w:t> </w:t>
            </w:r>
            <w:r>
              <w:rPr>
                <w:sz w:val="20"/>
              </w:rPr>
              <w:t>de</w:t>
            </w:r>
            <w:r>
              <w:rPr>
                <w:spacing w:val="-3"/>
                <w:sz w:val="20"/>
              </w:rPr>
              <w:t> </w:t>
            </w:r>
            <w:r>
              <w:rPr>
                <w:sz w:val="20"/>
              </w:rPr>
              <w:t>actualización</w:t>
            </w:r>
            <w:r>
              <w:rPr>
                <w:spacing w:val="-3"/>
                <w:sz w:val="20"/>
              </w:rPr>
              <w:t> </w:t>
            </w:r>
            <w:r>
              <w:rPr>
                <w:sz w:val="20"/>
              </w:rPr>
              <w:t>del</w:t>
            </w:r>
            <w:r>
              <w:rPr>
                <w:spacing w:val="-2"/>
                <w:sz w:val="20"/>
              </w:rPr>
              <w:t> </w:t>
            </w:r>
            <w:r>
              <w:rPr>
                <w:rFonts w:ascii="Arial" w:hAnsi="Arial"/>
                <w:i/>
                <w:sz w:val="20"/>
              </w:rPr>
              <w:t>Digital</w:t>
            </w:r>
            <w:r>
              <w:rPr>
                <w:rFonts w:ascii="Arial" w:hAnsi="Arial"/>
                <w:i/>
                <w:spacing w:val="-7"/>
                <w:sz w:val="20"/>
              </w:rPr>
              <w:t> </w:t>
            </w:r>
            <w:r>
              <w:rPr>
                <w:rFonts w:ascii="Arial" w:hAnsi="Arial"/>
                <w:i/>
                <w:sz w:val="20"/>
              </w:rPr>
              <w:t>Twin</w:t>
            </w:r>
            <w:r>
              <w:rPr>
                <w:rFonts w:ascii="Arial" w:hAnsi="Arial"/>
                <w:i/>
                <w:spacing w:val="-6"/>
                <w:sz w:val="20"/>
              </w:rPr>
              <w:t> </w:t>
            </w:r>
            <w:r>
              <w:rPr>
                <w:sz w:val="20"/>
              </w:rPr>
              <w:t>≤</w:t>
            </w:r>
            <w:r>
              <w:rPr>
                <w:spacing w:val="-3"/>
                <w:sz w:val="20"/>
              </w:rPr>
              <w:t> </w:t>
            </w:r>
            <w:r>
              <w:rPr>
                <w:sz w:val="20"/>
              </w:rPr>
              <w:t>2</w:t>
            </w:r>
            <w:r>
              <w:rPr>
                <w:spacing w:val="-3"/>
                <w:sz w:val="20"/>
              </w:rPr>
              <w:t> </w:t>
            </w:r>
            <w:r>
              <w:rPr>
                <w:sz w:val="20"/>
              </w:rPr>
              <w:t>s</w:t>
            </w:r>
            <w:r>
              <w:rPr>
                <w:spacing w:val="-1"/>
                <w:sz w:val="20"/>
              </w:rPr>
              <w:t> </w:t>
            </w:r>
            <w:r>
              <w:rPr>
                <w:sz w:val="20"/>
              </w:rPr>
              <w:t>desde</w:t>
            </w:r>
            <w:r>
              <w:rPr>
                <w:spacing w:val="-1"/>
                <w:sz w:val="20"/>
              </w:rPr>
              <w:t> </w:t>
            </w:r>
            <w:r>
              <w:rPr>
                <w:sz w:val="20"/>
              </w:rPr>
              <w:t>el</w:t>
            </w:r>
            <w:r>
              <w:rPr>
                <w:spacing w:val="-3"/>
                <w:sz w:val="20"/>
              </w:rPr>
              <w:t> </w:t>
            </w:r>
            <w:r>
              <w:rPr>
                <w:sz w:val="20"/>
              </w:rPr>
              <w:t>evento</w:t>
            </w:r>
            <w:r>
              <w:rPr>
                <w:spacing w:val="-1"/>
                <w:sz w:val="20"/>
              </w:rPr>
              <w:t> </w:t>
            </w:r>
            <w:r>
              <w:rPr>
                <w:sz w:val="20"/>
              </w:rPr>
              <w:t>del operario hasta la propagación por </w:t>
            </w:r>
            <w:r>
              <w:rPr>
                <w:rFonts w:ascii="Arial" w:hAnsi="Arial"/>
                <w:i/>
                <w:sz w:val="20"/>
              </w:rPr>
              <w:t>WebSocket</w:t>
            </w:r>
            <w:r>
              <w:rPr>
                <w:sz w:val="20"/>
              </w:rPr>
              <w:t>.</w:t>
            </w:r>
          </w:p>
        </w:tc>
      </w:tr>
      <w:tr>
        <w:trPr>
          <w:trHeight w:val="567" w:hRule="atLeast"/>
        </w:trPr>
        <w:tc>
          <w:tcPr>
            <w:tcW w:w="984" w:type="dxa"/>
          </w:tcPr>
          <w:p>
            <w:pPr>
              <w:pStyle w:val="TableParagraph"/>
              <w:ind w:left="0" w:right="48"/>
              <w:jc w:val="center"/>
              <w:rPr>
                <w:sz w:val="20"/>
              </w:rPr>
            </w:pPr>
            <w:r>
              <w:rPr>
                <w:spacing w:val="-2"/>
                <w:sz w:val="20"/>
              </w:rPr>
              <w:t>RNF-</w:t>
            </w:r>
            <w:r>
              <w:rPr>
                <w:spacing w:val="-5"/>
                <w:sz w:val="20"/>
              </w:rPr>
              <w:t>02</w:t>
            </w:r>
          </w:p>
        </w:tc>
        <w:tc>
          <w:tcPr>
            <w:tcW w:w="1898" w:type="dxa"/>
          </w:tcPr>
          <w:p>
            <w:pPr>
              <w:pStyle w:val="TableParagraph"/>
              <w:rPr>
                <w:sz w:val="20"/>
              </w:rPr>
            </w:pPr>
            <w:r>
              <w:rPr>
                <w:spacing w:val="-2"/>
                <w:sz w:val="20"/>
              </w:rPr>
              <w:t>Rendimiento</w:t>
            </w:r>
          </w:p>
        </w:tc>
        <w:tc>
          <w:tcPr>
            <w:tcW w:w="6458" w:type="dxa"/>
          </w:tcPr>
          <w:p>
            <w:pPr>
              <w:pStyle w:val="TableParagraph"/>
              <w:spacing w:line="280" w:lineRule="auto" w:before="0"/>
              <w:ind w:left="108" w:right="158"/>
              <w:rPr>
                <w:sz w:val="20"/>
              </w:rPr>
            </w:pPr>
            <w:r>
              <w:rPr>
                <w:rFonts w:ascii="Arial" w:hAnsi="Arial"/>
                <w:i/>
                <w:sz w:val="20"/>
              </w:rPr>
              <w:t>ETL</w:t>
            </w:r>
            <w:r>
              <w:rPr>
                <w:rFonts w:ascii="Arial" w:hAnsi="Arial"/>
                <w:i/>
                <w:spacing w:val="-5"/>
                <w:sz w:val="20"/>
              </w:rPr>
              <w:t> </w:t>
            </w:r>
            <w:r>
              <w:rPr>
                <w:sz w:val="20"/>
              </w:rPr>
              <w:t>de</w:t>
            </w:r>
            <w:r>
              <w:rPr>
                <w:spacing w:val="-4"/>
                <w:sz w:val="20"/>
              </w:rPr>
              <w:t> </w:t>
            </w:r>
            <w:r>
              <w:rPr>
                <w:sz w:val="20"/>
              </w:rPr>
              <w:t>50.000</w:t>
            </w:r>
            <w:r>
              <w:rPr>
                <w:spacing w:val="-4"/>
                <w:sz w:val="20"/>
              </w:rPr>
              <w:t> </w:t>
            </w:r>
            <w:r>
              <w:rPr>
                <w:sz w:val="20"/>
              </w:rPr>
              <w:t>filas en menos de</w:t>
            </w:r>
            <w:r>
              <w:rPr>
                <w:spacing w:val="-2"/>
                <w:sz w:val="20"/>
              </w:rPr>
              <w:t> </w:t>
            </w:r>
            <w:r>
              <w:rPr>
                <w:sz w:val="20"/>
              </w:rPr>
              <w:t>60</w:t>
            </w:r>
            <w:r>
              <w:rPr>
                <w:spacing w:val="-4"/>
                <w:sz w:val="20"/>
              </w:rPr>
              <w:t> </w:t>
            </w:r>
            <w:r>
              <w:rPr>
                <w:sz w:val="20"/>
              </w:rPr>
              <w:t>s sobre </w:t>
            </w:r>
            <w:r>
              <w:rPr>
                <w:rFonts w:ascii="Arial" w:hAnsi="Arial"/>
                <w:i/>
                <w:sz w:val="20"/>
              </w:rPr>
              <w:t>PostgreSQL</w:t>
            </w:r>
            <w:r>
              <w:rPr>
                <w:rFonts w:ascii="Arial" w:hAnsi="Arial"/>
                <w:i/>
                <w:spacing w:val="-4"/>
                <w:sz w:val="20"/>
              </w:rPr>
              <w:t> </w:t>
            </w:r>
            <w:r>
              <w:rPr>
                <w:sz w:val="20"/>
              </w:rPr>
              <w:t>16</w:t>
            </w:r>
            <w:r>
              <w:rPr>
                <w:spacing w:val="-2"/>
                <w:sz w:val="20"/>
              </w:rPr>
              <w:t> </w:t>
            </w:r>
            <w:r>
              <w:rPr>
                <w:sz w:val="20"/>
              </w:rPr>
              <w:t>con </w:t>
            </w:r>
            <w:r>
              <w:rPr>
                <w:spacing w:val="-2"/>
                <w:sz w:val="20"/>
              </w:rPr>
              <w:t>índices.</w:t>
            </w:r>
          </w:p>
        </w:tc>
      </w:tr>
      <w:tr>
        <w:trPr>
          <w:trHeight w:val="570" w:hRule="atLeast"/>
        </w:trPr>
        <w:tc>
          <w:tcPr>
            <w:tcW w:w="984" w:type="dxa"/>
            <w:shd w:val="clear" w:color="auto" w:fill="B1DDF2"/>
          </w:tcPr>
          <w:p>
            <w:pPr>
              <w:pStyle w:val="TableParagraph"/>
              <w:spacing w:before="5"/>
              <w:ind w:left="0" w:right="48"/>
              <w:jc w:val="center"/>
              <w:rPr>
                <w:sz w:val="20"/>
              </w:rPr>
            </w:pPr>
            <w:r>
              <w:rPr>
                <w:spacing w:val="-2"/>
                <w:sz w:val="20"/>
              </w:rPr>
              <w:t>RNF-</w:t>
            </w:r>
            <w:r>
              <w:rPr>
                <w:spacing w:val="-5"/>
                <w:sz w:val="20"/>
              </w:rPr>
              <w:t>03</w:t>
            </w:r>
          </w:p>
        </w:tc>
        <w:tc>
          <w:tcPr>
            <w:tcW w:w="1898" w:type="dxa"/>
            <w:shd w:val="clear" w:color="auto" w:fill="B1DDF2"/>
          </w:tcPr>
          <w:p>
            <w:pPr>
              <w:pStyle w:val="TableParagraph"/>
              <w:spacing w:before="5"/>
              <w:rPr>
                <w:sz w:val="20"/>
              </w:rPr>
            </w:pPr>
            <w:r>
              <w:rPr>
                <w:spacing w:val="-2"/>
                <w:sz w:val="20"/>
              </w:rPr>
              <w:t>Seguridad</w:t>
            </w:r>
          </w:p>
        </w:tc>
        <w:tc>
          <w:tcPr>
            <w:tcW w:w="6458" w:type="dxa"/>
            <w:shd w:val="clear" w:color="auto" w:fill="B1DDF2"/>
          </w:tcPr>
          <w:p>
            <w:pPr>
              <w:pStyle w:val="TableParagraph"/>
              <w:spacing w:line="278" w:lineRule="auto" w:before="1"/>
              <w:ind w:left="108" w:right="158"/>
              <w:rPr>
                <w:sz w:val="20"/>
              </w:rPr>
            </w:pPr>
            <w:r>
              <w:rPr>
                <w:sz w:val="20"/>
              </w:rPr>
              <w:t>Autenticación</w:t>
            </w:r>
            <w:r>
              <w:rPr>
                <w:spacing w:val="-2"/>
                <w:sz w:val="20"/>
              </w:rPr>
              <w:t> </w:t>
            </w:r>
            <w:r>
              <w:rPr>
                <w:rFonts w:ascii="Arial" w:hAnsi="Arial"/>
                <w:i/>
                <w:sz w:val="20"/>
              </w:rPr>
              <w:t>JWT</w:t>
            </w:r>
            <w:r>
              <w:rPr>
                <w:rFonts w:ascii="Arial" w:hAnsi="Arial"/>
                <w:i/>
                <w:spacing w:val="-7"/>
                <w:sz w:val="20"/>
              </w:rPr>
              <w:t> </w:t>
            </w:r>
            <w:r>
              <w:rPr>
                <w:sz w:val="20"/>
              </w:rPr>
              <w:t>con</w:t>
            </w:r>
            <w:r>
              <w:rPr>
                <w:spacing w:val="-3"/>
                <w:sz w:val="20"/>
              </w:rPr>
              <w:t> </w:t>
            </w:r>
            <w:r>
              <w:rPr>
                <w:sz w:val="20"/>
              </w:rPr>
              <w:t>expiración</w:t>
            </w:r>
            <w:r>
              <w:rPr>
                <w:spacing w:val="-5"/>
                <w:sz w:val="20"/>
              </w:rPr>
              <w:t> </w:t>
            </w:r>
            <w:r>
              <w:rPr>
                <w:sz w:val="20"/>
              </w:rPr>
              <w:t>configurable</w:t>
            </w:r>
            <w:r>
              <w:rPr>
                <w:spacing w:val="-5"/>
                <w:sz w:val="20"/>
              </w:rPr>
              <w:t> </w:t>
            </w:r>
            <w:r>
              <w:rPr>
                <w:sz w:val="20"/>
              </w:rPr>
              <w:t>y</w:t>
            </w:r>
            <w:r>
              <w:rPr>
                <w:spacing w:val="-5"/>
                <w:sz w:val="20"/>
              </w:rPr>
              <w:t> </w:t>
            </w:r>
            <w:r>
              <w:rPr>
                <w:sz w:val="20"/>
              </w:rPr>
              <w:t>hash </w:t>
            </w:r>
            <w:r>
              <w:rPr>
                <w:rFonts w:ascii="Arial" w:hAnsi="Arial"/>
                <w:i/>
                <w:sz w:val="20"/>
              </w:rPr>
              <w:t>bcrypt</w:t>
            </w:r>
            <w:r>
              <w:rPr>
                <w:rFonts w:ascii="Arial" w:hAnsi="Arial"/>
                <w:i/>
                <w:spacing w:val="-7"/>
                <w:sz w:val="20"/>
              </w:rPr>
              <w:t> </w:t>
            </w:r>
            <w:r>
              <w:rPr>
                <w:sz w:val="20"/>
              </w:rPr>
              <w:t>de </w:t>
            </w:r>
            <w:r>
              <w:rPr>
                <w:spacing w:val="-2"/>
                <w:sz w:val="20"/>
              </w:rPr>
              <w:t>contraseñas.</w:t>
            </w:r>
          </w:p>
        </w:tc>
      </w:tr>
      <w:tr>
        <w:trPr>
          <w:trHeight w:val="568" w:hRule="atLeast"/>
        </w:trPr>
        <w:tc>
          <w:tcPr>
            <w:tcW w:w="984" w:type="dxa"/>
          </w:tcPr>
          <w:p>
            <w:pPr>
              <w:pStyle w:val="TableParagraph"/>
              <w:ind w:left="0" w:right="48"/>
              <w:jc w:val="center"/>
              <w:rPr>
                <w:sz w:val="20"/>
              </w:rPr>
            </w:pPr>
            <w:r>
              <w:rPr>
                <w:spacing w:val="-2"/>
                <w:sz w:val="20"/>
              </w:rPr>
              <w:t>RNF-</w:t>
            </w:r>
            <w:r>
              <w:rPr>
                <w:spacing w:val="-5"/>
                <w:sz w:val="20"/>
              </w:rPr>
              <w:t>04</w:t>
            </w:r>
          </w:p>
        </w:tc>
        <w:tc>
          <w:tcPr>
            <w:tcW w:w="1898" w:type="dxa"/>
          </w:tcPr>
          <w:p>
            <w:pPr>
              <w:pStyle w:val="TableParagraph"/>
              <w:rPr>
                <w:sz w:val="20"/>
              </w:rPr>
            </w:pPr>
            <w:r>
              <w:rPr>
                <w:spacing w:val="-2"/>
                <w:sz w:val="20"/>
              </w:rPr>
              <w:t>Seguridad</w:t>
            </w:r>
          </w:p>
        </w:tc>
        <w:tc>
          <w:tcPr>
            <w:tcW w:w="6458" w:type="dxa"/>
          </w:tcPr>
          <w:p>
            <w:pPr>
              <w:pStyle w:val="TableParagraph"/>
              <w:spacing w:line="280" w:lineRule="auto"/>
              <w:ind w:left="108" w:right="158"/>
              <w:rPr>
                <w:sz w:val="20"/>
              </w:rPr>
            </w:pPr>
            <w:r>
              <w:rPr>
                <w:sz w:val="20"/>
              </w:rPr>
              <w:t>RBAC</w:t>
            </w:r>
            <w:r>
              <w:rPr>
                <w:spacing w:val="-4"/>
                <w:sz w:val="20"/>
              </w:rPr>
              <w:t> </w:t>
            </w:r>
            <w:r>
              <w:rPr>
                <w:sz w:val="20"/>
              </w:rPr>
              <w:t>por</w:t>
            </w:r>
            <w:r>
              <w:rPr>
                <w:spacing w:val="-3"/>
                <w:sz w:val="20"/>
              </w:rPr>
              <w:t> </w:t>
            </w:r>
            <w:r>
              <w:rPr>
                <w:sz w:val="20"/>
              </w:rPr>
              <w:t>rol</w:t>
            </w:r>
            <w:r>
              <w:rPr>
                <w:spacing w:val="-7"/>
                <w:sz w:val="20"/>
              </w:rPr>
              <w:t> </w:t>
            </w:r>
            <w:r>
              <w:rPr>
                <w:sz w:val="20"/>
              </w:rPr>
              <w:t>(operario,</w:t>
            </w:r>
            <w:r>
              <w:rPr>
                <w:spacing w:val="-4"/>
                <w:sz w:val="20"/>
              </w:rPr>
              <w:t> </w:t>
            </w:r>
            <w:r>
              <w:rPr>
                <w:sz w:val="20"/>
              </w:rPr>
              <w:t>supervisor,</w:t>
            </w:r>
            <w:r>
              <w:rPr>
                <w:spacing w:val="-6"/>
                <w:sz w:val="20"/>
              </w:rPr>
              <w:t> </w:t>
            </w:r>
            <w:r>
              <w:rPr>
                <w:sz w:val="20"/>
              </w:rPr>
              <w:t>admin)</w:t>
            </w:r>
            <w:r>
              <w:rPr>
                <w:spacing w:val="-3"/>
                <w:sz w:val="20"/>
              </w:rPr>
              <w:t> </w:t>
            </w:r>
            <w:r>
              <w:rPr>
                <w:sz w:val="20"/>
              </w:rPr>
              <w:t>verificado</w:t>
            </w:r>
            <w:r>
              <w:rPr>
                <w:spacing w:val="-3"/>
                <w:sz w:val="20"/>
              </w:rPr>
              <w:t> </w:t>
            </w:r>
            <w:r>
              <w:rPr>
                <w:sz w:val="20"/>
              </w:rPr>
              <w:t>en</w:t>
            </w:r>
            <w:r>
              <w:rPr>
                <w:spacing w:val="-4"/>
                <w:sz w:val="20"/>
              </w:rPr>
              <w:t> </w:t>
            </w:r>
            <w:r>
              <w:rPr>
                <w:sz w:val="20"/>
              </w:rPr>
              <w:t>cada endpoint sensible.</w:t>
            </w:r>
          </w:p>
        </w:tc>
      </w:tr>
      <w:tr>
        <w:trPr>
          <w:trHeight w:val="570" w:hRule="atLeast"/>
        </w:trPr>
        <w:tc>
          <w:tcPr>
            <w:tcW w:w="984" w:type="dxa"/>
            <w:shd w:val="clear" w:color="auto" w:fill="B1DDF2"/>
          </w:tcPr>
          <w:p>
            <w:pPr>
              <w:pStyle w:val="TableParagraph"/>
              <w:spacing w:before="5"/>
              <w:ind w:left="0" w:right="48"/>
              <w:jc w:val="center"/>
              <w:rPr>
                <w:sz w:val="20"/>
              </w:rPr>
            </w:pPr>
            <w:r>
              <w:rPr>
                <w:spacing w:val="-2"/>
                <w:sz w:val="20"/>
              </w:rPr>
              <w:t>RNF-</w:t>
            </w:r>
            <w:r>
              <w:rPr>
                <w:spacing w:val="-5"/>
                <w:sz w:val="20"/>
              </w:rPr>
              <w:t>05</w:t>
            </w:r>
          </w:p>
        </w:tc>
        <w:tc>
          <w:tcPr>
            <w:tcW w:w="1898" w:type="dxa"/>
            <w:shd w:val="clear" w:color="auto" w:fill="B1DDF2"/>
          </w:tcPr>
          <w:p>
            <w:pPr>
              <w:pStyle w:val="TableParagraph"/>
              <w:spacing w:before="5"/>
              <w:rPr>
                <w:sz w:val="20"/>
              </w:rPr>
            </w:pPr>
            <w:r>
              <w:rPr>
                <w:spacing w:val="-2"/>
                <w:sz w:val="20"/>
              </w:rPr>
              <w:t>Seguridad</w:t>
            </w:r>
          </w:p>
        </w:tc>
        <w:tc>
          <w:tcPr>
            <w:tcW w:w="6458" w:type="dxa"/>
            <w:shd w:val="clear" w:color="auto" w:fill="B1DDF2"/>
          </w:tcPr>
          <w:p>
            <w:pPr>
              <w:pStyle w:val="TableParagraph"/>
              <w:spacing w:line="276" w:lineRule="auto" w:before="1"/>
              <w:ind w:left="108" w:right="158"/>
              <w:rPr>
                <w:sz w:val="20"/>
              </w:rPr>
            </w:pPr>
            <w:r>
              <w:rPr>
                <w:sz w:val="20"/>
              </w:rPr>
              <w:t>Variables</w:t>
            </w:r>
            <w:r>
              <w:rPr>
                <w:spacing w:val="-8"/>
                <w:sz w:val="20"/>
              </w:rPr>
              <w:t> </w:t>
            </w:r>
            <w:r>
              <w:rPr>
                <w:sz w:val="20"/>
              </w:rPr>
              <w:t>sensibles</w:t>
            </w:r>
            <w:r>
              <w:rPr>
                <w:spacing w:val="-8"/>
                <w:sz w:val="20"/>
              </w:rPr>
              <w:t> </w:t>
            </w:r>
            <w:r>
              <w:rPr>
                <w:sz w:val="20"/>
              </w:rPr>
              <w:t>(claves</w:t>
            </w:r>
            <w:r>
              <w:rPr>
                <w:spacing w:val="-4"/>
                <w:sz w:val="20"/>
              </w:rPr>
              <w:t> </w:t>
            </w:r>
            <w:r>
              <w:rPr>
                <w:rFonts w:ascii="Arial" w:hAnsi="Arial"/>
                <w:i/>
                <w:sz w:val="20"/>
              </w:rPr>
              <w:t>API</w:t>
            </w:r>
            <w:r>
              <w:rPr>
                <w:sz w:val="20"/>
              </w:rPr>
              <w:t>,</w:t>
            </w:r>
            <w:r>
              <w:rPr>
                <w:spacing w:val="-8"/>
                <w:sz w:val="20"/>
              </w:rPr>
              <w:t> </w:t>
            </w:r>
            <w:r>
              <w:rPr>
                <w:sz w:val="20"/>
              </w:rPr>
              <w:t>contraseñas</w:t>
            </w:r>
            <w:r>
              <w:rPr>
                <w:spacing w:val="-5"/>
                <w:sz w:val="20"/>
              </w:rPr>
              <w:t> </w:t>
            </w:r>
            <w:r>
              <w:rPr>
                <w:sz w:val="20"/>
              </w:rPr>
              <w:t>BD)</w:t>
            </w:r>
            <w:r>
              <w:rPr>
                <w:spacing w:val="-7"/>
                <w:sz w:val="20"/>
              </w:rPr>
              <w:t> </w:t>
            </w:r>
            <w:r>
              <w:rPr>
                <w:sz w:val="20"/>
              </w:rPr>
              <w:t>gestionadas únicamente vía archivo </w:t>
            </w:r>
            <w:r>
              <w:rPr>
                <w:rFonts w:ascii="Arial" w:hAnsi="Arial"/>
                <w:i/>
                <w:sz w:val="20"/>
              </w:rPr>
              <w:t>.env </w:t>
            </w:r>
            <w:r>
              <w:rPr>
                <w:sz w:val="20"/>
              </w:rPr>
              <w:t>fuera del repositorio.</w:t>
            </w:r>
          </w:p>
        </w:tc>
      </w:tr>
      <w:tr>
        <w:trPr>
          <w:trHeight w:val="568" w:hRule="atLeast"/>
        </w:trPr>
        <w:tc>
          <w:tcPr>
            <w:tcW w:w="984" w:type="dxa"/>
          </w:tcPr>
          <w:p>
            <w:pPr>
              <w:pStyle w:val="TableParagraph"/>
              <w:ind w:left="0" w:right="48"/>
              <w:jc w:val="center"/>
              <w:rPr>
                <w:sz w:val="20"/>
              </w:rPr>
            </w:pPr>
            <w:r>
              <w:rPr>
                <w:spacing w:val="-2"/>
                <w:sz w:val="20"/>
              </w:rPr>
              <w:t>RNF-</w:t>
            </w:r>
            <w:r>
              <w:rPr>
                <w:spacing w:val="-5"/>
                <w:sz w:val="20"/>
              </w:rPr>
              <w:t>06</w:t>
            </w:r>
          </w:p>
        </w:tc>
        <w:tc>
          <w:tcPr>
            <w:tcW w:w="1898" w:type="dxa"/>
          </w:tcPr>
          <w:p>
            <w:pPr>
              <w:pStyle w:val="TableParagraph"/>
              <w:rPr>
                <w:sz w:val="20"/>
              </w:rPr>
            </w:pPr>
            <w:r>
              <w:rPr>
                <w:spacing w:val="-2"/>
                <w:sz w:val="20"/>
              </w:rPr>
              <w:t>Usabilidad</w:t>
            </w:r>
          </w:p>
        </w:tc>
        <w:tc>
          <w:tcPr>
            <w:tcW w:w="6458" w:type="dxa"/>
          </w:tcPr>
          <w:p>
            <w:pPr>
              <w:pStyle w:val="TableParagraph"/>
              <w:spacing w:line="276" w:lineRule="auto"/>
              <w:ind w:left="108" w:right="158"/>
              <w:rPr>
                <w:sz w:val="20"/>
              </w:rPr>
            </w:pPr>
            <w:r>
              <w:rPr>
                <w:sz w:val="20"/>
              </w:rPr>
              <w:t>Vista</w:t>
            </w:r>
            <w:r>
              <w:rPr>
                <w:spacing w:val="-2"/>
                <w:sz w:val="20"/>
              </w:rPr>
              <w:t> </w:t>
            </w:r>
            <w:r>
              <w:rPr>
                <w:sz w:val="20"/>
              </w:rPr>
              <w:t>de</w:t>
            </w:r>
            <w:r>
              <w:rPr>
                <w:spacing w:val="-3"/>
                <w:sz w:val="20"/>
              </w:rPr>
              <w:t> </w:t>
            </w:r>
            <w:r>
              <w:rPr>
                <w:sz w:val="20"/>
              </w:rPr>
              <w:t>operario</w:t>
            </w:r>
            <w:r>
              <w:rPr>
                <w:spacing w:val="-3"/>
                <w:sz w:val="20"/>
              </w:rPr>
              <w:t> </w:t>
            </w:r>
            <w:r>
              <w:rPr>
                <w:sz w:val="20"/>
              </w:rPr>
              <w:t>operable</w:t>
            </w:r>
            <w:r>
              <w:rPr>
                <w:spacing w:val="-2"/>
                <w:sz w:val="20"/>
              </w:rPr>
              <w:t> </w:t>
            </w:r>
            <w:r>
              <w:rPr>
                <w:sz w:val="20"/>
              </w:rPr>
              <w:t>con</w:t>
            </w:r>
            <w:r>
              <w:rPr>
                <w:spacing w:val="-3"/>
                <w:sz w:val="20"/>
              </w:rPr>
              <w:t> </w:t>
            </w:r>
            <w:r>
              <w:rPr>
                <w:sz w:val="20"/>
              </w:rPr>
              <w:t>un</w:t>
            </w:r>
            <w:r>
              <w:rPr>
                <w:spacing w:val="-5"/>
                <w:sz w:val="20"/>
              </w:rPr>
              <w:t> </w:t>
            </w:r>
            <w:r>
              <w:rPr>
                <w:sz w:val="20"/>
              </w:rPr>
              <w:t>solo</w:t>
            </w:r>
            <w:r>
              <w:rPr>
                <w:spacing w:val="-3"/>
                <w:sz w:val="20"/>
              </w:rPr>
              <w:t> </w:t>
            </w:r>
            <w:r>
              <w:rPr>
                <w:sz w:val="20"/>
              </w:rPr>
              <w:t>clic</w:t>
            </w:r>
            <w:r>
              <w:rPr>
                <w:spacing w:val="-2"/>
                <w:sz w:val="20"/>
              </w:rPr>
              <w:t> </w:t>
            </w:r>
            <w:r>
              <w:rPr>
                <w:sz w:val="20"/>
              </w:rPr>
              <w:t>para</w:t>
            </w:r>
            <w:r>
              <w:rPr>
                <w:spacing w:val="-5"/>
                <w:sz w:val="20"/>
              </w:rPr>
              <w:t> </w:t>
            </w:r>
            <w:r>
              <w:rPr>
                <w:sz w:val="20"/>
              </w:rPr>
              <w:t>las</w:t>
            </w:r>
            <w:r>
              <w:rPr>
                <w:spacing w:val="-2"/>
                <w:sz w:val="20"/>
              </w:rPr>
              <w:t> </w:t>
            </w:r>
            <w:r>
              <w:rPr>
                <w:sz w:val="20"/>
              </w:rPr>
              <w:t>acciones</w:t>
            </w:r>
            <w:r>
              <w:rPr>
                <w:spacing w:val="-2"/>
                <w:sz w:val="20"/>
              </w:rPr>
              <w:t> </w:t>
            </w:r>
            <w:r>
              <w:rPr>
                <w:sz w:val="20"/>
              </w:rPr>
              <w:t>más frecuentes (inicio, fin, parada, </w:t>
            </w:r>
            <w:r>
              <w:rPr>
                <w:rFonts w:ascii="Arial" w:hAnsi="Arial"/>
                <w:i/>
                <w:sz w:val="20"/>
              </w:rPr>
              <w:t>scrap</w:t>
            </w:r>
            <w:r>
              <w:rPr>
                <w:sz w:val="20"/>
              </w:rPr>
              <w:t>).</w:t>
            </w:r>
          </w:p>
        </w:tc>
      </w:tr>
      <w:tr>
        <w:trPr>
          <w:trHeight w:val="567" w:hRule="atLeast"/>
        </w:trPr>
        <w:tc>
          <w:tcPr>
            <w:tcW w:w="984" w:type="dxa"/>
            <w:shd w:val="clear" w:color="auto" w:fill="B1DDF2"/>
          </w:tcPr>
          <w:p>
            <w:pPr>
              <w:pStyle w:val="TableParagraph"/>
              <w:ind w:left="0" w:right="48"/>
              <w:jc w:val="center"/>
              <w:rPr>
                <w:sz w:val="20"/>
              </w:rPr>
            </w:pPr>
            <w:r>
              <w:rPr>
                <w:spacing w:val="-2"/>
                <w:sz w:val="20"/>
              </w:rPr>
              <w:t>RNF-</w:t>
            </w:r>
            <w:r>
              <w:rPr>
                <w:spacing w:val="-5"/>
                <w:sz w:val="20"/>
              </w:rPr>
              <w:t>07</w:t>
            </w:r>
          </w:p>
        </w:tc>
        <w:tc>
          <w:tcPr>
            <w:tcW w:w="1898" w:type="dxa"/>
            <w:shd w:val="clear" w:color="auto" w:fill="B1DDF2"/>
          </w:tcPr>
          <w:p>
            <w:pPr>
              <w:pStyle w:val="TableParagraph"/>
              <w:rPr>
                <w:sz w:val="20"/>
              </w:rPr>
            </w:pPr>
            <w:r>
              <w:rPr>
                <w:spacing w:val="-2"/>
                <w:sz w:val="20"/>
              </w:rPr>
              <w:t>Mantenibilidad</w:t>
            </w:r>
          </w:p>
        </w:tc>
        <w:tc>
          <w:tcPr>
            <w:tcW w:w="6458" w:type="dxa"/>
            <w:shd w:val="clear" w:color="auto" w:fill="B1DDF2"/>
          </w:tcPr>
          <w:p>
            <w:pPr>
              <w:pStyle w:val="TableParagraph"/>
              <w:spacing w:line="276" w:lineRule="auto" w:before="0"/>
              <w:ind w:left="108"/>
              <w:rPr>
                <w:sz w:val="20"/>
              </w:rPr>
            </w:pPr>
            <w:r>
              <w:rPr>
                <w:sz w:val="20"/>
              </w:rPr>
              <w:t>Migraciones</w:t>
            </w:r>
            <w:r>
              <w:rPr>
                <w:spacing w:val="-3"/>
                <w:sz w:val="20"/>
              </w:rPr>
              <w:t> </w:t>
            </w:r>
            <w:r>
              <w:rPr>
                <w:sz w:val="20"/>
              </w:rPr>
              <w:t>de</w:t>
            </w:r>
            <w:r>
              <w:rPr>
                <w:spacing w:val="-3"/>
                <w:sz w:val="20"/>
              </w:rPr>
              <w:t> </w:t>
            </w:r>
            <w:r>
              <w:rPr>
                <w:sz w:val="20"/>
              </w:rPr>
              <w:t>esquema</w:t>
            </w:r>
            <w:r>
              <w:rPr>
                <w:spacing w:val="-6"/>
                <w:sz w:val="20"/>
              </w:rPr>
              <w:t> </w:t>
            </w:r>
            <w:r>
              <w:rPr>
                <w:sz w:val="20"/>
              </w:rPr>
              <w:t>versionadas</w:t>
            </w:r>
            <w:r>
              <w:rPr>
                <w:spacing w:val="-3"/>
                <w:sz w:val="20"/>
              </w:rPr>
              <w:t> </w:t>
            </w:r>
            <w:r>
              <w:rPr>
                <w:sz w:val="20"/>
              </w:rPr>
              <w:t>con </w:t>
            </w:r>
            <w:r>
              <w:rPr>
                <w:rFonts w:ascii="Arial" w:hAnsi="Arial"/>
                <w:i/>
                <w:sz w:val="20"/>
              </w:rPr>
              <w:t>Alembic</w:t>
            </w:r>
            <w:r>
              <w:rPr>
                <w:sz w:val="20"/>
              </w:rPr>
              <w:t>;</w:t>
            </w:r>
            <w:r>
              <w:rPr>
                <w:spacing w:val="-5"/>
                <w:sz w:val="20"/>
              </w:rPr>
              <w:t> </w:t>
            </w:r>
            <w:r>
              <w:rPr>
                <w:sz w:val="20"/>
              </w:rPr>
              <w:t>cobertura</w:t>
            </w:r>
            <w:r>
              <w:rPr>
                <w:spacing w:val="-3"/>
                <w:sz w:val="20"/>
              </w:rPr>
              <w:t> </w:t>
            </w:r>
            <w:r>
              <w:rPr>
                <w:sz w:val="20"/>
              </w:rPr>
              <w:t>mínima de pruebas </w:t>
            </w:r>
            <w:r>
              <w:rPr>
                <w:rFonts w:ascii="Arial" w:hAnsi="Arial"/>
                <w:i/>
                <w:sz w:val="20"/>
              </w:rPr>
              <w:t>backend </w:t>
            </w:r>
            <w:r>
              <w:rPr>
                <w:sz w:val="20"/>
              </w:rPr>
              <w:t>≥ 70%.</w:t>
            </w:r>
          </w:p>
        </w:tc>
      </w:tr>
      <w:tr>
        <w:trPr>
          <w:trHeight w:val="570" w:hRule="atLeast"/>
        </w:trPr>
        <w:tc>
          <w:tcPr>
            <w:tcW w:w="984" w:type="dxa"/>
          </w:tcPr>
          <w:p>
            <w:pPr>
              <w:pStyle w:val="TableParagraph"/>
              <w:spacing w:before="5"/>
              <w:ind w:left="0" w:right="48"/>
              <w:jc w:val="center"/>
              <w:rPr>
                <w:sz w:val="20"/>
              </w:rPr>
            </w:pPr>
            <w:r>
              <w:rPr>
                <w:spacing w:val="-2"/>
                <w:sz w:val="20"/>
              </w:rPr>
              <w:t>RNF-</w:t>
            </w:r>
            <w:r>
              <w:rPr>
                <w:spacing w:val="-5"/>
                <w:sz w:val="20"/>
              </w:rPr>
              <w:t>08</w:t>
            </w:r>
          </w:p>
        </w:tc>
        <w:tc>
          <w:tcPr>
            <w:tcW w:w="1898" w:type="dxa"/>
          </w:tcPr>
          <w:p>
            <w:pPr>
              <w:pStyle w:val="TableParagraph"/>
              <w:spacing w:before="5"/>
              <w:rPr>
                <w:sz w:val="20"/>
              </w:rPr>
            </w:pPr>
            <w:r>
              <w:rPr>
                <w:spacing w:val="-2"/>
                <w:sz w:val="20"/>
              </w:rPr>
              <w:t>Portabilidad</w:t>
            </w:r>
          </w:p>
        </w:tc>
        <w:tc>
          <w:tcPr>
            <w:tcW w:w="6458" w:type="dxa"/>
          </w:tcPr>
          <w:p>
            <w:pPr>
              <w:pStyle w:val="TableParagraph"/>
              <w:spacing w:line="280" w:lineRule="auto" w:before="5"/>
              <w:ind w:left="108" w:right="158"/>
              <w:rPr>
                <w:sz w:val="20"/>
              </w:rPr>
            </w:pPr>
            <w:r>
              <w:rPr>
                <w:sz w:val="20"/>
              </w:rPr>
              <w:t>Despliegue</w:t>
            </w:r>
            <w:r>
              <w:rPr>
                <w:spacing w:val="-5"/>
                <w:sz w:val="20"/>
              </w:rPr>
              <w:t> </w:t>
            </w:r>
            <w:r>
              <w:rPr>
                <w:sz w:val="20"/>
              </w:rPr>
              <w:t>completo</w:t>
            </w:r>
            <w:r>
              <w:rPr>
                <w:spacing w:val="-5"/>
                <w:sz w:val="20"/>
              </w:rPr>
              <w:t> </w:t>
            </w:r>
            <w:r>
              <w:rPr>
                <w:sz w:val="20"/>
              </w:rPr>
              <w:t>con</w:t>
            </w:r>
            <w:r>
              <w:rPr>
                <w:spacing w:val="-5"/>
                <w:sz w:val="20"/>
              </w:rPr>
              <w:t> </w:t>
            </w:r>
            <w:r>
              <w:rPr>
                <w:sz w:val="20"/>
              </w:rPr>
              <w:t>docker</w:t>
            </w:r>
            <w:r>
              <w:rPr>
                <w:spacing w:val="-4"/>
                <w:sz w:val="20"/>
              </w:rPr>
              <w:t> </w:t>
            </w:r>
            <w:r>
              <w:rPr>
                <w:sz w:val="20"/>
              </w:rPr>
              <w:t>compose</w:t>
            </w:r>
            <w:r>
              <w:rPr>
                <w:spacing w:val="-3"/>
                <w:sz w:val="20"/>
              </w:rPr>
              <w:t> </w:t>
            </w:r>
            <w:r>
              <w:rPr>
                <w:sz w:val="20"/>
              </w:rPr>
              <w:t>up</w:t>
            </w:r>
            <w:r>
              <w:rPr>
                <w:spacing w:val="-5"/>
                <w:sz w:val="20"/>
              </w:rPr>
              <w:t> </w:t>
            </w:r>
            <w:r>
              <w:rPr>
                <w:sz w:val="20"/>
              </w:rPr>
              <w:t>-d</w:t>
            </w:r>
            <w:r>
              <w:rPr>
                <w:spacing w:val="-7"/>
                <w:sz w:val="20"/>
              </w:rPr>
              <w:t> </w:t>
            </w:r>
            <w:r>
              <w:rPr>
                <w:sz w:val="20"/>
              </w:rPr>
              <w:t>sobre</w:t>
            </w:r>
            <w:r>
              <w:rPr>
                <w:spacing w:val="-3"/>
                <w:sz w:val="20"/>
              </w:rPr>
              <w:t> </w:t>
            </w:r>
            <w:r>
              <w:rPr>
                <w:sz w:val="20"/>
              </w:rPr>
              <w:t>cualquier equipo Windows con WSL o Linux.</w:t>
            </w:r>
          </w:p>
        </w:tc>
      </w:tr>
      <w:tr>
        <w:trPr>
          <w:trHeight w:val="568" w:hRule="atLeast"/>
        </w:trPr>
        <w:tc>
          <w:tcPr>
            <w:tcW w:w="984" w:type="dxa"/>
            <w:shd w:val="clear" w:color="auto" w:fill="B1DDF2"/>
          </w:tcPr>
          <w:p>
            <w:pPr>
              <w:pStyle w:val="TableParagraph"/>
              <w:ind w:left="0" w:right="48"/>
              <w:jc w:val="center"/>
              <w:rPr>
                <w:sz w:val="20"/>
              </w:rPr>
            </w:pPr>
            <w:r>
              <w:rPr>
                <w:spacing w:val="-2"/>
                <w:sz w:val="20"/>
              </w:rPr>
              <w:t>RNF-</w:t>
            </w:r>
            <w:r>
              <w:rPr>
                <w:spacing w:val="-5"/>
                <w:sz w:val="20"/>
              </w:rPr>
              <w:t>09</w:t>
            </w:r>
          </w:p>
        </w:tc>
        <w:tc>
          <w:tcPr>
            <w:tcW w:w="1898" w:type="dxa"/>
            <w:shd w:val="clear" w:color="auto" w:fill="B1DDF2"/>
          </w:tcPr>
          <w:p>
            <w:pPr>
              <w:pStyle w:val="TableParagraph"/>
              <w:rPr>
                <w:sz w:val="20"/>
              </w:rPr>
            </w:pPr>
            <w:r>
              <w:rPr>
                <w:spacing w:val="-2"/>
                <w:sz w:val="20"/>
              </w:rPr>
              <w:t>Disponibilidad</w:t>
            </w:r>
          </w:p>
        </w:tc>
        <w:tc>
          <w:tcPr>
            <w:tcW w:w="6458" w:type="dxa"/>
            <w:shd w:val="clear" w:color="auto" w:fill="B1DDF2"/>
          </w:tcPr>
          <w:p>
            <w:pPr>
              <w:pStyle w:val="TableParagraph"/>
              <w:spacing w:line="280" w:lineRule="auto"/>
              <w:ind w:left="108" w:right="678"/>
              <w:rPr>
                <w:sz w:val="20"/>
              </w:rPr>
            </w:pPr>
            <w:r>
              <w:rPr>
                <w:sz w:val="20"/>
              </w:rPr>
              <w:t>Servicios</w:t>
            </w:r>
            <w:r>
              <w:rPr>
                <w:spacing w:val="-2"/>
                <w:sz w:val="20"/>
              </w:rPr>
              <w:t> </w:t>
            </w:r>
            <w:r>
              <w:rPr>
                <w:sz w:val="20"/>
              </w:rPr>
              <w:t>postgres</w:t>
            </w:r>
            <w:r>
              <w:rPr>
                <w:spacing w:val="-6"/>
                <w:sz w:val="20"/>
              </w:rPr>
              <w:t> </w:t>
            </w:r>
            <w:r>
              <w:rPr>
                <w:sz w:val="20"/>
              </w:rPr>
              <w:t>y</w:t>
            </w:r>
            <w:r>
              <w:rPr>
                <w:spacing w:val="-4"/>
                <w:sz w:val="20"/>
              </w:rPr>
              <w:t> </w:t>
            </w:r>
            <w:r>
              <w:rPr>
                <w:sz w:val="20"/>
              </w:rPr>
              <w:t>redis</w:t>
            </w:r>
            <w:r>
              <w:rPr>
                <w:spacing w:val="-6"/>
                <w:sz w:val="20"/>
              </w:rPr>
              <w:t> </w:t>
            </w:r>
            <w:r>
              <w:rPr>
                <w:sz w:val="20"/>
              </w:rPr>
              <w:t>con</w:t>
            </w:r>
            <w:r>
              <w:rPr>
                <w:spacing w:val="-6"/>
                <w:sz w:val="20"/>
              </w:rPr>
              <w:t> </w:t>
            </w:r>
            <w:r>
              <w:rPr>
                <w:sz w:val="20"/>
              </w:rPr>
              <w:t>healthcheck</w:t>
            </w:r>
            <w:r>
              <w:rPr>
                <w:spacing w:val="-4"/>
                <w:sz w:val="20"/>
              </w:rPr>
              <w:t> </w:t>
            </w:r>
            <w:r>
              <w:rPr>
                <w:sz w:val="20"/>
              </w:rPr>
              <w:t>y</w:t>
            </w:r>
            <w:r>
              <w:rPr>
                <w:spacing w:val="-6"/>
                <w:sz w:val="20"/>
              </w:rPr>
              <w:t> </w:t>
            </w:r>
            <w:r>
              <w:rPr>
                <w:sz w:val="20"/>
              </w:rPr>
              <w:t>reinicio</w:t>
            </w:r>
            <w:r>
              <w:rPr>
                <w:spacing w:val="-6"/>
                <w:sz w:val="20"/>
              </w:rPr>
              <w:t> </w:t>
            </w:r>
            <w:r>
              <w:rPr>
                <w:sz w:val="20"/>
              </w:rPr>
              <w:t>automático </w:t>
            </w:r>
            <w:r>
              <w:rPr>
                <w:spacing w:val="-2"/>
                <w:sz w:val="20"/>
              </w:rPr>
              <w:t>(unless-stopped).</w:t>
            </w:r>
          </w:p>
        </w:tc>
      </w:tr>
      <w:tr>
        <w:trPr>
          <w:trHeight w:val="570" w:hRule="atLeast"/>
        </w:trPr>
        <w:tc>
          <w:tcPr>
            <w:tcW w:w="984" w:type="dxa"/>
          </w:tcPr>
          <w:p>
            <w:pPr>
              <w:pStyle w:val="TableParagraph"/>
              <w:ind w:left="0" w:right="48"/>
              <w:jc w:val="center"/>
              <w:rPr>
                <w:sz w:val="20"/>
              </w:rPr>
            </w:pPr>
            <w:r>
              <w:rPr>
                <w:spacing w:val="-2"/>
                <w:sz w:val="20"/>
              </w:rPr>
              <w:t>RNF-</w:t>
            </w:r>
            <w:r>
              <w:rPr>
                <w:spacing w:val="-5"/>
                <w:sz w:val="20"/>
              </w:rPr>
              <w:t>10</w:t>
            </w:r>
          </w:p>
        </w:tc>
        <w:tc>
          <w:tcPr>
            <w:tcW w:w="1898" w:type="dxa"/>
          </w:tcPr>
          <w:p>
            <w:pPr>
              <w:pStyle w:val="TableParagraph"/>
              <w:rPr>
                <w:sz w:val="20"/>
              </w:rPr>
            </w:pPr>
            <w:r>
              <w:rPr>
                <w:spacing w:val="-2"/>
                <w:sz w:val="20"/>
              </w:rPr>
              <w:t>Trazabilidad</w:t>
            </w:r>
          </w:p>
        </w:tc>
        <w:tc>
          <w:tcPr>
            <w:tcW w:w="6458" w:type="dxa"/>
          </w:tcPr>
          <w:p>
            <w:pPr>
              <w:pStyle w:val="TableParagraph"/>
              <w:spacing w:line="283" w:lineRule="auto"/>
              <w:ind w:left="108" w:right="158"/>
              <w:rPr>
                <w:sz w:val="20"/>
              </w:rPr>
            </w:pPr>
            <w:r>
              <w:rPr>
                <w:sz w:val="20"/>
              </w:rPr>
              <w:t>Audit</w:t>
            </w:r>
            <w:r>
              <w:rPr>
                <w:spacing w:val="-4"/>
                <w:sz w:val="20"/>
              </w:rPr>
              <w:t> </w:t>
            </w:r>
            <w:r>
              <w:rPr>
                <w:sz w:val="20"/>
              </w:rPr>
              <w:t>log</w:t>
            </w:r>
            <w:r>
              <w:rPr>
                <w:spacing w:val="-2"/>
                <w:sz w:val="20"/>
              </w:rPr>
              <w:t> </w:t>
            </w:r>
            <w:r>
              <w:rPr>
                <w:sz w:val="20"/>
              </w:rPr>
              <w:t>de</w:t>
            </w:r>
            <w:r>
              <w:rPr>
                <w:spacing w:val="-2"/>
                <w:sz w:val="20"/>
              </w:rPr>
              <w:t> </w:t>
            </w:r>
            <w:r>
              <w:rPr>
                <w:sz w:val="20"/>
              </w:rPr>
              <w:t>acciones</w:t>
            </w:r>
            <w:r>
              <w:rPr>
                <w:spacing w:val="-4"/>
                <w:sz w:val="20"/>
              </w:rPr>
              <w:t> </w:t>
            </w:r>
            <w:r>
              <w:rPr>
                <w:sz w:val="20"/>
              </w:rPr>
              <w:t>administrativas</w:t>
            </w:r>
            <w:r>
              <w:rPr>
                <w:spacing w:val="-2"/>
                <w:sz w:val="20"/>
              </w:rPr>
              <w:t> </w:t>
            </w:r>
            <w:r>
              <w:rPr>
                <w:sz w:val="20"/>
              </w:rPr>
              <w:t>críticas</w:t>
            </w:r>
            <w:r>
              <w:rPr>
                <w:spacing w:val="-4"/>
                <w:sz w:val="20"/>
              </w:rPr>
              <w:t> </w:t>
            </w:r>
            <w:r>
              <w:rPr>
                <w:sz w:val="20"/>
              </w:rPr>
              <w:t>con</w:t>
            </w:r>
            <w:r>
              <w:rPr>
                <w:spacing w:val="-6"/>
                <w:sz w:val="20"/>
              </w:rPr>
              <w:t> </w:t>
            </w:r>
            <w:r>
              <w:rPr>
                <w:sz w:val="20"/>
              </w:rPr>
              <w:t>usuario,</w:t>
            </w:r>
            <w:r>
              <w:rPr>
                <w:spacing w:val="-2"/>
                <w:sz w:val="20"/>
              </w:rPr>
              <w:t> </w:t>
            </w:r>
            <w:r>
              <w:rPr>
                <w:sz w:val="20"/>
              </w:rPr>
              <w:t>acción</w:t>
            </w:r>
            <w:r>
              <w:rPr>
                <w:spacing w:val="-4"/>
                <w:sz w:val="20"/>
              </w:rPr>
              <w:t> </w:t>
            </w:r>
            <w:r>
              <w:rPr>
                <w:sz w:val="20"/>
              </w:rPr>
              <w:t>y </w:t>
            </w:r>
            <w:r>
              <w:rPr>
                <w:spacing w:val="-2"/>
                <w:sz w:val="20"/>
              </w:rPr>
              <w:t>timestamp.</w:t>
            </w:r>
          </w:p>
        </w:tc>
      </w:tr>
    </w:tbl>
    <w:p>
      <w:pPr>
        <w:spacing w:before="4"/>
        <w:ind w:left="360" w:right="0" w:firstLine="0"/>
        <w:jc w:val="left"/>
        <w:rPr>
          <w:rFonts w:ascii="Arial"/>
          <w:i/>
          <w:sz w:val="18"/>
        </w:rPr>
      </w:pPr>
      <w:r>
        <w:rPr>
          <w:rFonts w:ascii="Arial"/>
          <w:i/>
          <w:color w:val="0E2841"/>
          <w:sz w:val="18"/>
        </w:rPr>
        <w:t>Tabla</w:t>
      </w:r>
      <w:r>
        <w:rPr>
          <w:rFonts w:ascii="Arial"/>
          <w:i/>
          <w:color w:val="0E2841"/>
          <w:spacing w:val="-8"/>
          <w:sz w:val="18"/>
        </w:rPr>
        <w:t> </w:t>
      </w:r>
      <w:r>
        <w:rPr>
          <w:rFonts w:ascii="Arial"/>
          <w:i/>
          <w:color w:val="0E2841"/>
          <w:sz w:val="18"/>
        </w:rPr>
        <w:t>3</w:t>
      </w:r>
      <w:r>
        <w:rPr>
          <w:rFonts w:ascii="Arial"/>
          <w:i/>
          <w:color w:val="0E2841"/>
          <w:spacing w:val="-4"/>
          <w:sz w:val="18"/>
        </w:rPr>
        <w:t> </w:t>
      </w:r>
      <w:r>
        <w:rPr>
          <w:rFonts w:ascii="Arial"/>
          <w:i/>
          <w:color w:val="0E2841"/>
          <w:sz w:val="18"/>
        </w:rPr>
        <w:t>Requisitos</w:t>
      </w:r>
      <w:r>
        <w:rPr>
          <w:rFonts w:ascii="Arial"/>
          <w:i/>
          <w:color w:val="0E2841"/>
          <w:spacing w:val="-5"/>
          <w:sz w:val="18"/>
        </w:rPr>
        <w:t> </w:t>
      </w:r>
      <w:r>
        <w:rPr>
          <w:rFonts w:ascii="Arial"/>
          <w:i/>
          <w:color w:val="0E2841"/>
          <w:sz w:val="18"/>
        </w:rPr>
        <w:t>no</w:t>
      </w:r>
      <w:r>
        <w:rPr>
          <w:rFonts w:ascii="Arial"/>
          <w:i/>
          <w:color w:val="0E2841"/>
          <w:spacing w:val="-6"/>
          <w:sz w:val="18"/>
        </w:rPr>
        <w:t> </w:t>
      </w:r>
      <w:r>
        <w:rPr>
          <w:rFonts w:ascii="Arial"/>
          <w:i/>
          <w:color w:val="0E2841"/>
          <w:sz w:val="18"/>
        </w:rPr>
        <w:t>funcionales</w:t>
      </w:r>
      <w:r>
        <w:rPr>
          <w:rFonts w:ascii="Arial"/>
          <w:i/>
          <w:color w:val="0E2841"/>
          <w:spacing w:val="-7"/>
          <w:sz w:val="18"/>
        </w:rPr>
        <w:t> </w:t>
      </w:r>
      <w:r>
        <w:rPr>
          <w:rFonts w:ascii="Arial"/>
          <w:i/>
          <w:color w:val="0E2841"/>
          <w:sz w:val="18"/>
        </w:rPr>
        <w:t>del</w:t>
      </w:r>
      <w:r>
        <w:rPr>
          <w:rFonts w:ascii="Arial"/>
          <w:i/>
          <w:color w:val="0E2841"/>
          <w:spacing w:val="-8"/>
          <w:sz w:val="18"/>
        </w:rPr>
        <w:t> </w:t>
      </w:r>
      <w:r>
        <w:rPr>
          <w:rFonts w:ascii="Arial"/>
          <w:i/>
          <w:color w:val="0E2841"/>
          <w:sz w:val="18"/>
        </w:rPr>
        <w:t>sistema</w:t>
      </w:r>
      <w:r>
        <w:rPr>
          <w:rFonts w:ascii="Arial"/>
          <w:i/>
          <w:color w:val="0E2841"/>
          <w:spacing w:val="-7"/>
          <w:sz w:val="18"/>
        </w:rPr>
        <w:t> </w:t>
      </w:r>
      <w:r>
        <w:rPr>
          <w:rFonts w:ascii="Arial"/>
          <w:i/>
          <w:color w:val="0E2841"/>
          <w:spacing w:val="-2"/>
          <w:sz w:val="18"/>
        </w:rPr>
        <w:t>SmartSack.</w:t>
      </w:r>
    </w:p>
    <w:p>
      <w:pPr>
        <w:spacing w:after="0"/>
        <w:jc w:val="left"/>
        <w:rPr>
          <w:rFonts w:ascii="Arial"/>
          <w:i/>
          <w:sz w:val="18"/>
        </w:rPr>
        <w:sectPr>
          <w:pgSz w:w="12240" w:h="15840"/>
          <w:pgMar w:top="1360" w:bottom="280" w:left="1080" w:right="1080"/>
        </w:sectPr>
      </w:pPr>
    </w:p>
    <w:p>
      <w:pPr>
        <w:pStyle w:val="Heading2"/>
        <w:numPr>
          <w:ilvl w:val="1"/>
          <w:numId w:val="2"/>
        </w:numPr>
        <w:tabs>
          <w:tab w:pos="778" w:val="left" w:leader="none"/>
        </w:tabs>
        <w:spacing w:line="240" w:lineRule="auto" w:before="79" w:after="0"/>
        <w:ind w:left="778" w:right="0" w:hanging="418"/>
        <w:jc w:val="both"/>
      </w:pPr>
      <w:bookmarkStart w:name="_TOC_250036" w:id="56"/>
      <w:r>
        <w:rPr/>
        <w:t>Arquitectura</w:t>
      </w:r>
      <w:r>
        <w:rPr>
          <w:spacing w:val="-10"/>
        </w:rPr>
        <w:t> </w:t>
      </w:r>
      <w:r>
        <w:rPr/>
        <w:t>del</w:t>
      </w:r>
      <w:r>
        <w:rPr>
          <w:spacing w:val="-10"/>
        </w:rPr>
        <w:t> </w:t>
      </w:r>
      <w:r>
        <w:rPr/>
        <w:t>sistema</w:t>
      </w:r>
      <w:r>
        <w:rPr>
          <w:spacing w:val="-10"/>
        </w:rPr>
        <w:t> </w:t>
      </w:r>
      <w:bookmarkEnd w:id="56"/>
      <w:r>
        <w:rPr>
          <w:spacing w:val="-2"/>
        </w:rPr>
        <w:t>implementada</w:t>
      </w:r>
    </w:p>
    <w:p>
      <w:pPr>
        <w:pStyle w:val="BodyText"/>
        <w:spacing w:before="180"/>
        <w:ind w:right="358"/>
        <w:jc w:val="both"/>
      </w:pPr>
      <w:r>
        <w:rPr/>
        <w:t>La arquitectura sigue un patrón cliente-servidor con tres capas (cliente </w:t>
      </w:r>
      <w:r>
        <w:rPr>
          <w:i/>
        </w:rPr>
        <w:t>web</w:t>
      </w:r>
      <w:r>
        <w:rPr/>
        <w:t>, </w:t>
      </w:r>
      <w:r>
        <w:rPr>
          <w:i/>
        </w:rPr>
        <w:t>API </w:t>
      </w:r>
      <w:r>
        <w:rPr/>
        <w:t>y datos) desacopladas mediante contenedores. El reverse proxy </w:t>
      </w:r>
      <w:r>
        <w:rPr>
          <w:i/>
        </w:rPr>
        <w:t>Nginx </w:t>
      </w:r>
      <w:r>
        <w:rPr/>
        <w:t>unifica </w:t>
      </w:r>
      <w:r>
        <w:rPr>
          <w:i/>
        </w:rPr>
        <w:t>frontend </w:t>
      </w:r>
      <w:r>
        <w:rPr/>
        <w:t>y </w:t>
      </w:r>
      <w:r>
        <w:rPr>
          <w:i/>
        </w:rPr>
        <w:t>backend </w:t>
      </w:r>
      <w:r>
        <w:rPr/>
        <w:t>en un único</w:t>
      </w:r>
      <w:r>
        <w:rPr>
          <w:spacing w:val="-15"/>
        </w:rPr>
        <w:t> </w:t>
      </w:r>
      <w:r>
        <w:rPr/>
        <w:t>punto</w:t>
      </w:r>
      <w:r>
        <w:rPr>
          <w:spacing w:val="-15"/>
        </w:rPr>
        <w:t> </w:t>
      </w:r>
      <w:r>
        <w:rPr/>
        <w:t>de</w:t>
      </w:r>
      <w:r>
        <w:rPr>
          <w:spacing w:val="-15"/>
        </w:rPr>
        <w:t> </w:t>
      </w:r>
      <w:r>
        <w:rPr/>
        <w:t>entrada,</w:t>
      </w:r>
      <w:r>
        <w:rPr>
          <w:spacing w:val="-15"/>
        </w:rPr>
        <w:t> </w:t>
      </w:r>
      <w:r>
        <w:rPr/>
        <w:t>mientras</w:t>
      </w:r>
      <w:r>
        <w:rPr>
          <w:spacing w:val="-15"/>
        </w:rPr>
        <w:t> </w:t>
      </w:r>
      <w:r>
        <w:rPr/>
        <w:t>que</w:t>
      </w:r>
      <w:r>
        <w:rPr>
          <w:spacing w:val="-15"/>
        </w:rPr>
        <w:t> </w:t>
      </w:r>
      <w:r>
        <w:rPr>
          <w:i/>
        </w:rPr>
        <w:t>Redis</w:t>
      </w:r>
      <w:r>
        <w:rPr>
          <w:i/>
          <w:spacing w:val="-15"/>
        </w:rPr>
        <w:t> </w:t>
      </w:r>
      <w:r>
        <w:rPr/>
        <w:t>acelera</w:t>
      </w:r>
      <w:r>
        <w:rPr>
          <w:spacing w:val="-15"/>
        </w:rPr>
        <w:t> </w:t>
      </w:r>
      <w:r>
        <w:rPr/>
        <w:t>la</w:t>
      </w:r>
      <w:r>
        <w:rPr>
          <w:spacing w:val="-15"/>
        </w:rPr>
        <w:t> </w:t>
      </w:r>
      <w:r>
        <w:rPr/>
        <w:t>lectura</w:t>
      </w:r>
      <w:r>
        <w:rPr>
          <w:spacing w:val="-15"/>
        </w:rPr>
        <w:t> </w:t>
      </w:r>
      <w:r>
        <w:rPr/>
        <w:t>del</w:t>
      </w:r>
      <w:r>
        <w:rPr>
          <w:spacing w:val="-15"/>
        </w:rPr>
        <w:t> </w:t>
      </w:r>
      <w:r>
        <w:rPr/>
        <w:t>estado</w:t>
      </w:r>
      <w:r>
        <w:rPr>
          <w:spacing w:val="-15"/>
        </w:rPr>
        <w:t> </w:t>
      </w:r>
      <w:r>
        <w:rPr/>
        <w:t>de</w:t>
      </w:r>
      <w:r>
        <w:rPr>
          <w:spacing w:val="-15"/>
        </w:rPr>
        <w:t> </w:t>
      </w:r>
      <w:r>
        <w:rPr/>
        <w:t>máquinas</w:t>
      </w:r>
      <w:r>
        <w:rPr>
          <w:spacing w:val="-15"/>
        </w:rPr>
        <w:t> </w:t>
      </w:r>
      <w:r>
        <w:rPr/>
        <w:t>para</w:t>
      </w:r>
      <w:r>
        <w:rPr>
          <w:spacing w:val="-15"/>
        </w:rPr>
        <w:t> </w:t>
      </w:r>
      <w:r>
        <w:rPr/>
        <w:t>el</w:t>
      </w:r>
      <w:r>
        <w:rPr>
          <w:spacing w:val="-15"/>
        </w:rPr>
        <w:t> </w:t>
      </w:r>
      <w:r>
        <w:rPr>
          <w:i/>
        </w:rPr>
        <w:t>Digital Twin </w:t>
      </w:r>
      <w:r>
        <w:rPr/>
        <w:t>y </w:t>
      </w:r>
      <w:r>
        <w:rPr>
          <w:i/>
        </w:rPr>
        <w:t>PostgreSQL </w:t>
      </w:r>
      <w:r>
        <w:rPr/>
        <w:t>almacena la verdad transaccional.</w:t>
      </w:r>
    </w:p>
    <w:p>
      <w:pPr>
        <w:pStyle w:val="Heading2"/>
        <w:numPr>
          <w:ilvl w:val="2"/>
          <w:numId w:val="2"/>
        </w:numPr>
        <w:tabs>
          <w:tab w:pos="957" w:val="left" w:leader="none"/>
        </w:tabs>
        <w:spacing w:line="240" w:lineRule="auto" w:before="120" w:after="0"/>
        <w:ind w:left="957" w:right="0" w:hanging="597"/>
        <w:jc w:val="both"/>
      </w:pPr>
      <w:bookmarkStart w:name="_TOC_250035" w:id="57"/>
      <w:r>
        <w:rPr/>
        <w:t>Vista</w:t>
      </w:r>
      <w:r>
        <w:rPr>
          <w:spacing w:val="-5"/>
        </w:rPr>
        <w:t> </w:t>
      </w:r>
      <w:r>
        <w:rPr/>
        <w:t>de</w:t>
      </w:r>
      <w:r>
        <w:rPr>
          <w:spacing w:val="-5"/>
        </w:rPr>
        <w:t> </w:t>
      </w:r>
      <w:bookmarkEnd w:id="57"/>
      <w:r>
        <w:rPr>
          <w:spacing w:val="-2"/>
        </w:rPr>
        <w:t>componentes</w:t>
      </w:r>
    </w:p>
    <w:p>
      <w:pPr>
        <w:pStyle w:val="BodyText"/>
        <w:ind w:right="373"/>
        <w:jc w:val="both"/>
      </w:pPr>
      <w:r>
        <w:rPr/>
        <w:t>La Tabla 4 enumera los nueve componentes lógicos del sistema y la tecnología seleccionada en cada caso.</w:t>
      </w:r>
    </w:p>
    <w:p>
      <w:pPr>
        <w:pStyle w:val="BodyText"/>
        <w:ind w:left="0"/>
        <w:rPr>
          <w:sz w:val="20"/>
        </w:rPr>
      </w:pPr>
    </w:p>
    <w:p>
      <w:pPr>
        <w:pStyle w:val="BodyText"/>
        <w:spacing w:before="57"/>
        <w:ind w:left="0"/>
        <w:rPr>
          <w:sz w:val="20"/>
        </w:rPr>
      </w:pPr>
    </w:p>
    <w:tbl>
      <w:tblPr>
        <w:tblW w:w="0" w:type="auto"/>
        <w:jc w:val="left"/>
        <w:tblInd w:w="379" w:type="dxa"/>
        <w:tblBorders>
          <w:top w:val="single" w:sz="8" w:space="0" w:color="156082"/>
          <w:left w:val="single" w:sz="8" w:space="0" w:color="156082"/>
          <w:bottom w:val="single" w:sz="8" w:space="0" w:color="156082"/>
          <w:right w:val="single" w:sz="8" w:space="0" w:color="156082"/>
          <w:insideH w:val="single" w:sz="8" w:space="0" w:color="156082"/>
          <w:insideV w:val="single" w:sz="8" w:space="0" w:color="156082"/>
        </w:tblBorders>
        <w:tblLayout w:type="fixed"/>
        <w:tblCellMar>
          <w:top w:w="0" w:type="dxa"/>
          <w:left w:w="0" w:type="dxa"/>
          <w:bottom w:w="0" w:type="dxa"/>
          <w:right w:w="0" w:type="dxa"/>
        </w:tblCellMar>
        <w:tblLook w:val="01E0"/>
      </w:tblPr>
      <w:tblGrid>
        <w:gridCol w:w="902"/>
        <w:gridCol w:w="2820"/>
        <w:gridCol w:w="5618"/>
      </w:tblGrid>
      <w:tr>
        <w:trPr>
          <w:trHeight w:val="297" w:hRule="atLeast"/>
        </w:trPr>
        <w:tc>
          <w:tcPr>
            <w:tcW w:w="902" w:type="dxa"/>
            <w:tcBorders>
              <w:bottom w:val="single" w:sz="24" w:space="0" w:color="000000"/>
            </w:tcBorders>
          </w:tcPr>
          <w:p>
            <w:pPr>
              <w:pStyle w:val="TableParagraph"/>
              <w:spacing w:line="229" w:lineRule="exact" w:before="0"/>
              <w:ind w:left="16"/>
              <w:jc w:val="center"/>
              <w:rPr>
                <w:rFonts w:ascii="Arial"/>
                <w:b/>
                <w:sz w:val="20"/>
              </w:rPr>
            </w:pPr>
            <w:r>
              <w:rPr>
                <w:rFonts w:ascii="Arial"/>
                <w:b/>
                <w:spacing w:val="-5"/>
                <w:sz w:val="20"/>
              </w:rPr>
              <w:t>ID</w:t>
            </w:r>
          </w:p>
        </w:tc>
        <w:tc>
          <w:tcPr>
            <w:tcW w:w="2820" w:type="dxa"/>
            <w:tcBorders>
              <w:bottom w:val="single" w:sz="24" w:space="0" w:color="000000"/>
            </w:tcBorders>
          </w:tcPr>
          <w:p>
            <w:pPr>
              <w:pStyle w:val="TableParagraph"/>
              <w:spacing w:line="229" w:lineRule="exact" w:before="0"/>
              <w:ind w:left="799"/>
              <w:rPr>
                <w:rFonts w:ascii="Arial"/>
                <w:b/>
                <w:sz w:val="20"/>
              </w:rPr>
            </w:pPr>
            <w:r>
              <w:rPr>
                <w:rFonts w:ascii="Arial"/>
                <w:b/>
                <w:spacing w:val="-2"/>
                <w:sz w:val="20"/>
              </w:rPr>
              <w:t>Componente</w:t>
            </w:r>
          </w:p>
        </w:tc>
        <w:tc>
          <w:tcPr>
            <w:tcW w:w="5618" w:type="dxa"/>
            <w:tcBorders>
              <w:bottom w:val="single" w:sz="24" w:space="0" w:color="000000"/>
            </w:tcBorders>
          </w:tcPr>
          <w:p>
            <w:pPr>
              <w:pStyle w:val="TableParagraph"/>
              <w:spacing w:line="229" w:lineRule="exact" w:before="0"/>
              <w:ind w:left="14"/>
              <w:jc w:val="center"/>
              <w:rPr>
                <w:rFonts w:ascii="Arial" w:hAnsi="Arial"/>
                <w:b/>
                <w:sz w:val="20"/>
              </w:rPr>
            </w:pPr>
            <w:r>
              <w:rPr>
                <w:rFonts w:ascii="Arial" w:hAnsi="Arial"/>
                <w:b/>
                <w:spacing w:val="-2"/>
                <w:sz w:val="20"/>
              </w:rPr>
              <w:t>Tecnología</w:t>
            </w:r>
          </w:p>
        </w:tc>
      </w:tr>
      <w:tr>
        <w:trPr>
          <w:trHeight w:val="561" w:hRule="atLeast"/>
        </w:trPr>
        <w:tc>
          <w:tcPr>
            <w:tcW w:w="902" w:type="dxa"/>
            <w:tcBorders>
              <w:top w:val="single" w:sz="24" w:space="0" w:color="000000"/>
            </w:tcBorders>
            <w:shd w:val="clear" w:color="auto" w:fill="B1DDF2"/>
          </w:tcPr>
          <w:p>
            <w:pPr>
              <w:pStyle w:val="TableParagraph"/>
              <w:spacing w:line="222" w:lineRule="exact" w:before="0"/>
              <w:rPr>
                <w:sz w:val="20"/>
              </w:rPr>
            </w:pPr>
            <w:r>
              <w:rPr>
                <w:spacing w:val="-5"/>
                <w:sz w:val="20"/>
              </w:rPr>
              <w:t>C1</w:t>
            </w:r>
          </w:p>
        </w:tc>
        <w:tc>
          <w:tcPr>
            <w:tcW w:w="2820" w:type="dxa"/>
            <w:tcBorders>
              <w:top w:val="single" w:sz="24" w:space="0" w:color="000000"/>
            </w:tcBorders>
            <w:shd w:val="clear" w:color="auto" w:fill="B1DDF2"/>
          </w:tcPr>
          <w:p>
            <w:pPr>
              <w:pStyle w:val="TableParagraph"/>
              <w:spacing w:line="222" w:lineRule="exact" w:before="0"/>
              <w:ind w:left="108"/>
              <w:rPr>
                <w:sz w:val="20"/>
              </w:rPr>
            </w:pPr>
            <w:r>
              <w:rPr>
                <w:sz w:val="20"/>
              </w:rPr>
              <w:t>Frontend</w:t>
            </w:r>
            <w:r>
              <w:rPr>
                <w:spacing w:val="-9"/>
                <w:sz w:val="20"/>
              </w:rPr>
              <w:t> </w:t>
            </w:r>
            <w:r>
              <w:rPr>
                <w:spacing w:val="-5"/>
                <w:sz w:val="20"/>
              </w:rPr>
              <w:t>SPA</w:t>
            </w:r>
          </w:p>
        </w:tc>
        <w:tc>
          <w:tcPr>
            <w:tcW w:w="5618" w:type="dxa"/>
            <w:tcBorders>
              <w:top w:val="single" w:sz="24" w:space="0" w:color="000000"/>
            </w:tcBorders>
            <w:shd w:val="clear" w:color="auto" w:fill="B1DDF2"/>
          </w:tcPr>
          <w:p>
            <w:pPr>
              <w:pStyle w:val="TableParagraph"/>
              <w:spacing w:line="278" w:lineRule="auto" w:before="0"/>
              <w:ind w:left="108" w:right="332"/>
              <w:rPr>
                <w:sz w:val="20"/>
              </w:rPr>
            </w:pPr>
            <w:r>
              <w:rPr>
                <w:rFonts w:ascii="Arial"/>
                <w:i/>
                <w:sz w:val="20"/>
              </w:rPr>
              <w:t>React</w:t>
            </w:r>
            <w:r>
              <w:rPr>
                <w:rFonts w:ascii="Arial"/>
                <w:i/>
                <w:spacing w:val="-5"/>
                <w:sz w:val="20"/>
              </w:rPr>
              <w:t> </w:t>
            </w:r>
            <w:r>
              <w:rPr>
                <w:sz w:val="20"/>
              </w:rPr>
              <w:t>18</w:t>
            </w:r>
            <w:r>
              <w:rPr>
                <w:spacing w:val="-5"/>
                <w:sz w:val="20"/>
              </w:rPr>
              <w:t> </w:t>
            </w:r>
            <w:r>
              <w:rPr>
                <w:sz w:val="20"/>
              </w:rPr>
              <w:t>+</w:t>
            </w:r>
            <w:r>
              <w:rPr>
                <w:spacing w:val="-1"/>
                <w:sz w:val="20"/>
              </w:rPr>
              <w:t> </w:t>
            </w:r>
            <w:r>
              <w:rPr>
                <w:rFonts w:ascii="Arial"/>
                <w:i/>
                <w:sz w:val="20"/>
              </w:rPr>
              <w:t>Vite</w:t>
            </w:r>
            <w:r>
              <w:rPr>
                <w:rFonts w:ascii="Arial"/>
                <w:i/>
                <w:spacing w:val="-5"/>
                <w:sz w:val="20"/>
              </w:rPr>
              <w:t> </w:t>
            </w:r>
            <w:r>
              <w:rPr>
                <w:sz w:val="20"/>
              </w:rPr>
              <w:t>+</w:t>
            </w:r>
            <w:r>
              <w:rPr>
                <w:spacing w:val="-2"/>
                <w:sz w:val="20"/>
              </w:rPr>
              <w:t> </w:t>
            </w:r>
            <w:r>
              <w:rPr>
                <w:rFonts w:ascii="Arial"/>
                <w:i/>
                <w:sz w:val="20"/>
              </w:rPr>
              <w:t>Tailwind</w:t>
            </w:r>
            <w:r>
              <w:rPr>
                <w:rFonts w:ascii="Arial"/>
                <w:i/>
                <w:spacing w:val="-3"/>
                <w:sz w:val="20"/>
              </w:rPr>
              <w:t> </w:t>
            </w:r>
            <w:r>
              <w:rPr>
                <w:rFonts w:ascii="Arial"/>
                <w:i/>
                <w:sz w:val="20"/>
              </w:rPr>
              <w:t>CSS</w:t>
            </w:r>
            <w:r>
              <w:rPr>
                <w:rFonts w:ascii="Arial"/>
                <w:i/>
                <w:spacing w:val="-3"/>
                <w:sz w:val="20"/>
              </w:rPr>
              <w:t> </w:t>
            </w:r>
            <w:r>
              <w:rPr>
                <w:sz w:val="20"/>
              </w:rPr>
              <w:t>+</w:t>
            </w:r>
            <w:r>
              <w:rPr>
                <w:spacing w:val="-2"/>
                <w:sz w:val="20"/>
              </w:rPr>
              <w:t> </w:t>
            </w:r>
            <w:r>
              <w:rPr>
                <w:rFonts w:ascii="Arial"/>
                <w:i/>
                <w:sz w:val="20"/>
              </w:rPr>
              <w:t>Recharts</w:t>
            </w:r>
            <w:r>
              <w:rPr>
                <w:rFonts w:ascii="Arial"/>
                <w:i/>
                <w:spacing w:val="-3"/>
                <w:sz w:val="20"/>
              </w:rPr>
              <w:t> </w:t>
            </w:r>
            <w:r>
              <w:rPr>
                <w:sz w:val="20"/>
              </w:rPr>
              <w:t>+</w:t>
            </w:r>
            <w:r>
              <w:rPr>
                <w:spacing w:val="-3"/>
                <w:sz w:val="20"/>
              </w:rPr>
              <w:t> </w:t>
            </w:r>
            <w:r>
              <w:rPr>
                <w:sz w:val="20"/>
              </w:rPr>
              <w:t>react-router-</w:t>
            </w:r>
            <w:r>
              <w:rPr>
                <w:spacing w:val="-4"/>
                <w:sz w:val="20"/>
              </w:rPr>
              <w:t>dom</w:t>
            </w:r>
          </w:p>
        </w:tc>
      </w:tr>
      <w:tr>
        <w:trPr>
          <w:trHeight w:val="304" w:hRule="atLeast"/>
        </w:trPr>
        <w:tc>
          <w:tcPr>
            <w:tcW w:w="902" w:type="dxa"/>
          </w:tcPr>
          <w:p>
            <w:pPr>
              <w:pStyle w:val="TableParagraph"/>
              <w:rPr>
                <w:sz w:val="20"/>
              </w:rPr>
            </w:pPr>
            <w:r>
              <w:rPr>
                <w:spacing w:val="-5"/>
                <w:sz w:val="20"/>
              </w:rPr>
              <w:t>C2</w:t>
            </w:r>
          </w:p>
        </w:tc>
        <w:tc>
          <w:tcPr>
            <w:tcW w:w="2820" w:type="dxa"/>
          </w:tcPr>
          <w:p>
            <w:pPr>
              <w:pStyle w:val="TableParagraph"/>
              <w:spacing w:line="229" w:lineRule="exact" w:before="0"/>
              <w:ind w:left="108"/>
              <w:rPr>
                <w:rFonts w:ascii="Arial"/>
                <w:i/>
                <w:sz w:val="20"/>
              </w:rPr>
            </w:pPr>
            <w:r>
              <w:rPr>
                <w:rFonts w:ascii="Arial"/>
                <w:i/>
                <w:sz w:val="20"/>
              </w:rPr>
              <w:t>API</w:t>
            </w:r>
            <w:r>
              <w:rPr>
                <w:rFonts w:ascii="Arial"/>
                <w:i/>
                <w:spacing w:val="-4"/>
                <w:sz w:val="20"/>
              </w:rPr>
              <w:t> REST</w:t>
            </w:r>
          </w:p>
        </w:tc>
        <w:tc>
          <w:tcPr>
            <w:tcW w:w="5618" w:type="dxa"/>
          </w:tcPr>
          <w:p>
            <w:pPr>
              <w:pStyle w:val="TableParagraph"/>
              <w:spacing w:line="229" w:lineRule="exact" w:before="0"/>
              <w:ind w:left="108"/>
              <w:rPr>
                <w:sz w:val="20"/>
              </w:rPr>
            </w:pPr>
            <w:r>
              <w:rPr>
                <w:rFonts w:ascii="Arial"/>
                <w:i/>
                <w:sz w:val="20"/>
              </w:rPr>
              <w:t>FastAPI</w:t>
            </w:r>
            <w:r>
              <w:rPr>
                <w:rFonts w:ascii="Arial"/>
                <w:i/>
                <w:spacing w:val="-3"/>
                <w:sz w:val="20"/>
              </w:rPr>
              <w:t> </w:t>
            </w:r>
            <w:r>
              <w:rPr>
                <w:sz w:val="20"/>
              </w:rPr>
              <w:t>0.x</w:t>
            </w:r>
            <w:r>
              <w:rPr>
                <w:spacing w:val="-2"/>
                <w:sz w:val="20"/>
              </w:rPr>
              <w:t> </w:t>
            </w:r>
            <w:r>
              <w:rPr>
                <w:sz w:val="20"/>
              </w:rPr>
              <w:t>+</w:t>
            </w:r>
            <w:r>
              <w:rPr>
                <w:spacing w:val="-3"/>
                <w:sz w:val="20"/>
              </w:rPr>
              <w:t> </w:t>
            </w:r>
            <w:r>
              <w:rPr>
                <w:rFonts w:ascii="Arial"/>
                <w:i/>
                <w:sz w:val="20"/>
              </w:rPr>
              <w:t>Pydantic</w:t>
            </w:r>
            <w:r>
              <w:rPr>
                <w:rFonts w:ascii="Arial"/>
                <w:i/>
                <w:spacing w:val="-6"/>
                <w:sz w:val="20"/>
              </w:rPr>
              <w:t> </w:t>
            </w:r>
            <w:r>
              <w:rPr>
                <w:sz w:val="20"/>
              </w:rPr>
              <w:t>+</w:t>
            </w:r>
            <w:r>
              <w:rPr>
                <w:spacing w:val="-2"/>
                <w:sz w:val="20"/>
              </w:rPr>
              <w:t> </w:t>
            </w:r>
            <w:r>
              <w:rPr>
                <w:rFonts w:ascii="Arial"/>
                <w:i/>
                <w:sz w:val="20"/>
              </w:rPr>
              <w:t>SQLAlchemy</w:t>
            </w:r>
            <w:r>
              <w:rPr>
                <w:rFonts w:ascii="Arial"/>
                <w:i/>
                <w:spacing w:val="-5"/>
                <w:sz w:val="20"/>
              </w:rPr>
              <w:t> </w:t>
            </w:r>
            <w:r>
              <w:rPr>
                <w:spacing w:val="-5"/>
                <w:sz w:val="20"/>
              </w:rPr>
              <w:t>2.x</w:t>
            </w:r>
          </w:p>
        </w:tc>
      </w:tr>
      <w:tr>
        <w:trPr>
          <w:trHeight w:val="570" w:hRule="atLeast"/>
        </w:trPr>
        <w:tc>
          <w:tcPr>
            <w:tcW w:w="902" w:type="dxa"/>
            <w:shd w:val="clear" w:color="auto" w:fill="B1DDF2"/>
          </w:tcPr>
          <w:p>
            <w:pPr>
              <w:pStyle w:val="TableParagraph"/>
              <w:rPr>
                <w:sz w:val="20"/>
              </w:rPr>
            </w:pPr>
            <w:r>
              <w:rPr>
                <w:spacing w:val="-5"/>
                <w:sz w:val="20"/>
              </w:rPr>
              <w:t>C3</w:t>
            </w:r>
          </w:p>
        </w:tc>
        <w:tc>
          <w:tcPr>
            <w:tcW w:w="2820" w:type="dxa"/>
            <w:shd w:val="clear" w:color="auto" w:fill="B1DDF2"/>
          </w:tcPr>
          <w:p>
            <w:pPr>
              <w:pStyle w:val="TableParagraph"/>
              <w:ind w:left="108"/>
              <w:rPr>
                <w:sz w:val="20"/>
              </w:rPr>
            </w:pPr>
            <w:r>
              <w:rPr>
                <w:sz w:val="20"/>
              </w:rPr>
              <w:t>Capa</w:t>
            </w:r>
            <w:r>
              <w:rPr>
                <w:spacing w:val="-2"/>
                <w:sz w:val="20"/>
              </w:rPr>
              <w:t> </w:t>
            </w:r>
            <w:r>
              <w:rPr>
                <w:sz w:val="20"/>
              </w:rPr>
              <w:t>de</w:t>
            </w:r>
            <w:r>
              <w:rPr>
                <w:spacing w:val="-3"/>
                <w:sz w:val="20"/>
              </w:rPr>
              <w:t> </w:t>
            </w:r>
            <w:r>
              <w:rPr>
                <w:sz w:val="20"/>
              </w:rPr>
              <w:t>tiempo</w:t>
            </w:r>
            <w:r>
              <w:rPr>
                <w:spacing w:val="-2"/>
                <w:sz w:val="20"/>
              </w:rPr>
              <w:t> </w:t>
            </w:r>
            <w:r>
              <w:rPr>
                <w:spacing w:val="-4"/>
                <w:sz w:val="20"/>
              </w:rPr>
              <w:t>real</w:t>
            </w:r>
          </w:p>
        </w:tc>
        <w:tc>
          <w:tcPr>
            <w:tcW w:w="5618" w:type="dxa"/>
            <w:shd w:val="clear" w:color="auto" w:fill="B1DDF2"/>
          </w:tcPr>
          <w:p>
            <w:pPr>
              <w:pStyle w:val="TableParagraph"/>
              <w:spacing w:line="280" w:lineRule="auto" w:before="0"/>
              <w:ind w:left="108" w:right="79"/>
              <w:rPr>
                <w:sz w:val="20"/>
              </w:rPr>
            </w:pPr>
            <w:r>
              <w:rPr>
                <w:rFonts w:ascii="Arial"/>
                <w:i/>
                <w:sz w:val="20"/>
              </w:rPr>
              <w:t>WebSockets</w:t>
            </w:r>
            <w:r>
              <w:rPr>
                <w:rFonts w:ascii="Arial"/>
                <w:i/>
                <w:spacing w:val="-7"/>
                <w:sz w:val="20"/>
              </w:rPr>
              <w:t> </w:t>
            </w:r>
            <w:r>
              <w:rPr>
                <w:sz w:val="20"/>
              </w:rPr>
              <w:t>nativos</w:t>
            </w:r>
            <w:r>
              <w:rPr>
                <w:spacing w:val="-2"/>
                <w:sz w:val="20"/>
              </w:rPr>
              <w:t> </w:t>
            </w:r>
            <w:r>
              <w:rPr>
                <w:sz w:val="20"/>
              </w:rPr>
              <w:t>de</w:t>
            </w:r>
            <w:r>
              <w:rPr>
                <w:spacing w:val="-6"/>
                <w:sz w:val="20"/>
              </w:rPr>
              <w:t> </w:t>
            </w:r>
            <w:r>
              <w:rPr>
                <w:rFonts w:ascii="Arial"/>
                <w:i/>
                <w:sz w:val="20"/>
              </w:rPr>
              <w:t>FastAPI</w:t>
            </w:r>
            <w:r>
              <w:rPr>
                <w:rFonts w:ascii="Arial"/>
                <w:i/>
                <w:spacing w:val="-8"/>
                <w:sz w:val="20"/>
              </w:rPr>
              <w:t> </w:t>
            </w:r>
            <w:r>
              <w:rPr>
                <w:sz w:val="20"/>
              </w:rPr>
              <w:t>con</w:t>
            </w:r>
            <w:r>
              <w:rPr>
                <w:spacing w:val="-6"/>
                <w:sz w:val="20"/>
              </w:rPr>
              <w:t> </w:t>
            </w:r>
            <w:r>
              <w:rPr>
                <w:sz w:val="20"/>
              </w:rPr>
              <w:t>gestor</w:t>
            </w:r>
            <w:r>
              <w:rPr>
                <w:spacing w:val="-5"/>
                <w:sz w:val="20"/>
              </w:rPr>
              <w:t> </w:t>
            </w:r>
            <w:r>
              <w:rPr>
                <w:sz w:val="20"/>
              </w:rPr>
              <w:t>de</w:t>
            </w:r>
            <w:r>
              <w:rPr>
                <w:spacing w:val="-6"/>
                <w:sz w:val="20"/>
              </w:rPr>
              <w:t> </w:t>
            </w:r>
            <w:r>
              <w:rPr>
                <w:sz w:val="20"/>
              </w:rPr>
              <w:t>conexiones por sala</w:t>
            </w:r>
          </w:p>
        </w:tc>
      </w:tr>
      <w:tr>
        <w:trPr>
          <w:trHeight w:val="568" w:hRule="atLeast"/>
        </w:trPr>
        <w:tc>
          <w:tcPr>
            <w:tcW w:w="902" w:type="dxa"/>
          </w:tcPr>
          <w:p>
            <w:pPr>
              <w:pStyle w:val="TableParagraph"/>
              <w:rPr>
                <w:sz w:val="20"/>
              </w:rPr>
            </w:pPr>
            <w:r>
              <w:rPr>
                <w:spacing w:val="-5"/>
                <w:sz w:val="20"/>
              </w:rPr>
              <w:t>C4</w:t>
            </w:r>
          </w:p>
        </w:tc>
        <w:tc>
          <w:tcPr>
            <w:tcW w:w="2820" w:type="dxa"/>
          </w:tcPr>
          <w:p>
            <w:pPr>
              <w:pStyle w:val="TableParagraph"/>
              <w:ind w:left="108"/>
              <w:rPr>
                <w:sz w:val="20"/>
              </w:rPr>
            </w:pPr>
            <w:r>
              <w:rPr>
                <w:spacing w:val="-2"/>
                <w:sz w:val="20"/>
              </w:rPr>
              <w:t>Persistencia</w:t>
            </w:r>
            <w:r>
              <w:rPr>
                <w:spacing w:val="9"/>
                <w:sz w:val="20"/>
              </w:rPr>
              <w:t> </w:t>
            </w:r>
            <w:r>
              <w:rPr>
                <w:spacing w:val="-2"/>
                <w:sz w:val="20"/>
              </w:rPr>
              <w:t>transaccional</w:t>
            </w:r>
          </w:p>
        </w:tc>
        <w:tc>
          <w:tcPr>
            <w:tcW w:w="5618" w:type="dxa"/>
          </w:tcPr>
          <w:p>
            <w:pPr>
              <w:pStyle w:val="TableParagraph"/>
              <w:spacing w:line="278" w:lineRule="auto" w:before="0"/>
              <w:ind w:left="108"/>
              <w:rPr>
                <w:sz w:val="20"/>
              </w:rPr>
            </w:pPr>
            <w:r>
              <w:rPr>
                <w:rFonts w:ascii="Arial" w:hAnsi="Arial"/>
                <w:i/>
                <w:sz w:val="20"/>
              </w:rPr>
              <w:t>PostgreSQL</w:t>
            </w:r>
            <w:r>
              <w:rPr>
                <w:rFonts w:ascii="Arial" w:hAnsi="Arial"/>
                <w:i/>
                <w:spacing w:val="-6"/>
                <w:sz w:val="20"/>
              </w:rPr>
              <w:t> </w:t>
            </w:r>
            <w:r>
              <w:rPr>
                <w:sz w:val="20"/>
              </w:rPr>
              <w:t>16</w:t>
            </w:r>
            <w:r>
              <w:rPr>
                <w:spacing w:val="-5"/>
                <w:sz w:val="20"/>
              </w:rPr>
              <w:t> </w:t>
            </w:r>
            <w:r>
              <w:rPr>
                <w:sz w:val="20"/>
              </w:rPr>
              <w:t>con</w:t>
            </w:r>
            <w:r>
              <w:rPr>
                <w:spacing w:val="-1"/>
                <w:sz w:val="20"/>
              </w:rPr>
              <w:t> </w:t>
            </w:r>
            <w:r>
              <w:rPr>
                <w:sz w:val="20"/>
              </w:rPr>
              <w:t>índices por</w:t>
            </w:r>
            <w:r>
              <w:rPr>
                <w:spacing w:val="-2"/>
                <w:sz w:val="20"/>
              </w:rPr>
              <w:t> </w:t>
            </w:r>
            <w:r>
              <w:rPr>
                <w:sz w:val="20"/>
              </w:rPr>
              <w:t>código</w:t>
            </w:r>
            <w:r>
              <w:rPr>
                <w:spacing w:val="-2"/>
                <w:sz w:val="20"/>
              </w:rPr>
              <w:t> </w:t>
            </w:r>
            <w:r>
              <w:rPr>
                <w:sz w:val="20"/>
              </w:rPr>
              <w:t>de</w:t>
            </w:r>
            <w:r>
              <w:rPr>
                <w:spacing w:val="-1"/>
                <w:sz w:val="20"/>
              </w:rPr>
              <w:t> </w:t>
            </w:r>
            <w:r>
              <w:rPr>
                <w:sz w:val="20"/>
              </w:rPr>
              <w:t>máquina,</w:t>
            </w:r>
            <w:r>
              <w:rPr>
                <w:spacing w:val="-1"/>
                <w:sz w:val="20"/>
              </w:rPr>
              <w:t> </w:t>
            </w:r>
            <w:r>
              <w:rPr>
                <w:sz w:val="20"/>
              </w:rPr>
              <w:t>estado</w:t>
            </w:r>
            <w:r>
              <w:rPr>
                <w:spacing w:val="-5"/>
                <w:sz w:val="20"/>
              </w:rPr>
              <w:t> </w:t>
            </w:r>
            <w:r>
              <w:rPr>
                <w:sz w:val="20"/>
              </w:rPr>
              <w:t>y </w:t>
            </w:r>
            <w:r>
              <w:rPr>
                <w:spacing w:val="-2"/>
                <w:sz w:val="20"/>
              </w:rPr>
              <w:t>fecha</w:t>
            </w:r>
          </w:p>
        </w:tc>
      </w:tr>
      <w:tr>
        <w:trPr>
          <w:trHeight w:val="304" w:hRule="atLeast"/>
        </w:trPr>
        <w:tc>
          <w:tcPr>
            <w:tcW w:w="902" w:type="dxa"/>
            <w:shd w:val="clear" w:color="auto" w:fill="B1DDF2"/>
          </w:tcPr>
          <w:p>
            <w:pPr>
              <w:pStyle w:val="TableParagraph"/>
              <w:rPr>
                <w:sz w:val="20"/>
              </w:rPr>
            </w:pPr>
            <w:r>
              <w:rPr>
                <w:spacing w:val="-5"/>
                <w:sz w:val="20"/>
              </w:rPr>
              <w:t>C5</w:t>
            </w:r>
          </w:p>
        </w:tc>
        <w:tc>
          <w:tcPr>
            <w:tcW w:w="2820" w:type="dxa"/>
            <w:shd w:val="clear" w:color="auto" w:fill="B1DDF2"/>
          </w:tcPr>
          <w:p>
            <w:pPr>
              <w:pStyle w:val="TableParagraph"/>
              <w:ind w:left="108"/>
              <w:rPr>
                <w:sz w:val="20"/>
              </w:rPr>
            </w:pPr>
            <w:r>
              <w:rPr>
                <w:sz w:val="20"/>
              </w:rPr>
              <w:t>Caché</w:t>
            </w:r>
            <w:r>
              <w:rPr>
                <w:spacing w:val="-4"/>
                <w:sz w:val="20"/>
              </w:rPr>
              <w:t> </w:t>
            </w:r>
            <w:r>
              <w:rPr>
                <w:sz w:val="20"/>
              </w:rPr>
              <w:t>de</w:t>
            </w:r>
            <w:r>
              <w:rPr>
                <w:spacing w:val="-3"/>
                <w:sz w:val="20"/>
              </w:rPr>
              <w:t> </w:t>
            </w:r>
            <w:r>
              <w:rPr>
                <w:spacing w:val="-2"/>
                <w:sz w:val="20"/>
              </w:rPr>
              <w:t>estado</w:t>
            </w:r>
          </w:p>
        </w:tc>
        <w:tc>
          <w:tcPr>
            <w:tcW w:w="5618" w:type="dxa"/>
            <w:shd w:val="clear" w:color="auto" w:fill="B1DDF2"/>
          </w:tcPr>
          <w:p>
            <w:pPr>
              <w:pStyle w:val="TableParagraph"/>
              <w:spacing w:line="229" w:lineRule="exact" w:before="0"/>
              <w:ind w:left="108"/>
              <w:rPr>
                <w:sz w:val="20"/>
              </w:rPr>
            </w:pPr>
            <w:r>
              <w:rPr>
                <w:rFonts w:ascii="Arial" w:hAnsi="Arial"/>
                <w:i/>
                <w:sz w:val="20"/>
              </w:rPr>
              <w:t>Redis</w:t>
            </w:r>
            <w:r>
              <w:rPr>
                <w:rFonts w:ascii="Arial" w:hAnsi="Arial"/>
                <w:i/>
                <w:spacing w:val="-2"/>
                <w:sz w:val="20"/>
              </w:rPr>
              <w:t> </w:t>
            </w:r>
            <w:r>
              <w:rPr>
                <w:sz w:val="20"/>
              </w:rPr>
              <w:t>7</w:t>
            </w:r>
            <w:r>
              <w:rPr>
                <w:spacing w:val="-4"/>
                <w:sz w:val="20"/>
              </w:rPr>
              <w:t> </w:t>
            </w:r>
            <w:r>
              <w:rPr>
                <w:sz w:val="20"/>
              </w:rPr>
              <w:t>para</w:t>
            </w:r>
            <w:r>
              <w:rPr>
                <w:spacing w:val="-2"/>
                <w:sz w:val="20"/>
              </w:rPr>
              <w:t> </w:t>
            </w:r>
            <w:r>
              <w:rPr>
                <w:sz w:val="20"/>
              </w:rPr>
              <w:t>snapshot</w:t>
            </w:r>
            <w:r>
              <w:rPr>
                <w:spacing w:val="-2"/>
                <w:sz w:val="20"/>
              </w:rPr>
              <w:t> </w:t>
            </w:r>
            <w:r>
              <w:rPr>
                <w:sz w:val="20"/>
              </w:rPr>
              <w:t>del</w:t>
            </w:r>
            <w:r>
              <w:rPr>
                <w:spacing w:val="-2"/>
                <w:sz w:val="20"/>
              </w:rPr>
              <w:t> </w:t>
            </w:r>
            <w:r>
              <w:rPr>
                <w:sz w:val="20"/>
              </w:rPr>
              <w:t>estado de </w:t>
            </w:r>
            <w:r>
              <w:rPr>
                <w:spacing w:val="-2"/>
                <w:sz w:val="20"/>
              </w:rPr>
              <w:t>máquinas</w:t>
            </w:r>
          </w:p>
        </w:tc>
      </w:tr>
      <w:tr>
        <w:trPr>
          <w:trHeight w:val="570" w:hRule="atLeast"/>
        </w:trPr>
        <w:tc>
          <w:tcPr>
            <w:tcW w:w="902" w:type="dxa"/>
          </w:tcPr>
          <w:p>
            <w:pPr>
              <w:pStyle w:val="TableParagraph"/>
              <w:rPr>
                <w:sz w:val="20"/>
              </w:rPr>
            </w:pPr>
            <w:r>
              <w:rPr>
                <w:spacing w:val="-5"/>
                <w:sz w:val="20"/>
              </w:rPr>
              <w:t>C6</w:t>
            </w:r>
          </w:p>
        </w:tc>
        <w:tc>
          <w:tcPr>
            <w:tcW w:w="2820" w:type="dxa"/>
          </w:tcPr>
          <w:p>
            <w:pPr>
              <w:pStyle w:val="TableParagraph"/>
              <w:spacing w:line="229" w:lineRule="exact" w:before="0"/>
              <w:ind w:left="108"/>
              <w:rPr>
                <w:rFonts w:ascii="Arial"/>
                <w:i/>
                <w:sz w:val="20"/>
              </w:rPr>
            </w:pPr>
            <w:r>
              <w:rPr>
                <w:sz w:val="20"/>
              </w:rPr>
              <w:t>Proceso</w:t>
            </w:r>
            <w:r>
              <w:rPr>
                <w:spacing w:val="-8"/>
                <w:sz w:val="20"/>
              </w:rPr>
              <w:t> </w:t>
            </w:r>
            <w:r>
              <w:rPr>
                <w:rFonts w:ascii="Arial"/>
                <w:i/>
                <w:spacing w:val="-5"/>
                <w:sz w:val="20"/>
              </w:rPr>
              <w:t>ETL</w:t>
            </w:r>
          </w:p>
        </w:tc>
        <w:tc>
          <w:tcPr>
            <w:tcW w:w="5618" w:type="dxa"/>
          </w:tcPr>
          <w:p>
            <w:pPr>
              <w:pStyle w:val="TableParagraph"/>
              <w:spacing w:line="280" w:lineRule="auto" w:before="0"/>
              <w:ind w:left="108" w:right="332"/>
              <w:rPr>
                <w:sz w:val="20"/>
              </w:rPr>
            </w:pPr>
            <w:r>
              <w:rPr>
                <w:rFonts w:ascii="Arial"/>
                <w:i/>
                <w:sz w:val="20"/>
              </w:rPr>
              <w:t>Pandas</w:t>
            </w:r>
            <w:r>
              <w:rPr>
                <w:rFonts w:ascii="Arial"/>
                <w:i/>
                <w:spacing w:val="-5"/>
                <w:sz w:val="20"/>
              </w:rPr>
              <w:t> </w:t>
            </w:r>
            <w:r>
              <w:rPr>
                <w:sz w:val="20"/>
              </w:rPr>
              <w:t>+</w:t>
            </w:r>
            <w:r>
              <w:rPr>
                <w:spacing w:val="-4"/>
                <w:sz w:val="20"/>
              </w:rPr>
              <w:t> </w:t>
            </w:r>
            <w:r>
              <w:rPr>
                <w:rFonts w:ascii="Arial"/>
                <w:i/>
                <w:sz w:val="20"/>
              </w:rPr>
              <w:t>SQLAlchemy</w:t>
            </w:r>
            <w:r>
              <w:rPr>
                <w:rFonts w:ascii="Arial"/>
                <w:i/>
                <w:spacing w:val="-6"/>
                <w:sz w:val="20"/>
              </w:rPr>
              <w:t> </w:t>
            </w:r>
            <w:r>
              <w:rPr>
                <w:sz w:val="20"/>
              </w:rPr>
              <w:t>con</w:t>
            </w:r>
            <w:r>
              <w:rPr>
                <w:spacing w:val="-3"/>
                <w:sz w:val="20"/>
              </w:rPr>
              <w:t> </w:t>
            </w:r>
            <w:r>
              <w:rPr>
                <w:rFonts w:ascii="Arial"/>
                <w:i/>
                <w:sz w:val="20"/>
              </w:rPr>
              <w:t>upsert</w:t>
            </w:r>
            <w:r>
              <w:rPr>
                <w:rFonts w:ascii="Arial"/>
                <w:i/>
                <w:spacing w:val="-8"/>
                <w:sz w:val="20"/>
              </w:rPr>
              <w:t> </w:t>
            </w:r>
            <w:r>
              <w:rPr>
                <w:sz w:val="20"/>
              </w:rPr>
              <w:t>idempotente</w:t>
            </w:r>
            <w:r>
              <w:rPr>
                <w:spacing w:val="-6"/>
                <w:sz w:val="20"/>
              </w:rPr>
              <w:t> </w:t>
            </w:r>
            <w:r>
              <w:rPr>
                <w:sz w:val="20"/>
              </w:rPr>
              <w:t>por</w:t>
            </w:r>
            <w:r>
              <w:rPr>
                <w:spacing w:val="-5"/>
                <w:sz w:val="20"/>
              </w:rPr>
              <w:t> </w:t>
            </w:r>
            <w:r>
              <w:rPr>
                <w:sz w:val="20"/>
              </w:rPr>
              <w:t>clave </w:t>
            </w:r>
            <w:r>
              <w:rPr>
                <w:spacing w:val="-2"/>
                <w:sz w:val="20"/>
              </w:rPr>
              <w:t>natural</w:t>
            </w:r>
          </w:p>
        </w:tc>
      </w:tr>
      <w:tr>
        <w:trPr>
          <w:trHeight w:val="303" w:hRule="atLeast"/>
        </w:trPr>
        <w:tc>
          <w:tcPr>
            <w:tcW w:w="902" w:type="dxa"/>
            <w:shd w:val="clear" w:color="auto" w:fill="B1DDF2"/>
          </w:tcPr>
          <w:p>
            <w:pPr>
              <w:pStyle w:val="TableParagraph"/>
              <w:rPr>
                <w:sz w:val="20"/>
              </w:rPr>
            </w:pPr>
            <w:r>
              <w:rPr>
                <w:spacing w:val="-5"/>
                <w:sz w:val="20"/>
              </w:rPr>
              <w:t>C7</w:t>
            </w:r>
          </w:p>
        </w:tc>
        <w:tc>
          <w:tcPr>
            <w:tcW w:w="2820" w:type="dxa"/>
            <w:shd w:val="clear" w:color="auto" w:fill="B1DDF2"/>
          </w:tcPr>
          <w:p>
            <w:pPr>
              <w:pStyle w:val="TableParagraph"/>
              <w:spacing w:line="229" w:lineRule="exact" w:before="0"/>
              <w:ind w:left="108"/>
              <w:rPr>
                <w:rFonts w:ascii="Arial"/>
                <w:i/>
                <w:sz w:val="20"/>
              </w:rPr>
            </w:pPr>
            <w:r>
              <w:rPr>
                <w:sz w:val="20"/>
              </w:rPr>
              <w:t>Motor</w:t>
            </w:r>
            <w:r>
              <w:rPr>
                <w:spacing w:val="-2"/>
                <w:sz w:val="20"/>
              </w:rPr>
              <w:t> </w:t>
            </w:r>
            <w:r>
              <w:rPr>
                <w:sz w:val="20"/>
              </w:rPr>
              <w:t>de</w:t>
            </w:r>
            <w:r>
              <w:rPr>
                <w:spacing w:val="-2"/>
                <w:sz w:val="20"/>
              </w:rPr>
              <w:t> </w:t>
            </w:r>
            <w:r>
              <w:rPr>
                <w:rFonts w:ascii="Arial"/>
                <w:i/>
                <w:sz w:val="20"/>
              </w:rPr>
              <w:t>Machine</w:t>
            </w:r>
            <w:r>
              <w:rPr>
                <w:rFonts w:ascii="Arial"/>
                <w:i/>
                <w:spacing w:val="-4"/>
                <w:sz w:val="20"/>
              </w:rPr>
              <w:t> </w:t>
            </w:r>
            <w:r>
              <w:rPr>
                <w:rFonts w:ascii="Arial"/>
                <w:i/>
                <w:spacing w:val="-2"/>
                <w:sz w:val="20"/>
              </w:rPr>
              <w:t>Learning</w:t>
            </w:r>
          </w:p>
        </w:tc>
        <w:tc>
          <w:tcPr>
            <w:tcW w:w="5618" w:type="dxa"/>
            <w:shd w:val="clear" w:color="auto" w:fill="B1DDF2"/>
          </w:tcPr>
          <w:p>
            <w:pPr>
              <w:pStyle w:val="TableParagraph"/>
              <w:spacing w:line="229" w:lineRule="exact" w:before="0"/>
              <w:ind w:left="108"/>
              <w:rPr>
                <w:sz w:val="20"/>
              </w:rPr>
            </w:pPr>
            <w:r>
              <w:rPr>
                <w:rFonts w:ascii="Arial"/>
                <w:i/>
                <w:sz w:val="20"/>
              </w:rPr>
              <w:t>Scikit-learn</w:t>
            </w:r>
            <w:r>
              <w:rPr>
                <w:rFonts w:ascii="Arial"/>
                <w:i/>
                <w:spacing w:val="-6"/>
                <w:sz w:val="20"/>
              </w:rPr>
              <w:t> </w:t>
            </w:r>
            <w:r>
              <w:rPr>
                <w:sz w:val="20"/>
              </w:rPr>
              <w:t>+</w:t>
            </w:r>
            <w:r>
              <w:rPr>
                <w:spacing w:val="-1"/>
                <w:sz w:val="20"/>
              </w:rPr>
              <w:t> </w:t>
            </w:r>
            <w:r>
              <w:rPr>
                <w:rFonts w:ascii="Arial"/>
                <w:i/>
                <w:sz w:val="20"/>
              </w:rPr>
              <w:t>XGBoost</w:t>
            </w:r>
            <w:r>
              <w:rPr>
                <w:rFonts w:ascii="Arial"/>
                <w:i/>
                <w:spacing w:val="-6"/>
                <w:sz w:val="20"/>
              </w:rPr>
              <w:t> </w:t>
            </w:r>
            <w:r>
              <w:rPr>
                <w:sz w:val="20"/>
              </w:rPr>
              <w:t>+</w:t>
            </w:r>
            <w:r>
              <w:rPr>
                <w:spacing w:val="-2"/>
                <w:sz w:val="20"/>
              </w:rPr>
              <w:t> </w:t>
            </w:r>
            <w:r>
              <w:rPr>
                <w:rFonts w:ascii="Arial"/>
                <w:i/>
                <w:sz w:val="20"/>
              </w:rPr>
              <w:t>Joblib</w:t>
            </w:r>
            <w:r>
              <w:rPr>
                <w:rFonts w:ascii="Arial"/>
                <w:i/>
                <w:spacing w:val="-8"/>
                <w:sz w:val="20"/>
              </w:rPr>
              <w:t> </w:t>
            </w:r>
            <w:r>
              <w:rPr>
                <w:sz w:val="20"/>
              </w:rPr>
              <w:t>(modelo</w:t>
            </w:r>
            <w:r>
              <w:rPr>
                <w:spacing w:val="-4"/>
                <w:sz w:val="20"/>
              </w:rPr>
              <w:t> </w:t>
            </w:r>
            <w:r>
              <w:rPr>
                <w:spacing w:val="-2"/>
                <w:sz w:val="20"/>
              </w:rPr>
              <w:t>serializado)</w:t>
            </w:r>
          </w:p>
        </w:tc>
      </w:tr>
      <w:tr>
        <w:trPr>
          <w:trHeight w:val="568" w:hRule="atLeast"/>
        </w:trPr>
        <w:tc>
          <w:tcPr>
            <w:tcW w:w="902" w:type="dxa"/>
          </w:tcPr>
          <w:p>
            <w:pPr>
              <w:pStyle w:val="TableParagraph"/>
              <w:rPr>
                <w:sz w:val="20"/>
              </w:rPr>
            </w:pPr>
            <w:r>
              <w:rPr>
                <w:spacing w:val="-5"/>
                <w:sz w:val="20"/>
              </w:rPr>
              <w:t>C8</w:t>
            </w:r>
          </w:p>
        </w:tc>
        <w:tc>
          <w:tcPr>
            <w:tcW w:w="2820" w:type="dxa"/>
          </w:tcPr>
          <w:p>
            <w:pPr>
              <w:pStyle w:val="TableParagraph"/>
              <w:ind w:left="108"/>
              <w:rPr>
                <w:sz w:val="20"/>
              </w:rPr>
            </w:pPr>
            <w:r>
              <w:rPr>
                <w:sz w:val="20"/>
              </w:rPr>
              <w:t>Asistente</w:t>
            </w:r>
            <w:r>
              <w:rPr>
                <w:spacing w:val="-9"/>
                <w:sz w:val="20"/>
              </w:rPr>
              <w:t> </w:t>
            </w:r>
            <w:r>
              <w:rPr>
                <w:spacing w:val="-2"/>
                <w:sz w:val="20"/>
              </w:rPr>
              <w:t>conversacional</w:t>
            </w:r>
          </w:p>
        </w:tc>
        <w:tc>
          <w:tcPr>
            <w:tcW w:w="5618" w:type="dxa"/>
          </w:tcPr>
          <w:p>
            <w:pPr>
              <w:pStyle w:val="TableParagraph"/>
              <w:spacing w:line="276" w:lineRule="auto" w:before="0"/>
              <w:ind w:left="108" w:right="332"/>
              <w:rPr>
                <w:rFonts w:ascii="Arial"/>
                <w:i/>
                <w:sz w:val="20"/>
              </w:rPr>
            </w:pPr>
            <w:r>
              <w:rPr>
                <w:rFonts w:ascii="Arial"/>
                <w:i/>
                <w:sz w:val="20"/>
              </w:rPr>
              <w:t>LangChain</w:t>
            </w:r>
            <w:r>
              <w:rPr>
                <w:rFonts w:ascii="Arial"/>
                <w:i/>
                <w:spacing w:val="-6"/>
                <w:sz w:val="20"/>
              </w:rPr>
              <w:t> </w:t>
            </w:r>
            <w:r>
              <w:rPr>
                <w:sz w:val="20"/>
              </w:rPr>
              <w:t>+</w:t>
            </w:r>
            <w:r>
              <w:rPr>
                <w:spacing w:val="-1"/>
                <w:sz w:val="20"/>
              </w:rPr>
              <w:t> </w:t>
            </w:r>
            <w:r>
              <w:rPr>
                <w:rFonts w:ascii="Arial"/>
                <w:i/>
                <w:sz w:val="20"/>
              </w:rPr>
              <w:t>API</w:t>
            </w:r>
            <w:r>
              <w:rPr>
                <w:rFonts w:ascii="Arial"/>
                <w:i/>
                <w:spacing w:val="-4"/>
                <w:sz w:val="20"/>
              </w:rPr>
              <w:t> </w:t>
            </w:r>
            <w:r>
              <w:rPr>
                <w:sz w:val="20"/>
              </w:rPr>
              <w:t>de</w:t>
            </w:r>
            <w:r>
              <w:rPr>
                <w:spacing w:val="-1"/>
                <w:sz w:val="20"/>
              </w:rPr>
              <w:t> </w:t>
            </w:r>
            <w:r>
              <w:rPr>
                <w:rFonts w:ascii="Arial"/>
                <w:i/>
                <w:sz w:val="20"/>
              </w:rPr>
              <w:t>Claude</w:t>
            </w:r>
            <w:r>
              <w:rPr>
                <w:rFonts w:ascii="Arial"/>
                <w:i/>
                <w:spacing w:val="-5"/>
                <w:sz w:val="20"/>
              </w:rPr>
              <w:t> </w:t>
            </w:r>
            <w:r>
              <w:rPr>
                <w:sz w:val="20"/>
              </w:rPr>
              <w:t>con</w:t>
            </w:r>
            <w:r>
              <w:rPr>
                <w:spacing w:val="-3"/>
                <w:sz w:val="20"/>
              </w:rPr>
              <w:t> </w:t>
            </w:r>
            <w:r>
              <w:rPr>
                <w:rFonts w:ascii="Arial"/>
                <w:i/>
                <w:sz w:val="20"/>
              </w:rPr>
              <w:t>function</w:t>
            </w:r>
            <w:r>
              <w:rPr>
                <w:rFonts w:ascii="Arial"/>
                <w:i/>
                <w:spacing w:val="-6"/>
                <w:sz w:val="20"/>
              </w:rPr>
              <w:t> </w:t>
            </w:r>
            <w:r>
              <w:rPr>
                <w:rFonts w:ascii="Arial"/>
                <w:i/>
                <w:sz w:val="20"/>
              </w:rPr>
              <w:t>calling</w:t>
            </w:r>
            <w:r>
              <w:rPr>
                <w:rFonts w:ascii="Arial"/>
                <w:i/>
                <w:spacing w:val="-5"/>
                <w:sz w:val="20"/>
              </w:rPr>
              <w:t> </w:t>
            </w:r>
            <w:r>
              <w:rPr>
                <w:sz w:val="20"/>
              </w:rPr>
              <w:t>sobre</w:t>
            </w:r>
            <w:r>
              <w:rPr>
                <w:spacing w:val="-2"/>
                <w:sz w:val="20"/>
              </w:rPr>
              <w:t> </w:t>
            </w:r>
            <w:r>
              <w:rPr>
                <w:sz w:val="20"/>
              </w:rPr>
              <w:t>5 herramientas </w:t>
            </w:r>
            <w:r>
              <w:rPr>
                <w:rFonts w:ascii="Arial"/>
                <w:i/>
                <w:sz w:val="20"/>
              </w:rPr>
              <w:t>SQL</w:t>
            </w:r>
          </w:p>
        </w:tc>
      </w:tr>
      <w:tr>
        <w:trPr>
          <w:trHeight w:val="306" w:hRule="atLeast"/>
        </w:trPr>
        <w:tc>
          <w:tcPr>
            <w:tcW w:w="902" w:type="dxa"/>
            <w:shd w:val="clear" w:color="auto" w:fill="B1DDF2"/>
          </w:tcPr>
          <w:p>
            <w:pPr>
              <w:pStyle w:val="TableParagraph"/>
              <w:rPr>
                <w:sz w:val="20"/>
              </w:rPr>
            </w:pPr>
            <w:r>
              <w:rPr>
                <w:spacing w:val="-5"/>
                <w:sz w:val="20"/>
              </w:rPr>
              <w:t>C9</w:t>
            </w:r>
          </w:p>
        </w:tc>
        <w:tc>
          <w:tcPr>
            <w:tcW w:w="2820" w:type="dxa"/>
            <w:shd w:val="clear" w:color="auto" w:fill="B1DDF2"/>
          </w:tcPr>
          <w:p>
            <w:pPr>
              <w:pStyle w:val="TableParagraph"/>
              <w:ind w:left="108"/>
              <w:rPr>
                <w:sz w:val="20"/>
              </w:rPr>
            </w:pPr>
            <w:r>
              <w:rPr>
                <w:sz w:val="20"/>
              </w:rPr>
              <w:t>Reverse</w:t>
            </w:r>
            <w:r>
              <w:rPr>
                <w:spacing w:val="-7"/>
                <w:sz w:val="20"/>
              </w:rPr>
              <w:t> </w:t>
            </w:r>
            <w:r>
              <w:rPr>
                <w:spacing w:val="-2"/>
                <w:sz w:val="20"/>
              </w:rPr>
              <w:t>proxy</w:t>
            </w:r>
          </w:p>
        </w:tc>
        <w:tc>
          <w:tcPr>
            <w:tcW w:w="5618" w:type="dxa"/>
            <w:shd w:val="clear" w:color="auto" w:fill="B1DDF2"/>
          </w:tcPr>
          <w:p>
            <w:pPr>
              <w:pStyle w:val="TableParagraph"/>
              <w:spacing w:line="229" w:lineRule="exact" w:before="0"/>
              <w:ind w:left="108"/>
              <w:rPr>
                <w:sz w:val="20"/>
              </w:rPr>
            </w:pPr>
            <w:r>
              <w:rPr>
                <w:rFonts w:ascii="Arial"/>
                <w:i/>
                <w:sz w:val="20"/>
              </w:rPr>
              <w:t>Nginx</w:t>
            </w:r>
            <w:r>
              <w:rPr>
                <w:rFonts w:ascii="Arial"/>
                <w:i/>
                <w:spacing w:val="-4"/>
                <w:sz w:val="20"/>
              </w:rPr>
              <w:t> </w:t>
            </w:r>
            <w:r>
              <w:rPr>
                <w:sz w:val="20"/>
              </w:rPr>
              <w:t>como</w:t>
            </w:r>
            <w:r>
              <w:rPr>
                <w:spacing w:val="-1"/>
                <w:sz w:val="20"/>
              </w:rPr>
              <w:t> </w:t>
            </w:r>
            <w:r>
              <w:rPr>
                <w:sz w:val="20"/>
              </w:rPr>
              <w:t>puerta</w:t>
            </w:r>
            <w:r>
              <w:rPr>
                <w:spacing w:val="-1"/>
                <w:sz w:val="20"/>
              </w:rPr>
              <w:t> </w:t>
            </w:r>
            <w:r>
              <w:rPr>
                <w:sz w:val="20"/>
              </w:rPr>
              <w:t>de</w:t>
            </w:r>
            <w:r>
              <w:rPr>
                <w:spacing w:val="-1"/>
                <w:sz w:val="20"/>
              </w:rPr>
              <w:t> </w:t>
            </w:r>
            <w:r>
              <w:rPr>
                <w:sz w:val="20"/>
              </w:rPr>
              <w:t>entrada al</w:t>
            </w:r>
            <w:r>
              <w:rPr>
                <w:spacing w:val="-3"/>
                <w:sz w:val="20"/>
              </w:rPr>
              <w:t> </w:t>
            </w:r>
            <w:r>
              <w:rPr>
                <w:sz w:val="20"/>
              </w:rPr>
              <w:t>puerto</w:t>
            </w:r>
            <w:r>
              <w:rPr>
                <w:spacing w:val="-4"/>
                <w:sz w:val="20"/>
              </w:rPr>
              <w:t> </w:t>
            </w:r>
            <w:r>
              <w:rPr>
                <w:spacing w:val="-5"/>
                <w:sz w:val="20"/>
              </w:rPr>
              <w:t>80</w:t>
            </w:r>
          </w:p>
        </w:tc>
      </w:tr>
    </w:tbl>
    <w:p>
      <w:pPr>
        <w:spacing w:before="3"/>
        <w:ind w:left="360" w:right="0" w:firstLine="0"/>
        <w:jc w:val="left"/>
        <w:rPr>
          <w:rFonts w:ascii="Arial"/>
          <w:i/>
          <w:sz w:val="18"/>
        </w:rPr>
      </w:pPr>
      <w:r>
        <w:rPr>
          <w:rFonts w:ascii="Arial"/>
          <w:i/>
          <w:color w:val="0E2841"/>
          <w:sz w:val="18"/>
        </w:rPr>
        <w:t>Tabla</w:t>
      </w:r>
      <w:r>
        <w:rPr>
          <w:rFonts w:ascii="Arial"/>
          <w:i/>
          <w:color w:val="0E2841"/>
          <w:spacing w:val="-6"/>
          <w:sz w:val="18"/>
        </w:rPr>
        <w:t> </w:t>
      </w:r>
      <w:r>
        <w:rPr>
          <w:rFonts w:ascii="Arial"/>
          <w:i/>
          <w:color w:val="0E2841"/>
          <w:sz w:val="18"/>
        </w:rPr>
        <w:t>4</w:t>
      </w:r>
      <w:r>
        <w:rPr>
          <w:rFonts w:ascii="Arial"/>
          <w:i/>
          <w:color w:val="0E2841"/>
          <w:spacing w:val="-3"/>
          <w:sz w:val="18"/>
        </w:rPr>
        <w:t> </w:t>
      </w:r>
      <w:r>
        <w:rPr>
          <w:rFonts w:ascii="Arial"/>
          <w:i/>
          <w:color w:val="0E2841"/>
          <w:sz w:val="18"/>
        </w:rPr>
        <w:t>Vista</w:t>
      </w:r>
      <w:r>
        <w:rPr>
          <w:rFonts w:ascii="Arial"/>
          <w:i/>
          <w:color w:val="0E2841"/>
          <w:spacing w:val="-4"/>
          <w:sz w:val="18"/>
        </w:rPr>
        <w:t> </w:t>
      </w:r>
      <w:r>
        <w:rPr>
          <w:rFonts w:ascii="Arial"/>
          <w:i/>
          <w:color w:val="0E2841"/>
          <w:sz w:val="18"/>
        </w:rPr>
        <w:t>de</w:t>
      </w:r>
      <w:r>
        <w:rPr>
          <w:rFonts w:ascii="Arial"/>
          <w:i/>
          <w:color w:val="0E2841"/>
          <w:spacing w:val="-5"/>
          <w:sz w:val="18"/>
        </w:rPr>
        <w:t> </w:t>
      </w:r>
      <w:r>
        <w:rPr>
          <w:rFonts w:ascii="Arial"/>
          <w:i/>
          <w:color w:val="0E2841"/>
          <w:sz w:val="18"/>
        </w:rPr>
        <w:t>componentes</w:t>
      </w:r>
      <w:r>
        <w:rPr>
          <w:rFonts w:ascii="Arial"/>
          <w:i/>
          <w:color w:val="0E2841"/>
          <w:spacing w:val="-6"/>
          <w:sz w:val="18"/>
        </w:rPr>
        <w:t> </w:t>
      </w:r>
      <w:r>
        <w:rPr>
          <w:rFonts w:ascii="Arial"/>
          <w:i/>
          <w:color w:val="0E2841"/>
          <w:sz w:val="18"/>
        </w:rPr>
        <w:t>del</w:t>
      </w:r>
      <w:r>
        <w:rPr>
          <w:rFonts w:ascii="Arial"/>
          <w:i/>
          <w:color w:val="0E2841"/>
          <w:spacing w:val="-5"/>
          <w:sz w:val="18"/>
        </w:rPr>
        <w:t> </w:t>
      </w:r>
      <w:r>
        <w:rPr>
          <w:rFonts w:ascii="Arial"/>
          <w:i/>
          <w:color w:val="0E2841"/>
          <w:spacing w:val="-2"/>
          <w:sz w:val="18"/>
        </w:rPr>
        <w:t>sistema.</w:t>
      </w:r>
    </w:p>
    <w:p>
      <w:pPr>
        <w:spacing w:after="0"/>
        <w:jc w:val="left"/>
        <w:rPr>
          <w:rFonts w:ascii="Arial"/>
          <w:i/>
          <w:sz w:val="18"/>
        </w:rPr>
        <w:sectPr>
          <w:pgSz w:w="12240" w:h="15840"/>
          <w:pgMar w:top="1360" w:bottom="280" w:left="1080" w:right="1080"/>
        </w:sectPr>
      </w:pPr>
    </w:p>
    <w:p>
      <w:pPr>
        <w:pStyle w:val="Heading2"/>
        <w:numPr>
          <w:ilvl w:val="2"/>
          <w:numId w:val="2"/>
        </w:numPr>
        <w:tabs>
          <w:tab w:pos="957" w:val="left" w:leader="none"/>
        </w:tabs>
        <w:spacing w:line="240" w:lineRule="auto" w:before="79" w:after="0"/>
        <w:ind w:left="957" w:right="0" w:hanging="597"/>
        <w:jc w:val="left"/>
      </w:pPr>
      <w:bookmarkStart w:name="_TOC_250034" w:id="58"/>
      <w:r>
        <w:rPr/>
        <w:t>Vista</w:t>
      </w:r>
      <w:r>
        <w:rPr>
          <w:spacing w:val="-5"/>
        </w:rPr>
        <w:t> </w:t>
      </w:r>
      <w:r>
        <w:rPr/>
        <w:t>de</w:t>
      </w:r>
      <w:r>
        <w:rPr>
          <w:spacing w:val="-5"/>
        </w:rPr>
        <w:t> </w:t>
      </w:r>
      <w:bookmarkEnd w:id="58"/>
      <w:r>
        <w:rPr>
          <w:spacing w:val="-2"/>
        </w:rPr>
        <w:t>despliegue</w:t>
      </w:r>
    </w:p>
    <w:p>
      <w:pPr>
        <w:pStyle w:val="BodyText"/>
      </w:pPr>
      <w:r>
        <w:rPr/>
        <w:t>Todo</w:t>
      </w:r>
      <w:r>
        <w:rPr>
          <w:spacing w:val="20"/>
        </w:rPr>
        <w:t> </w:t>
      </w:r>
      <w:r>
        <w:rPr/>
        <w:t>el</w:t>
      </w:r>
      <w:r>
        <w:rPr>
          <w:spacing w:val="20"/>
        </w:rPr>
        <w:t> </w:t>
      </w:r>
      <w:r>
        <w:rPr/>
        <w:t>sistema</w:t>
      </w:r>
      <w:r>
        <w:rPr>
          <w:spacing w:val="18"/>
        </w:rPr>
        <w:t> </w:t>
      </w:r>
      <w:r>
        <w:rPr/>
        <w:t>se</w:t>
      </w:r>
      <w:r>
        <w:rPr>
          <w:spacing w:val="18"/>
        </w:rPr>
        <w:t> </w:t>
      </w:r>
      <w:r>
        <w:rPr/>
        <w:t>levanta</w:t>
      </w:r>
      <w:r>
        <w:rPr>
          <w:spacing w:val="20"/>
        </w:rPr>
        <w:t> </w:t>
      </w:r>
      <w:r>
        <w:rPr/>
        <w:t>con</w:t>
      </w:r>
      <w:r>
        <w:rPr>
          <w:spacing w:val="20"/>
        </w:rPr>
        <w:t> </w:t>
      </w:r>
      <w:r>
        <w:rPr/>
        <w:t>un</w:t>
      </w:r>
      <w:r>
        <w:rPr>
          <w:spacing w:val="20"/>
        </w:rPr>
        <w:t> </w:t>
      </w:r>
      <w:r>
        <w:rPr/>
        <w:t>único</w:t>
      </w:r>
      <w:r>
        <w:rPr>
          <w:spacing w:val="20"/>
        </w:rPr>
        <w:t> </w:t>
      </w:r>
      <w:r>
        <w:rPr/>
        <w:t>docker</w:t>
      </w:r>
      <w:r>
        <w:rPr>
          <w:spacing w:val="23"/>
        </w:rPr>
        <w:t> </w:t>
      </w:r>
      <w:r>
        <w:rPr/>
        <w:t>compose</w:t>
      </w:r>
      <w:r>
        <w:rPr>
          <w:spacing w:val="18"/>
        </w:rPr>
        <w:t> </w:t>
      </w:r>
      <w:r>
        <w:rPr/>
        <w:t>up</w:t>
      </w:r>
      <w:r>
        <w:rPr>
          <w:spacing w:val="20"/>
        </w:rPr>
        <w:t> </w:t>
      </w:r>
      <w:r>
        <w:rPr/>
        <w:t>-d.</w:t>
      </w:r>
      <w:r>
        <w:rPr>
          <w:spacing w:val="20"/>
        </w:rPr>
        <w:t> </w:t>
      </w:r>
      <w:r>
        <w:rPr/>
        <w:t>La</w:t>
      </w:r>
      <w:r>
        <w:rPr>
          <w:spacing w:val="18"/>
        </w:rPr>
        <w:t> </w:t>
      </w:r>
      <w:r>
        <w:rPr/>
        <w:t>Tabla</w:t>
      </w:r>
      <w:r>
        <w:rPr>
          <w:spacing w:val="18"/>
        </w:rPr>
        <w:t> </w:t>
      </w:r>
      <w:r>
        <w:rPr/>
        <w:t>5</w:t>
      </w:r>
      <w:r>
        <w:rPr>
          <w:spacing w:val="23"/>
        </w:rPr>
        <w:t> </w:t>
      </w:r>
      <w:r>
        <w:rPr/>
        <w:t>describe</w:t>
      </w:r>
      <w:r>
        <w:rPr>
          <w:spacing w:val="20"/>
        </w:rPr>
        <w:t> </w:t>
      </w:r>
      <w:r>
        <w:rPr/>
        <w:t>los</w:t>
      </w:r>
      <w:r>
        <w:rPr>
          <w:spacing w:val="20"/>
        </w:rPr>
        <w:t> </w:t>
      </w:r>
      <w:r>
        <w:rPr/>
        <w:t>cinco contenedores definidos en </w:t>
      </w:r>
      <w:r>
        <w:rPr>
          <w:i/>
        </w:rPr>
        <w:t>docker-compose</w:t>
      </w:r>
      <w:r>
        <w:rPr/>
        <w:t>.yml.</w:t>
      </w:r>
    </w:p>
    <w:p>
      <w:pPr>
        <w:pStyle w:val="BodyText"/>
        <w:ind w:left="0"/>
        <w:rPr>
          <w:sz w:val="20"/>
        </w:rPr>
      </w:pPr>
    </w:p>
    <w:p>
      <w:pPr>
        <w:pStyle w:val="BodyText"/>
        <w:spacing w:before="57"/>
        <w:ind w:left="0"/>
        <w:rPr>
          <w:sz w:val="20"/>
        </w:rPr>
      </w:pPr>
    </w:p>
    <w:tbl>
      <w:tblPr>
        <w:tblW w:w="0" w:type="auto"/>
        <w:jc w:val="left"/>
        <w:tblInd w:w="379" w:type="dxa"/>
        <w:tblBorders>
          <w:top w:val="single" w:sz="8" w:space="0" w:color="156082"/>
          <w:left w:val="single" w:sz="8" w:space="0" w:color="156082"/>
          <w:bottom w:val="single" w:sz="8" w:space="0" w:color="156082"/>
          <w:right w:val="single" w:sz="8" w:space="0" w:color="156082"/>
          <w:insideH w:val="single" w:sz="8" w:space="0" w:color="156082"/>
          <w:insideV w:val="single" w:sz="8" w:space="0" w:color="156082"/>
        </w:tblBorders>
        <w:tblLayout w:type="fixed"/>
        <w:tblCellMar>
          <w:top w:w="0" w:type="dxa"/>
          <w:left w:w="0" w:type="dxa"/>
          <w:bottom w:w="0" w:type="dxa"/>
          <w:right w:w="0" w:type="dxa"/>
        </w:tblCellMar>
        <w:tblLook w:val="01E0"/>
      </w:tblPr>
      <w:tblGrid>
        <w:gridCol w:w="2042"/>
        <w:gridCol w:w="2546"/>
        <w:gridCol w:w="907"/>
        <w:gridCol w:w="3845"/>
      </w:tblGrid>
      <w:tr>
        <w:trPr>
          <w:trHeight w:val="297" w:hRule="atLeast"/>
        </w:trPr>
        <w:tc>
          <w:tcPr>
            <w:tcW w:w="2042" w:type="dxa"/>
            <w:tcBorders>
              <w:bottom w:val="single" w:sz="24" w:space="0" w:color="000000"/>
            </w:tcBorders>
          </w:tcPr>
          <w:p>
            <w:pPr>
              <w:pStyle w:val="TableParagraph"/>
              <w:spacing w:line="229" w:lineRule="exact" w:before="0"/>
              <w:ind w:left="458"/>
              <w:rPr>
                <w:rFonts w:ascii="Arial"/>
                <w:b/>
                <w:sz w:val="20"/>
              </w:rPr>
            </w:pPr>
            <w:r>
              <w:rPr>
                <w:rFonts w:ascii="Arial"/>
                <w:b/>
                <w:spacing w:val="-2"/>
                <w:sz w:val="20"/>
              </w:rPr>
              <w:t>Contenedor</w:t>
            </w:r>
          </w:p>
        </w:tc>
        <w:tc>
          <w:tcPr>
            <w:tcW w:w="2546" w:type="dxa"/>
            <w:tcBorders>
              <w:bottom w:val="single" w:sz="24" w:space="0" w:color="000000"/>
            </w:tcBorders>
          </w:tcPr>
          <w:p>
            <w:pPr>
              <w:pStyle w:val="TableParagraph"/>
              <w:spacing w:line="229" w:lineRule="exact" w:before="0"/>
              <w:ind w:left="18"/>
              <w:jc w:val="center"/>
              <w:rPr>
                <w:rFonts w:ascii="Arial"/>
                <w:b/>
                <w:sz w:val="20"/>
              </w:rPr>
            </w:pPr>
            <w:r>
              <w:rPr>
                <w:rFonts w:ascii="Arial"/>
                <w:b/>
                <w:spacing w:val="-2"/>
                <w:sz w:val="20"/>
              </w:rPr>
              <w:t>Imagen</w:t>
            </w:r>
          </w:p>
        </w:tc>
        <w:tc>
          <w:tcPr>
            <w:tcW w:w="907" w:type="dxa"/>
            <w:tcBorders>
              <w:bottom w:val="single" w:sz="24" w:space="0" w:color="000000"/>
            </w:tcBorders>
          </w:tcPr>
          <w:p>
            <w:pPr>
              <w:pStyle w:val="TableParagraph"/>
              <w:spacing w:line="229" w:lineRule="exact" w:before="0"/>
              <w:ind w:left="137"/>
              <w:rPr>
                <w:rFonts w:ascii="Arial"/>
                <w:b/>
                <w:sz w:val="20"/>
              </w:rPr>
            </w:pPr>
            <w:r>
              <w:rPr>
                <w:rFonts w:ascii="Arial"/>
                <w:b/>
                <w:spacing w:val="-2"/>
                <w:sz w:val="20"/>
              </w:rPr>
              <w:t>Puerto</w:t>
            </w:r>
          </w:p>
        </w:tc>
        <w:tc>
          <w:tcPr>
            <w:tcW w:w="3845" w:type="dxa"/>
            <w:tcBorders>
              <w:bottom w:val="single" w:sz="24" w:space="0" w:color="000000"/>
            </w:tcBorders>
          </w:tcPr>
          <w:p>
            <w:pPr>
              <w:pStyle w:val="TableParagraph"/>
              <w:spacing w:line="229" w:lineRule="exact" w:before="0"/>
              <w:ind w:left="20"/>
              <w:jc w:val="center"/>
              <w:rPr>
                <w:rFonts w:ascii="Arial" w:hAnsi="Arial"/>
                <w:b/>
                <w:sz w:val="20"/>
              </w:rPr>
            </w:pPr>
            <w:r>
              <w:rPr>
                <w:rFonts w:ascii="Arial" w:hAnsi="Arial"/>
                <w:b/>
                <w:spacing w:val="-2"/>
                <w:sz w:val="20"/>
              </w:rPr>
              <w:t>Función</w:t>
            </w:r>
          </w:p>
        </w:tc>
      </w:tr>
      <w:tr>
        <w:trPr>
          <w:trHeight w:val="561" w:hRule="atLeast"/>
        </w:trPr>
        <w:tc>
          <w:tcPr>
            <w:tcW w:w="2042" w:type="dxa"/>
            <w:tcBorders>
              <w:top w:val="single" w:sz="24" w:space="0" w:color="000000"/>
            </w:tcBorders>
            <w:shd w:val="clear" w:color="auto" w:fill="B1DDF2"/>
          </w:tcPr>
          <w:p>
            <w:pPr>
              <w:pStyle w:val="TableParagraph"/>
              <w:spacing w:line="222" w:lineRule="exact" w:before="0"/>
              <w:rPr>
                <w:sz w:val="20"/>
              </w:rPr>
            </w:pPr>
            <w:r>
              <w:rPr>
                <w:spacing w:val="-2"/>
                <w:sz w:val="20"/>
              </w:rPr>
              <w:t>smartsack_postgres</w:t>
            </w:r>
          </w:p>
        </w:tc>
        <w:tc>
          <w:tcPr>
            <w:tcW w:w="2546" w:type="dxa"/>
            <w:tcBorders>
              <w:top w:val="single" w:sz="24" w:space="0" w:color="000000"/>
            </w:tcBorders>
            <w:shd w:val="clear" w:color="auto" w:fill="B1DDF2"/>
          </w:tcPr>
          <w:p>
            <w:pPr>
              <w:pStyle w:val="TableParagraph"/>
              <w:spacing w:line="222" w:lineRule="exact" w:before="0"/>
              <w:ind w:left="108"/>
              <w:rPr>
                <w:sz w:val="20"/>
              </w:rPr>
            </w:pPr>
            <w:r>
              <w:rPr>
                <w:spacing w:val="-2"/>
                <w:sz w:val="20"/>
              </w:rPr>
              <w:t>postgres:16-alpine</w:t>
            </w:r>
          </w:p>
        </w:tc>
        <w:tc>
          <w:tcPr>
            <w:tcW w:w="907" w:type="dxa"/>
            <w:tcBorders>
              <w:top w:val="single" w:sz="24" w:space="0" w:color="000000"/>
            </w:tcBorders>
            <w:shd w:val="clear" w:color="auto" w:fill="B1DDF2"/>
          </w:tcPr>
          <w:p>
            <w:pPr>
              <w:pStyle w:val="TableParagraph"/>
              <w:spacing w:line="222" w:lineRule="exact" w:before="0"/>
              <w:ind w:left="108"/>
              <w:rPr>
                <w:sz w:val="20"/>
              </w:rPr>
            </w:pPr>
            <w:r>
              <w:rPr>
                <w:spacing w:val="-4"/>
                <w:sz w:val="20"/>
              </w:rPr>
              <w:t>5432</w:t>
            </w:r>
          </w:p>
        </w:tc>
        <w:tc>
          <w:tcPr>
            <w:tcW w:w="3845" w:type="dxa"/>
            <w:tcBorders>
              <w:top w:val="single" w:sz="24" w:space="0" w:color="000000"/>
            </w:tcBorders>
            <w:shd w:val="clear" w:color="auto" w:fill="B1DDF2"/>
          </w:tcPr>
          <w:p>
            <w:pPr>
              <w:pStyle w:val="TableParagraph"/>
              <w:spacing w:line="280" w:lineRule="auto" w:before="0"/>
              <w:ind w:left="108" w:right="140"/>
              <w:rPr>
                <w:sz w:val="20"/>
              </w:rPr>
            </w:pPr>
            <w:r>
              <w:rPr>
                <w:sz w:val="20"/>
              </w:rPr>
              <w:t>Base</w:t>
            </w:r>
            <w:r>
              <w:rPr>
                <w:spacing w:val="-10"/>
                <w:sz w:val="20"/>
              </w:rPr>
              <w:t> </w:t>
            </w:r>
            <w:r>
              <w:rPr>
                <w:sz w:val="20"/>
              </w:rPr>
              <w:t>de</w:t>
            </w:r>
            <w:r>
              <w:rPr>
                <w:spacing w:val="-9"/>
                <w:sz w:val="20"/>
              </w:rPr>
              <w:t> </w:t>
            </w:r>
            <w:r>
              <w:rPr>
                <w:sz w:val="20"/>
              </w:rPr>
              <w:t>datos</w:t>
            </w:r>
            <w:r>
              <w:rPr>
                <w:spacing w:val="-9"/>
                <w:sz w:val="20"/>
              </w:rPr>
              <w:t> </w:t>
            </w:r>
            <w:r>
              <w:rPr>
                <w:sz w:val="20"/>
              </w:rPr>
              <w:t>transaccional.</w:t>
            </w:r>
            <w:r>
              <w:rPr>
                <w:spacing w:val="-9"/>
                <w:sz w:val="20"/>
              </w:rPr>
              <w:t> </w:t>
            </w:r>
            <w:r>
              <w:rPr>
                <w:sz w:val="20"/>
              </w:rPr>
              <w:t>Volumen persistente postgres_data.</w:t>
            </w:r>
          </w:p>
        </w:tc>
      </w:tr>
      <w:tr>
        <w:trPr>
          <w:trHeight w:val="567" w:hRule="atLeast"/>
        </w:trPr>
        <w:tc>
          <w:tcPr>
            <w:tcW w:w="2042" w:type="dxa"/>
          </w:tcPr>
          <w:p>
            <w:pPr>
              <w:pStyle w:val="TableParagraph"/>
              <w:rPr>
                <w:sz w:val="20"/>
              </w:rPr>
            </w:pPr>
            <w:r>
              <w:rPr>
                <w:spacing w:val="-2"/>
                <w:sz w:val="20"/>
              </w:rPr>
              <w:t>smartsack_redis</w:t>
            </w:r>
          </w:p>
        </w:tc>
        <w:tc>
          <w:tcPr>
            <w:tcW w:w="2546" w:type="dxa"/>
          </w:tcPr>
          <w:p>
            <w:pPr>
              <w:pStyle w:val="TableParagraph"/>
              <w:ind w:left="108"/>
              <w:rPr>
                <w:sz w:val="20"/>
              </w:rPr>
            </w:pPr>
            <w:r>
              <w:rPr>
                <w:spacing w:val="-2"/>
                <w:sz w:val="20"/>
              </w:rPr>
              <w:t>redis:7-alpine</w:t>
            </w:r>
          </w:p>
        </w:tc>
        <w:tc>
          <w:tcPr>
            <w:tcW w:w="907" w:type="dxa"/>
          </w:tcPr>
          <w:p>
            <w:pPr>
              <w:pStyle w:val="TableParagraph"/>
              <w:ind w:left="108"/>
              <w:rPr>
                <w:sz w:val="20"/>
              </w:rPr>
            </w:pPr>
            <w:r>
              <w:rPr>
                <w:spacing w:val="-4"/>
                <w:sz w:val="20"/>
              </w:rPr>
              <w:t>6379</w:t>
            </w:r>
          </w:p>
        </w:tc>
        <w:tc>
          <w:tcPr>
            <w:tcW w:w="3845" w:type="dxa"/>
          </w:tcPr>
          <w:p>
            <w:pPr>
              <w:pStyle w:val="TableParagraph"/>
              <w:spacing w:line="283" w:lineRule="auto"/>
              <w:ind w:left="108" w:right="140"/>
              <w:rPr>
                <w:sz w:val="20"/>
              </w:rPr>
            </w:pPr>
            <w:r>
              <w:rPr>
                <w:sz w:val="20"/>
              </w:rPr>
              <w:t>Caché del estado de máquinas. Volumen</w:t>
            </w:r>
            <w:r>
              <w:rPr>
                <w:spacing w:val="-14"/>
                <w:sz w:val="20"/>
              </w:rPr>
              <w:t> </w:t>
            </w:r>
            <w:r>
              <w:rPr>
                <w:sz w:val="20"/>
              </w:rPr>
              <w:t>persistente</w:t>
            </w:r>
            <w:r>
              <w:rPr>
                <w:spacing w:val="-13"/>
                <w:sz w:val="20"/>
              </w:rPr>
              <w:t> </w:t>
            </w:r>
            <w:r>
              <w:rPr>
                <w:sz w:val="20"/>
              </w:rPr>
              <w:t>redis_data.</w:t>
            </w:r>
          </w:p>
        </w:tc>
      </w:tr>
      <w:tr>
        <w:trPr>
          <w:trHeight w:val="570" w:hRule="atLeast"/>
        </w:trPr>
        <w:tc>
          <w:tcPr>
            <w:tcW w:w="2042" w:type="dxa"/>
            <w:shd w:val="clear" w:color="auto" w:fill="B1DDF2"/>
          </w:tcPr>
          <w:p>
            <w:pPr>
              <w:pStyle w:val="TableParagraph"/>
              <w:spacing w:before="1"/>
              <w:rPr>
                <w:rFonts w:ascii="Arial"/>
                <w:i/>
                <w:sz w:val="20"/>
              </w:rPr>
            </w:pPr>
            <w:r>
              <w:rPr>
                <w:spacing w:val="-2"/>
                <w:sz w:val="20"/>
              </w:rPr>
              <w:t>smartsack_</w:t>
            </w:r>
            <w:r>
              <w:rPr>
                <w:rFonts w:ascii="Arial"/>
                <w:i/>
                <w:spacing w:val="-2"/>
                <w:sz w:val="20"/>
              </w:rPr>
              <w:t>backend</w:t>
            </w:r>
          </w:p>
        </w:tc>
        <w:tc>
          <w:tcPr>
            <w:tcW w:w="2546" w:type="dxa"/>
            <w:shd w:val="clear" w:color="auto" w:fill="B1DDF2"/>
          </w:tcPr>
          <w:p>
            <w:pPr>
              <w:pStyle w:val="TableParagraph"/>
              <w:spacing w:before="5"/>
              <w:ind w:left="108"/>
              <w:rPr>
                <w:sz w:val="20"/>
              </w:rPr>
            </w:pPr>
            <w:r>
              <w:rPr>
                <w:sz w:val="20"/>
              </w:rPr>
              <w:t>imagen</w:t>
            </w:r>
            <w:r>
              <w:rPr>
                <w:spacing w:val="-5"/>
                <w:sz w:val="20"/>
              </w:rPr>
              <w:t> </w:t>
            </w:r>
            <w:r>
              <w:rPr>
                <w:sz w:val="20"/>
              </w:rPr>
              <w:t>propia</w:t>
            </w:r>
            <w:r>
              <w:rPr>
                <w:spacing w:val="-3"/>
                <w:sz w:val="20"/>
              </w:rPr>
              <w:t> </w:t>
            </w:r>
            <w:r>
              <w:rPr>
                <w:spacing w:val="-4"/>
                <w:sz w:val="20"/>
              </w:rPr>
              <w:t>desde</w:t>
            </w:r>
          </w:p>
          <w:p>
            <w:pPr>
              <w:pStyle w:val="TableParagraph"/>
              <w:spacing w:before="34"/>
              <w:ind w:left="108"/>
              <w:rPr>
                <w:sz w:val="20"/>
              </w:rPr>
            </w:pPr>
            <w:r>
              <w:rPr>
                <w:rFonts w:ascii="Arial"/>
                <w:i/>
                <w:spacing w:val="-2"/>
                <w:sz w:val="20"/>
              </w:rPr>
              <w:t>backend</w:t>
            </w:r>
            <w:r>
              <w:rPr>
                <w:spacing w:val="-2"/>
                <w:sz w:val="20"/>
              </w:rPr>
              <w:t>/Dockerfile</w:t>
            </w:r>
          </w:p>
        </w:tc>
        <w:tc>
          <w:tcPr>
            <w:tcW w:w="907" w:type="dxa"/>
            <w:shd w:val="clear" w:color="auto" w:fill="B1DDF2"/>
          </w:tcPr>
          <w:p>
            <w:pPr>
              <w:pStyle w:val="TableParagraph"/>
              <w:spacing w:before="5"/>
              <w:ind w:left="108"/>
              <w:rPr>
                <w:sz w:val="20"/>
              </w:rPr>
            </w:pPr>
            <w:r>
              <w:rPr>
                <w:spacing w:val="-4"/>
                <w:sz w:val="20"/>
              </w:rPr>
              <w:t>8000</w:t>
            </w:r>
          </w:p>
        </w:tc>
        <w:tc>
          <w:tcPr>
            <w:tcW w:w="3845" w:type="dxa"/>
            <w:shd w:val="clear" w:color="auto" w:fill="B1DDF2"/>
          </w:tcPr>
          <w:p>
            <w:pPr>
              <w:pStyle w:val="TableParagraph"/>
              <w:spacing w:before="1"/>
              <w:ind w:left="108"/>
              <w:rPr>
                <w:sz w:val="20"/>
              </w:rPr>
            </w:pPr>
            <w:r>
              <w:rPr>
                <w:rFonts w:ascii="Arial"/>
                <w:i/>
                <w:sz w:val="20"/>
              </w:rPr>
              <w:t>FastAPI</w:t>
            </w:r>
            <w:r>
              <w:rPr>
                <w:rFonts w:ascii="Arial"/>
                <w:i/>
                <w:spacing w:val="-2"/>
                <w:sz w:val="20"/>
              </w:rPr>
              <w:t> </w:t>
            </w:r>
            <w:r>
              <w:rPr>
                <w:sz w:val="20"/>
              </w:rPr>
              <w:t>+</w:t>
            </w:r>
            <w:r>
              <w:rPr>
                <w:spacing w:val="-1"/>
                <w:sz w:val="20"/>
              </w:rPr>
              <w:t> </w:t>
            </w:r>
            <w:r>
              <w:rPr>
                <w:rFonts w:ascii="Arial"/>
                <w:i/>
                <w:sz w:val="20"/>
              </w:rPr>
              <w:t>WebSockets</w:t>
            </w:r>
            <w:r>
              <w:rPr>
                <w:rFonts w:ascii="Arial"/>
                <w:i/>
                <w:spacing w:val="-2"/>
                <w:sz w:val="20"/>
              </w:rPr>
              <w:t> </w:t>
            </w:r>
            <w:r>
              <w:rPr>
                <w:sz w:val="20"/>
              </w:rPr>
              <w:t>+</w:t>
            </w:r>
            <w:r>
              <w:rPr>
                <w:spacing w:val="-1"/>
                <w:sz w:val="20"/>
              </w:rPr>
              <w:t> </w:t>
            </w:r>
            <w:r>
              <w:rPr>
                <w:rFonts w:ascii="Arial"/>
                <w:i/>
                <w:sz w:val="20"/>
              </w:rPr>
              <w:t>ETL</w:t>
            </w:r>
            <w:r>
              <w:rPr>
                <w:rFonts w:ascii="Arial"/>
                <w:i/>
                <w:spacing w:val="-5"/>
                <w:sz w:val="20"/>
              </w:rPr>
              <w:t> </w:t>
            </w:r>
            <w:r>
              <w:rPr>
                <w:sz w:val="20"/>
              </w:rPr>
              <w:t>+</w:t>
            </w:r>
            <w:r>
              <w:rPr>
                <w:spacing w:val="-2"/>
                <w:sz w:val="20"/>
              </w:rPr>
              <w:t> </w:t>
            </w:r>
            <w:r>
              <w:rPr>
                <w:sz w:val="20"/>
              </w:rPr>
              <w:t>ML</w:t>
            </w:r>
            <w:r>
              <w:rPr>
                <w:spacing w:val="-4"/>
                <w:sz w:val="20"/>
              </w:rPr>
              <w:t> </w:t>
            </w:r>
            <w:r>
              <w:rPr>
                <w:spacing w:val="-10"/>
                <w:sz w:val="20"/>
              </w:rPr>
              <w:t>+</w:t>
            </w:r>
          </w:p>
          <w:p>
            <w:pPr>
              <w:pStyle w:val="TableParagraph"/>
              <w:spacing w:before="34"/>
              <w:ind w:left="108"/>
              <w:rPr>
                <w:sz w:val="20"/>
              </w:rPr>
            </w:pPr>
            <w:r>
              <w:rPr>
                <w:rFonts w:ascii="Arial"/>
                <w:i/>
                <w:spacing w:val="-2"/>
                <w:sz w:val="20"/>
              </w:rPr>
              <w:t>chatbot</w:t>
            </w:r>
            <w:r>
              <w:rPr>
                <w:spacing w:val="-2"/>
                <w:sz w:val="20"/>
              </w:rPr>
              <w:t>.</w:t>
            </w:r>
          </w:p>
        </w:tc>
      </w:tr>
      <w:tr>
        <w:trPr>
          <w:trHeight w:val="568" w:hRule="atLeast"/>
        </w:trPr>
        <w:tc>
          <w:tcPr>
            <w:tcW w:w="2042" w:type="dxa"/>
          </w:tcPr>
          <w:p>
            <w:pPr>
              <w:pStyle w:val="TableParagraph"/>
              <w:spacing w:line="229" w:lineRule="exact" w:before="0"/>
              <w:rPr>
                <w:rFonts w:ascii="Arial"/>
                <w:i/>
                <w:sz w:val="20"/>
              </w:rPr>
            </w:pPr>
            <w:r>
              <w:rPr>
                <w:spacing w:val="-2"/>
                <w:sz w:val="20"/>
              </w:rPr>
              <w:t>smartsack_</w:t>
            </w:r>
            <w:r>
              <w:rPr>
                <w:rFonts w:ascii="Arial"/>
                <w:i/>
                <w:spacing w:val="-2"/>
                <w:sz w:val="20"/>
              </w:rPr>
              <w:t>frontend</w:t>
            </w:r>
          </w:p>
        </w:tc>
        <w:tc>
          <w:tcPr>
            <w:tcW w:w="2546" w:type="dxa"/>
          </w:tcPr>
          <w:p>
            <w:pPr>
              <w:pStyle w:val="TableParagraph"/>
              <w:ind w:left="108"/>
              <w:rPr>
                <w:sz w:val="20"/>
              </w:rPr>
            </w:pPr>
            <w:r>
              <w:rPr>
                <w:sz w:val="20"/>
              </w:rPr>
              <w:t>imagen</w:t>
            </w:r>
            <w:r>
              <w:rPr>
                <w:spacing w:val="-5"/>
                <w:sz w:val="20"/>
              </w:rPr>
              <w:t> </w:t>
            </w:r>
            <w:r>
              <w:rPr>
                <w:sz w:val="20"/>
              </w:rPr>
              <w:t>propia</w:t>
            </w:r>
            <w:r>
              <w:rPr>
                <w:spacing w:val="-3"/>
                <w:sz w:val="20"/>
              </w:rPr>
              <w:t> </w:t>
            </w:r>
            <w:r>
              <w:rPr>
                <w:spacing w:val="-4"/>
                <w:sz w:val="20"/>
              </w:rPr>
              <w:t>desde</w:t>
            </w:r>
          </w:p>
          <w:p>
            <w:pPr>
              <w:pStyle w:val="TableParagraph"/>
              <w:spacing w:before="35"/>
              <w:ind w:left="108"/>
              <w:rPr>
                <w:sz w:val="20"/>
              </w:rPr>
            </w:pPr>
            <w:r>
              <w:rPr>
                <w:rFonts w:ascii="Arial"/>
                <w:i/>
                <w:spacing w:val="-2"/>
                <w:sz w:val="20"/>
              </w:rPr>
              <w:t>frontend</w:t>
            </w:r>
            <w:r>
              <w:rPr>
                <w:spacing w:val="-2"/>
                <w:sz w:val="20"/>
              </w:rPr>
              <w:t>/Dockerfile</w:t>
            </w:r>
          </w:p>
        </w:tc>
        <w:tc>
          <w:tcPr>
            <w:tcW w:w="907" w:type="dxa"/>
          </w:tcPr>
          <w:p>
            <w:pPr>
              <w:pStyle w:val="TableParagraph"/>
              <w:ind w:left="108"/>
              <w:rPr>
                <w:sz w:val="20"/>
              </w:rPr>
            </w:pPr>
            <w:r>
              <w:rPr>
                <w:spacing w:val="-4"/>
                <w:sz w:val="20"/>
              </w:rPr>
              <w:t>5173</w:t>
            </w:r>
          </w:p>
        </w:tc>
        <w:tc>
          <w:tcPr>
            <w:tcW w:w="3845" w:type="dxa"/>
          </w:tcPr>
          <w:p>
            <w:pPr>
              <w:pStyle w:val="TableParagraph"/>
              <w:spacing w:line="278" w:lineRule="auto" w:before="0"/>
              <w:ind w:left="108" w:right="140"/>
              <w:rPr>
                <w:sz w:val="20"/>
              </w:rPr>
            </w:pPr>
            <w:r>
              <w:rPr>
                <w:sz w:val="20"/>
              </w:rPr>
              <w:t>Servidor</w:t>
            </w:r>
            <w:r>
              <w:rPr>
                <w:spacing w:val="-8"/>
                <w:sz w:val="20"/>
              </w:rPr>
              <w:t> </w:t>
            </w:r>
            <w:r>
              <w:rPr>
                <w:rFonts w:ascii="Arial"/>
                <w:i/>
                <w:sz w:val="20"/>
              </w:rPr>
              <w:t>Vite</w:t>
            </w:r>
            <w:r>
              <w:rPr>
                <w:rFonts w:ascii="Arial"/>
                <w:i/>
                <w:spacing w:val="-11"/>
                <w:sz w:val="20"/>
              </w:rPr>
              <w:t> </w:t>
            </w:r>
            <w:r>
              <w:rPr>
                <w:sz w:val="20"/>
              </w:rPr>
              <w:t>con</w:t>
            </w:r>
            <w:r>
              <w:rPr>
                <w:spacing w:val="-9"/>
                <w:sz w:val="20"/>
              </w:rPr>
              <w:t> </w:t>
            </w:r>
            <w:r>
              <w:rPr>
                <w:sz w:val="20"/>
              </w:rPr>
              <w:t>hot-reload</w:t>
            </w:r>
            <w:r>
              <w:rPr>
                <w:spacing w:val="-9"/>
                <w:sz w:val="20"/>
              </w:rPr>
              <w:t> </w:t>
            </w:r>
            <w:r>
              <w:rPr>
                <w:sz w:val="20"/>
              </w:rPr>
              <w:t>para </w:t>
            </w:r>
            <w:r>
              <w:rPr>
                <w:spacing w:val="-2"/>
                <w:sz w:val="20"/>
              </w:rPr>
              <w:t>desarrollo.</w:t>
            </w:r>
          </w:p>
        </w:tc>
      </w:tr>
      <w:tr>
        <w:trPr>
          <w:trHeight w:val="570" w:hRule="atLeast"/>
        </w:trPr>
        <w:tc>
          <w:tcPr>
            <w:tcW w:w="2042" w:type="dxa"/>
            <w:shd w:val="clear" w:color="auto" w:fill="B1DDF2"/>
          </w:tcPr>
          <w:p>
            <w:pPr>
              <w:pStyle w:val="TableParagraph"/>
              <w:spacing w:before="5"/>
              <w:rPr>
                <w:sz w:val="20"/>
              </w:rPr>
            </w:pPr>
            <w:r>
              <w:rPr>
                <w:spacing w:val="-2"/>
                <w:sz w:val="20"/>
              </w:rPr>
              <w:t>smartsack_nginx</w:t>
            </w:r>
          </w:p>
        </w:tc>
        <w:tc>
          <w:tcPr>
            <w:tcW w:w="2546" w:type="dxa"/>
            <w:shd w:val="clear" w:color="auto" w:fill="B1DDF2"/>
          </w:tcPr>
          <w:p>
            <w:pPr>
              <w:pStyle w:val="TableParagraph"/>
              <w:spacing w:line="280" w:lineRule="auto" w:before="5"/>
              <w:ind w:left="108" w:right="397"/>
              <w:rPr>
                <w:sz w:val="20"/>
              </w:rPr>
            </w:pPr>
            <w:r>
              <w:rPr>
                <w:sz w:val="20"/>
              </w:rPr>
              <w:t>nginx:alpine</w:t>
            </w:r>
            <w:r>
              <w:rPr>
                <w:spacing w:val="-14"/>
                <w:sz w:val="20"/>
              </w:rPr>
              <w:t> </w:t>
            </w:r>
            <w:r>
              <w:rPr>
                <w:sz w:val="20"/>
              </w:rPr>
              <w:t>(planeado para producción)</w:t>
            </w:r>
          </w:p>
        </w:tc>
        <w:tc>
          <w:tcPr>
            <w:tcW w:w="907" w:type="dxa"/>
            <w:shd w:val="clear" w:color="auto" w:fill="B1DDF2"/>
          </w:tcPr>
          <w:p>
            <w:pPr>
              <w:pStyle w:val="TableParagraph"/>
              <w:spacing w:before="5"/>
              <w:ind w:left="108"/>
              <w:rPr>
                <w:sz w:val="20"/>
              </w:rPr>
            </w:pPr>
            <w:r>
              <w:rPr>
                <w:spacing w:val="-5"/>
                <w:sz w:val="20"/>
              </w:rPr>
              <w:t>80</w:t>
            </w:r>
          </w:p>
        </w:tc>
        <w:tc>
          <w:tcPr>
            <w:tcW w:w="3845" w:type="dxa"/>
            <w:shd w:val="clear" w:color="auto" w:fill="B1DDF2"/>
          </w:tcPr>
          <w:p>
            <w:pPr>
              <w:pStyle w:val="TableParagraph"/>
              <w:spacing w:line="280" w:lineRule="auto" w:before="5"/>
              <w:ind w:left="108" w:right="140"/>
              <w:rPr>
                <w:sz w:val="20"/>
              </w:rPr>
            </w:pPr>
            <w:r>
              <w:rPr>
                <w:sz w:val="20"/>
              </w:rPr>
              <w:t>Reverse</w:t>
            </w:r>
            <w:r>
              <w:rPr>
                <w:spacing w:val="-14"/>
                <w:sz w:val="20"/>
              </w:rPr>
              <w:t> </w:t>
            </w:r>
            <w:r>
              <w:rPr>
                <w:sz w:val="20"/>
              </w:rPr>
              <w:t>proxy</w:t>
            </w:r>
            <w:r>
              <w:rPr>
                <w:spacing w:val="-13"/>
                <w:sz w:val="20"/>
              </w:rPr>
              <w:t> </w:t>
            </w:r>
            <w:r>
              <w:rPr>
                <w:sz w:val="20"/>
              </w:rPr>
              <w:t>unificador.</w:t>
            </w:r>
            <w:r>
              <w:rPr>
                <w:spacing w:val="-13"/>
                <w:sz w:val="20"/>
              </w:rPr>
              <w:t> </w:t>
            </w:r>
            <w:r>
              <w:rPr>
                <w:sz w:val="20"/>
              </w:rPr>
              <w:t>Configuración en nginx/.</w:t>
            </w:r>
          </w:p>
        </w:tc>
      </w:tr>
    </w:tbl>
    <w:p>
      <w:pPr>
        <w:spacing w:before="3"/>
        <w:ind w:left="360" w:right="0" w:firstLine="0"/>
        <w:jc w:val="left"/>
        <w:rPr>
          <w:rFonts w:ascii="Arial"/>
          <w:i/>
          <w:sz w:val="18"/>
        </w:rPr>
      </w:pPr>
      <w:r>
        <w:rPr>
          <w:rFonts w:ascii="Arial"/>
          <w:i/>
          <w:color w:val="0E2841"/>
          <w:sz w:val="18"/>
        </w:rPr>
        <w:t>Tabla</w:t>
      </w:r>
      <w:r>
        <w:rPr>
          <w:rFonts w:ascii="Arial"/>
          <w:i/>
          <w:color w:val="0E2841"/>
          <w:spacing w:val="-9"/>
          <w:sz w:val="18"/>
        </w:rPr>
        <w:t> </w:t>
      </w:r>
      <w:r>
        <w:rPr>
          <w:rFonts w:ascii="Arial"/>
          <w:i/>
          <w:color w:val="0E2841"/>
          <w:sz w:val="18"/>
        </w:rPr>
        <w:t>5</w:t>
      </w:r>
      <w:r>
        <w:rPr>
          <w:rFonts w:ascii="Arial"/>
          <w:i/>
          <w:color w:val="0E2841"/>
          <w:spacing w:val="-6"/>
          <w:sz w:val="18"/>
        </w:rPr>
        <w:t> </w:t>
      </w:r>
      <w:r>
        <w:rPr>
          <w:rFonts w:ascii="Arial"/>
          <w:i/>
          <w:color w:val="0E2841"/>
          <w:sz w:val="18"/>
        </w:rPr>
        <w:t>Contenedores</w:t>
      </w:r>
      <w:r>
        <w:rPr>
          <w:rFonts w:ascii="Arial"/>
          <w:i/>
          <w:color w:val="0E2841"/>
          <w:spacing w:val="-8"/>
          <w:sz w:val="18"/>
        </w:rPr>
        <w:t> </w:t>
      </w:r>
      <w:r>
        <w:rPr>
          <w:rFonts w:ascii="Arial"/>
          <w:i/>
          <w:color w:val="0E2841"/>
          <w:sz w:val="18"/>
        </w:rPr>
        <w:t>Docker</w:t>
      </w:r>
      <w:r>
        <w:rPr>
          <w:rFonts w:ascii="Arial"/>
          <w:i/>
          <w:color w:val="0E2841"/>
          <w:spacing w:val="-10"/>
          <w:sz w:val="18"/>
        </w:rPr>
        <w:t> </w:t>
      </w:r>
      <w:r>
        <w:rPr>
          <w:rFonts w:ascii="Arial"/>
          <w:i/>
          <w:color w:val="0E2841"/>
          <w:sz w:val="18"/>
        </w:rPr>
        <w:t>definidos</w:t>
      </w:r>
      <w:r>
        <w:rPr>
          <w:rFonts w:ascii="Arial"/>
          <w:i/>
          <w:color w:val="0E2841"/>
          <w:spacing w:val="-6"/>
          <w:sz w:val="18"/>
        </w:rPr>
        <w:t> </w:t>
      </w:r>
      <w:r>
        <w:rPr>
          <w:rFonts w:ascii="Arial"/>
          <w:i/>
          <w:color w:val="0E2841"/>
          <w:sz w:val="18"/>
        </w:rPr>
        <w:t>en</w:t>
      </w:r>
      <w:r>
        <w:rPr>
          <w:rFonts w:ascii="Arial"/>
          <w:i/>
          <w:color w:val="0E2841"/>
          <w:spacing w:val="-9"/>
          <w:sz w:val="18"/>
        </w:rPr>
        <w:t> </w:t>
      </w:r>
      <w:r>
        <w:rPr>
          <w:rFonts w:ascii="Arial"/>
          <w:i/>
          <w:color w:val="0E2841"/>
          <w:sz w:val="18"/>
        </w:rPr>
        <w:t>docker-</w:t>
      </w:r>
      <w:r>
        <w:rPr>
          <w:rFonts w:ascii="Arial"/>
          <w:i/>
          <w:color w:val="0E2841"/>
          <w:spacing w:val="-2"/>
          <w:sz w:val="18"/>
        </w:rPr>
        <w:t>compose.yml.</w:t>
      </w:r>
    </w:p>
    <w:p>
      <w:pPr>
        <w:pStyle w:val="Heading2"/>
        <w:numPr>
          <w:ilvl w:val="2"/>
          <w:numId w:val="2"/>
        </w:numPr>
        <w:tabs>
          <w:tab w:pos="957" w:val="left" w:leader="none"/>
        </w:tabs>
        <w:spacing w:line="240" w:lineRule="auto" w:before="196" w:after="0"/>
        <w:ind w:left="957" w:right="0" w:hanging="597"/>
        <w:jc w:val="left"/>
      </w:pPr>
      <w:bookmarkStart w:name="_TOC_250033" w:id="59"/>
      <w:r>
        <w:rPr/>
        <w:t>Vista</w:t>
      </w:r>
      <w:r>
        <w:rPr>
          <w:spacing w:val="-5"/>
        </w:rPr>
        <w:t> </w:t>
      </w:r>
      <w:r>
        <w:rPr/>
        <w:t>de</w:t>
      </w:r>
      <w:r>
        <w:rPr>
          <w:spacing w:val="-5"/>
        </w:rPr>
        <w:t> </w:t>
      </w:r>
      <w:bookmarkEnd w:id="59"/>
      <w:r>
        <w:rPr>
          <w:spacing w:val="-2"/>
        </w:rPr>
        <w:t>seguridad</w:t>
      </w:r>
    </w:p>
    <w:p>
      <w:pPr>
        <w:pStyle w:val="BodyText"/>
      </w:pPr>
      <w:r>
        <w:rPr/>
        <w:t>La</w:t>
      </w:r>
      <w:r>
        <w:rPr>
          <w:spacing w:val="-7"/>
        </w:rPr>
        <w:t> </w:t>
      </w:r>
      <w:r>
        <w:rPr/>
        <w:t>seguridad</w:t>
      </w:r>
      <w:r>
        <w:rPr>
          <w:spacing w:val="-7"/>
        </w:rPr>
        <w:t> </w:t>
      </w:r>
      <w:r>
        <w:rPr/>
        <w:t>del</w:t>
      </w:r>
      <w:r>
        <w:rPr>
          <w:spacing w:val="-6"/>
        </w:rPr>
        <w:t> </w:t>
      </w:r>
      <w:r>
        <w:rPr/>
        <w:t>sistema</w:t>
      </w:r>
      <w:r>
        <w:rPr>
          <w:spacing w:val="-7"/>
        </w:rPr>
        <w:t> </w:t>
      </w:r>
      <w:r>
        <w:rPr/>
        <w:t>se</w:t>
      </w:r>
      <w:r>
        <w:rPr>
          <w:spacing w:val="-6"/>
        </w:rPr>
        <w:t> </w:t>
      </w:r>
      <w:r>
        <w:rPr/>
        <w:t>sustenta</w:t>
      </w:r>
      <w:r>
        <w:rPr>
          <w:spacing w:val="-9"/>
        </w:rPr>
        <w:t> </w:t>
      </w:r>
      <w:r>
        <w:rPr/>
        <w:t>en</w:t>
      </w:r>
      <w:r>
        <w:rPr>
          <w:spacing w:val="-6"/>
        </w:rPr>
        <w:t> </w:t>
      </w:r>
      <w:r>
        <w:rPr/>
        <w:t>cinco</w:t>
      </w:r>
      <w:r>
        <w:rPr>
          <w:spacing w:val="-7"/>
        </w:rPr>
        <w:t> </w:t>
      </w:r>
      <w:r>
        <w:rPr/>
        <w:t>mecanismos</w:t>
      </w:r>
      <w:r>
        <w:rPr>
          <w:spacing w:val="-7"/>
        </w:rPr>
        <w:t> </w:t>
      </w:r>
      <w:r>
        <w:rPr>
          <w:spacing w:val="-2"/>
        </w:rPr>
        <w:t>complementarios:</w:t>
      </w:r>
    </w:p>
    <w:p>
      <w:pPr>
        <w:pStyle w:val="BodyText"/>
        <w:ind w:left="0"/>
        <w:rPr>
          <w:sz w:val="20"/>
        </w:rPr>
      </w:pPr>
    </w:p>
    <w:p>
      <w:pPr>
        <w:pStyle w:val="BodyText"/>
        <w:spacing w:before="57"/>
        <w:ind w:left="0"/>
        <w:rPr>
          <w:sz w:val="20"/>
        </w:rPr>
      </w:pPr>
    </w:p>
    <w:tbl>
      <w:tblPr>
        <w:tblW w:w="0" w:type="auto"/>
        <w:jc w:val="left"/>
        <w:tblInd w:w="379" w:type="dxa"/>
        <w:tblBorders>
          <w:top w:val="single" w:sz="8" w:space="0" w:color="156082"/>
          <w:left w:val="single" w:sz="8" w:space="0" w:color="156082"/>
          <w:bottom w:val="single" w:sz="8" w:space="0" w:color="156082"/>
          <w:right w:val="single" w:sz="8" w:space="0" w:color="156082"/>
          <w:insideH w:val="single" w:sz="8" w:space="0" w:color="156082"/>
          <w:insideV w:val="single" w:sz="8" w:space="0" w:color="156082"/>
        </w:tblBorders>
        <w:tblLayout w:type="fixed"/>
        <w:tblCellMar>
          <w:top w:w="0" w:type="dxa"/>
          <w:left w:w="0" w:type="dxa"/>
          <w:bottom w:w="0" w:type="dxa"/>
          <w:right w:w="0" w:type="dxa"/>
        </w:tblCellMar>
        <w:tblLook w:val="01E0"/>
      </w:tblPr>
      <w:tblGrid>
        <w:gridCol w:w="902"/>
        <w:gridCol w:w="2258"/>
        <w:gridCol w:w="6180"/>
      </w:tblGrid>
      <w:tr>
        <w:trPr>
          <w:trHeight w:val="299" w:hRule="atLeast"/>
        </w:trPr>
        <w:tc>
          <w:tcPr>
            <w:tcW w:w="902" w:type="dxa"/>
            <w:tcBorders>
              <w:bottom w:val="single" w:sz="24" w:space="0" w:color="000000"/>
            </w:tcBorders>
          </w:tcPr>
          <w:p>
            <w:pPr>
              <w:pStyle w:val="TableParagraph"/>
              <w:spacing w:before="1"/>
              <w:ind w:left="16"/>
              <w:jc w:val="center"/>
              <w:rPr>
                <w:rFonts w:ascii="Arial"/>
                <w:b/>
                <w:sz w:val="20"/>
              </w:rPr>
            </w:pPr>
            <w:r>
              <w:rPr>
                <w:rFonts w:ascii="Arial"/>
                <w:b/>
                <w:spacing w:val="-5"/>
                <w:sz w:val="20"/>
              </w:rPr>
              <w:t>ID</w:t>
            </w:r>
          </w:p>
        </w:tc>
        <w:tc>
          <w:tcPr>
            <w:tcW w:w="2258" w:type="dxa"/>
            <w:tcBorders>
              <w:bottom w:val="single" w:sz="24" w:space="0" w:color="000000"/>
            </w:tcBorders>
          </w:tcPr>
          <w:p>
            <w:pPr>
              <w:pStyle w:val="TableParagraph"/>
              <w:spacing w:before="1"/>
              <w:ind w:left="583"/>
              <w:rPr>
                <w:rFonts w:ascii="Arial"/>
                <w:b/>
                <w:sz w:val="20"/>
              </w:rPr>
            </w:pPr>
            <w:r>
              <w:rPr>
                <w:rFonts w:ascii="Arial"/>
                <w:b/>
                <w:spacing w:val="-2"/>
                <w:sz w:val="20"/>
              </w:rPr>
              <w:t>Mecanismo</w:t>
            </w:r>
          </w:p>
        </w:tc>
        <w:tc>
          <w:tcPr>
            <w:tcW w:w="6180" w:type="dxa"/>
            <w:tcBorders>
              <w:bottom w:val="single" w:sz="24" w:space="0" w:color="000000"/>
            </w:tcBorders>
          </w:tcPr>
          <w:p>
            <w:pPr>
              <w:pStyle w:val="TableParagraph"/>
              <w:spacing w:before="1"/>
              <w:ind w:left="15"/>
              <w:jc w:val="center"/>
              <w:rPr>
                <w:rFonts w:ascii="Arial" w:hAnsi="Arial"/>
                <w:b/>
                <w:sz w:val="20"/>
              </w:rPr>
            </w:pPr>
            <w:r>
              <w:rPr>
                <w:rFonts w:ascii="Arial" w:hAnsi="Arial"/>
                <w:b/>
                <w:spacing w:val="-2"/>
                <w:sz w:val="20"/>
              </w:rPr>
              <w:t>Descripción</w:t>
            </w:r>
          </w:p>
        </w:tc>
      </w:tr>
      <w:tr>
        <w:trPr>
          <w:trHeight w:val="558" w:hRule="atLeast"/>
        </w:trPr>
        <w:tc>
          <w:tcPr>
            <w:tcW w:w="902" w:type="dxa"/>
            <w:tcBorders>
              <w:top w:val="single" w:sz="24" w:space="0" w:color="000000"/>
            </w:tcBorders>
            <w:shd w:val="clear" w:color="auto" w:fill="B1DDF2"/>
          </w:tcPr>
          <w:p>
            <w:pPr>
              <w:pStyle w:val="TableParagraph"/>
              <w:spacing w:line="220" w:lineRule="exact" w:before="0"/>
              <w:rPr>
                <w:sz w:val="20"/>
              </w:rPr>
            </w:pPr>
            <w:r>
              <w:rPr>
                <w:spacing w:val="-5"/>
                <w:sz w:val="20"/>
              </w:rPr>
              <w:t>M1</w:t>
            </w:r>
          </w:p>
        </w:tc>
        <w:tc>
          <w:tcPr>
            <w:tcW w:w="2258" w:type="dxa"/>
            <w:tcBorders>
              <w:top w:val="single" w:sz="24" w:space="0" w:color="000000"/>
            </w:tcBorders>
            <w:shd w:val="clear" w:color="auto" w:fill="B1DDF2"/>
          </w:tcPr>
          <w:p>
            <w:pPr>
              <w:pStyle w:val="TableParagraph"/>
              <w:spacing w:line="220" w:lineRule="exact" w:before="0"/>
              <w:ind w:left="108"/>
              <w:rPr>
                <w:rFonts w:ascii="Arial" w:hAnsi="Arial"/>
                <w:i/>
                <w:sz w:val="20"/>
              </w:rPr>
            </w:pPr>
            <w:r>
              <w:rPr>
                <w:sz w:val="20"/>
              </w:rPr>
              <w:t>Autenticación</w:t>
            </w:r>
            <w:r>
              <w:rPr>
                <w:spacing w:val="-11"/>
                <w:sz w:val="20"/>
              </w:rPr>
              <w:t> </w:t>
            </w:r>
            <w:r>
              <w:rPr>
                <w:rFonts w:ascii="Arial" w:hAnsi="Arial"/>
                <w:i/>
                <w:spacing w:val="-5"/>
                <w:sz w:val="20"/>
              </w:rPr>
              <w:t>JWT</w:t>
            </w:r>
          </w:p>
        </w:tc>
        <w:tc>
          <w:tcPr>
            <w:tcW w:w="6180" w:type="dxa"/>
            <w:tcBorders>
              <w:top w:val="single" w:sz="24" w:space="0" w:color="000000"/>
            </w:tcBorders>
            <w:shd w:val="clear" w:color="auto" w:fill="B1DDF2"/>
          </w:tcPr>
          <w:p>
            <w:pPr>
              <w:pStyle w:val="TableParagraph"/>
              <w:spacing w:line="283" w:lineRule="auto" w:before="0"/>
              <w:ind w:left="108"/>
              <w:rPr>
                <w:sz w:val="20"/>
              </w:rPr>
            </w:pPr>
            <w:r>
              <w:rPr>
                <w:sz w:val="20"/>
              </w:rPr>
              <w:t>Token</w:t>
            </w:r>
            <w:r>
              <w:rPr>
                <w:spacing w:val="-5"/>
                <w:sz w:val="20"/>
              </w:rPr>
              <w:t> </w:t>
            </w:r>
            <w:r>
              <w:rPr>
                <w:sz w:val="20"/>
              </w:rPr>
              <w:t>Bearer</w:t>
            </w:r>
            <w:r>
              <w:rPr>
                <w:spacing w:val="-4"/>
                <w:sz w:val="20"/>
              </w:rPr>
              <w:t> </w:t>
            </w:r>
            <w:r>
              <w:rPr>
                <w:sz w:val="20"/>
              </w:rPr>
              <w:t>firmado</w:t>
            </w:r>
            <w:r>
              <w:rPr>
                <w:spacing w:val="-5"/>
                <w:sz w:val="20"/>
              </w:rPr>
              <w:t> </w:t>
            </w:r>
            <w:r>
              <w:rPr>
                <w:sz w:val="20"/>
              </w:rPr>
              <w:t>emitido</w:t>
            </w:r>
            <w:r>
              <w:rPr>
                <w:spacing w:val="-5"/>
                <w:sz w:val="20"/>
              </w:rPr>
              <w:t> </w:t>
            </w:r>
            <w:r>
              <w:rPr>
                <w:sz w:val="20"/>
              </w:rPr>
              <w:t>por</w:t>
            </w:r>
            <w:r>
              <w:rPr>
                <w:spacing w:val="-4"/>
                <w:sz w:val="20"/>
              </w:rPr>
              <w:t> </w:t>
            </w:r>
            <w:r>
              <w:rPr>
                <w:sz w:val="20"/>
              </w:rPr>
              <w:t>POST</w:t>
            </w:r>
            <w:r>
              <w:rPr>
                <w:spacing w:val="-2"/>
                <w:sz w:val="20"/>
              </w:rPr>
              <w:t> </w:t>
            </w:r>
            <w:r>
              <w:rPr>
                <w:sz w:val="20"/>
              </w:rPr>
              <w:t>/auth/login</w:t>
            </w:r>
            <w:r>
              <w:rPr>
                <w:spacing w:val="-7"/>
                <w:sz w:val="20"/>
              </w:rPr>
              <w:t> </w:t>
            </w:r>
            <w:r>
              <w:rPr>
                <w:sz w:val="20"/>
              </w:rPr>
              <w:t>con</w:t>
            </w:r>
            <w:r>
              <w:rPr>
                <w:spacing w:val="-7"/>
                <w:sz w:val="20"/>
              </w:rPr>
              <w:t> </w:t>
            </w:r>
            <w:r>
              <w:rPr>
                <w:sz w:val="20"/>
              </w:rPr>
              <w:t>expiración </w:t>
            </w:r>
            <w:r>
              <w:rPr>
                <w:spacing w:val="-2"/>
                <w:sz w:val="20"/>
              </w:rPr>
              <w:t>configurable.</w:t>
            </w:r>
          </w:p>
        </w:tc>
      </w:tr>
      <w:tr>
        <w:trPr>
          <w:trHeight w:val="570" w:hRule="atLeast"/>
        </w:trPr>
        <w:tc>
          <w:tcPr>
            <w:tcW w:w="902" w:type="dxa"/>
          </w:tcPr>
          <w:p>
            <w:pPr>
              <w:pStyle w:val="TableParagraph"/>
              <w:spacing w:before="5"/>
              <w:rPr>
                <w:sz w:val="20"/>
              </w:rPr>
            </w:pPr>
            <w:r>
              <w:rPr>
                <w:spacing w:val="-5"/>
                <w:sz w:val="20"/>
              </w:rPr>
              <w:t>M2</w:t>
            </w:r>
          </w:p>
        </w:tc>
        <w:tc>
          <w:tcPr>
            <w:tcW w:w="2258" w:type="dxa"/>
          </w:tcPr>
          <w:p>
            <w:pPr>
              <w:pStyle w:val="TableParagraph"/>
              <w:spacing w:before="5"/>
              <w:ind w:left="108"/>
              <w:rPr>
                <w:sz w:val="20"/>
              </w:rPr>
            </w:pPr>
            <w:r>
              <w:rPr>
                <w:sz w:val="20"/>
              </w:rPr>
              <w:t>Autorización</w:t>
            </w:r>
            <w:r>
              <w:rPr>
                <w:spacing w:val="-11"/>
                <w:sz w:val="20"/>
              </w:rPr>
              <w:t> </w:t>
            </w:r>
            <w:r>
              <w:rPr>
                <w:spacing w:val="-4"/>
                <w:sz w:val="20"/>
              </w:rPr>
              <w:t>RBAC</w:t>
            </w:r>
          </w:p>
        </w:tc>
        <w:tc>
          <w:tcPr>
            <w:tcW w:w="6180" w:type="dxa"/>
          </w:tcPr>
          <w:p>
            <w:pPr>
              <w:pStyle w:val="TableParagraph"/>
              <w:spacing w:line="280" w:lineRule="auto" w:before="5"/>
              <w:ind w:left="108"/>
              <w:rPr>
                <w:sz w:val="20"/>
              </w:rPr>
            </w:pPr>
            <w:r>
              <w:rPr>
                <w:sz w:val="20"/>
              </w:rPr>
              <w:t>Roles</w:t>
            </w:r>
            <w:r>
              <w:rPr>
                <w:spacing w:val="-2"/>
                <w:sz w:val="20"/>
              </w:rPr>
              <w:t> </w:t>
            </w:r>
            <w:r>
              <w:rPr>
                <w:sz w:val="20"/>
              </w:rPr>
              <w:t>operario,</w:t>
            </w:r>
            <w:r>
              <w:rPr>
                <w:spacing w:val="-6"/>
                <w:sz w:val="20"/>
              </w:rPr>
              <w:t> </w:t>
            </w:r>
            <w:r>
              <w:rPr>
                <w:sz w:val="20"/>
              </w:rPr>
              <w:t>supervisor</w:t>
            </w:r>
            <w:r>
              <w:rPr>
                <w:spacing w:val="-3"/>
                <w:sz w:val="20"/>
              </w:rPr>
              <w:t> </w:t>
            </w:r>
            <w:r>
              <w:rPr>
                <w:sz w:val="20"/>
              </w:rPr>
              <w:t>y</w:t>
            </w:r>
            <w:r>
              <w:rPr>
                <w:spacing w:val="-6"/>
                <w:sz w:val="20"/>
              </w:rPr>
              <w:t> </w:t>
            </w:r>
            <w:r>
              <w:rPr>
                <w:sz w:val="20"/>
              </w:rPr>
              <w:t>admin</w:t>
            </w:r>
            <w:r>
              <w:rPr>
                <w:spacing w:val="-8"/>
                <w:sz w:val="20"/>
              </w:rPr>
              <w:t> </w:t>
            </w:r>
            <w:r>
              <w:rPr>
                <w:sz w:val="20"/>
              </w:rPr>
              <w:t>verificados</w:t>
            </w:r>
            <w:r>
              <w:rPr>
                <w:spacing w:val="-6"/>
                <w:sz w:val="20"/>
              </w:rPr>
              <w:t> </w:t>
            </w:r>
            <w:r>
              <w:rPr>
                <w:sz w:val="20"/>
              </w:rPr>
              <w:t>por</w:t>
            </w:r>
            <w:r>
              <w:rPr>
                <w:spacing w:val="-5"/>
                <w:sz w:val="20"/>
              </w:rPr>
              <w:t> </w:t>
            </w:r>
            <w:r>
              <w:rPr>
                <w:sz w:val="20"/>
              </w:rPr>
              <w:t>dependency injection en cada router.</w:t>
            </w:r>
          </w:p>
        </w:tc>
      </w:tr>
      <w:tr>
        <w:trPr>
          <w:trHeight w:val="568" w:hRule="atLeast"/>
        </w:trPr>
        <w:tc>
          <w:tcPr>
            <w:tcW w:w="902" w:type="dxa"/>
            <w:shd w:val="clear" w:color="auto" w:fill="B1DDF2"/>
          </w:tcPr>
          <w:p>
            <w:pPr>
              <w:pStyle w:val="TableParagraph"/>
              <w:rPr>
                <w:sz w:val="20"/>
              </w:rPr>
            </w:pPr>
            <w:r>
              <w:rPr>
                <w:spacing w:val="-5"/>
                <w:sz w:val="20"/>
              </w:rPr>
              <w:t>M3</w:t>
            </w:r>
          </w:p>
        </w:tc>
        <w:tc>
          <w:tcPr>
            <w:tcW w:w="2258" w:type="dxa"/>
            <w:shd w:val="clear" w:color="auto" w:fill="B1DDF2"/>
          </w:tcPr>
          <w:p>
            <w:pPr>
              <w:pStyle w:val="TableParagraph"/>
              <w:ind w:left="108"/>
              <w:rPr>
                <w:sz w:val="20"/>
              </w:rPr>
            </w:pPr>
            <w:r>
              <w:rPr>
                <w:sz w:val="20"/>
              </w:rPr>
              <w:t>Hash</w:t>
            </w:r>
            <w:r>
              <w:rPr>
                <w:spacing w:val="-3"/>
                <w:sz w:val="20"/>
              </w:rPr>
              <w:t> </w:t>
            </w:r>
            <w:r>
              <w:rPr>
                <w:sz w:val="20"/>
              </w:rPr>
              <w:t>de </w:t>
            </w:r>
            <w:r>
              <w:rPr>
                <w:spacing w:val="-2"/>
                <w:sz w:val="20"/>
              </w:rPr>
              <w:t>contraseñas</w:t>
            </w:r>
          </w:p>
        </w:tc>
        <w:tc>
          <w:tcPr>
            <w:tcW w:w="6180" w:type="dxa"/>
            <w:shd w:val="clear" w:color="auto" w:fill="B1DDF2"/>
          </w:tcPr>
          <w:p>
            <w:pPr>
              <w:pStyle w:val="TableParagraph"/>
              <w:spacing w:line="278" w:lineRule="auto" w:before="0"/>
              <w:ind w:left="108" w:right="144"/>
              <w:rPr>
                <w:sz w:val="20"/>
              </w:rPr>
            </w:pPr>
            <w:r>
              <w:rPr>
                <w:sz w:val="20"/>
              </w:rPr>
              <w:t>Contraseñas</w:t>
            </w:r>
            <w:r>
              <w:rPr>
                <w:spacing w:val="-3"/>
                <w:sz w:val="20"/>
              </w:rPr>
              <w:t> </w:t>
            </w:r>
            <w:r>
              <w:rPr>
                <w:sz w:val="20"/>
              </w:rPr>
              <w:t>almacenadas</w:t>
            </w:r>
            <w:r>
              <w:rPr>
                <w:spacing w:val="-1"/>
                <w:sz w:val="20"/>
              </w:rPr>
              <w:t> </w:t>
            </w:r>
            <w:r>
              <w:rPr>
                <w:sz w:val="20"/>
              </w:rPr>
              <w:t>como</w:t>
            </w:r>
            <w:r>
              <w:rPr>
                <w:spacing w:val="-6"/>
                <w:sz w:val="20"/>
              </w:rPr>
              <w:t> </w:t>
            </w:r>
            <w:r>
              <w:rPr>
                <w:sz w:val="20"/>
              </w:rPr>
              <w:t>hash</w:t>
            </w:r>
            <w:r>
              <w:rPr>
                <w:spacing w:val="-3"/>
                <w:sz w:val="20"/>
              </w:rPr>
              <w:t> </w:t>
            </w:r>
            <w:r>
              <w:rPr>
                <w:rFonts w:ascii="Arial" w:hAnsi="Arial"/>
                <w:i/>
                <w:sz w:val="20"/>
              </w:rPr>
              <w:t>bcrypt</w:t>
            </w:r>
            <w:r>
              <w:rPr>
                <w:rFonts w:ascii="Arial" w:hAnsi="Arial"/>
                <w:i/>
                <w:spacing w:val="-6"/>
                <w:sz w:val="20"/>
              </w:rPr>
              <w:t> </w:t>
            </w:r>
            <w:r>
              <w:rPr>
                <w:sz w:val="20"/>
              </w:rPr>
              <w:t>con</w:t>
            </w:r>
            <w:r>
              <w:rPr>
                <w:spacing w:val="-4"/>
                <w:sz w:val="20"/>
              </w:rPr>
              <w:t> </w:t>
            </w:r>
            <w:r>
              <w:rPr>
                <w:sz w:val="20"/>
              </w:rPr>
              <w:t>sal</w:t>
            </w:r>
            <w:r>
              <w:rPr>
                <w:spacing w:val="-4"/>
                <w:sz w:val="20"/>
              </w:rPr>
              <w:t> </w:t>
            </w:r>
            <w:r>
              <w:rPr>
                <w:sz w:val="20"/>
              </w:rPr>
              <w:t>por</w:t>
            </w:r>
            <w:r>
              <w:rPr>
                <w:spacing w:val="-3"/>
                <w:sz w:val="20"/>
              </w:rPr>
              <w:t> </w:t>
            </w:r>
            <w:r>
              <w:rPr>
                <w:sz w:val="20"/>
              </w:rPr>
              <w:t>usuario; el texto plano nunca se guarda.</w:t>
            </w:r>
          </w:p>
        </w:tc>
      </w:tr>
      <w:tr>
        <w:trPr>
          <w:trHeight w:val="834" w:hRule="atLeast"/>
        </w:trPr>
        <w:tc>
          <w:tcPr>
            <w:tcW w:w="902" w:type="dxa"/>
          </w:tcPr>
          <w:p>
            <w:pPr>
              <w:pStyle w:val="TableParagraph"/>
              <w:spacing w:before="5"/>
              <w:rPr>
                <w:sz w:val="20"/>
              </w:rPr>
            </w:pPr>
            <w:r>
              <w:rPr>
                <w:spacing w:val="-5"/>
                <w:sz w:val="20"/>
              </w:rPr>
              <w:t>M4</w:t>
            </w:r>
          </w:p>
        </w:tc>
        <w:tc>
          <w:tcPr>
            <w:tcW w:w="2258" w:type="dxa"/>
          </w:tcPr>
          <w:p>
            <w:pPr>
              <w:pStyle w:val="TableParagraph"/>
              <w:spacing w:before="5"/>
              <w:ind w:left="108"/>
              <w:rPr>
                <w:sz w:val="20"/>
              </w:rPr>
            </w:pPr>
            <w:r>
              <w:rPr>
                <w:sz w:val="20"/>
              </w:rPr>
              <w:t>Gestión</w:t>
            </w:r>
            <w:r>
              <w:rPr>
                <w:spacing w:val="-3"/>
                <w:sz w:val="20"/>
              </w:rPr>
              <w:t> </w:t>
            </w:r>
            <w:r>
              <w:rPr>
                <w:sz w:val="20"/>
              </w:rPr>
              <w:t>de</w:t>
            </w:r>
            <w:r>
              <w:rPr>
                <w:spacing w:val="-4"/>
                <w:sz w:val="20"/>
              </w:rPr>
              <w:t> </w:t>
            </w:r>
            <w:r>
              <w:rPr>
                <w:spacing w:val="-2"/>
                <w:sz w:val="20"/>
              </w:rPr>
              <w:t>secretos</w:t>
            </w:r>
          </w:p>
        </w:tc>
        <w:tc>
          <w:tcPr>
            <w:tcW w:w="6180" w:type="dxa"/>
          </w:tcPr>
          <w:p>
            <w:pPr>
              <w:pStyle w:val="TableParagraph"/>
              <w:spacing w:line="276" w:lineRule="auto" w:before="1"/>
              <w:ind w:left="108"/>
              <w:rPr>
                <w:sz w:val="20"/>
              </w:rPr>
            </w:pPr>
            <w:r>
              <w:rPr>
                <w:sz w:val="20"/>
              </w:rPr>
              <w:t>Variables</w:t>
            </w:r>
            <w:r>
              <w:rPr>
                <w:spacing w:val="-5"/>
                <w:sz w:val="20"/>
              </w:rPr>
              <w:t> </w:t>
            </w:r>
            <w:r>
              <w:rPr>
                <w:sz w:val="20"/>
              </w:rPr>
              <w:t>sensibles</w:t>
            </w:r>
            <w:r>
              <w:rPr>
                <w:spacing w:val="-5"/>
                <w:sz w:val="20"/>
              </w:rPr>
              <w:t> </w:t>
            </w:r>
            <w:r>
              <w:rPr>
                <w:sz w:val="20"/>
              </w:rPr>
              <w:t>(claves</w:t>
            </w:r>
            <w:r>
              <w:rPr>
                <w:spacing w:val="-1"/>
                <w:sz w:val="20"/>
              </w:rPr>
              <w:t> </w:t>
            </w:r>
            <w:r>
              <w:rPr>
                <w:sz w:val="20"/>
              </w:rPr>
              <w:t>de</w:t>
            </w:r>
            <w:r>
              <w:rPr>
                <w:spacing w:val="-3"/>
                <w:sz w:val="20"/>
              </w:rPr>
              <w:t> </w:t>
            </w:r>
            <w:r>
              <w:rPr>
                <w:sz w:val="20"/>
              </w:rPr>
              <w:t>BD,</w:t>
            </w:r>
            <w:r>
              <w:rPr>
                <w:spacing w:val="-1"/>
                <w:sz w:val="20"/>
              </w:rPr>
              <w:t> </w:t>
            </w:r>
            <w:r>
              <w:rPr>
                <w:rFonts w:ascii="Arial"/>
                <w:i/>
                <w:sz w:val="20"/>
              </w:rPr>
              <w:t>API</w:t>
            </w:r>
            <w:r>
              <w:rPr>
                <w:sz w:val="20"/>
              </w:rPr>
              <w:t>_KEY</w:t>
            </w:r>
            <w:r>
              <w:rPr>
                <w:spacing w:val="-5"/>
                <w:sz w:val="20"/>
              </w:rPr>
              <w:t> </w:t>
            </w:r>
            <w:r>
              <w:rPr>
                <w:sz w:val="20"/>
              </w:rPr>
              <w:t>de</w:t>
            </w:r>
            <w:r>
              <w:rPr>
                <w:spacing w:val="-2"/>
                <w:sz w:val="20"/>
              </w:rPr>
              <w:t> </w:t>
            </w:r>
            <w:r>
              <w:rPr>
                <w:rFonts w:ascii="Arial"/>
                <w:i/>
                <w:sz w:val="20"/>
              </w:rPr>
              <w:t>Claude</w:t>
            </w:r>
            <w:r>
              <w:rPr>
                <w:sz w:val="20"/>
              </w:rPr>
              <w:t>)</w:t>
            </w:r>
            <w:r>
              <w:rPr>
                <w:spacing w:val="-4"/>
                <w:sz w:val="20"/>
              </w:rPr>
              <w:t> </w:t>
            </w:r>
            <w:r>
              <w:rPr>
                <w:sz w:val="20"/>
              </w:rPr>
              <w:t>se</w:t>
            </w:r>
            <w:r>
              <w:rPr>
                <w:spacing w:val="-5"/>
                <w:sz w:val="20"/>
              </w:rPr>
              <w:t> </w:t>
            </w:r>
            <w:r>
              <w:rPr>
                <w:sz w:val="20"/>
              </w:rPr>
              <w:t>cargan exclusivamente desde el archivo </w:t>
            </w:r>
            <w:r>
              <w:rPr>
                <w:rFonts w:ascii="Arial"/>
                <w:i/>
                <w:sz w:val="20"/>
              </w:rPr>
              <w:t>.env</w:t>
            </w:r>
            <w:r>
              <w:rPr>
                <w:sz w:val="20"/>
              </w:rPr>
              <w:t>, excluido del repositorio mediante .gitignore.</w:t>
            </w:r>
          </w:p>
        </w:tc>
      </w:tr>
      <w:tr>
        <w:trPr>
          <w:trHeight w:val="834" w:hRule="atLeast"/>
        </w:trPr>
        <w:tc>
          <w:tcPr>
            <w:tcW w:w="902" w:type="dxa"/>
            <w:shd w:val="clear" w:color="auto" w:fill="B1DDF2"/>
          </w:tcPr>
          <w:p>
            <w:pPr>
              <w:pStyle w:val="TableParagraph"/>
              <w:rPr>
                <w:sz w:val="20"/>
              </w:rPr>
            </w:pPr>
            <w:r>
              <w:rPr>
                <w:spacing w:val="-5"/>
                <w:sz w:val="20"/>
              </w:rPr>
              <w:t>M5</w:t>
            </w:r>
          </w:p>
        </w:tc>
        <w:tc>
          <w:tcPr>
            <w:tcW w:w="2258" w:type="dxa"/>
            <w:shd w:val="clear" w:color="auto" w:fill="B1DDF2"/>
          </w:tcPr>
          <w:p>
            <w:pPr>
              <w:pStyle w:val="TableParagraph"/>
              <w:ind w:left="108"/>
              <w:rPr>
                <w:sz w:val="20"/>
              </w:rPr>
            </w:pPr>
            <w:r>
              <w:rPr>
                <w:sz w:val="20"/>
              </w:rPr>
              <w:t>Aislamiento</w:t>
            </w:r>
            <w:r>
              <w:rPr>
                <w:spacing w:val="-7"/>
                <w:sz w:val="20"/>
              </w:rPr>
              <w:t> </w:t>
            </w:r>
            <w:r>
              <w:rPr>
                <w:sz w:val="20"/>
              </w:rPr>
              <w:t>de</w:t>
            </w:r>
            <w:r>
              <w:rPr>
                <w:spacing w:val="-5"/>
                <w:sz w:val="20"/>
              </w:rPr>
              <w:t> red</w:t>
            </w:r>
          </w:p>
        </w:tc>
        <w:tc>
          <w:tcPr>
            <w:tcW w:w="6180" w:type="dxa"/>
            <w:shd w:val="clear" w:color="auto" w:fill="B1DDF2"/>
          </w:tcPr>
          <w:p>
            <w:pPr>
              <w:pStyle w:val="TableParagraph"/>
              <w:spacing w:line="280" w:lineRule="auto" w:before="0"/>
              <w:ind w:left="108" w:right="618"/>
              <w:jc w:val="both"/>
              <w:rPr>
                <w:sz w:val="20"/>
              </w:rPr>
            </w:pPr>
            <w:r>
              <w:rPr>
                <w:sz w:val="20"/>
              </w:rPr>
              <w:t>Los contenedores se comunican sobre la</w:t>
            </w:r>
            <w:r>
              <w:rPr>
                <w:spacing w:val="-1"/>
                <w:sz w:val="20"/>
              </w:rPr>
              <w:t> </w:t>
            </w:r>
            <w:r>
              <w:rPr>
                <w:sz w:val="20"/>
              </w:rPr>
              <w:t>red privada </w:t>
            </w:r>
            <w:r>
              <w:rPr>
                <w:rFonts w:ascii="Arial" w:hAnsi="Arial"/>
                <w:i/>
                <w:sz w:val="20"/>
              </w:rPr>
              <w:t>Docker </w:t>
            </w:r>
            <w:r>
              <w:rPr>
                <w:sz w:val="20"/>
              </w:rPr>
              <w:t>smartsack_net;</w:t>
            </w:r>
            <w:r>
              <w:rPr>
                <w:spacing w:val="-5"/>
                <w:sz w:val="20"/>
              </w:rPr>
              <w:t> </w:t>
            </w:r>
            <w:r>
              <w:rPr>
                <w:sz w:val="20"/>
              </w:rPr>
              <w:t>solo</w:t>
            </w:r>
            <w:r>
              <w:rPr>
                <w:spacing w:val="-4"/>
                <w:sz w:val="20"/>
              </w:rPr>
              <w:t> </w:t>
            </w:r>
            <w:r>
              <w:rPr>
                <w:sz w:val="20"/>
              </w:rPr>
              <w:t>los</w:t>
            </w:r>
            <w:r>
              <w:rPr>
                <w:spacing w:val="-4"/>
                <w:sz w:val="20"/>
              </w:rPr>
              <w:t> </w:t>
            </w:r>
            <w:r>
              <w:rPr>
                <w:sz w:val="20"/>
              </w:rPr>
              <w:t>puertos</w:t>
            </w:r>
            <w:r>
              <w:rPr>
                <w:spacing w:val="-5"/>
                <w:sz w:val="20"/>
              </w:rPr>
              <w:t> </w:t>
            </w:r>
            <w:r>
              <w:rPr>
                <w:sz w:val="20"/>
              </w:rPr>
              <w:t>explícitamente</w:t>
            </w:r>
            <w:r>
              <w:rPr>
                <w:spacing w:val="-5"/>
                <w:sz w:val="20"/>
              </w:rPr>
              <w:t> </w:t>
            </w:r>
            <w:r>
              <w:rPr>
                <w:sz w:val="20"/>
              </w:rPr>
              <w:t>publicados</w:t>
            </w:r>
            <w:r>
              <w:rPr>
                <w:spacing w:val="-4"/>
                <w:sz w:val="20"/>
              </w:rPr>
              <w:t> </w:t>
            </w:r>
            <w:r>
              <w:rPr>
                <w:sz w:val="20"/>
              </w:rPr>
              <w:t>se exponen al host.</w:t>
            </w:r>
          </w:p>
        </w:tc>
      </w:tr>
    </w:tbl>
    <w:p>
      <w:pPr>
        <w:spacing w:before="3"/>
        <w:ind w:left="360" w:right="0" w:firstLine="0"/>
        <w:jc w:val="left"/>
        <w:rPr>
          <w:rFonts w:ascii="Arial"/>
          <w:i/>
          <w:sz w:val="18"/>
        </w:rPr>
      </w:pPr>
      <w:r>
        <w:rPr>
          <w:rFonts w:ascii="Arial"/>
          <w:i/>
          <w:color w:val="0E2841"/>
          <w:sz w:val="18"/>
        </w:rPr>
        <w:t>Tabla</w:t>
      </w:r>
      <w:r>
        <w:rPr>
          <w:rFonts w:ascii="Arial"/>
          <w:i/>
          <w:color w:val="0E2841"/>
          <w:spacing w:val="-9"/>
          <w:sz w:val="18"/>
        </w:rPr>
        <w:t> </w:t>
      </w:r>
      <w:r>
        <w:rPr>
          <w:rFonts w:ascii="Arial"/>
          <w:i/>
          <w:color w:val="0E2841"/>
          <w:sz w:val="18"/>
        </w:rPr>
        <w:t>6</w:t>
      </w:r>
      <w:r>
        <w:rPr>
          <w:rFonts w:ascii="Arial"/>
          <w:i/>
          <w:color w:val="0E2841"/>
          <w:spacing w:val="-4"/>
          <w:sz w:val="18"/>
        </w:rPr>
        <w:t> </w:t>
      </w:r>
      <w:r>
        <w:rPr>
          <w:rFonts w:ascii="Arial"/>
          <w:i/>
          <w:color w:val="0E2841"/>
          <w:sz w:val="18"/>
        </w:rPr>
        <w:t>Mecanismos</w:t>
      </w:r>
      <w:r>
        <w:rPr>
          <w:rFonts w:ascii="Arial"/>
          <w:i/>
          <w:color w:val="0E2841"/>
          <w:spacing w:val="-8"/>
          <w:sz w:val="18"/>
        </w:rPr>
        <w:t> </w:t>
      </w:r>
      <w:r>
        <w:rPr>
          <w:rFonts w:ascii="Arial"/>
          <w:i/>
          <w:color w:val="0E2841"/>
          <w:sz w:val="18"/>
        </w:rPr>
        <w:t>de</w:t>
      </w:r>
      <w:r>
        <w:rPr>
          <w:rFonts w:ascii="Arial"/>
          <w:i/>
          <w:color w:val="0E2841"/>
          <w:spacing w:val="-5"/>
          <w:sz w:val="18"/>
        </w:rPr>
        <w:t> </w:t>
      </w:r>
      <w:r>
        <w:rPr>
          <w:rFonts w:ascii="Arial"/>
          <w:i/>
          <w:color w:val="0E2841"/>
          <w:sz w:val="18"/>
        </w:rPr>
        <w:t>seguridad</w:t>
      </w:r>
      <w:r>
        <w:rPr>
          <w:rFonts w:ascii="Arial"/>
          <w:i/>
          <w:color w:val="0E2841"/>
          <w:spacing w:val="-7"/>
          <w:sz w:val="18"/>
        </w:rPr>
        <w:t> </w:t>
      </w:r>
      <w:r>
        <w:rPr>
          <w:rFonts w:ascii="Arial"/>
          <w:i/>
          <w:color w:val="0E2841"/>
          <w:spacing w:val="-2"/>
          <w:sz w:val="18"/>
        </w:rPr>
        <w:t>implementados.</w:t>
      </w:r>
    </w:p>
    <w:p>
      <w:pPr>
        <w:spacing w:after="0"/>
        <w:jc w:val="left"/>
        <w:rPr>
          <w:rFonts w:ascii="Arial"/>
          <w:i/>
          <w:sz w:val="18"/>
        </w:rPr>
        <w:sectPr>
          <w:pgSz w:w="12240" w:h="15840"/>
          <w:pgMar w:top="1360" w:bottom="280" w:left="1080" w:right="1080"/>
        </w:sectPr>
      </w:pPr>
    </w:p>
    <w:p>
      <w:pPr>
        <w:pStyle w:val="Heading2"/>
        <w:numPr>
          <w:ilvl w:val="1"/>
          <w:numId w:val="2"/>
        </w:numPr>
        <w:tabs>
          <w:tab w:pos="778" w:val="left" w:leader="none"/>
        </w:tabs>
        <w:spacing w:line="240" w:lineRule="auto" w:before="79" w:after="0"/>
        <w:ind w:left="778" w:right="0" w:hanging="418"/>
        <w:jc w:val="both"/>
      </w:pPr>
      <w:bookmarkStart w:name="_TOC_250032" w:id="60"/>
      <w:r>
        <w:rPr/>
        <w:t>Modelo</w:t>
      </w:r>
      <w:r>
        <w:rPr>
          <w:spacing w:val="-7"/>
        </w:rPr>
        <w:t> </w:t>
      </w:r>
      <w:r>
        <w:rPr/>
        <w:t>de</w:t>
      </w:r>
      <w:r>
        <w:rPr>
          <w:spacing w:val="-6"/>
        </w:rPr>
        <w:t> </w:t>
      </w:r>
      <w:r>
        <w:rPr/>
        <w:t>datos</w:t>
      </w:r>
      <w:r>
        <w:rPr>
          <w:spacing w:val="-6"/>
        </w:rPr>
        <w:t> </w:t>
      </w:r>
      <w:bookmarkEnd w:id="60"/>
      <w:r>
        <w:rPr>
          <w:spacing w:val="-2"/>
        </w:rPr>
        <w:t>implementado</w:t>
      </w:r>
    </w:p>
    <w:p>
      <w:pPr>
        <w:pStyle w:val="BodyText"/>
        <w:spacing w:before="180"/>
        <w:ind w:right="360"/>
        <w:jc w:val="both"/>
      </w:pPr>
      <w:r>
        <w:rPr/>
        <w:t>El modelo de datos persiste en </w:t>
      </w:r>
      <w:r>
        <w:rPr>
          <w:i/>
        </w:rPr>
        <w:t>PostgreSQL </w:t>
      </w:r>
      <w:r>
        <w:rPr/>
        <w:t>16 y se versiona con </w:t>
      </w:r>
      <w:r>
        <w:rPr>
          <w:i/>
        </w:rPr>
        <w:t>Alembic</w:t>
      </w:r>
      <w:r>
        <w:rPr/>
        <w:t>. A la fecha existen dos migraciones aplicadas que materializan el esquema completo del sistema y el subesquema del panel administrativo.</w:t>
      </w:r>
    </w:p>
    <w:p>
      <w:pPr>
        <w:pStyle w:val="Heading2"/>
        <w:numPr>
          <w:ilvl w:val="2"/>
          <w:numId w:val="2"/>
        </w:numPr>
        <w:tabs>
          <w:tab w:pos="957" w:val="left" w:leader="none"/>
        </w:tabs>
        <w:spacing w:line="240" w:lineRule="auto" w:before="120" w:after="0"/>
        <w:ind w:left="957" w:right="0" w:hanging="597"/>
        <w:jc w:val="both"/>
      </w:pPr>
      <w:bookmarkStart w:name="_TOC_250031" w:id="61"/>
      <w:r>
        <w:rPr/>
        <w:t>Refactor</w:t>
      </w:r>
      <w:r>
        <w:rPr>
          <w:spacing w:val="-8"/>
        </w:rPr>
        <w:t> </w:t>
      </w:r>
      <w:r>
        <w:rPr/>
        <w:t>a</w:t>
      </w:r>
      <w:r>
        <w:rPr>
          <w:spacing w:val="-10"/>
        </w:rPr>
        <w:t> </w:t>
      </w:r>
      <w:r>
        <w:rPr/>
        <w:t>manufactura</w:t>
      </w:r>
      <w:r>
        <w:rPr>
          <w:spacing w:val="-10"/>
        </w:rPr>
        <w:t> </w:t>
      </w:r>
      <w:r>
        <w:rPr/>
        <w:t>por</w:t>
      </w:r>
      <w:r>
        <w:rPr>
          <w:spacing w:val="-9"/>
        </w:rPr>
        <w:t> </w:t>
      </w:r>
      <w:r>
        <w:rPr/>
        <w:t>operaciones</w:t>
      </w:r>
      <w:r>
        <w:rPr>
          <w:spacing w:val="-10"/>
        </w:rPr>
        <w:t> </w:t>
      </w:r>
      <w:bookmarkEnd w:id="61"/>
      <w:r>
        <w:rPr>
          <w:spacing w:val="-2"/>
        </w:rPr>
        <w:t>encadenadas</w:t>
      </w:r>
    </w:p>
    <w:p>
      <w:pPr>
        <w:pStyle w:val="BodyText"/>
        <w:ind w:right="368"/>
        <w:jc w:val="both"/>
      </w:pPr>
      <w:r>
        <w:rPr/>
        <w:t>El cambio más relevante respecto al diseño original consistió en modelar explícitamente las operaciones</w:t>
      </w:r>
      <w:r>
        <w:rPr>
          <w:spacing w:val="-4"/>
        </w:rPr>
        <w:t> </w:t>
      </w:r>
      <w:r>
        <w:rPr/>
        <w:t>de</w:t>
      </w:r>
      <w:r>
        <w:rPr>
          <w:spacing w:val="-4"/>
        </w:rPr>
        <w:t> </w:t>
      </w:r>
      <w:r>
        <w:rPr/>
        <w:t>manufactura</w:t>
      </w:r>
      <w:r>
        <w:rPr>
          <w:spacing w:val="-6"/>
        </w:rPr>
        <w:t> </w:t>
      </w:r>
      <w:r>
        <w:rPr/>
        <w:t>en</w:t>
      </w:r>
      <w:r>
        <w:rPr>
          <w:spacing w:val="-4"/>
        </w:rPr>
        <w:t> </w:t>
      </w:r>
      <w:r>
        <w:rPr/>
        <w:t>lugar</w:t>
      </w:r>
      <w:r>
        <w:rPr>
          <w:spacing w:val="-6"/>
        </w:rPr>
        <w:t> </w:t>
      </w:r>
      <w:r>
        <w:rPr/>
        <w:t>de</w:t>
      </w:r>
      <w:r>
        <w:rPr>
          <w:spacing w:val="-6"/>
        </w:rPr>
        <w:t> </w:t>
      </w:r>
      <w:r>
        <w:rPr/>
        <w:t>tratar</w:t>
      </w:r>
      <w:r>
        <w:rPr>
          <w:spacing w:val="-4"/>
        </w:rPr>
        <w:t> </w:t>
      </w:r>
      <w:r>
        <w:rPr/>
        <w:t>la</w:t>
      </w:r>
      <w:r>
        <w:rPr>
          <w:spacing w:val="-6"/>
        </w:rPr>
        <w:t> </w:t>
      </w:r>
      <w:r>
        <w:rPr/>
        <w:t>orden</w:t>
      </w:r>
      <w:r>
        <w:rPr>
          <w:spacing w:val="-4"/>
        </w:rPr>
        <w:t> </w:t>
      </w:r>
      <w:r>
        <w:rPr/>
        <w:t>como</w:t>
      </w:r>
      <w:r>
        <w:rPr>
          <w:spacing w:val="-4"/>
        </w:rPr>
        <w:t> </w:t>
      </w:r>
      <w:r>
        <w:rPr/>
        <w:t>una</w:t>
      </w:r>
      <w:r>
        <w:rPr>
          <w:spacing w:val="-6"/>
        </w:rPr>
        <w:t> </w:t>
      </w:r>
      <w:r>
        <w:rPr/>
        <w:t>entidad</w:t>
      </w:r>
      <w:r>
        <w:rPr>
          <w:spacing w:val="-4"/>
        </w:rPr>
        <w:t> </w:t>
      </w:r>
      <w:r>
        <w:rPr/>
        <w:t>monolítica</w:t>
      </w:r>
      <w:r>
        <w:rPr>
          <w:spacing w:val="-5"/>
        </w:rPr>
        <w:t> </w:t>
      </w:r>
      <w:r>
        <w:rPr/>
        <w:t>con</w:t>
      </w:r>
      <w:r>
        <w:rPr>
          <w:spacing w:val="-4"/>
        </w:rPr>
        <w:t> </w:t>
      </w:r>
      <w:r>
        <w:rPr/>
        <w:t>un</w:t>
      </w:r>
      <w:r>
        <w:rPr>
          <w:spacing w:val="-4"/>
        </w:rPr>
        <w:t> </w:t>
      </w:r>
      <w:r>
        <w:rPr/>
        <w:t>único estado. Cada orden de producción genera automáticamente cuatro operaciones secuenciales encadenadas en el orden estándar Impresora → Tubuladora → Fondadora → Empacadora (IMP→TUB→FON→EMP). Al finalizar una operación, la siguiente del encadenamiento se promueve automáticamente, habilitando que el operario de la máquina sucesora la inicie sin intervención manual de planificación.</w:t>
      </w:r>
    </w:p>
    <w:p>
      <w:pPr>
        <w:pStyle w:val="BodyText"/>
        <w:spacing w:before="120"/>
        <w:ind w:right="359"/>
        <w:jc w:val="both"/>
      </w:pPr>
      <w:r>
        <w:rPr/>
        <w:t>Esta</w:t>
      </w:r>
      <w:r>
        <w:rPr>
          <w:spacing w:val="-5"/>
        </w:rPr>
        <w:t> </w:t>
      </w:r>
      <w:r>
        <w:rPr/>
        <w:t>decisión</w:t>
      </w:r>
      <w:r>
        <w:rPr>
          <w:spacing w:val="-5"/>
        </w:rPr>
        <w:t> </w:t>
      </w:r>
      <w:r>
        <w:rPr/>
        <w:t>se</w:t>
      </w:r>
      <w:r>
        <w:rPr>
          <w:spacing w:val="-4"/>
        </w:rPr>
        <w:t> </w:t>
      </w:r>
      <w:r>
        <w:rPr/>
        <w:t>tomó</w:t>
      </w:r>
      <w:r>
        <w:rPr>
          <w:spacing w:val="-5"/>
        </w:rPr>
        <w:t> </w:t>
      </w:r>
      <w:r>
        <w:rPr/>
        <w:t>tras</w:t>
      </w:r>
      <w:r>
        <w:rPr>
          <w:spacing w:val="-5"/>
        </w:rPr>
        <w:t> </w:t>
      </w:r>
      <w:r>
        <w:rPr/>
        <w:t>la</w:t>
      </w:r>
      <w:r>
        <w:rPr>
          <w:spacing w:val="-5"/>
        </w:rPr>
        <w:t> </w:t>
      </w:r>
      <w:r>
        <w:rPr/>
        <w:t>fase</w:t>
      </w:r>
      <w:r>
        <w:rPr>
          <w:spacing w:val="-7"/>
        </w:rPr>
        <w:t> </w:t>
      </w:r>
      <w:r>
        <w:rPr/>
        <w:t>de</w:t>
      </w:r>
      <w:r>
        <w:rPr>
          <w:spacing w:val="-4"/>
        </w:rPr>
        <w:t> </w:t>
      </w:r>
      <w:r>
        <w:rPr/>
        <w:t>comprensión</w:t>
      </w:r>
      <w:r>
        <w:rPr>
          <w:spacing w:val="-3"/>
        </w:rPr>
        <w:t> </w:t>
      </w:r>
      <w:r>
        <w:rPr/>
        <w:t>del</w:t>
      </w:r>
      <w:r>
        <w:rPr>
          <w:spacing w:val="-5"/>
        </w:rPr>
        <w:t> </w:t>
      </w:r>
      <w:r>
        <w:rPr/>
        <w:t>negocio</w:t>
      </w:r>
      <w:r>
        <w:rPr>
          <w:spacing w:val="-3"/>
        </w:rPr>
        <w:t> </w:t>
      </w:r>
      <w:r>
        <w:rPr/>
        <w:t>(</w:t>
      </w:r>
      <w:r>
        <w:rPr>
          <w:i/>
        </w:rPr>
        <w:t>CRISP-DM</w:t>
      </w:r>
      <w:r>
        <w:rPr/>
        <w:t>,</w:t>
      </w:r>
      <w:r>
        <w:rPr>
          <w:spacing w:val="-3"/>
        </w:rPr>
        <w:t> </w:t>
      </w:r>
      <w:r>
        <w:rPr/>
        <w:t>Sección</w:t>
      </w:r>
      <w:r>
        <w:rPr>
          <w:spacing w:val="-5"/>
        </w:rPr>
        <w:t> </w:t>
      </w:r>
      <w:r>
        <w:rPr/>
        <w:t>7.5.1),</w:t>
      </w:r>
      <w:r>
        <w:rPr>
          <w:spacing w:val="-5"/>
        </w:rPr>
        <w:t> </w:t>
      </w:r>
      <w:r>
        <w:rPr/>
        <w:t>donde se constató que la trazabilidad y la predicción de retrasos requieren conocer el estado intermedio de</w:t>
      </w:r>
      <w:r>
        <w:rPr>
          <w:spacing w:val="-8"/>
        </w:rPr>
        <w:t> </w:t>
      </w:r>
      <w:r>
        <w:rPr/>
        <w:t>cada</w:t>
      </w:r>
      <w:r>
        <w:rPr>
          <w:spacing w:val="-5"/>
        </w:rPr>
        <w:t> </w:t>
      </w:r>
      <w:r>
        <w:rPr/>
        <w:t>etapa,</w:t>
      </w:r>
      <w:r>
        <w:rPr>
          <w:spacing w:val="-6"/>
        </w:rPr>
        <w:t> </w:t>
      </w:r>
      <w:r>
        <w:rPr/>
        <w:t>no</w:t>
      </w:r>
      <w:r>
        <w:rPr>
          <w:spacing w:val="-8"/>
        </w:rPr>
        <w:t> </w:t>
      </w:r>
      <w:r>
        <w:rPr/>
        <w:t>solo</w:t>
      </w:r>
      <w:r>
        <w:rPr>
          <w:spacing w:val="-6"/>
        </w:rPr>
        <w:t> </w:t>
      </w:r>
      <w:r>
        <w:rPr/>
        <w:t>el</w:t>
      </w:r>
      <w:r>
        <w:rPr>
          <w:spacing w:val="-6"/>
        </w:rPr>
        <w:t> </w:t>
      </w:r>
      <w:r>
        <w:rPr/>
        <w:t>estado</w:t>
      </w:r>
      <w:r>
        <w:rPr>
          <w:spacing w:val="-6"/>
        </w:rPr>
        <w:t> </w:t>
      </w:r>
      <w:r>
        <w:rPr/>
        <w:t>global</w:t>
      </w:r>
      <w:r>
        <w:rPr>
          <w:spacing w:val="-8"/>
        </w:rPr>
        <w:t> </w:t>
      </w:r>
      <w:r>
        <w:rPr/>
        <w:t>de</w:t>
      </w:r>
      <w:r>
        <w:rPr>
          <w:spacing w:val="-11"/>
        </w:rPr>
        <w:t> </w:t>
      </w:r>
      <w:r>
        <w:rPr/>
        <w:t>la</w:t>
      </w:r>
      <w:r>
        <w:rPr>
          <w:spacing w:val="-5"/>
        </w:rPr>
        <w:t> </w:t>
      </w:r>
      <w:r>
        <w:rPr/>
        <w:t>orden.</w:t>
      </w:r>
      <w:r>
        <w:rPr>
          <w:spacing w:val="-6"/>
        </w:rPr>
        <w:t> </w:t>
      </w:r>
      <w:r>
        <w:rPr/>
        <w:t>El</w:t>
      </w:r>
      <w:r>
        <w:rPr>
          <w:spacing w:val="-8"/>
        </w:rPr>
        <w:t> </w:t>
      </w:r>
      <w:r>
        <w:rPr/>
        <w:t>refactor</w:t>
      </w:r>
      <w:r>
        <w:rPr>
          <w:spacing w:val="-11"/>
        </w:rPr>
        <w:t> </w:t>
      </w:r>
      <w:r>
        <w:rPr/>
        <w:t>introdujo</w:t>
      </w:r>
      <w:r>
        <w:rPr>
          <w:spacing w:val="-6"/>
        </w:rPr>
        <w:t> </w:t>
      </w:r>
      <w:r>
        <w:rPr/>
        <w:t>la</w:t>
      </w:r>
      <w:r>
        <w:rPr>
          <w:spacing w:val="-7"/>
        </w:rPr>
        <w:t> </w:t>
      </w:r>
      <w:r>
        <w:rPr/>
        <w:t>tabla </w:t>
      </w:r>
      <w:r>
        <w:rPr>
          <w:i/>
        </w:rPr>
        <w:t>operations</w:t>
      </w:r>
      <w:r>
        <w:rPr/>
        <w:t>,</w:t>
      </w:r>
      <w:r>
        <w:rPr>
          <w:spacing w:val="-6"/>
        </w:rPr>
        <w:t> </w:t>
      </w:r>
      <w:r>
        <w:rPr/>
        <w:t>ajustó </w:t>
      </w:r>
      <w:r>
        <w:rPr>
          <w:i/>
        </w:rPr>
        <w:t>production_orders </w:t>
      </w:r>
      <w:r>
        <w:rPr/>
        <w:t>para reflejar el agregado y obligó a versionar el esquema con la migración inicial </w:t>
      </w:r>
      <w:r>
        <w:rPr>
          <w:i/>
        </w:rPr>
        <w:t>Alembic </w:t>
      </w:r>
      <w:r>
        <w:rPr/>
        <w:t>20260502_0456.</w:t>
      </w:r>
    </w:p>
    <w:p>
      <w:pPr>
        <w:pStyle w:val="BodyText"/>
        <w:spacing w:before="120"/>
        <w:ind w:left="0"/>
      </w:pPr>
    </w:p>
    <w:p>
      <w:pPr>
        <w:pStyle w:val="Heading2"/>
        <w:numPr>
          <w:ilvl w:val="2"/>
          <w:numId w:val="2"/>
        </w:numPr>
        <w:tabs>
          <w:tab w:pos="957" w:val="left" w:leader="none"/>
        </w:tabs>
        <w:spacing w:line="240" w:lineRule="auto" w:before="0" w:after="0"/>
        <w:ind w:left="957" w:right="0" w:hanging="597"/>
        <w:jc w:val="both"/>
      </w:pPr>
      <w:bookmarkStart w:name="_TOC_250030" w:id="62"/>
      <w:r>
        <w:rPr/>
        <w:t>Inventario</w:t>
      </w:r>
      <w:r>
        <w:rPr>
          <w:spacing w:val="-8"/>
        </w:rPr>
        <w:t> </w:t>
      </w:r>
      <w:r>
        <w:rPr/>
        <w:t>de</w:t>
      </w:r>
      <w:r>
        <w:rPr>
          <w:spacing w:val="-8"/>
        </w:rPr>
        <w:t> </w:t>
      </w:r>
      <w:bookmarkEnd w:id="62"/>
      <w:r>
        <w:rPr>
          <w:spacing w:val="-2"/>
        </w:rPr>
        <w:t>tablas</w:t>
      </w:r>
    </w:p>
    <w:p>
      <w:pPr>
        <w:pStyle w:val="BodyText"/>
        <w:ind w:right="367"/>
        <w:jc w:val="both"/>
      </w:pPr>
      <w:r>
        <w:rPr/>
        <w:t>La Tabla 7 presenta las once tablas que componen el modelo de datos, junto con su volumen aproximado tras la ejecución del script de </w:t>
      </w:r>
      <w:r>
        <w:rPr>
          <w:i/>
        </w:rPr>
        <w:t>seed </w:t>
      </w:r>
      <w:r>
        <w:rPr/>
        <w:t>utilizado en pruebas y entrenamiento del modelo de </w:t>
      </w:r>
      <w:r>
        <w:rPr>
          <w:i/>
        </w:rPr>
        <w:t>Machine Learning</w:t>
      </w:r>
      <w:r>
        <w:rPr/>
        <w:t>.</w:t>
      </w:r>
    </w:p>
    <w:p>
      <w:pPr>
        <w:pStyle w:val="BodyText"/>
        <w:spacing w:before="6"/>
        <w:ind w:left="0"/>
        <w:rPr>
          <w:sz w:val="10"/>
        </w:rPr>
      </w:pPr>
    </w:p>
    <w:tbl>
      <w:tblPr>
        <w:tblW w:w="0" w:type="auto"/>
        <w:jc w:val="left"/>
        <w:tblInd w:w="379" w:type="dxa"/>
        <w:tblBorders>
          <w:top w:val="single" w:sz="8" w:space="0" w:color="156082"/>
          <w:left w:val="single" w:sz="8" w:space="0" w:color="156082"/>
          <w:bottom w:val="single" w:sz="8" w:space="0" w:color="156082"/>
          <w:right w:val="single" w:sz="8" w:space="0" w:color="156082"/>
          <w:insideH w:val="single" w:sz="8" w:space="0" w:color="156082"/>
          <w:insideV w:val="single" w:sz="8" w:space="0" w:color="156082"/>
        </w:tblBorders>
        <w:tblLayout w:type="fixed"/>
        <w:tblCellMar>
          <w:top w:w="0" w:type="dxa"/>
          <w:left w:w="0" w:type="dxa"/>
          <w:bottom w:w="0" w:type="dxa"/>
          <w:right w:w="0" w:type="dxa"/>
        </w:tblCellMar>
        <w:tblLook w:val="01E0"/>
      </w:tblPr>
      <w:tblGrid>
        <w:gridCol w:w="1975"/>
        <w:gridCol w:w="5949"/>
        <w:gridCol w:w="1415"/>
      </w:tblGrid>
      <w:tr>
        <w:trPr>
          <w:trHeight w:val="297" w:hRule="atLeast"/>
        </w:trPr>
        <w:tc>
          <w:tcPr>
            <w:tcW w:w="1975" w:type="dxa"/>
            <w:tcBorders>
              <w:bottom w:val="single" w:sz="24" w:space="0" w:color="000000"/>
            </w:tcBorders>
          </w:tcPr>
          <w:p>
            <w:pPr>
              <w:pStyle w:val="TableParagraph"/>
              <w:spacing w:line="229" w:lineRule="exact" w:before="0"/>
              <w:ind w:left="13"/>
              <w:jc w:val="center"/>
              <w:rPr>
                <w:rFonts w:ascii="Arial"/>
                <w:b/>
                <w:sz w:val="20"/>
              </w:rPr>
            </w:pPr>
            <w:r>
              <w:rPr>
                <w:rFonts w:ascii="Arial"/>
                <w:b/>
                <w:spacing w:val="-2"/>
                <w:sz w:val="20"/>
              </w:rPr>
              <w:t>Tabla</w:t>
            </w:r>
          </w:p>
        </w:tc>
        <w:tc>
          <w:tcPr>
            <w:tcW w:w="5949" w:type="dxa"/>
            <w:tcBorders>
              <w:bottom w:val="single" w:sz="24" w:space="0" w:color="000000"/>
            </w:tcBorders>
          </w:tcPr>
          <w:p>
            <w:pPr>
              <w:pStyle w:val="TableParagraph"/>
              <w:spacing w:line="229" w:lineRule="exact" w:before="0"/>
              <w:ind w:left="15"/>
              <w:jc w:val="center"/>
              <w:rPr>
                <w:rFonts w:ascii="Arial" w:hAnsi="Arial"/>
                <w:b/>
                <w:sz w:val="20"/>
              </w:rPr>
            </w:pPr>
            <w:r>
              <w:rPr>
                <w:rFonts w:ascii="Arial" w:hAnsi="Arial"/>
                <w:b/>
                <w:spacing w:val="-2"/>
                <w:sz w:val="20"/>
              </w:rPr>
              <w:t>Descripción</w:t>
            </w:r>
          </w:p>
        </w:tc>
        <w:tc>
          <w:tcPr>
            <w:tcW w:w="1415" w:type="dxa"/>
            <w:tcBorders>
              <w:bottom w:val="single" w:sz="24" w:space="0" w:color="000000"/>
            </w:tcBorders>
          </w:tcPr>
          <w:p>
            <w:pPr>
              <w:pStyle w:val="TableParagraph"/>
              <w:spacing w:line="229" w:lineRule="exact" w:before="0"/>
              <w:ind w:left="156"/>
              <w:rPr>
                <w:rFonts w:ascii="Arial"/>
                <w:b/>
                <w:sz w:val="20"/>
              </w:rPr>
            </w:pPr>
            <w:r>
              <w:rPr>
                <w:rFonts w:ascii="Arial"/>
                <w:b/>
                <w:sz w:val="20"/>
              </w:rPr>
              <w:t>Filas</w:t>
            </w:r>
            <w:r>
              <w:rPr>
                <w:rFonts w:ascii="Arial"/>
                <w:b/>
                <w:spacing w:val="-7"/>
                <w:sz w:val="20"/>
              </w:rPr>
              <w:t> </w:t>
            </w:r>
            <w:r>
              <w:rPr>
                <w:rFonts w:ascii="Arial"/>
                <w:b/>
                <w:spacing w:val="-2"/>
                <w:sz w:val="20"/>
              </w:rPr>
              <w:t>(</w:t>
            </w:r>
            <w:r>
              <w:rPr>
                <w:rFonts w:ascii="Arial"/>
                <w:b/>
                <w:i/>
                <w:spacing w:val="-2"/>
                <w:sz w:val="20"/>
              </w:rPr>
              <w:t>seed</w:t>
            </w:r>
            <w:r>
              <w:rPr>
                <w:rFonts w:ascii="Arial"/>
                <w:b/>
                <w:spacing w:val="-2"/>
                <w:sz w:val="20"/>
              </w:rPr>
              <w:t>)</w:t>
            </w:r>
          </w:p>
        </w:tc>
      </w:tr>
      <w:tr>
        <w:trPr>
          <w:trHeight w:val="561" w:hRule="atLeast"/>
        </w:trPr>
        <w:tc>
          <w:tcPr>
            <w:tcW w:w="1975" w:type="dxa"/>
            <w:tcBorders>
              <w:top w:val="single" w:sz="24" w:space="0" w:color="000000"/>
            </w:tcBorders>
            <w:shd w:val="clear" w:color="auto" w:fill="B1DDF2"/>
          </w:tcPr>
          <w:p>
            <w:pPr>
              <w:pStyle w:val="TableParagraph"/>
              <w:spacing w:line="222" w:lineRule="exact" w:before="0"/>
              <w:rPr>
                <w:rFonts w:ascii="Arial"/>
                <w:i/>
                <w:sz w:val="20"/>
              </w:rPr>
            </w:pPr>
            <w:r>
              <w:rPr>
                <w:rFonts w:ascii="Arial"/>
                <w:i/>
                <w:spacing w:val="-2"/>
                <w:sz w:val="20"/>
              </w:rPr>
              <w:t>machines</w:t>
            </w:r>
          </w:p>
        </w:tc>
        <w:tc>
          <w:tcPr>
            <w:tcW w:w="5949" w:type="dxa"/>
            <w:tcBorders>
              <w:top w:val="single" w:sz="24" w:space="0" w:color="000000"/>
            </w:tcBorders>
            <w:shd w:val="clear" w:color="auto" w:fill="B1DDF2"/>
          </w:tcPr>
          <w:p>
            <w:pPr>
              <w:pStyle w:val="TableParagraph"/>
              <w:spacing w:line="280" w:lineRule="auto" w:before="0"/>
              <w:ind w:right="321"/>
              <w:rPr>
                <w:sz w:val="20"/>
              </w:rPr>
            </w:pPr>
            <w:r>
              <w:rPr>
                <w:sz w:val="20"/>
              </w:rPr>
              <w:t>Catálogo</w:t>
            </w:r>
            <w:r>
              <w:rPr>
                <w:spacing w:val="-8"/>
                <w:sz w:val="20"/>
              </w:rPr>
              <w:t> </w:t>
            </w:r>
            <w:r>
              <w:rPr>
                <w:sz w:val="20"/>
              </w:rPr>
              <w:t>de</w:t>
            </w:r>
            <w:r>
              <w:rPr>
                <w:spacing w:val="-4"/>
                <w:sz w:val="20"/>
              </w:rPr>
              <w:t> </w:t>
            </w:r>
            <w:r>
              <w:rPr>
                <w:sz w:val="20"/>
              </w:rPr>
              <w:t>máquinas</w:t>
            </w:r>
            <w:r>
              <w:rPr>
                <w:spacing w:val="-6"/>
                <w:sz w:val="20"/>
              </w:rPr>
              <w:t> </w:t>
            </w:r>
            <w:r>
              <w:rPr>
                <w:sz w:val="20"/>
              </w:rPr>
              <w:t>(8:</w:t>
            </w:r>
            <w:r>
              <w:rPr>
                <w:spacing w:val="-3"/>
                <w:sz w:val="20"/>
              </w:rPr>
              <w:t> </w:t>
            </w:r>
            <w:r>
              <w:rPr>
                <w:sz w:val="20"/>
              </w:rPr>
              <w:t>TUB-01/02,</w:t>
            </w:r>
            <w:r>
              <w:rPr>
                <w:spacing w:val="-6"/>
                <w:sz w:val="20"/>
              </w:rPr>
              <w:t> </w:t>
            </w:r>
            <w:r>
              <w:rPr>
                <w:sz w:val="20"/>
              </w:rPr>
              <w:t>IMP-01/02,</w:t>
            </w:r>
            <w:r>
              <w:rPr>
                <w:spacing w:val="-6"/>
                <w:sz w:val="20"/>
              </w:rPr>
              <w:t> </w:t>
            </w:r>
            <w:r>
              <w:rPr>
                <w:sz w:val="20"/>
              </w:rPr>
              <w:t>FON-01/02, </w:t>
            </w:r>
            <w:r>
              <w:rPr>
                <w:spacing w:val="-2"/>
                <w:sz w:val="20"/>
              </w:rPr>
              <w:t>EMP-01/02)</w:t>
            </w:r>
          </w:p>
        </w:tc>
        <w:tc>
          <w:tcPr>
            <w:tcW w:w="1415" w:type="dxa"/>
            <w:tcBorders>
              <w:top w:val="single" w:sz="24" w:space="0" w:color="000000"/>
            </w:tcBorders>
            <w:shd w:val="clear" w:color="auto" w:fill="B1DDF2"/>
          </w:tcPr>
          <w:p>
            <w:pPr>
              <w:pStyle w:val="TableParagraph"/>
              <w:spacing w:line="222" w:lineRule="exact" w:before="0"/>
              <w:ind w:left="108"/>
              <w:rPr>
                <w:sz w:val="20"/>
              </w:rPr>
            </w:pPr>
            <w:r>
              <w:rPr>
                <w:spacing w:val="-10"/>
                <w:sz w:val="20"/>
              </w:rPr>
              <w:t>8</w:t>
            </w:r>
          </w:p>
        </w:tc>
      </w:tr>
      <w:tr>
        <w:trPr>
          <w:trHeight w:val="304" w:hRule="atLeast"/>
        </w:trPr>
        <w:tc>
          <w:tcPr>
            <w:tcW w:w="1975" w:type="dxa"/>
          </w:tcPr>
          <w:p>
            <w:pPr>
              <w:pStyle w:val="TableParagraph"/>
              <w:rPr>
                <w:sz w:val="20"/>
              </w:rPr>
            </w:pPr>
            <w:r>
              <w:rPr>
                <w:spacing w:val="-2"/>
                <w:sz w:val="20"/>
              </w:rPr>
              <w:t>shifts</w:t>
            </w:r>
          </w:p>
        </w:tc>
        <w:tc>
          <w:tcPr>
            <w:tcW w:w="5949" w:type="dxa"/>
          </w:tcPr>
          <w:p>
            <w:pPr>
              <w:pStyle w:val="TableParagraph"/>
              <w:rPr>
                <w:sz w:val="20"/>
              </w:rPr>
            </w:pPr>
            <w:r>
              <w:rPr>
                <w:sz w:val="20"/>
              </w:rPr>
              <w:t>Turnos</w:t>
            </w:r>
            <w:r>
              <w:rPr>
                <w:spacing w:val="-3"/>
                <w:sz w:val="20"/>
              </w:rPr>
              <w:t> </w:t>
            </w:r>
            <w:r>
              <w:rPr>
                <w:sz w:val="20"/>
              </w:rPr>
              <w:t>de</w:t>
            </w:r>
            <w:r>
              <w:rPr>
                <w:spacing w:val="-3"/>
                <w:sz w:val="20"/>
              </w:rPr>
              <w:t> </w:t>
            </w:r>
            <w:r>
              <w:rPr>
                <w:sz w:val="20"/>
              </w:rPr>
              <w:t>trabajo</w:t>
            </w:r>
            <w:r>
              <w:rPr>
                <w:spacing w:val="-6"/>
                <w:sz w:val="20"/>
              </w:rPr>
              <w:t> </w:t>
            </w:r>
            <w:r>
              <w:rPr>
                <w:sz w:val="20"/>
              </w:rPr>
              <w:t>(turno_1,</w:t>
            </w:r>
            <w:r>
              <w:rPr>
                <w:spacing w:val="-2"/>
                <w:sz w:val="20"/>
              </w:rPr>
              <w:t> </w:t>
            </w:r>
            <w:r>
              <w:rPr>
                <w:sz w:val="20"/>
              </w:rPr>
              <w:t>turno_2,</w:t>
            </w:r>
            <w:r>
              <w:rPr>
                <w:spacing w:val="-5"/>
                <w:sz w:val="20"/>
              </w:rPr>
              <w:t> </w:t>
            </w:r>
            <w:r>
              <w:rPr>
                <w:spacing w:val="-2"/>
                <w:sz w:val="20"/>
              </w:rPr>
              <w:t>turno_3)</w:t>
            </w:r>
          </w:p>
        </w:tc>
        <w:tc>
          <w:tcPr>
            <w:tcW w:w="1415" w:type="dxa"/>
          </w:tcPr>
          <w:p>
            <w:pPr>
              <w:pStyle w:val="TableParagraph"/>
              <w:ind w:left="108"/>
              <w:rPr>
                <w:sz w:val="20"/>
              </w:rPr>
            </w:pPr>
            <w:r>
              <w:rPr>
                <w:spacing w:val="-10"/>
                <w:sz w:val="20"/>
              </w:rPr>
              <w:t>3</w:t>
            </w:r>
          </w:p>
        </w:tc>
      </w:tr>
      <w:tr>
        <w:trPr>
          <w:trHeight w:val="304" w:hRule="atLeast"/>
        </w:trPr>
        <w:tc>
          <w:tcPr>
            <w:tcW w:w="1975" w:type="dxa"/>
            <w:shd w:val="clear" w:color="auto" w:fill="B1DDF2"/>
          </w:tcPr>
          <w:p>
            <w:pPr>
              <w:pStyle w:val="TableParagraph"/>
              <w:rPr>
                <w:sz w:val="20"/>
              </w:rPr>
            </w:pPr>
            <w:r>
              <w:rPr>
                <w:spacing w:val="-2"/>
                <w:sz w:val="20"/>
              </w:rPr>
              <w:t>users</w:t>
            </w:r>
          </w:p>
        </w:tc>
        <w:tc>
          <w:tcPr>
            <w:tcW w:w="5949" w:type="dxa"/>
            <w:shd w:val="clear" w:color="auto" w:fill="B1DDF2"/>
          </w:tcPr>
          <w:p>
            <w:pPr>
              <w:pStyle w:val="TableParagraph"/>
              <w:rPr>
                <w:sz w:val="20"/>
              </w:rPr>
            </w:pPr>
            <w:r>
              <w:rPr>
                <w:sz w:val="20"/>
              </w:rPr>
              <w:t>Usuarios</w:t>
            </w:r>
            <w:r>
              <w:rPr>
                <w:spacing w:val="-3"/>
                <w:sz w:val="20"/>
              </w:rPr>
              <w:t> </w:t>
            </w:r>
            <w:r>
              <w:rPr>
                <w:sz w:val="20"/>
              </w:rPr>
              <w:t>del</w:t>
            </w:r>
            <w:r>
              <w:rPr>
                <w:spacing w:val="-4"/>
                <w:sz w:val="20"/>
              </w:rPr>
              <w:t> </w:t>
            </w:r>
            <w:r>
              <w:rPr>
                <w:sz w:val="20"/>
              </w:rPr>
              <w:t>sistema</w:t>
            </w:r>
            <w:r>
              <w:rPr>
                <w:spacing w:val="-2"/>
                <w:sz w:val="20"/>
              </w:rPr>
              <w:t> </w:t>
            </w:r>
            <w:r>
              <w:rPr>
                <w:sz w:val="20"/>
              </w:rPr>
              <w:t>con</w:t>
            </w:r>
            <w:r>
              <w:rPr>
                <w:spacing w:val="-3"/>
                <w:sz w:val="20"/>
              </w:rPr>
              <w:t> </w:t>
            </w:r>
            <w:r>
              <w:rPr>
                <w:sz w:val="20"/>
              </w:rPr>
              <w:t>rol</w:t>
            </w:r>
            <w:r>
              <w:rPr>
                <w:spacing w:val="-2"/>
                <w:sz w:val="20"/>
              </w:rPr>
              <w:t> </w:t>
            </w:r>
            <w:r>
              <w:rPr>
                <w:sz w:val="20"/>
              </w:rPr>
              <w:t>y</w:t>
            </w:r>
            <w:r>
              <w:rPr>
                <w:spacing w:val="-3"/>
                <w:sz w:val="20"/>
              </w:rPr>
              <w:t> </w:t>
            </w:r>
            <w:r>
              <w:rPr>
                <w:sz w:val="20"/>
              </w:rPr>
              <w:t>máquina</w:t>
            </w:r>
            <w:r>
              <w:rPr>
                <w:spacing w:val="-2"/>
                <w:sz w:val="20"/>
              </w:rPr>
              <w:t> asignada</w:t>
            </w:r>
          </w:p>
        </w:tc>
        <w:tc>
          <w:tcPr>
            <w:tcW w:w="1415" w:type="dxa"/>
            <w:shd w:val="clear" w:color="auto" w:fill="B1DDF2"/>
          </w:tcPr>
          <w:p>
            <w:pPr>
              <w:pStyle w:val="TableParagraph"/>
              <w:ind w:left="108"/>
              <w:rPr>
                <w:sz w:val="20"/>
              </w:rPr>
            </w:pPr>
            <w:r>
              <w:rPr>
                <w:spacing w:val="-5"/>
                <w:sz w:val="20"/>
              </w:rPr>
              <w:t>11</w:t>
            </w:r>
          </w:p>
        </w:tc>
      </w:tr>
      <w:tr>
        <w:trPr>
          <w:trHeight w:val="303" w:hRule="atLeast"/>
        </w:trPr>
        <w:tc>
          <w:tcPr>
            <w:tcW w:w="1975" w:type="dxa"/>
          </w:tcPr>
          <w:p>
            <w:pPr>
              <w:pStyle w:val="TableParagraph"/>
              <w:spacing w:before="1"/>
              <w:rPr>
                <w:rFonts w:ascii="Arial"/>
                <w:i/>
                <w:sz w:val="20"/>
              </w:rPr>
            </w:pPr>
            <w:r>
              <w:rPr>
                <w:rFonts w:ascii="Arial"/>
                <w:i/>
                <w:spacing w:val="-2"/>
                <w:sz w:val="20"/>
              </w:rPr>
              <w:t>production_orders</w:t>
            </w:r>
          </w:p>
        </w:tc>
        <w:tc>
          <w:tcPr>
            <w:tcW w:w="5949" w:type="dxa"/>
          </w:tcPr>
          <w:p>
            <w:pPr>
              <w:pStyle w:val="TableParagraph"/>
              <w:spacing w:before="5"/>
              <w:rPr>
                <w:sz w:val="20"/>
              </w:rPr>
            </w:pPr>
            <w:r>
              <w:rPr>
                <w:sz w:val="20"/>
              </w:rPr>
              <w:t>Órdenes</w:t>
            </w:r>
            <w:r>
              <w:rPr>
                <w:spacing w:val="-5"/>
                <w:sz w:val="20"/>
              </w:rPr>
              <w:t> </w:t>
            </w:r>
            <w:r>
              <w:rPr>
                <w:sz w:val="20"/>
              </w:rPr>
              <w:t>de</w:t>
            </w:r>
            <w:r>
              <w:rPr>
                <w:spacing w:val="-4"/>
                <w:sz w:val="20"/>
              </w:rPr>
              <w:t> </w:t>
            </w:r>
            <w:r>
              <w:rPr>
                <w:sz w:val="20"/>
              </w:rPr>
              <w:t>producción</w:t>
            </w:r>
            <w:r>
              <w:rPr>
                <w:spacing w:val="-6"/>
                <w:sz w:val="20"/>
              </w:rPr>
              <w:t> </w:t>
            </w:r>
            <w:r>
              <w:rPr>
                <w:spacing w:val="-2"/>
                <w:sz w:val="20"/>
              </w:rPr>
              <w:t>agregadas</w:t>
            </w:r>
          </w:p>
        </w:tc>
        <w:tc>
          <w:tcPr>
            <w:tcW w:w="1415" w:type="dxa"/>
          </w:tcPr>
          <w:p>
            <w:pPr>
              <w:pStyle w:val="TableParagraph"/>
              <w:spacing w:before="5"/>
              <w:ind w:left="108"/>
              <w:rPr>
                <w:sz w:val="20"/>
              </w:rPr>
            </w:pPr>
            <w:r>
              <w:rPr>
                <w:sz w:val="20"/>
              </w:rPr>
              <w:t>≈ </w:t>
            </w:r>
            <w:r>
              <w:rPr>
                <w:spacing w:val="-2"/>
                <w:sz w:val="20"/>
              </w:rPr>
              <w:t>3.331</w:t>
            </w:r>
          </w:p>
        </w:tc>
      </w:tr>
      <w:tr>
        <w:trPr>
          <w:trHeight w:val="306" w:hRule="atLeast"/>
        </w:trPr>
        <w:tc>
          <w:tcPr>
            <w:tcW w:w="1975" w:type="dxa"/>
            <w:shd w:val="clear" w:color="auto" w:fill="B1DDF2"/>
          </w:tcPr>
          <w:p>
            <w:pPr>
              <w:pStyle w:val="TableParagraph"/>
              <w:spacing w:before="1"/>
              <w:rPr>
                <w:rFonts w:ascii="Arial"/>
                <w:i/>
                <w:sz w:val="20"/>
              </w:rPr>
            </w:pPr>
            <w:r>
              <w:rPr>
                <w:rFonts w:ascii="Arial"/>
                <w:i/>
                <w:spacing w:val="-2"/>
                <w:sz w:val="20"/>
              </w:rPr>
              <w:t>operations</w:t>
            </w:r>
          </w:p>
        </w:tc>
        <w:tc>
          <w:tcPr>
            <w:tcW w:w="5949" w:type="dxa"/>
            <w:shd w:val="clear" w:color="auto" w:fill="B1DDF2"/>
          </w:tcPr>
          <w:p>
            <w:pPr>
              <w:pStyle w:val="TableParagraph"/>
              <w:spacing w:before="5"/>
              <w:rPr>
                <w:sz w:val="20"/>
              </w:rPr>
            </w:pPr>
            <w:r>
              <w:rPr>
                <w:sz w:val="20"/>
              </w:rPr>
              <w:t>Operaciones</w:t>
            </w:r>
            <w:r>
              <w:rPr>
                <w:spacing w:val="-5"/>
                <w:sz w:val="20"/>
              </w:rPr>
              <w:t> </w:t>
            </w:r>
            <w:r>
              <w:rPr>
                <w:sz w:val="20"/>
              </w:rPr>
              <w:t>por</w:t>
            </w:r>
            <w:r>
              <w:rPr>
                <w:spacing w:val="-5"/>
                <w:sz w:val="20"/>
              </w:rPr>
              <w:t> </w:t>
            </w:r>
            <w:r>
              <w:rPr>
                <w:sz w:val="20"/>
              </w:rPr>
              <w:t>orden,</w:t>
            </w:r>
            <w:r>
              <w:rPr>
                <w:spacing w:val="-8"/>
                <w:sz w:val="20"/>
              </w:rPr>
              <w:t> </w:t>
            </w:r>
            <w:r>
              <w:rPr>
                <w:sz w:val="20"/>
              </w:rPr>
              <w:t>encadenadas</w:t>
            </w:r>
            <w:r>
              <w:rPr>
                <w:spacing w:val="-5"/>
                <w:sz w:val="20"/>
              </w:rPr>
              <w:t> </w:t>
            </w:r>
            <w:r>
              <w:rPr>
                <w:spacing w:val="-2"/>
                <w:sz w:val="20"/>
              </w:rPr>
              <w:t>IMP→TUB→FON→EMP</w:t>
            </w:r>
          </w:p>
        </w:tc>
        <w:tc>
          <w:tcPr>
            <w:tcW w:w="1415" w:type="dxa"/>
            <w:shd w:val="clear" w:color="auto" w:fill="B1DDF2"/>
          </w:tcPr>
          <w:p>
            <w:pPr>
              <w:pStyle w:val="TableParagraph"/>
              <w:spacing w:before="5"/>
              <w:ind w:left="108"/>
              <w:rPr>
                <w:sz w:val="20"/>
              </w:rPr>
            </w:pPr>
            <w:r>
              <w:rPr>
                <w:sz w:val="20"/>
              </w:rPr>
              <w:t>≈ </w:t>
            </w:r>
            <w:r>
              <w:rPr>
                <w:spacing w:val="-2"/>
                <w:sz w:val="20"/>
              </w:rPr>
              <w:t>13.324</w:t>
            </w:r>
          </w:p>
        </w:tc>
      </w:tr>
      <w:tr>
        <w:trPr>
          <w:trHeight w:val="304" w:hRule="atLeast"/>
        </w:trPr>
        <w:tc>
          <w:tcPr>
            <w:tcW w:w="1975" w:type="dxa"/>
          </w:tcPr>
          <w:p>
            <w:pPr>
              <w:pStyle w:val="TableParagraph"/>
              <w:spacing w:line="229" w:lineRule="exact" w:before="0"/>
              <w:rPr>
                <w:rFonts w:ascii="Arial"/>
                <w:i/>
                <w:sz w:val="20"/>
              </w:rPr>
            </w:pPr>
            <w:r>
              <w:rPr>
                <w:rFonts w:ascii="Arial"/>
                <w:i/>
                <w:spacing w:val="-2"/>
                <w:sz w:val="20"/>
              </w:rPr>
              <w:t>events</w:t>
            </w:r>
          </w:p>
        </w:tc>
        <w:tc>
          <w:tcPr>
            <w:tcW w:w="5949" w:type="dxa"/>
          </w:tcPr>
          <w:p>
            <w:pPr>
              <w:pStyle w:val="TableParagraph"/>
              <w:rPr>
                <w:sz w:val="20"/>
              </w:rPr>
            </w:pPr>
            <w:r>
              <w:rPr>
                <w:sz w:val="20"/>
              </w:rPr>
              <w:t>Eventos</w:t>
            </w:r>
            <w:r>
              <w:rPr>
                <w:spacing w:val="-3"/>
                <w:sz w:val="20"/>
              </w:rPr>
              <w:t> </w:t>
            </w:r>
            <w:r>
              <w:rPr>
                <w:sz w:val="20"/>
              </w:rPr>
              <w:t>en</w:t>
            </w:r>
            <w:r>
              <w:rPr>
                <w:spacing w:val="-3"/>
                <w:sz w:val="20"/>
              </w:rPr>
              <w:t> </w:t>
            </w:r>
            <w:r>
              <w:rPr>
                <w:sz w:val="20"/>
              </w:rPr>
              <w:t>tiempo</w:t>
            </w:r>
            <w:r>
              <w:rPr>
                <w:spacing w:val="-4"/>
                <w:sz w:val="20"/>
              </w:rPr>
              <w:t> </w:t>
            </w:r>
            <w:r>
              <w:rPr>
                <w:sz w:val="20"/>
              </w:rPr>
              <w:t>real</w:t>
            </w:r>
            <w:r>
              <w:rPr>
                <w:spacing w:val="-3"/>
                <w:sz w:val="20"/>
              </w:rPr>
              <w:t> </w:t>
            </w:r>
            <w:r>
              <w:rPr>
                <w:sz w:val="20"/>
              </w:rPr>
              <w:t>reportados</w:t>
            </w:r>
            <w:r>
              <w:rPr>
                <w:spacing w:val="-4"/>
                <w:sz w:val="20"/>
              </w:rPr>
              <w:t> </w:t>
            </w:r>
            <w:r>
              <w:rPr>
                <w:sz w:val="20"/>
              </w:rPr>
              <w:t>por</w:t>
            </w:r>
            <w:r>
              <w:rPr>
                <w:spacing w:val="-2"/>
                <w:sz w:val="20"/>
              </w:rPr>
              <w:t> operarios</w:t>
            </w:r>
          </w:p>
        </w:tc>
        <w:tc>
          <w:tcPr>
            <w:tcW w:w="1415" w:type="dxa"/>
          </w:tcPr>
          <w:p>
            <w:pPr>
              <w:pStyle w:val="TableParagraph"/>
              <w:ind w:left="108"/>
              <w:rPr>
                <w:sz w:val="20"/>
              </w:rPr>
            </w:pPr>
            <w:r>
              <w:rPr>
                <w:sz w:val="20"/>
              </w:rPr>
              <w:t>≈ </w:t>
            </w:r>
            <w:r>
              <w:rPr>
                <w:spacing w:val="-2"/>
                <w:sz w:val="20"/>
              </w:rPr>
              <w:t>5.200</w:t>
            </w:r>
          </w:p>
        </w:tc>
      </w:tr>
      <w:tr>
        <w:trPr>
          <w:trHeight w:val="304" w:hRule="atLeast"/>
        </w:trPr>
        <w:tc>
          <w:tcPr>
            <w:tcW w:w="1975" w:type="dxa"/>
            <w:shd w:val="clear" w:color="auto" w:fill="B1DDF2"/>
          </w:tcPr>
          <w:p>
            <w:pPr>
              <w:pStyle w:val="TableParagraph"/>
              <w:rPr>
                <w:sz w:val="20"/>
              </w:rPr>
            </w:pPr>
            <w:r>
              <w:rPr>
                <w:spacing w:val="-2"/>
                <w:sz w:val="20"/>
              </w:rPr>
              <w:t>quality_records</w:t>
            </w:r>
          </w:p>
        </w:tc>
        <w:tc>
          <w:tcPr>
            <w:tcW w:w="5949" w:type="dxa"/>
            <w:shd w:val="clear" w:color="auto" w:fill="B1DDF2"/>
          </w:tcPr>
          <w:p>
            <w:pPr>
              <w:pStyle w:val="TableParagraph"/>
              <w:spacing w:line="229" w:lineRule="exact" w:before="0"/>
              <w:rPr>
                <w:sz w:val="20"/>
              </w:rPr>
            </w:pPr>
            <w:r>
              <w:rPr>
                <w:sz w:val="20"/>
              </w:rPr>
              <w:t>Registros de</w:t>
            </w:r>
            <w:r>
              <w:rPr>
                <w:spacing w:val="-2"/>
                <w:sz w:val="20"/>
              </w:rPr>
              <w:t> </w:t>
            </w:r>
            <w:r>
              <w:rPr>
                <w:rFonts w:ascii="Arial" w:hAnsi="Arial"/>
                <w:i/>
                <w:sz w:val="20"/>
              </w:rPr>
              <w:t>scrap</w:t>
            </w:r>
            <w:r>
              <w:rPr>
                <w:rFonts w:ascii="Arial" w:hAnsi="Arial"/>
                <w:i/>
                <w:spacing w:val="-6"/>
                <w:sz w:val="20"/>
              </w:rPr>
              <w:t> </w:t>
            </w:r>
            <w:r>
              <w:rPr>
                <w:sz w:val="20"/>
              </w:rPr>
              <w:t>y</w:t>
            </w:r>
            <w:r>
              <w:rPr>
                <w:spacing w:val="-3"/>
                <w:sz w:val="20"/>
              </w:rPr>
              <w:t> </w:t>
            </w:r>
            <w:r>
              <w:rPr>
                <w:sz w:val="20"/>
              </w:rPr>
              <w:t>rechazo</w:t>
            </w:r>
            <w:r>
              <w:rPr>
                <w:spacing w:val="-5"/>
                <w:sz w:val="20"/>
              </w:rPr>
              <w:t> </w:t>
            </w:r>
            <w:r>
              <w:rPr>
                <w:sz w:val="20"/>
              </w:rPr>
              <w:t>por</w:t>
            </w:r>
            <w:r>
              <w:rPr>
                <w:spacing w:val="-1"/>
                <w:sz w:val="20"/>
              </w:rPr>
              <w:t> </w:t>
            </w:r>
            <w:r>
              <w:rPr>
                <w:spacing w:val="-2"/>
                <w:sz w:val="20"/>
              </w:rPr>
              <w:t>operación</w:t>
            </w:r>
          </w:p>
        </w:tc>
        <w:tc>
          <w:tcPr>
            <w:tcW w:w="1415" w:type="dxa"/>
            <w:shd w:val="clear" w:color="auto" w:fill="B1DDF2"/>
          </w:tcPr>
          <w:p>
            <w:pPr>
              <w:pStyle w:val="TableParagraph"/>
              <w:ind w:left="108"/>
              <w:rPr>
                <w:sz w:val="20"/>
              </w:rPr>
            </w:pPr>
            <w:r>
              <w:rPr>
                <w:sz w:val="20"/>
              </w:rPr>
              <w:t>≈ </w:t>
            </w:r>
            <w:r>
              <w:rPr>
                <w:spacing w:val="-2"/>
                <w:sz w:val="20"/>
              </w:rPr>
              <w:t>2.100</w:t>
            </w:r>
          </w:p>
        </w:tc>
      </w:tr>
      <w:tr>
        <w:trPr>
          <w:trHeight w:val="303" w:hRule="atLeast"/>
        </w:trPr>
        <w:tc>
          <w:tcPr>
            <w:tcW w:w="1975" w:type="dxa"/>
          </w:tcPr>
          <w:p>
            <w:pPr>
              <w:pStyle w:val="TableParagraph"/>
              <w:spacing w:line="229" w:lineRule="exact" w:before="0"/>
              <w:rPr>
                <w:rFonts w:ascii="Arial"/>
                <w:i/>
                <w:sz w:val="20"/>
              </w:rPr>
            </w:pPr>
            <w:r>
              <w:rPr>
                <w:rFonts w:ascii="Arial"/>
                <w:i/>
                <w:spacing w:val="-2"/>
                <w:sz w:val="20"/>
              </w:rPr>
              <w:t>materials</w:t>
            </w:r>
          </w:p>
        </w:tc>
        <w:tc>
          <w:tcPr>
            <w:tcW w:w="5949" w:type="dxa"/>
          </w:tcPr>
          <w:p>
            <w:pPr>
              <w:pStyle w:val="TableParagraph"/>
              <w:rPr>
                <w:sz w:val="20"/>
              </w:rPr>
            </w:pPr>
            <w:r>
              <w:rPr>
                <w:sz w:val="20"/>
              </w:rPr>
              <w:t>Movimientos</w:t>
            </w:r>
            <w:r>
              <w:rPr>
                <w:spacing w:val="-5"/>
                <w:sz w:val="20"/>
              </w:rPr>
              <w:t> </w:t>
            </w:r>
            <w:r>
              <w:rPr>
                <w:sz w:val="20"/>
              </w:rPr>
              <w:t>de</w:t>
            </w:r>
            <w:r>
              <w:rPr>
                <w:spacing w:val="-5"/>
                <w:sz w:val="20"/>
              </w:rPr>
              <w:t> </w:t>
            </w:r>
            <w:r>
              <w:rPr>
                <w:sz w:val="20"/>
              </w:rPr>
              <w:t>material</w:t>
            </w:r>
            <w:r>
              <w:rPr>
                <w:spacing w:val="-4"/>
                <w:sz w:val="20"/>
              </w:rPr>
              <w:t> </w:t>
            </w:r>
            <w:r>
              <w:rPr>
                <w:sz w:val="20"/>
              </w:rPr>
              <w:t>asociados</w:t>
            </w:r>
            <w:r>
              <w:rPr>
                <w:spacing w:val="-4"/>
                <w:sz w:val="20"/>
              </w:rPr>
              <w:t> </w:t>
            </w:r>
            <w:r>
              <w:rPr>
                <w:sz w:val="20"/>
              </w:rPr>
              <w:t>a</w:t>
            </w:r>
            <w:r>
              <w:rPr>
                <w:spacing w:val="-6"/>
                <w:sz w:val="20"/>
              </w:rPr>
              <w:t> </w:t>
            </w:r>
            <w:r>
              <w:rPr>
                <w:spacing w:val="-2"/>
                <w:sz w:val="20"/>
              </w:rPr>
              <w:t>órdenes</w:t>
            </w:r>
          </w:p>
        </w:tc>
        <w:tc>
          <w:tcPr>
            <w:tcW w:w="1415" w:type="dxa"/>
          </w:tcPr>
          <w:p>
            <w:pPr>
              <w:pStyle w:val="TableParagraph"/>
              <w:ind w:left="108"/>
              <w:rPr>
                <w:sz w:val="20"/>
              </w:rPr>
            </w:pPr>
            <w:r>
              <w:rPr>
                <w:sz w:val="20"/>
              </w:rPr>
              <w:t>≈ </w:t>
            </w:r>
            <w:r>
              <w:rPr>
                <w:spacing w:val="-2"/>
                <w:sz w:val="20"/>
              </w:rPr>
              <w:t>3.331</w:t>
            </w:r>
          </w:p>
        </w:tc>
      </w:tr>
      <w:tr>
        <w:trPr>
          <w:trHeight w:val="304" w:hRule="atLeast"/>
        </w:trPr>
        <w:tc>
          <w:tcPr>
            <w:tcW w:w="1975" w:type="dxa"/>
            <w:shd w:val="clear" w:color="auto" w:fill="B1DDF2"/>
          </w:tcPr>
          <w:p>
            <w:pPr>
              <w:pStyle w:val="TableParagraph"/>
              <w:spacing w:before="1"/>
              <w:rPr>
                <w:rFonts w:ascii="Arial"/>
                <w:i/>
                <w:sz w:val="20"/>
              </w:rPr>
            </w:pPr>
            <w:r>
              <w:rPr>
                <w:rFonts w:ascii="Arial"/>
                <w:i/>
                <w:spacing w:val="-2"/>
                <w:sz w:val="20"/>
              </w:rPr>
              <w:t>oee_records</w:t>
            </w:r>
          </w:p>
        </w:tc>
        <w:tc>
          <w:tcPr>
            <w:tcW w:w="5949" w:type="dxa"/>
            <w:shd w:val="clear" w:color="auto" w:fill="B1DDF2"/>
          </w:tcPr>
          <w:p>
            <w:pPr>
              <w:pStyle w:val="TableParagraph"/>
              <w:spacing w:before="1"/>
              <w:rPr>
                <w:sz w:val="20"/>
              </w:rPr>
            </w:pPr>
            <w:r>
              <w:rPr>
                <w:sz w:val="20"/>
              </w:rPr>
              <w:t>Cálculo</w:t>
            </w:r>
            <w:r>
              <w:rPr>
                <w:spacing w:val="-3"/>
                <w:sz w:val="20"/>
              </w:rPr>
              <w:t> </w:t>
            </w:r>
            <w:r>
              <w:rPr>
                <w:sz w:val="20"/>
              </w:rPr>
              <w:t>de</w:t>
            </w:r>
            <w:r>
              <w:rPr>
                <w:spacing w:val="-2"/>
                <w:sz w:val="20"/>
              </w:rPr>
              <w:t> </w:t>
            </w:r>
            <w:r>
              <w:rPr>
                <w:rFonts w:ascii="Arial" w:hAnsi="Arial"/>
                <w:i/>
                <w:sz w:val="20"/>
              </w:rPr>
              <w:t>OEE</w:t>
            </w:r>
            <w:r>
              <w:rPr>
                <w:rFonts w:ascii="Arial" w:hAnsi="Arial"/>
                <w:i/>
                <w:spacing w:val="-6"/>
                <w:sz w:val="20"/>
              </w:rPr>
              <w:t> </w:t>
            </w:r>
            <w:r>
              <w:rPr>
                <w:sz w:val="20"/>
              </w:rPr>
              <w:t>diario</w:t>
            </w:r>
            <w:r>
              <w:rPr>
                <w:spacing w:val="-4"/>
                <w:sz w:val="20"/>
              </w:rPr>
              <w:t> </w:t>
            </w:r>
            <w:r>
              <w:rPr>
                <w:sz w:val="20"/>
              </w:rPr>
              <w:t>por máquina</w:t>
            </w:r>
            <w:r>
              <w:rPr>
                <w:spacing w:val="-2"/>
                <w:sz w:val="20"/>
              </w:rPr>
              <w:t> </w:t>
            </w:r>
            <w:r>
              <w:rPr>
                <w:sz w:val="20"/>
              </w:rPr>
              <w:t>y</w:t>
            </w:r>
            <w:r>
              <w:rPr>
                <w:spacing w:val="-1"/>
                <w:sz w:val="20"/>
              </w:rPr>
              <w:t> </w:t>
            </w:r>
            <w:r>
              <w:rPr>
                <w:spacing w:val="-4"/>
                <w:sz w:val="20"/>
              </w:rPr>
              <w:t>turno</w:t>
            </w:r>
          </w:p>
        </w:tc>
        <w:tc>
          <w:tcPr>
            <w:tcW w:w="1415" w:type="dxa"/>
            <w:shd w:val="clear" w:color="auto" w:fill="B1DDF2"/>
          </w:tcPr>
          <w:p>
            <w:pPr>
              <w:pStyle w:val="TableParagraph"/>
              <w:spacing w:before="5"/>
              <w:ind w:left="108"/>
              <w:rPr>
                <w:sz w:val="20"/>
              </w:rPr>
            </w:pPr>
            <w:r>
              <w:rPr>
                <w:sz w:val="20"/>
              </w:rPr>
              <w:t>≈ </w:t>
            </w:r>
            <w:r>
              <w:rPr>
                <w:spacing w:val="-5"/>
                <w:sz w:val="20"/>
              </w:rPr>
              <w:t>720</w:t>
            </w:r>
          </w:p>
        </w:tc>
      </w:tr>
      <w:tr>
        <w:trPr>
          <w:trHeight w:val="306" w:hRule="atLeast"/>
        </w:trPr>
        <w:tc>
          <w:tcPr>
            <w:tcW w:w="1975" w:type="dxa"/>
          </w:tcPr>
          <w:p>
            <w:pPr>
              <w:pStyle w:val="TableParagraph"/>
              <w:spacing w:before="1"/>
              <w:rPr>
                <w:rFonts w:ascii="Arial"/>
                <w:i/>
                <w:sz w:val="20"/>
              </w:rPr>
            </w:pPr>
            <w:r>
              <w:rPr>
                <w:rFonts w:ascii="Arial"/>
                <w:i/>
                <w:spacing w:val="-2"/>
                <w:sz w:val="20"/>
              </w:rPr>
              <w:t>etl_loads</w:t>
            </w:r>
          </w:p>
        </w:tc>
        <w:tc>
          <w:tcPr>
            <w:tcW w:w="5949" w:type="dxa"/>
          </w:tcPr>
          <w:p>
            <w:pPr>
              <w:pStyle w:val="TableParagraph"/>
              <w:spacing w:before="1"/>
              <w:rPr>
                <w:sz w:val="20"/>
              </w:rPr>
            </w:pPr>
            <w:r>
              <w:rPr>
                <w:sz w:val="20"/>
              </w:rPr>
              <w:t>Bitácora</w:t>
            </w:r>
            <w:r>
              <w:rPr>
                <w:spacing w:val="-5"/>
                <w:sz w:val="20"/>
              </w:rPr>
              <w:t> </w:t>
            </w:r>
            <w:r>
              <w:rPr>
                <w:sz w:val="20"/>
              </w:rPr>
              <w:t>de</w:t>
            </w:r>
            <w:r>
              <w:rPr>
                <w:spacing w:val="-5"/>
                <w:sz w:val="20"/>
              </w:rPr>
              <w:t> </w:t>
            </w:r>
            <w:r>
              <w:rPr>
                <w:sz w:val="20"/>
              </w:rPr>
              <w:t>cargas</w:t>
            </w:r>
            <w:r>
              <w:rPr>
                <w:spacing w:val="1"/>
                <w:sz w:val="20"/>
              </w:rPr>
              <w:t> </w:t>
            </w:r>
            <w:r>
              <w:rPr>
                <w:rFonts w:ascii="Arial" w:hAnsi="Arial"/>
                <w:i/>
                <w:sz w:val="20"/>
              </w:rPr>
              <w:t>ETL</w:t>
            </w:r>
            <w:r>
              <w:rPr>
                <w:rFonts w:ascii="Arial" w:hAnsi="Arial"/>
                <w:i/>
                <w:spacing w:val="-6"/>
                <w:sz w:val="20"/>
              </w:rPr>
              <w:t> </w:t>
            </w:r>
            <w:r>
              <w:rPr>
                <w:sz w:val="20"/>
              </w:rPr>
              <w:t>con</w:t>
            </w:r>
            <w:r>
              <w:rPr>
                <w:spacing w:val="-3"/>
                <w:sz w:val="20"/>
              </w:rPr>
              <w:t> </w:t>
            </w:r>
            <w:r>
              <w:rPr>
                <w:sz w:val="20"/>
              </w:rPr>
              <w:t>kind,</w:t>
            </w:r>
            <w:r>
              <w:rPr>
                <w:spacing w:val="-5"/>
                <w:sz w:val="20"/>
              </w:rPr>
              <w:t> </w:t>
            </w:r>
            <w:r>
              <w:rPr>
                <w:sz w:val="20"/>
              </w:rPr>
              <w:t>source_filename</w:t>
            </w:r>
            <w:r>
              <w:rPr>
                <w:spacing w:val="-5"/>
                <w:sz w:val="20"/>
              </w:rPr>
              <w:t> </w:t>
            </w:r>
            <w:r>
              <w:rPr>
                <w:sz w:val="20"/>
              </w:rPr>
              <w:t>y</w:t>
            </w:r>
            <w:r>
              <w:rPr>
                <w:spacing w:val="-1"/>
                <w:sz w:val="20"/>
              </w:rPr>
              <w:t> </w:t>
            </w:r>
            <w:r>
              <w:rPr>
                <w:spacing w:val="-2"/>
                <w:sz w:val="20"/>
              </w:rPr>
              <w:t>resumen</w:t>
            </w:r>
          </w:p>
        </w:tc>
        <w:tc>
          <w:tcPr>
            <w:tcW w:w="1415" w:type="dxa"/>
          </w:tcPr>
          <w:p>
            <w:pPr>
              <w:pStyle w:val="TableParagraph"/>
              <w:spacing w:before="5"/>
              <w:ind w:left="108"/>
              <w:rPr>
                <w:sz w:val="20"/>
              </w:rPr>
            </w:pPr>
            <w:r>
              <w:rPr>
                <w:sz w:val="20"/>
              </w:rPr>
              <w:t>≈ </w:t>
            </w:r>
            <w:r>
              <w:rPr>
                <w:spacing w:val="-5"/>
                <w:sz w:val="20"/>
              </w:rPr>
              <w:t>24</w:t>
            </w:r>
          </w:p>
        </w:tc>
      </w:tr>
      <w:tr>
        <w:trPr>
          <w:trHeight w:val="568" w:hRule="atLeast"/>
        </w:trPr>
        <w:tc>
          <w:tcPr>
            <w:tcW w:w="1975" w:type="dxa"/>
            <w:shd w:val="clear" w:color="auto" w:fill="B1DDF2"/>
          </w:tcPr>
          <w:p>
            <w:pPr>
              <w:pStyle w:val="TableParagraph"/>
              <w:spacing w:line="280" w:lineRule="auto"/>
              <w:ind w:right="263"/>
              <w:rPr>
                <w:sz w:val="20"/>
              </w:rPr>
            </w:pPr>
            <w:r>
              <w:rPr>
                <w:sz w:val="20"/>
              </w:rPr>
              <w:t>admin_audit_log</w:t>
            </w:r>
            <w:r>
              <w:rPr>
                <w:spacing w:val="-14"/>
                <w:sz w:val="20"/>
              </w:rPr>
              <w:t> </w:t>
            </w:r>
            <w:r>
              <w:rPr>
                <w:sz w:val="20"/>
              </w:rPr>
              <w:t>/ </w:t>
            </w:r>
            <w:r>
              <w:rPr>
                <w:spacing w:val="-2"/>
                <w:sz w:val="20"/>
              </w:rPr>
              <w:t>system_settings</w:t>
            </w:r>
          </w:p>
        </w:tc>
        <w:tc>
          <w:tcPr>
            <w:tcW w:w="5949" w:type="dxa"/>
            <w:shd w:val="clear" w:color="auto" w:fill="B1DDF2"/>
          </w:tcPr>
          <w:p>
            <w:pPr>
              <w:pStyle w:val="TableParagraph"/>
              <w:spacing w:line="280" w:lineRule="auto"/>
              <w:ind w:right="321"/>
              <w:rPr>
                <w:sz w:val="20"/>
              </w:rPr>
            </w:pPr>
            <w:r>
              <w:rPr>
                <w:sz w:val="20"/>
              </w:rPr>
              <w:t>Auditoría</w:t>
            </w:r>
            <w:r>
              <w:rPr>
                <w:spacing w:val="-7"/>
                <w:sz w:val="20"/>
              </w:rPr>
              <w:t> </w:t>
            </w:r>
            <w:r>
              <w:rPr>
                <w:sz w:val="20"/>
              </w:rPr>
              <w:t>de</w:t>
            </w:r>
            <w:r>
              <w:rPr>
                <w:spacing w:val="-5"/>
                <w:sz w:val="20"/>
              </w:rPr>
              <w:t> </w:t>
            </w:r>
            <w:r>
              <w:rPr>
                <w:sz w:val="20"/>
              </w:rPr>
              <w:t>acciones</w:t>
            </w:r>
            <w:r>
              <w:rPr>
                <w:spacing w:val="-4"/>
                <w:sz w:val="20"/>
              </w:rPr>
              <w:t> </w:t>
            </w:r>
            <w:r>
              <w:rPr>
                <w:sz w:val="20"/>
              </w:rPr>
              <w:t>administrativas</w:t>
            </w:r>
            <w:r>
              <w:rPr>
                <w:spacing w:val="-4"/>
                <w:sz w:val="20"/>
              </w:rPr>
              <w:t> </w:t>
            </w:r>
            <w:r>
              <w:rPr>
                <w:sz w:val="20"/>
              </w:rPr>
              <w:t>y</w:t>
            </w:r>
            <w:r>
              <w:rPr>
                <w:spacing w:val="-6"/>
                <w:sz w:val="20"/>
              </w:rPr>
              <w:t> </w:t>
            </w:r>
            <w:r>
              <w:rPr>
                <w:sz w:val="20"/>
              </w:rPr>
              <w:t>parámetros</w:t>
            </w:r>
            <w:r>
              <w:rPr>
                <w:spacing w:val="-4"/>
                <w:sz w:val="20"/>
              </w:rPr>
              <w:t> </w:t>
            </w:r>
            <w:r>
              <w:rPr>
                <w:sz w:val="20"/>
              </w:rPr>
              <w:t>de </w:t>
            </w:r>
            <w:r>
              <w:rPr>
                <w:spacing w:val="-2"/>
                <w:sz w:val="20"/>
              </w:rPr>
              <w:t>configuración</w:t>
            </w:r>
          </w:p>
        </w:tc>
        <w:tc>
          <w:tcPr>
            <w:tcW w:w="1415" w:type="dxa"/>
            <w:shd w:val="clear" w:color="auto" w:fill="B1DDF2"/>
          </w:tcPr>
          <w:p>
            <w:pPr>
              <w:pStyle w:val="TableParagraph"/>
              <w:ind w:left="108"/>
              <w:rPr>
                <w:sz w:val="20"/>
              </w:rPr>
            </w:pPr>
            <w:r>
              <w:rPr>
                <w:sz w:val="20"/>
              </w:rPr>
              <w:t>≈ 40</w:t>
            </w:r>
            <w:r>
              <w:rPr>
                <w:spacing w:val="1"/>
                <w:sz w:val="20"/>
              </w:rPr>
              <w:t> </w:t>
            </w:r>
            <w:r>
              <w:rPr>
                <w:sz w:val="20"/>
              </w:rPr>
              <w:t>/</w:t>
            </w:r>
            <w:r>
              <w:rPr>
                <w:spacing w:val="1"/>
                <w:sz w:val="20"/>
              </w:rPr>
              <w:t> </w:t>
            </w:r>
            <w:r>
              <w:rPr>
                <w:spacing w:val="-5"/>
                <w:sz w:val="20"/>
              </w:rPr>
              <w:t>12</w:t>
            </w:r>
          </w:p>
        </w:tc>
      </w:tr>
    </w:tbl>
    <w:p>
      <w:pPr>
        <w:spacing w:before="4"/>
        <w:ind w:left="360" w:right="0" w:firstLine="0"/>
        <w:jc w:val="both"/>
        <w:rPr>
          <w:rFonts w:ascii="Arial"/>
          <w:i/>
          <w:sz w:val="18"/>
        </w:rPr>
      </w:pPr>
      <w:r>
        <w:rPr>
          <w:rFonts w:ascii="Arial"/>
          <w:i/>
          <w:color w:val="0E2841"/>
          <w:sz w:val="18"/>
        </w:rPr>
        <w:t>Tabla</w:t>
      </w:r>
      <w:r>
        <w:rPr>
          <w:rFonts w:ascii="Arial"/>
          <w:i/>
          <w:color w:val="0E2841"/>
          <w:spacing w:val="-7"/>
          <w:sz w:val="18"/>
        </w:rPr>
        <w:t> </w:t>
      </w:r>
      <w:r>
        <w:rPr>
          <w:rFonts w:ascii="Arial"/>
          <w:i/>
          <w:color w:val="0E2841"/>
          <w:sz w:val="18"/>
        </w:rPr>
        <w:t>7</w:t>
      </w:r>
      <w:r>
        <w:rPr>
          <w:rFonts w:ascii="Arial"/>
          <w:i/>
          <w:color w:val="0E2841"/>
          <w:spacing w:val="-2"/>
          <w:sz w:val="18"/>
        </w:rPr>
        <w:t> </w:t>
      </w:r>
      <w:r>
        <w:rPr>
          <w:rFonts w:ascii="Arial"/>
          <w:i/>
          <w:color w:val="0E2841"/>
          <w:sz w:val="18"/>
        </w:rPr>
        <w:t>Inventario</w:t>
      </w:r>
      <w:r>
        <w:rPr>
          <w:rFonts w:ascii="Arial"/>
          <w:i/>
          <w:color w:val="0E2841"/>
          <w:spacing w:val="-3"/>
          <w:sz w:val="18"/>
        </w:rPr>
        <w:t> </w:t>
      </w:r>
      <w:r>
        <w:rPr>
          <w:rFonts w:ascii="Arial"/>
          <w:i/>
          <w:color w:val="0E2841"/>
          <w:sz w:val="18"/>
        </w:rPr>
        <w:t>de</w:t>
      </w:r>
      <w:r>
        <w:rPr>
          <w:rFonts w:ascii="Arial"/>
          <w:i/>
          <w:color w:val="0E2841"/>
          <w:spacing w:val="-6"/>
          <w:sz w:val="18"/>
        </w:rPr>
        <w:t> </w:t>
      </w:r>
      <w:r>
        <w:rPr>
          <w:rFonts w:ascii="Arial"/>
          <w:i/>
          <w:color w:val="0E2841"/>
          <w:sz w:val="18"/>
        </w:rPr>
        <w:t>tablas</w:t>
      </w:r>
      <w:r>
        <w:rPr>
          <w:rFonts w:ascii="Arial"/>
          <w:i/>
          <w:color w:val="0E2841"/>
          <w:spacing w:val="-4"/>
          <w:sz w:val="18"/>
        </w:rPr>
        <w:t> </w:t>
      </w:r>
      <w:r>
        <w:rPr>
          <w:rFonts w:ascii="Arial"/>
          <w:i/>
          <w:color w:val="0E2841"/>
          <w:sz w:val="18"/>
        </w:rPr>
        <w:t>del</w:t>
      </w:r>
      <w:r>
        <w:rPr>
          <w:rFonts w:ascii="Arial"/>
          <w:i/>
          <w:color w:val="0E2841"/>
          <w:spacing w:val="-4"/>
          <w:sz w:val="18"/>
        </w:rPr>
        <w:t> </w:t>
      </w:r>
      <w:r>
        <w:rPr>
          <w:rFonts w:ascii="Arial"/>
          <w:i/>
          <w:color w:val="0E2841"/>
          <w:sz w:val="18"/>
        </w:rPr>
        <w:t>modelo</w:t>
      </w:r>
      <w:r>
        <w:rPr>
          <w:rFonts w:ascii="Arial"/>
          <w:i/>
          <w:color w:val="0E2841"/>
          <w:spacing w:val="-5"/>
          <w:sz w:val="18"/>
        </w:rPr>
        <w:t> </w:t>
      </w:r>
      <w:r>
        <w:rPr>
          <w:rFonts w:ascii="Arial"/>
          <w:i/>
          <w:color w:val="0E2841"/>
          <w:sz w:val="18"/>
        </w:rPr>
        <w:t>de</w:t>
      </w:r>
      <w:r>
        <w:rPr>
          <w:rFonts w:ascii="Arial"/>
          <w:i/>
          <w:color w:val="0E2841"/>
          <w:spacing w:val="-3"/>
          <w:sz w:val="18"/>
        </w:rPr>
        <w:t> </w:t>
      </w:r>
      <w:r>
        <w:rPr>
          <w:rFonts w:ascii="Arial"/>
          <w:i/>
          <w:color w:val="0E2841"/>
          <w:sz w:val="18"/>
        </w:rPr>
        <w:t>datos</w:t>
      </w:r>
      <w:r>
        <w:rPr>
          <w:rFonts w:ascii="Arial"/>
          <w:i/>
          <w:color w:val="0E2841"/>
          <w:spacing w:val="-4"/>
          <w:sz w:val="18"/>
        </w:rPr>
        <w:t> </w:t>
      </w:r>
      <w:r>
        <w:rPr>
          <w:rFonts w:ascii="Arial"/>
          <w:i/>
          <w:color w:val="0E2841"/>
          <w:sz w:val="18"/>
        </w:rPr>
        <w:t>y</w:t>
      </w:r>
      <w:r>
        <w:rPr>
          <w:rFonts w:ascii="Arial"/>
          <w:i/>
          <w:color w:val="0E2841"/>
          <w:spacing w:val="-6"/>
          <w:sz w:val="18"/>
        </w:rPr>
        <w:t> </w:t>
      </w:r>
      <w:r>
        <w:rPr>
          <w:rFonts w:ascii="Arial"/>
          <w:i/>
          <w:color w:val="0E2841"/>
          <w:sz w:val="18"/>
        </w:rPr>
        <w:t>volumen</w:t>
      </w:r>
      <w:r>
        <w:rPr>
          <w:rFonts w:ascii="Arial"/>
          <w:i/>
          <w:color w:val="0E2841"/>
          <w:spacing w:val="-8"/>
          <w:sz w:val="18"/>
        </w:rPr>
        <w:t> </w:t>
      </w:r>
      <w:r>
        <w:rPr>
          <w:rFonts w:ascii="Arial"/>
          <w:i/>
          <w:color w:val="0E2841"/>
          <w:sz w:val="18"/>
        </w:rPr>
        <w:t>en</w:t>
      </w:r>
      <w:r>
        <w:rPr>
          <w:rFonts w:ascii="Arial"/>
          <w:i/>
          <w:color w:val="0E2841"/>
          <w:spacing w:val="-2"/>
          <w:sz w:val="18"/>
        </w:rPr>
        <w:t> seed.</w:t>
      </w:r>
    </w:p>
    <w:p>
      <w:pPr>
        <w:spacing w:after="0"/>
        <w:jc w:val="both"/>
        <w:rPr>
          <w:rFonts w:ascii="Arial"/>
          <w:i/>
          <w:sz w:val="18"/>
        </w:rPr>
        <w:sectPr>
          <w:pgSz w:w="12240" w:h="15840"/>
          <w:pgMar w:top="1360" w:bottom="280" w:left="1080" w:right="1080"/>
        </w:sectPr>
      </w:pPr>
    </w:p>
    <w:p>
      <w:pPr>
        <w:pStyle w:val="Heading2"/>
        <w:numPr>
          <w:ilvl w:val="1"/>
          <w:numId w:val="2"/>
        </w:numPr>
        <w:tabs>
          <w:tab w:pos="778" w:val="left" w:leader="none"/>
        </w:tabs>
        <w:spacing w:line="240" w:lineRule="auto" w:before="79" w:after="0"/>
        <w:ind w:left="778" w:right="0" w:hanging="418"/>
        <w:jc w:val="left"/>
      </w:pPr>
      <w:bookmarkStart w:name="_TOC_250029" w:id="63"/>
      <w:r>
        <w:rPr/>
        <w:t>Interfaz</w:t>
      </w:r>
      <w:r>
        <w:rPr>
          <w:spacing w:val="-9"/>
        </w:rPr>
        <w:t> </w:t>
      </w:r>
      <w:r>
        <w:rPr/>
        <w:t>de</w:t>
      </w:r>
      <w:r>
        <w:rPr>
          <w:spacing w:val="-8"/>
        </w:rPr>
        <w:t> </w:t>
      </w:r>
      <w:r>
        <w:rPr/>
        <w:t>usuario</w:t>
      </w:r>
      <w:r>
        <w:rPr>
          <w:spacing w:val="-5"/>
        </w:rPr>
        <w:t> </w:t>
      </w:r>
      <w:bookmarkEnd w:id="63"/>
      <w:r>
        <w:rPr>
          <w:spacing w:val="-2"/>
        </w:rPr>
        <w:t>implementada</w:t>
      </w:r>
    </w:p>
    <w:p>
      <w:pPr>
        <w:pStyle w:val="BodyText"/>
        <w:spacing w:before="180"/>
        <w:ind w:right="361"/>
        <w:jc w:val="both"/>
      </w:pPr>
      <w:r>
        <w:rPr/>
        <w:t>El</w:t>
      </w:r>
      <w:r>
        <w:rPr>
          <w:spacing w:val="-11"/>
        </w:rPr>
        <w:t> </w:t>
      </w:r>
      <w:r>
        <w:rPr>
          <w:i/>
        </w:rPr>
        <w:t>frontend</w:t>
      </w:r>
      <w:r>
        <w:rPr>
          <w:i/>
          <w:spacing w:val="-12"/>
        </w:rPr>
        <w:t> </w:t>
      </w:r>
      <w:r>
        <w:rPr/>
        <w:t>está</w:t>
      </w:r>
      <w:r>
        <w:rPr>
          <w:spacing w:val="-12"/>
        </w:rPr>
        <w:t> </w:t>
      </w:r>
      <w:r>
        <w:rPr/>
        <w:t>construido</w:t>
      </w:r>
      <w:r>
        <w:rPr>
          <w:spacing w:val="-12"/>
        </w:rPr>
        <w:t> </w:t>
      </w:r>
      <w:r>
        <w:rPr/>
        <w:t>con</w:t>
      </w:r>
      <w:r>
        <w:rPr>
          <w:spacing w:val="-10"/>
        </w:rPr>
        <w:t> </w:t>
      </w:r>
      <w:r>
        <w:rPr>
          <w:i/>
        </w:rPr>
        <w:t>React</w:t>
      </w:r>
      <w:r>
        <w:rPr>
          <w:i/>
          <w:spacing w:val="-13"/>
        </w:rPr>
        <w:t> </w:t>
      </w:r>
      <w:r>
        <w:rPr/>
        <w:t>18</w:t>
      </w:r>
      <w:r>
        <w:rPr>
          <w:spacing w:val="-12"/>
        </w:rPr>
        <w:t> </w:t>
      </w:r>
      <w:r>
        <w:rPr/>
        <w:t>+</w:t>
      </w:r>
      <w:r>
        <w:rPr>
          <w:spacing w:val="-12"/>
        </w:rPr>
        <w:t> </w:t>
      </w:r>
      <w:r>
        <w:rPr>
          <w:i/>
        </w:rPr>
        <w:t>Vite</w:t>
      </w:r>
      <w:r>
        <w:rPr>
          <w:i/>
          <w:spacing w:val="-9"/>
        </w:rPr>
        <w:t> </w:t>
      </w:r>
      <w:r>
        <w:rPr/>
        <w:t>y</w:t>
      </w:r>
      <w:r>
        <w:rPr>
          <w:spacing w:val="-12"/>
        </w:rPr>
        <w:t> </w:t>
      </w:r>
      <w:r>
        <w:rPr/>
        <w:t>emplea</w:t>
      </w:r>
      <w:r>
        <w:rPr>
          <w:spacing w:val="-13"/>
        </w:rPr>
        <w:t> </w:t>
      </w:r>
      <w:r>
        <w:rPr>
          <w:i/>
        </w:rPr>
        <w:t>Tailwind</w:t>
      </w:r>
      <w:r>
        <w:rPr>
          <w:i/>
          <w:spacing w:val="-12"/>
        </w:rPr>
        <w:t> </w:t>
      </w:r>
      <w:r>
        <w:rPr>
          <w:i/>
        </w:rPr>
        <w:t>CSS</w:t>
      </w:r>
      <w:r>
        <w:rPr>
          <w:i/>
          <w:spacing w:val="-11"/>
        </w:rPr>
        <w:t> </w:t>
      </w:r>
      <w:r>
        <w:rPr/>
        <w:t>como</w:t>
      </w:r>
      <w:r>
        <w:rPr>
          <w:spacing w:val="-12"/>
        </w:rPr>
        <w:t> </w:t>
      </w:r>
      <w:r>
        <w:rPr/>
        <w:t>sistema</w:t>
      </w:r>
      <w:r>
        <w:rPr>
          <w:spacing w:val="-15"/>
        </w:rPr>
        <w:t> </w:t>
      </w:r>
      <w:r>
        <w:rPr/>
        <w:t>de</w:t>
      </w:r>
      <w:r>
        <w:rPr>
          <w:spacing w:val="-12"/>
        </w:rPr>
        <w:t> </w:t>
      </w:r>
      <w:r>
        <w:rPr/>
        <w:t>utilidades de estilos. </w:t>
      </w:r>
      <w:r>
        <w:rPr>
          <w:i/>
        </w:rPr>
        <w:t>Recharts </w:t>
      </w:r>
      <w:r>
        <w:rPr/>
        <w:t>provee los gráficos del </w:t>
      </w:r>
      <w:r>
        <w:rPr>
          <w:i/>
        </w:rPr>
        <w:t>dashboard </w:t>
      </w:r>
      <w:r>
        <w:rPr/>
        <w:t>de KPI. La navegación se controla con react-router-dom y los accesos se protegen con ProtectedRoute en función del rol del usuario </w:t>
      </w:r>
      <w:r>
        <w:rPr>
          <w:spacing w:val="-2"/>
        </w:rPr>
        <w:t>autenticado.</w:t>
      </w:r>
    </w:p>
    <w:p>
      <w:pPr>
        <w:pStyle w:val="BodyText"/>
        <w:spacing w:before="240"/>
        <w:ind w:left="0"/>
      </w:pPr>
    </w:p>
    <w:p>
      <w:pPr>
        <w:pStyle w:val="Heading2"/>
        <w:numPr>
          <w:ilvl w:val="2"/>
          <w:numId w:val="2"/>
        </w:numPr>
        <w:tabs>
          <w:tab w:pos="957" w:val="left" w:leader="none"/>
        </w:tabs>
        <w:spacing w:line="240" w:lineRule="auto" w:before="0" w:after="0"/>
        <w:ind w:left="957" w:right="0" w:hanging="597"/>
        <w:jc w:val="left"/>
      </w:pPr>
      <w:bookmarkStart w:name="_TOC_250028" w:id="64"/>
      <w:r>
        <w:rPr/>
        <w:t>Inventario</w:t>
      </w:r>
      <w:r>
        <w:rPr>
          <w:spacing w:val="-8"/>
        </w:rPr>
        <w:t> </w:t>
      </w:r>
      <w:r>
        <w:rPr/>
        <w:t>de</w:t>
      </w:r>
      <w:r>
        <w:rPr>
          <w:spacing w:val="-8"/>
        </w:rPr>
        <w:t> </w:t>
      </w:r>
      <w:bookmarkEnd w:id="64"/>
      <w:r>
        <w:rPr>
          <w:spacing w:val="-2"/>
        </w:rPr>
        <w:t>vistas</w:t>
      </w:r>
    </w:p>
    <w:p>
      <w:pPr>
        <w:pStyle w:val="BodyText"/>
        <w:jc w:val="both"/>
      </w:pPr>
      <w:r>
        <w:rPr/>
        <w:t>La</w:t>
      </w:r>
      <w:r>
        <w:rPr>
          <w:spacing w:val="-7"/>
        </w:rPr>
        <w:t> </w:t>
      </w:r>
      <w:r>
        <w:rPr/>
        <w:t>Tabla</w:t>
      </w:r>
      <w:r>
        <w:rPr>
          <w:spacing w:val="-6"/>
        </w:rPr>
        <w:t> </w:t>
      </w:r>
      <w:r>
        <w:rPr/>
        <w:t>8</w:t>
      </w:r>
      <w:r>
        <w:rPr>
          <w:spacing w:val="-4"/>
        </w:rPr>
        <w:t> </w:t>
      </w:r>
      <w:r>
        <w:rPr/>
        <w:t>enumera</w:t>
      </w:r>
      <w:r>
        <w:rPr>
          <w:spacing w:val="-9"/>
        </w:rPr>
        <w:t> </w:t>
      </w:r>
      <w:r>
        <w:rPr/>
        <w:t>las</w:t>
      </w:r>
      <w:r>
        <w:rPr>
          <w:spacing w:val="-6"/>
        </w:rPr>
        <w:t> </w:t>
      </w:r>
      <w:r>
        <w:rPr/>
        <w:t>ocho</w:t>
      </w:r>
      <w:r>
        <w:rPr>
          <w:spacing w:val="-6"/>
        </w:rPr>
        <w:t> </w:t>
      </w:r>
      <w:r>
        <w:rPr/>
        <w:t>rutas/vistas</w:t>
      </w:r>
      <w:r>
        <w:rPr>
          <w:spacing w:val="-7"/>
        </w:rPr>
        <w:t> </w:t>
      </w:r>
      <w:r>
        <w:rPr/>
        <w:t>implementadas</w:t>
      </w:r>
      <w:r>
        <w:rPr>
          <w:spacing w:val="-8"/>
        </w:rPr>
        <w:t> </w:t>
      </w:r>
      <w:r>
        <w:rPr/>
        <w:t>a</w:t>
      </w:r>
      <w:r>
        <w:rPr>
          <w:spacing w:val="-6"/>
        </w:rPr>
        <w:t> </w:t>
      </w:r>
      <w:r>
        <w:rPr/>
        <w:t>la</w:t>
      </w:r>
      <w:r>
        <w:rPr>
          <w:spacing w:val="-6"/>
        </w:rPr>
        <w:t> </w:t>
      </w:r>
      <w:r>
        <w:rPr>
          <w:spacing w:val="-2"/>
        </w:rPr>
        <w:t>fecha.</w:t>
      </w:r>
    </w:p>
    <w:p>
      <w:pPr>
        <w:pStyle w:val="BodyText"/>
        <w:spacing w:before="6"/>
        <w:ind w:left="0"/>
        <w:rPr>
          <w:sz w:val="10"/>
        </w:rPr>
      </w:pPr>
    </w:p>
    <w:tbl>
      <w:tblPr>
        <w:tblW w:w="0" w:type="auto"/>
        <w:jc w:val="left"/>
        <w:tblInd w:w="379" w:type="dxa"/>
        <w:tblBorders>
          <w:top w:val="single" w:sz="8" w:space="0" w:color="156082"/>
          <w:left w:val="single" w:sz="8" w:space="0" w:color="156082"/>
          <w:bottom w:val="single" w:sz="8" w:space="0" w:color="156082"/>
          <w:right w:val="single" w:sz="8" w:space="0" w:color="156082"/>
          <w:insideH w:val="single" w:sz="8" w:space="0" w:color="156082"/>
          <w:insideV w:val="single" w:sz="8" w:space="0" w:color="156082"/>
        </w:tblBorders>
        <w:tblLayout w:type="fixed"/>
        <w:tblCellMar>
          <w:top w:w="0" w:type="dxa"/>
          <w:left w:w="0" w:type="dxa"/>
          <w:bottom w:w="0" w:type="dxa"/>
          <w:right w:w="0" w:type="dxa"/>
        </w:tblCellMar>
        <w:tblLook w:val="01E0"/>
      </w:tblPr>
      <w:tblGrid>
        <w:gridCol w:w="1586"/>
        <w:gridCol w:w="2025"/>
        <w:gridCol w:w="1684"/>
        <w:gridCol w:w="4043"/>
      </w:tblGrid>
      <w:tr>
        <w:trPr>
          <w:trHeight w:val="297" w:hRule="atLeast"/>
        </w:trPr>
        <w:tc>
          <w:tcPr>
            <w:tcW w:w="1586" w:type="dxa"/>
            <w:tcBorders>
              <w:bottom w:val="single" w:sz="24" w:space="0" w:color="000000"/>
            </w:tcBorders>
          </w:tcPr>
          <w:p>
            <w:pPr>
              <w:pStyle w:val="TableParagraph"/>
              <w:spacing w:line="229" w:lineRule="exact" w:before="0"/>
              <w:ind w:left="14"/>
              <w:jc w:val="center"/>
              <w:rPr>
                <w:rFonts w:ascii="Arial"/>
                <w:b/>
                <w:sz w:val="20"/>
              </w:rPr>
            </w:pPr>
            <w:r>
              <w:rPr>
                <w:rFonts w:ascii="Arial"/>
                <w:b/>
                <w:spacing w:val="-4"/>
                <w:sz w:val="20"/>
              </w:rPr>
              <w:t>Ruta</w:t>
            </w:r>
          </w:p>
        </w:tc>
        <w:tc>
          <w:tcPr>
            <w:tcW w:w="2025" w:type="dxa"/>
            <w:tcBorders>
              <w:bottom w:val="single" w:sz="24" w:space="0" w:color="000000"/>
            </w:tcBorders>
          </w:tcPr>
          <w:p>
            <w:pPr>
              <w:pStyle w:val="TableParagraph"/>
              <w:spacing w:line="229" w:lineRule="exact" w:before="0"/>
              <w:ind w:left="403"/>
              <w:rPr>
                <w:rFonts w:ascii="Arial"/>
                <w:b/>
                <w:sz w:val="20"/>
              </w:rPr>
            </w:pPr>
            <w:r>
              <w:rPr>
                <w:rFonts w:ascii="Arial"/>
                <w:b/>
                <w:spacing w:val="-2"/>
                <w:sz w:val="20"/>
              </w:rPr>
              <w:t>Componente</w:t>
            </w:r>
          </w:p>
        </w:tc>
        <w:tc>
          <w:tcPr>
            <w:tcW w:w="1684" w:type="dxa"/>
            <w:tcBorders>
              <w:bottom w:val="single" w:sz="24" w:space="0" w:color="000000"/>
            </w:tcBorders>
          </w:tcPr>
          <w:p>
            <w:pPr>
              <w:pStyle w:val="TableParagraph"/>
              <w:spacing w:line="229" w:lineRule="exact" w:before="0"/>
              <w:ind w:left="487"/>
              <w:rPr>
                <w:rFonts w:ascii="Arial"/>
                <w:b/>
                <w:sz w:val="20"/>
              </w:rPr>
            </w:pPr>
            <w:r>
              <w:rPr>
                <w:rFonts w:ascii="Arial"/>
                <w:b/>
                <w:spacing w:val="-2"/>
                <w:sz w:val="20"/>
              </w:rPr>
              <w:t>Acceso</w:t>
            </w:r>
          </w:p>
        </w:tc>
        <w:tc>
          <w:tcPr>
            <w:tcW w:w="4043" w:type="dxa"/>
            <w:tcBorders>
              <w:bottom w:val="single" w:sz="24" w:space="0" w:color="000000"/>
            </w:tcBorders>
          </w:tcPr>
          <w:p>
            <w:pPr>
              <w:pStyle w:val="TableParagraph"/>
              <w:spacing w:line="229" w:lineRule="exact" w:before="0"/>
              <w:ind w:left="20"/>
              <w:jc w:val="center"/>
              <w:rPr>
                <w:rFonts w:ascii="Arial" w:hAnsi="Arial"/>
                <w:b/>
                <w:sz w:val="20"/>
              </w:rPr>
            </w:pPr>
            <w:r>
              <w:rPr>
                <w:rFonts w:ascii="Arial" w:hAnsi="Arial"/>
                <w:b/>
                <w:spacing w:val="-2"/>
                <w:sz w:val="20"/>
              </w:rPr>
              <w:t>Función</w:t>
            </w:r>
          </w:p>
        </w:tc>
      </w:tr>
      <w:tr>
        <w:trPr>
          <w:trHeight w:val="561" w:hRule="atLeast"/>
        </w:trPr>
        <w:tc>
          <w:tcPr>
            <w:tcW w:w="1586" w:type="dxa"/>
            <w:tcBorders>
              <w:top w:val="single" w:sz="24" w:space="0" w:color="000000"/>
            </w:tcBorders>
            <w:shd w:val="clear" w:color="auto" w:fill="B1DDF2"/>
          </w:tcPr>
          <w:p>
            <w:pPr>
              <w:pStyle w:val="TableParagraph"/>
              <w:spacing w:line="222" w:lineRule="exact" w:before="0"/>
              <w:rPr>
                <w:sz w:val="20"/>
              </w:rPr>
            </w:pPr>
            <w:r>
              <w:rPr>
                <w:spacing w:val="-2"/>
                <w:sz w:val="20"/>
              </w:rPr>
              <w:t>/login</w:t>
            </w:r>
          </w:p>
        </w:tc>
        <w:tc>
          <w:tcPr>
            <w:tcW w:w="2025" w:type="dxa"/>
            <w:tcBorders>
              <w:top w:val="single" w:sz="24" w:space="0" w:color="000000"/>
            </w:tcBorders>
            <w:shd w:val="clear" w:color="auto" w:fill="B1DDF2"/>
          </w:tcPr>
          <w:p>
            <w:pPr>
              <w:pStyle w:val="TableParagraph"/>
              <w:spacing w:line="222" w:lineRule="exact" w:before="0"/>
              <w:ind w:left="108"/>
              <w:rPr>
                <w:rFonts w:ascii="Arial"/>
                <w:i/>
                <w:sz w:val="20"/>
              </w:rPr>
            </w:pPr>
            <w:r>
              <w:rPr>
                <w:rFonts w:ascii="Arial"/>
                <w:i/>
                <w:spacing w:val="-4"/>
                <w:sz w:val="20"/>
              </w:rPr>
              <w:t>Login</w:t>
            </w:r>
          </w:p>
        </w:tc>
        <w:tc>
          <w:tcPr>
            <w:tcW w:w="1684" w:type="dxa"/>
            <w:tcBorders>
              <w:top w:val="single" w:sz="24" w:space="0" w:color="000000"/>
            </w:tcBorders>
            <w:shd w:val="clear" w:color="auto" w:fill="B1DDF2"/>
          </w:tcPr>
          <w:p>
            <w:pPr>
              <w:pStyle w:val="TableParagraph"/>
              <w:spacing w:line="222" w:lineRule="exact" w:before="0"/>
              <w:ind w:left="108"/>
              <w:rPr>
                <w:sz w:val="20"/>
              </w:rPr>
            </w:pPr>
            <w:r>
              <w:rPr>
                <w:spacing w:val="-2"/>
                <w:sz w:val="20"/>
              </w:rPr>
              <w:t>Público</w:t>
            </w:r>
          </w:p>
        </w:tc>
        <w:tc>
          <w:tcPr>
            <w:tcW w:w="4043" w:type="dxa"/>
            <w:tcBorders>
              <w:top w:val="single" w:sz="24" w:space="0" w:color="000000"/>
            </w:tcBorders>
            <w:shd w:val="clear" w:color="auto" w:fill="B1DDF2"/>
          </w:tcPr>
          <w:p>
            <w:pPr>
              <w:pStyle w:val="TableParagraph"/>
              <w:spacing w:line="222" w:lineRule="exact" w:before="0"/>
              <w:ind w:left="109"/>
              <w:rPr>
                <w:sz w:val="20"/>
              </w:rPr>
            </w:pPr>
            <w:r>
              <w:rPr>
                <w:sz w:val="20"/>
              </w:rPr>
              <w:t>Autenticación</w:t>
            </w:r>
            <w:r>
              <w:rPr>
                <w:spacing w:val="-5"/>
                <w:sz w:val="20"/>
              </w:rPr>
              <w:t> </w:t>
            </w:r>
            <w:r>
              <w:rPr>
                <w:sz w:val="20"/>
              </w:rPr>
              <w:t>de</w:t>
            </w:r>
            <w:r>
              <w:rPr>
                <w:spacing w:val="-5"/>
                <w:sz w:val="20"/>
              </w:rPr>
              <w:t> </w:t>
            </w:r>
            <w:r>
              <w:rPr>
                <w:sz w:val="20"/>
              </w:rPr>
              <w:t>usuarios</w:t>
            </w:r>
            <w:r>
              <w:rPr>
                <w:spacing w:val="-5"/>
                <w:sz w:val="20"/>
              </w:rPr>
              <w:t> </w:t>
            </w:r>
            <w:r>
              <w:rPr>
                <w:sz w:val="20"/>
              </w:rPr>
              <w:t>con</w:t>
            </w:r>
            <w:r>
              <w:rPr>
                <w:spacing w:val="-6"/>
                <w:sz w:val="20"/>
              </w:rPr>
              <w:t> </w:t>
            </w:r>
            <w:r>
              <w:rPr>
                <w:sz w:val="20"/>
              </w:rPr>
              <w:t>emisión</w:t>
            </w:r>
            <w:r>
              <w:rPr>
                <w:spacing w:val="-5"/>
                <w:sz w:val="20"/>
              </w:rPr>
              <w:t> de</w:t>
            </w:r>
          </w:p>
          <w:p>
            <w:pPr>
              <w:pStyle w:val="TableParagraph"/>
              <w:spacing w:before="34"/>
              <w:ind w:left="109"/>
              <w:rPr>
                <w:sz w:val="20"/>
              </w:rPr>
            </w:pPr>
            <w:r>
              <w:rPr>
                <w:rFonts w:ascii="Arial"/>
                <w:i/>
                <w:spacing w:val="-4"/>
                <w:sz w:val="20"/>
              </w:rPr>
              <w:t>JWT</w:t>
            </w:r>
            <w:r>
              <w:rPr>
                <w:spacing w:val="-4"/>
                <w:sz w:val="20"/>
              </w:rPr>
              <w:t>.</w:t>
            </w:r>
          </w:p>
        </w:tc>
      </w:tr>
      <w:tr>
        <w:trPr>
          <w:trHeight w:val="834" w:hRule="atLeast"/>
        </w:trPr>
        <w:tc>
          <w:tcPr>
            <w:tcW w:w="1586" w:type="dxa"/>
          </w:tcPr>
          <w:p>
            <w:pPr>
              <w:pStyle w:val="TableParagraph"/>
              <w:rPr>
                <w:sz w:val="20"/>
              </w:rPr>
            </w:pPr>
            <w:r>
              <w:rPr>
                <w:spacing w:val="-2"/>
                <w:sz w:val="20"/>
              </w:rPr>
              <w:t>/operator</w:t>
            </w:r>
          </w:p>
        </w:tc>
        <w:tc>
          <w:tcPr>
            <w:tcW w:w="2025" w:type="dxa"/>
          </w:tcPr>
          <w:p>
            <w:pPr>
              <w:pStyle w:val="TableParagraph"/>
              <w:spacing w:line="229" w:lineRule="exact" w:before="0"/>
              <w:ind w:left="108"/>
              <w:rPr>
                <w:rFonts w:ascii="Arial"/>
                <w:i/>
                <w:sz w:val="20"/>
              </w:rPr>
            </w:pPr>
            <w:r>
              <w:rPr>
                <w:rFonts w:ascii="Arial"/>
                <w:i/>
                <w:spacing w:val="-2"/>
                <w:sz w:val="20"/>
              </w:rPr>
              <w:t>OperatorView</w:t>
            </w:r>
          </w:p>
        </w:tc>
        <w:tc>
          <w:tcPr>
            <w:tcW w:w="1684" w:type="dxa"/>
          </w:tcPr>
          <w:p>
            <w:pPr>
              <w:pStyle w:val="TableParagraph"/>
              <w:ind w:left="108"/>
              <w:rPr>
                <w:sz w:val="20"/>
              </w:rPr>
            </w:pPr>
            <w:r>
              <w:rPr>
                <w:spacing w:val="-2"/>
                <w:sz w:val="20"/>
              </w:rPr>
              <w:t>Operario</w:t>
            </w:r>
          </w:p>
        </w:tc>
        <w:tc>
          <w:tcPr>
            <w:tcW w:w="4043" w:type="dxa"/>
          </w:tcPr>
          <w:p>
            <w:pPr>
              <w:pStyle w:val="TableParagraph"/>
              <w:spacing w:line="278" w:lineRule="auto"/>
              <w:ind w:left="109"/>
              <w:rPr>
                <w:sz w:val="20"/>
              </w:rPr>
            </w:pPr>
            <w:r>
              <w:rPr>
                <w:sz w:val="20"/>
              </w:rPr>
              <w:t>Estado</w:t>
            </w:r>
            <w:r>
              <w:rPr>
                <w:spacing w:val="-4"/>
                <w:sz w:val="20"/>
              </w:rPr>
              <w:t> </w:t>
            </w:r>
            <w:r>
              <w:rPr>
                <w:sz w:val="20"/>
              </w:rPr>
              <w:t>de</w:t>
            </w:r>
            <w:r>
              <w:rPr>
                <w:spacing w:val="-5"/>
                <w:sz w:val="20"/>
              </w:rPr>
              <w:t> </w:t>
            </w:r>
            <w:r>
              <w:rPr>
                <w:sz w:val="20"/>
              </w:rPr>
              <w:t>máquina,</w:t>
            </w:r>
            <w:r>
              <w:rPr>
                <w:spacing w:val="-6"/>
                <w:sz w:val="20"/>
              </w:rPr>
              <w:t> </w:t>
            </w:r>
            <w:r>
              <w:rPr>
                <w:sz w:val="20"/>
              </w:rPr>
              <w:t>cola</w:t>
            </w:r>
            <w:r>
              <w:rPr>
                <w:spacing w:val="-6"/>
                <w:sz w:val="20"/>
              </w:rPr>
              <w:t> </w:t>
            </w:r>
            <w:r>
              <w:rPr>
                <w:sz w:val="20"/>
              </w:rPr>
              <w:t>de</w:t>
            </w:r>
            <w:r>
              <w:rPr>
                <w:spacing w:val="-7"/>
                <w:sz w:val="20"/>
              </w:rPr>
              <w:t> </w:t>
            </w:r>
            <w:r>
              <w:rPr>
                <w:sz w:val="20"/>
              </w:rPr>
              <w:t>órdenes</w:t>
            </w:r>
            <w:r>
              <w:rPr>
                <w:spacing w:val="-6"/>
                <w:sz w:val="20"/>
              </w:rPr>
              <w:t> </w:t>
            </w:r>
            <w:r>
              <w:rPr>
                <w:sz w:val="20"/>
              </w:rPr>
              <w:t>y registro rápido de eventos (inicio, fin, parada, </w:t>
            </w:r>
            <w:r>
              <w:rPr>
                <w:rFonts w:ascii="Arial" w:hAnsi="Arial"/>
                <w:i/>
                <w:sz w:val="20"/>
              </w:rPr>
              <w:t>scrap</w:t>
            </w:r>
            <w:r>
              <w:rPr>
                <w:sz w:val="20"/>
              </w:rPr>
              <w:t>).</w:t>
            </w:r>
          </w:p>
        </w:tc>
      </w:tr>
      <w:tr>
        <w:trPr>
          <w:trHeight w:val="831" w:hRule="atLeast"/>
        </w:trPr>
        <w:tc>
          <w:tcPr>
            <w:tcW w:w="1586" w:type="dxa"/>
            <w:shd w:val="clear" w:color="auto" w:fill="B1DDF2"/>
          </w:tcPr>
          <w:p>
            <w:pPr>
              <w:pStyle w:val="TableParagraph"/>
              <w:rPr>
                <w:sz w:val="20"/>
              </w:rPr>
            </w:pPr>
            <w:r>
              <w:rPr>
                <w:spacing w:val="-2"/>
                <w:sz w:val="20"/>
              </w:rPr>
              <w:t>/supervisor</w:t>
            </w:r>
          </w:p>
        </w:tc>
        <w:tc>
          <w:tcPr>
            <w:tcW w:w="2025" w:type="dxa"/>
            <w:shd w:val="clear" w:color="auto" w:fill="B1DDF2"/>
          </w:tcPr>
          <w:p>
            <w:pPr>
              <w:pStyle w:val="TableParagraph"/>
              <w:spacing w:line="229" w:lineRule="exact" w:before="0"/>
              <w:ind w:left="108"/>
              <w:rPr>
                <w:rFonts w:ascii="Arial"/>
                <w:i/>
                <w:sz w:val="20"/>
              </w:rPr>
            </w:pPr>
            <w:r>
              <w:rPr>
                <w:rFonts w:ascii="Arial"/>
                <w:i/>
                <w:spacing w:val="-2"/>
                <w:sz w:val="20"/>
              </w:rPr>
              <w:t>SupervisorView</w:t>
            </w:r>
          </w:p>
        </w:tc>
        <w:tc>
          <w:tcPr>
            <w:tcW w:w="1684" w:type="dxa"/>
            <w:shd w:val="clear" w:color="auto" w:fill="B1DDF2"/>
          </w:tcPr>
          <w:p>
            <w:pPr>
              <w:pStyle w:val="TableParagraph"/>
              <w:spacing w:line="280" w:lineRule="auto"/>
              <w:ind w:left="108" w:right="484"/>
              <w:rPr>
                <w:sz w:val="20"/>
              </w:rPr>
            </w:pPr>
            <w:r>
              <w:rPr>
                <w:sz w:val="20"/>
              </w:rPr>
              <w:t>Supervisor</w:t>
            </w:r>
            <w:r>
              <w:rPr>
                <w:spacing w:val="-14"/>
                <w:sz w:val="20"/>
              </w:rPr>
              <w:t> </w:t>
            </w:r>
            <w:r>
              <w:rPr>
                <w:sz w:val="20"/>
              </w:rPr>
              <w:t>/ </w:t>
            </w:r>
            <w:r>
              <w:rPr>
                <w:spacing w:val="-2"/>
                <w:sz w:val="20"/>
              </w:rPr>
              <w:t>Admin</w:t>
            </w:r>
          </w:p>
        </w:tc>
        <w:tc>
          <w:tcPr>
            <w:tcW w:w="4043" w:type="dxa"/>
            <w:shd w:val="clear" w:color="auto" w:fill="B1DDF2"/>
          </w:tcPr>
          <w:p>
            <w:pPr>
              <w:pStyle w:val="TableParagraph"/>
              <w:spacing w:line="278" w:lineRule="auto" w:before="0"/>
              <w:ind w:left="109" w:right="61"/>
              <w:rPr>
                <w:sz w:val="20"/>
              </w:rPr>
            </w:pPr>
            <w:r>
              <w:rPr>
                <w:rFonts w:ascii="Arial" w:hAnsi="Arial"/>
                <w:i/>
                <w:sz w:val="20"/>
              </w:rPr>
              <w:t>Digital</w:t>
            </w:r>
            <w:r>
              <w:rPr>
                <w:rFonts w:ascii="Arial" w:hAnsi="Arial"/>
                <w:i/>
                <w:spacing w:val="-9"/>
                <w:sz w:val="20"/>
              </w:rPr>
              <w:t> </w:t>
            </w:r>
            <w:r>
              <w:rPr>
                <w:rFonts w:ascii="Arial" w:hAnsi="Arial"/>
                <w:i/>
                <w:sz w:val="20"/>
              </w:rPr>
              <w:t>Twin</w:t>
            </w:r>
            <w:r>
              <w:rPr>
                <w:rFonts w:ascii="Arial" w:hAnsi="Arial"/>
                <w:i/>
                <w:spacing w:val="-6"/>
                <w:sz w:val="20"/>
              </w:rPr>
              <w:t> </w:t>
            </w:r>
            <w:r>
              <w:rPr>
                <w:sz w:val="20"/>
              </w:rPr>
              <w:t>de</w:t>
            </w:r>
            <w:r>
              <w:rPr>
                <w:spacing w:val="-6"/>
                <w:sz w:val="20"/>
              </w:rPr>
              <w:t> </w:t>
            </w:r>
            <w:r>
              <w:rPr>
                <w:sz w:val="20"/>
              </w:rPr>
              <w:t>la</w:t>
            </w:r>
            <w:r>
              <w:rPr>
                <w:spacing w:val="-4"/>
                <w:sz w:val="20"/>
              </w:rPr>
              <w:t> </w:t>
            </w:r>
            <w:r>
              <w:rPr>
                <w:sz w:val="20"/>
              </w:rPr>
              <w:t>planta</w:t>
            </w:r>
            <w:r>
              <w:rPr>
                <w:spacing w:val="-6"/>
                <w:sz w:val="20"/>
              </w:rPr>
              <w:t> </w:t>
            </w:r>
            <w:r>
              <w:rPr>
                <w:sz w:val="20"/>
              </w:rPr>
              <w:t>con</w:t>
            </w:r>
            <w:r>
              <w:rPr>
                <w:spacing w:val="-6"/>
                <w:sz w:val="20"/>
              </w:rPr>
              <w:t> </w:t>
            </w:r>
            <w:r>
              <w:rPr>
                <w:sz w:val="20"/>
              </w:rPr>
              <w:t>mapa interactivo y estado en vivo vía </w:t>
            </w:r>
            <w:r>
              <w:rPr>
                <w:rFonts w:ascii="Arial" w:hAnsi="Arial"/>
                <w:i/>
                <w:spacing w:val="-2"/>
                <w:sz w:val="20"/>
              </w:rPr>
              <w:t>WebSockets</w:t>
            </w:r>
            <w:r>
              <w:rPr>
                <w:spacing w:val="-2"/>
                <w:sz w:val="20"/>
              </w:rPr>
              <w:t>.</w:t>
            </w:r>
          </w:p>
        </w:tc>
      </w:tr>
      <w:tr>
        <w:trPr>
          <w:trHeight w:val="570" w:hRule="atLeast"/>
        </w:trPr>
        <w:tc>
          <w:tcPr>
            <w:tcW w:w="1586" w:type="dxa"/>
          </w:tcPr>
          <w:p>
            <w:pPr>
              <w:pStyle w:val="TableParagraph"/>
              <w:spacing w:line="229" w:lineRule="exact" w:before="0"/>
              <w:rPr>
                <w:rFonts w:ascii="Arial"/>
                <w:i/>
                <w:sz w:val="20"/>
              </w:rPr>
            </w:pPr>
            <w:r>
              <w:rPr>
                <w:spacing w:val="-2"/>
                <w:sz w:val="20"/>
              </w:rPr>
              <w:t>/</w:t>
            </w:r>
            <w:r>
              <w:rPr>
                <w:rFonts w:ascii="Arial"/>
                <w:i/>
                <w:spacing w:val="-2"/>
                <w:sz w:val="20"/>
              </w:rPr>
              <w:t>dashboard</w:t>
            </w:r>
          </w:p>
        </w:tc>
        <w:tc>
          <w:tcPr>
            <w:tcW w:w="2025" w:type="dxa"/>
          </w:tcPr>
          <w:p>
            <w:pPr>
              <w:pStyle w:val="TableParagraph"/>
              <w:spacing w:line="229" w:lineRule="exact" w:before="0"/>
              <w:ind w:left="108"/>
              <w:rPr>
                <w:rFonts w:ascii="Arial"/>
                <w:i/>
                <w:sz w:val="20"/>
              </w:rPr>
            </w:pPr>
            <w:r>
              <w:rPr>
                <w:rFonts w:ascii="Arial"/>
                <w:i/>
                <w:spacing w:val="-2"/>
                <w:sz w:val="20"/>
              </w:rPr>
              <w:t>Dashboard</w:t>
            </w:r>
          </w:p>
        </w:tc>
        <w:tc>
          <w:tcPr>
            <w:tcW w:w="1684" w:type="dxa"/>
          </w:tcPr>
          <w:p>
            <w:pPr>
              <w:pStyle w:val="TableParagraph"/>
              <w:ind w:left="108"/>
              <w:rPr>
                <w:sz w:val="20"/>
              </w:rPr>
            </w:pPr>
            <w:r>
              <w:rPr>
                <w:spacing w:val="-2"/>
                <w:sz w:val="20"/>
              </w:rPr>
              <w:t>Autenticado</w:t>
            </w:r>
          </w:p>
        </w:tc>
        <w:tc>
          <w:tcPr>
            <w:tcW w:w="4043" w:type="dxa"/>
          </w:tcPr>
          <w:p>
            <w:pPr>
              <w:pStyle w:val="TableParagraph"/>
              <w:spacing w:line="280" w:lineRule="auto" w:before="0"/>
              <w:ind w:left="109" w:right="165"/>
              <w:rPr>
                <w:sz w:val="20"/>
              </w:rPr>
            </w:pPr>
            <w:r>
              <w:rPr>
                <w:sz w:val="20"/>
              </w:rPr>
              <w:t>KPI de producción, </w:t>
            </w:r>
            <w:r>
              <w:rPr>
                <w:rFonts w:ascii="Arial" w:hAnsi="Arial"/>
                <w:i/>
                <w:sz w:val="20"/>
              </w:rPr>
              <w:t>OEE </w:t>
            </w:r>
            <w:r>
              <w:rPr>
                <w:sz w:val="20"/>
              </w:rPr>
              <w:t>por máquina/turno,</w:t>
            </w:r>
            <w:r>
              <w:rPr>
                <w:spacing w:val="-14"/>
                <w:sz w:val="20"/>
              </w:rPr>
              <w:t> </w:t>
            </w:r>
            <w:r>
              <w:rPr>
                <w:sz w:val="20"/>
              </w:rPr>
              <w:t>alertas</w:t>
            </w:r>
            <w:r>
              <w:rPr>
                <w:spacing w:val="-13"/>
                <w:sz w:val="20"/>
              </w:rPr>
              <w:t> </w:t>
            </w:r>
            <w:r>
              <w:rPr>
                <w:sz w:val="20"/>
              </w:rPr>
              <w:t>predictivas.</w:t>
            </w:r>
          </w:p>
        </w:tc>
      </w:tr>
      <w:tr>
        <w:trPr>
          <w:trHeight w:val="567" w:hRule="atLeast"/>
        </w:trPr>
        <w:tc>
          <w:tcPr>
            <w:tcW w:w="1586" w:type="dxa"/>
            <w:shd w:val="clear" w:color="auto" w:fill="B1DDF2"/>
          </w:tcPr>
          <w:p>
            <w:pPr>
              <w:pStyle w:val="TableParagraph"/>
              <w:rPr>
                <w:sz w:val="20"/>
              </w:rPr>
            </w:pPr>
            <w:r>
              <w:rPr>
                <w:spacing w:val="-4"/>
                <w:sz w:val="20"/>
              </w:rPr>
              <w:t>/etl</w:t>
            </w:r>
          </w:p>
        </w:tc>
        <w:tc>
          <w:tcPr>
            <w:tcW w:w="2025" w:type="dxa"/>
            <w:shd w:val="clear" w:color="auto" w:fill="B1DDF2"/>
          </w:tcPr>
          <w:p>
            <w:pPr>
              <w:pStyle w:val="TableParagraph"/>
              <w:spacing w:line="229" w:lineRule="exact" w:before="0"/>
              <w:ind w:left="108"/>
              <w:rPr>
                <w:rFonts w:ascii="Arial"/>
                <w:i/>
                <w:sz w:val="20"/>
              </w:rPr>
            </w:pPr>
            <w:r>
              <w:rPr>
                <w:rFonts w:ascii="Arial"/>
                <w:i/>
                <w:spacing w:val="-5"/>
                <w:sz w:val="20"/>
              </w:rPr>
              <w:t>ETL</w:t>
            </w:r>
          </w:p>
        </w:tc>
        <w:tc>
          <w:tcPr>
            <w:tcW w:w="1684" w:type="dxa"/>
            <w:shd w:val="clear" w:color="auto" w:fill="B1DDF2"/>
          </w:tcPr>
          <w:p>
            <w:pPr>
              <w:pStyle w:val="TableParagraph"/>
              <w:spacing w:line="280" w:lineRule="auto"/>
              <w:ind w:left="108" w:right="484"/>
              <w:rPr>
                <w:sz w:val="20"/>
              </w:rPr>
            </w:pPr>
            <w:r>
              <w:rPr>
                <w:sz w:val="20"/>
              </w:rPr>
              <w:t>Supervisor</w:t>
            </w:r>
            <w:r>
              <w:rPr>
                <w:spacing w:val="-14"/>
                <w:sz w:val="20"/>
              </w:rPr>
              <w:t> </w:t>
            </w:r>
            <w:r>
              <w:rPr>
                <w:sz w:val="20"/>
              </w:rPr>
              <w:t>/ </w:t>
            </w:r>
            <w:r>
              <w:rPr>
                <w:spacing w:val="-2"/>
                <w:sz w:val="20"/>
              </w:rPr>
              <w:t>Admin</w:t>
            </w:r>
          </w:p>
        </w:tc>
        <w:tc>
          <w:tcPr>
            <w:tcW w:w="4043" w:type="dxa"/>
            <w:shd w:val="clear" w:color="auto" w:fill="B1DDF2"/>
          </w:tcPr>
          <w:p>
            <w:pPr>
              <w:pStyle w:val="TableParagraph"/>
              <w:spacing w:line="229" w:lineRule="exact" w:before="0"/>
              <w:ind w:left="109"/>
              <w:rPr>
                <w:rFonts w:ascii="Arial"/>
                <w:i/>
                <w:sz w:val="20"/>
              </w:rPr>
            </w:pPr>
            <w:r>
              <w:rPr>
                <w:sz w:val="20"/>
              </w:rPr>
              <w:t>Carga</w:t>
            </w:r>
            <w:r>
              <w:rPr>
                <w:spacing w:val="-2"/>
                <w:sz w:val="20"/>
              </w:rPr>
              <w:t> </w:t>
            </w:r>
            <w:r>
              <w:rPr>
                <w:sz w:val="20"/>
              </w:rPr>
              <w:t>manual</w:t>
            </w:r>
            <w:r>
              <w:rPr>
                <w:spacing w:val="-3"/>
                <w:sz w:val="20"/>
              </w:rPr>
              <w:t> </w:t>
            </w:r>
            <w:r>
              <w:rPr>
                <w:sz w:val="20"/>
              </w:rPr>
              <w:t>de</w:t>
            </w:r>
            <w:r>
              <w:rPr>
                <w:spacing w:val="-1"/>
                <w:sz w:val="20"/>
              </w:rPr>
              <w:t> </w:t>
            </w:r>
            <w:r>
              <w:rPr>
                <w:sz w:val="20"/>
              </w:rPr>
              <w:t>los</w:t>
            </w:r>
            <w:r>
              <w:rPr>
                <w:spacing w:val="-4"/>
                <w:sz w:val="20"/>
              </w:rPr>
              <w:t> </w:t>
            </w:r>
            <w:r>
              <w:rPr>
                <w:sz w:val="20"/>
              </w:rPr>
              <w:t>cuatro</w:t>
            </w:r>
            <w:r>
              <w:rPr>
                <w:spacing w:val="-3"/>
                <w:sz w:val="20"/>
              </w:rPr>
              <w:t> </w:t>
            </w:r>
            <w:r>
              <w:rPr>
                <w:sz w:val="20"/>
              </w:rPr>
              <w:t>tipos</w:t>
            </w:r>
            <w:r>
              <w:rPr>
                <w:spacing w:val="-2"/>
                <w:sz w:val="20"/>
              </w:rPr>
              <w:t> </w:t>
            </w:r>
            <w:r>
              <w:rPr>
                <w:sz w:val="20"/>
              </w:rPr>
              <w:t>de</w:t>
            </w:r>
            <w:r>
              <w:rPr>
                <w:spacing w:val="2"/>
                <w:sz w:val="20"/>
              </w:rPr>
              <w:t> </w:t>
            </w:r>
            <w:r>
              <w:rPr>
                <w:rFonts w:ascii="Arial"/>
                <w:i/>
                <w:spacing w:val="-5"/>
                <w:sz w:val="20"/>
              </w:rPr>
              <w:t>CSV</w:t>
            </w:r>
          </w:p>
          <w:p>
            <w:pPr>
              <w:pStyle w:val="TableParagraph"/>
              <w:spacing w:before="34"/>
              <w:ind w:left="109"/>
              <w:rPr>
                <w:sz w:val="20"/>
              </w:rPr>
            </w:pPr>
            <w:r>
              <w:rPr>
                <w:sz w:val="20"/>
              </w:rPr>
              <w:t>del</w:t>
            </w:r>
            <w:r>
              <w:rPr>
                <w:spacing w:val="-2"/>
                <w:sz w:val="20"/>
              </w:rPr>
              <w:t> </w:t>
            </w:r>
            <w:r>
              <w:rPr>
                <w:rFonts w:ascii="Arial"/>
                <w:i/>
                <w:sz w:val="20"/>
              </w:rPr>
              <w:t>ERP</w:t>
            </w:r>
            <w:r>
              <w:rPr>
                <w:rFonts w:ascii="Arial"/>
                <w:i/>
                <w:spacing w:val="-6"/>
                <w:sz w:val="20"/>
              </w:rPr>
              <w:t> </w:t>
            </w:r>
            <w:r>
              <w:rPr>
                <w:sz w:val="20"/>
              </w:rPr>
              <w:t>con</w:t>
            </w:r>
            <w:r>
              <w:rPr>
                <w:spacing w:val="-2"/>
                <w:sz w:val="20"/>
              </w:rPr>
              <w:t> </w:t>
            </w:r>
            <w:r>
              <w:rPr>
                <w:sz w:val="20"/>
              </w:rPr>
              <w:t>historial</w:t>
            </w:r>
            <w:r>
              <w:rPr>
                <w:spacing w:val="-3"/>
                <w:sz w:val="20"/>
              </w:rPr>
              <w:t> </w:t>
            </w:r>
            <w:r>
              <w:rPr>
                <w:sz w:val="20"/>
              </w:rPr>
              <w:t>de</w:t>
            </w:r>
            <w:r>
              <w:rPr>
                <w:spacing w:val="-2"/>
                <w:sz w:val="20"/>
              </w:rPr>
              <w:t> cargas.</w:t>
            </w:r>
          </w:p>
        </w:tc>
      </w:tr>
      <w:tr>
        <w:trPr>
          <w:trHeight w:val="568" w:hRule="atLeast"/>
        </w:trPr>
        <w:tc>
          <w:tcPr>
            <w:tcW w:w="1586" w:type="dxa"/>
          </w:tcPr>
          <w:p>
            <w:pPr>
              <w:pStyle w:val="TableParagraph"/>
              <w:rPr>
                <w:sz w:val="20"/>
              </w:rPr>
            </w:pPr>
            <w:r>
              <w:rPr>
                <w:spacing w:val="-2"/>
                <w:sz w:val="20"/>
              </w:rPr>
              <w:t>/chat</w:t>
            </w:r>
          </w:p>
        </w:tc>
        <w:tc>
          <w:tcPr>
            <w:tcW w:w="2025" w:type="dxa"/>
          </w:tcPr>
          <w:p>
            <w:pPr>
              <w:pStyle w:val="TableParagraph"/>
              <w:spacing w:line="229" w:lineRule="exact" w:before="0"/>
              <w:ind w:left="108"/>
              <w:rPr>
                <w:rFonts w:ascii="Arial"/>
                <w:i/>
                <w:sz w:val="20"/>
              </w:rPr>
            </w:pPr>
            <w:r>
              <w:rPr>
                <w:rFonts w:ascii="Arial"/>
                <w:i/>
                <w:spacing w:val="-4"/>
                <w:sz w:val="20"/>
              </w:rPr>
              <w:t>Chat</w:t>
            </w:r>
          </w:p>
        </w:tc>
        <w:tc>
          <w:tcPr>
            <w:tcW w:w="1684" w:type="dxa"/>
          </w:tcPr>
          <w:p>
            <w:pPr>
              <w:pStyle w:val="TableParagraph"/>
              <w:ind w:left="108"/>
              <w:rPr>
                <w:sz w:val="20"/>
              </w:rPr>
            </w:pPr>
            <w:r>
              <w:rPr>
                <w:spacing w:val="-2"/>
                <w:sz w:val="20"/>
              </w:rPr>
              <w:t>Autenticado</w:t>
            </w:r>
          </w:p>
        </w:tc>
        <w:tc>
          <w:tcPr>
            <w:tcW w:w="4043" w:type="dxa"/>
          </w:tcPr>
          <w:p>
            <w:pPr>
              <w:pStyle w:val="TableParagraph"/>
              <w:spacing w:line="229" w:lineRule="exact" w:before="0"/>
              <w:ind w:left="109"/>
              <w:rPr>
                <w:sz w:val="20"/>
              </w:rPr>
            </w:pPr>
            <w:r>
              <w:rPr>
                <w:sz w:val="20"/>
              </w:rPr>
              <w:t>Asistente</w:t>
            </w:r>
            <w:r>
              <w:rPr>
                <w:spacing w:val="-5"/>
                <w:sz w:val="20"/>
              </w:rPr>
              <w:t> </w:t>
            </w:r>
            <w:r>
              <w:rPr>
                <w:sz w:val="20"/>
              </w:rPr>
              <w:t>conversacional</w:t>
            </w:r>
            <w:r>
              <w:rPr>
                <w:spacing w:val="-6"/>
                <w:sz w:val="20"/>
              </w:rPr>
              <w:t> </w:t>
            </w:r>
            <w:r>
              <w:rPr>
                <w:sz w:val="20"/>
              </w:rPr>
              <w:t>con</w:t>
            </w:r>
            <w:r>
              <w:rPr>
                <w:spacing w:val="-4"/>
                <w:sz w:val="20"/>
              </w:rPr>
              <w:t> </w:t>
            </w:r>
            <w:r>
              <w:rPr>
                <w:rFonts w:ascii="Arial"/>
                <w:i/>
                <w:sz w:val="20"/>
              </w:rPr>
              <w:t>LLM</w:t>
            </w:r>
            <w:r>
              <w:rPr>
                <w:rFonts w:ascii="Arial"/>
                <w:i/>
                <w:spacing w:val="-6"/>
                <w:sz w:val="20"/>
              </w:rPr>
              <w:t> </w:t>
            </w:r>
            <w:r>
              <w:rPr>
                <w:sz w:val="20"/>
              </w:rPr>
              <w:t>y</w:t>
            </w:r>
            <w:r>
              <w:rPr>
                <w:spacing w:val="-4"/>
                <w:sz w:val="20"/>
              </w:rPr>
              <w:t> modo</w:t>
            </w:r>
          </w:p>
          <w:p>
            <w:pPr>
              <w:pStyle w:val="TableParagraph"/>
              <w:spacing w:before="34"/>
              <w:ind w:left="109"/>
              <w:rPr>
                <w:sz w:val="20"/>
              </w:rPr>
            </w:pPr>
            <w:r>
              <w:rPr>
                <w:rFonts w:ascii="Arial" w:hAnsi="Arial"/>
                <w:i/>
                <w:sz w:val="20"/>
              </w:rPr>
              <w:t>fallback</w:t>
            </w:r>
            <w:r>
              <w:rPr>
                <w:rFonts w:ascii="Arial" w:hAnsi="Arial"/>
                <w:i/>
                <w:spacing w:val="-8"/>
                <w:sz w:val="20"/>
              </w:rPr>
              <w:t> </w:t>
            </w:r>
            <w:r>
              <w:rPr>
                <w:spacing w:val="-2"/>
                <w:sz w:val="20"/>
              </w:rPr>
              <w:t>heurístico.</w:t>
            </w:r>
          </w:p>
        </w:tc>
      </w:tr>
      <w:tr>
        <w:trPr>
          <w:trHeight w:val="570" w:hRule="atLeast"/>
        </w:trPr>
        <w:tc>
          <w:tcPr>
            <w:tcW w:w="1586" w:type="dxa"/>
            <w:shd w:val="clear" w:color="auto" w:fill="B1DDF2"/>
          </w:tcPr>
          <w:p>
            <w:pPr>
              <w:pStyle w:val="TableParagraph"/>
              <w:spacing w:before="5"/>
              <w:rPr>
                <w:sz w:val="20"/>
              </w:rPr>
            </w:pPr>
            <w:r>
              <w:rPr>
                <w:spacing w:val="-2"/>
                <w:sz w:val="20"/>
              </w:rPr>
              <w:t>/orders/:orderId</w:t>
            </w:r>
          </w:p>
        </w:tc>
        <w:tc>
          <w:tcPr>
            <w:tcW w:w="2025" w:type="dxa"/>
            <w:shd w:val="clear" w:color="auto" w:fill="B1DDF2"/>
          </w:tcPr>
          <w:p>
            <w:pPr>
              <w:pStyle w:val="TableParagraph"/>
              <w:spacing w:before="5"/>
              <w:ind w:left="108"/>
              <w:rPr>
                <w:sz w:val="20"/>
              </w:rPr>
            </w:pPr>
            <w:r>
              <w:rPr>
                <w:spacing w:val="-2"/>
                <w:sz w:val="20"/>
              </w:rPr>
              <w:t>OrderTraceView</w:t>
            </w:r>
          </w:p>
        </w:tc>
        <w:tc>
          <w:tcPr>
            <w:tcW w:w="1684" w:type="dxa"/>
            <w:shd w:val="clear" w:color="auto" w:fill="B1DDF2"/>
          </w:tcPr>
          <w:p>
            <w:pPr>
              <w:pStyle w:val="TableParagraph"/>
              <w:spacing w:before="5"/>
              <w:ind w:left="108"/>
              <w:rPr>
                <w:sz w:val="20"/>
              </w:rPr>
            </w:pPr>
            <w:r>
              <w:rPr>
                <w:spacing w:val="-2"/>
                <w:sz w:val="20"/>
              </w:rPr>
              <w:t>Autenticado</w:t>
            </w:r>
          </w:p>
        </w:tc>
        <w:tc>
          <w:tcPr>
            <w:tcW w:w="4043" w:type="dxa"/>
            <w:shd w:val="clear" w:color="auto" w:fill="B1DDF2"/>
          </w:tcPr>
          <w:p>
            <w:pPr>
              <w:pStyle w:val="TableParagraph"/>
              <w:spacing w:line="280" w:lineRule="auto" w:before="5"/>
              <w:ind w:left="109" w:right="61"/>
              <w:rPr>
                <w:sz w:val="20"/>
              </w:rPr>
            </w:pPr>
            <w:r>
              <w:rPr>
                <w:sz w:val="20"/>
              </w:rPr>
              <w:t>Trazabilidad</w:t>
            </w:r>
            <w:r>
              <w:rPr>
                <w:spacing w:val="-6"/>
                <w:sz w:val="20"/>
              </w:rPr>
              <w:t> </w:t>
            </w:r>
            <w:r>
              <w:rPr>
                <w:sz w:val="20"/>
              </w:rPr>
              <w:t>punto</w:t>
            </w:r>
            <w:r>
              <w:rPr>
                <w:spacing w:val="-6"/>
                <w:sz w:val="20"/>
              </w:rPr>
              <w:t> </w:t>
            </w:r>
            <w:r>
              <w:rPr>
                <w:sz w:val="20"/>
              </w:rPr>
              <w:t>a</w:t>
            </w:r>
            <w:r>
              <w:rPr>
                <w:spacing w:val="-5"/>
                <w:sz w:val="20"/>
              </w:rPr>
              <w:t> </w:t>
            </w:r>
            <w:r>
              <w:rPr>
                <w:sz w:val="20"/>
              </w:rPr>
              <w:t>punto</w:t>
            </w:r>
            <w:r>
              <w:rPr>
                <w:spacing w:val="-4"/>
                <w:sz w:val="20"/>
              </w:rPr>
              <w:t> </w:t>
            </w:r>
            <w:r>
              <w:rPr>
                <w:sz w:val="20"/>
              </w:rPr>
              <w:t>de</w:t>
            </w:r>
            <w:r>
              <w:rPr>
                <w:spacing w:val="-8"/>
                <w:sz w:val="20"/>
              </w:rPr>
              <w:t> </w:t>
            </w:r>
            <w:r>
              <w:rPr>
                <w:sz w:val="20"/>
              </w:rPr>
              <w:t>una</w:t>
            </w:r>
            <w:r>
              <w:rPr>
                <w:spacing w:val="-8"/>
                <w:sz w:val="20"/>
              </w:rPr>
              <w:t> </w:t>
            </w:r>
            <w:r>
              <w:rPr>
                <w:sz w:val="20"/>
              </w:rPr>
              <w:t>orden con sus operaciones.</w:t>
            </w:r>
          </w:p>
        </w:tc>
      </w:tr>
      <w:tr>
        <w:trPr>
          <w:trHeight w:val="568" w:hRule="atLeast"/>
        </w:trPr>
        <w:tc>
          <w:tcPr>
            <w:tcW w:w="1586" w:type="dxa"/>
          </w:tcPr>
          <w:p>
            <w:pPr>
              <w:pStyle w:val="TableParagraph"/>
              <w:rPr>
                <w:sz w:val="20"/>
              </w:rPr>
            </w:pPr>
            <w:r>
              <w:rPr>
                <w:spacing w:val="-2"/>
                <w:sz w:val="20"/>
              </w:rPr>
              <w:t>/admin</w:t>
            </w:r>
          </w:p>
        </w:tc>
        <w:tc>
          <w:tcPr>
            <w:tcW w:w="2025" w:type="dxa"/>
          </w:tcPr>
          <w:p>
            <w:pPr>
              <w:pStyle w:val="TableParagraph"/>
              <w:ind w:left="108"/>
              <w:rPr>
                <w:sz w:val="20"/>
              </w:rPr>
            </w:pPr>
            <w:r>
              <w:rPr>
                <w:spacing w:val="-2"/>
                <w:sz w:val="20"/>
              </w:rPr>
              <w:t>Admin</w:t>
            </w:r>
          </w:p>
        </w:tc>
        <w:tc>
          <w:tcPr>
            <w:tcW w:w="1684" w:type="dxa"/>
          </w:tcPr>
          <w:p>
            <w:pPr>
              <w:pStyle w:val="TableParagraph"/>
              <w:ind w:left="108"/>
              <w:rPr>
                <w:sz w:val="20"/>
              </w:rPr>
            </w:pPr>
            <w:r>
              <w:rPr>
                <w:spacing w:val="-2"/>
                <w:sz w:val="20"/>
              </w:rPr>
              <w:t>Admin</w:t>
            </w:r>
          </w:p>
        </w:tc>
        <w:tc>
          <w:tcPr>
            <w:tcW w:w="4043" w:type="dxa"/>
          </w:tcPr>
          <w:p>
            <w:pPr>
              <w:pStyle w:val="TableParagraph"/>
              <w:spacing w:line="280" w:lineRule="auto"/>
              <w:ind w:left="109" w:right="165"/>
              <w:rPr>
                <w:sz w:val="20"/>
              </w:rPr>
            </w:pPr>
            <w:r>
              <w:rPr>
                <w:sz w:val="20"/>
              </w:rPr>
              <w:t>Gestión</w:t>
            </w:r>
            <w:r>
              <w:rPr>
                <w:spacing w:val="-7"/>
                <w:sz w:val="20"/>
              </w:rPr>
              <w:t> </w:t>
            </w:r>
            <w:r>
              <w:rPr>
                <w:sz w:val="20"/>
              </w:rPr>
              <w:t>de</w:t>
            </w:r>
            <w:r>
              <w:rPr>
                <w:spacing w:val="-7"/>
                <w:sz w:val="20"/>
              </w:rPr>
              <w:t> </w:t>
            </w:r>
            <w:r>
              <w:rPr>
                <w:sz w:val="20"/>
              </w:rPr>
              <w:t>usuarios,</w:t>
            </w:r>
            <w:r>
              <w:rPr>
                <w:spacing w:val="-8"/>
                <w:sz w:val="20"/>
              </w:rPr>
              <w:t> </w:t>
            </w:r>
            <w:r>
              <w:rPr>
                <w:sz w:val="20"/>
              </w:rPr>
              <w:t>audit</w:t>
            </w:r>
            <w:r>
              <w:rPr>
                <w:spacing w:val="-7"/>
                <w:sz w:val="20"/>
              </w:rPr>
              <w:t> </w:t>
            </w:r>
            <w:r>
              <w:rPr>
                <w:sz w:val="20"/>
              </w:rPr>
              <w:t>log</w:t>
            </w:r>
            <w:r>
              <w:rPr>
                <w:spacing w:val="-8"/>
                <w:sz w:val="20"/>
              </w:rPr>
              <w:t> </w:t>
            </w:r>
            <w:r>
              <w:rPr>
                <w:sz w:val="20"/>
              </w:rPr>
              <w:t>y parámetros del sistema.</w:t>
            </w:r>
          </w:p>
        </w:tc>
      </w:tr>
    </w:tbl>
    <w:p>
      <w:pPr>
        <w:spacing w:before="4"/>
        <w:ind w:left="360" w:right="0" w:firstLine="0"/>
        <w:jc w:val="both"/>
        <w:rPr>
          <w:rFonts w:ascii="Arial"/>
          <w:i/>
          <w:sz w:val="18"/>
        </w:rPr>
      </w:pPr>
      <w:r>
        <w:rPr>
          <w:rFonts w:ascii="Arial"/>
          <w:i/>
          <w:color w:val="0E2841"/>
          <w:sz w:val="18"/>
        </w:rPr>
        <w:t>Tabla</w:t>
      </w:r>
      <w:r>
        <w:rPr>
          <w:rFonts w:ascii="Arial"/>
          <w:i/>
          <w:color w:val="0E2841"/>
          <w:spacing w:val="-7"/>
          <w:sz w:val="18"/>
        </w:rPr>
        <w:t> </w:t>
      </w:r>
      <w:r>
        <w:rPr>
          <w:rFonts w:ascii="Arial"/>
          <w:i/>
          <w:color w:val="0E2841"/>
          <w:sz w:val="18"/>
        </w:rPr>
        <w:t>8</w:t>
      </w:r>
      <w:r>
        <w:rPr>
          <w:rFonts w:ascii="Arial"/>
          <w:i/>
          <w:color w:val="0E2841"/>
          <w:spacing w:val="-4"/>
          <w:sz w:val="18"/>
        </w:rPr>
        <w:t> </w:t>
      </w:r>
      <w:r>
        <w:rPr>
          <w:rFonts w:ascii="Arial"/>
          <w:i/>
          <w:color w:val="0E2841"/>
          <w:sz w:val="18"/>
        </w:rPr>
        <w:t>Inventario</w:t>
      </w:r>
      <w:r>
        <w:rPr>
          <w:rFonts w:ascii="Arial"/>
          <w:i/>
          <w:color w:val="0E2841"/>
          <w:spacing w:val="-3"/>
          <w:sz w:val="18"/>
        </w:rPr>
        <w:t> </w:t>
      </w:r>
      <w:r>
        <w:rPr>
          <w:rFonts w:ascii="Arial"/>
          <w:i/>
          <w:color w:val="0E2841"/>
          <w:sz w:val="18"/>
        </w:rPr>
        <w:t>de</w:t>
      </w:r>
      <w:r>
        <w:rPr>
          <w:rFonts w:ascii="Arial"/>
          <w:i/>
          <w:color w:val="0E2841"/>
          <w:spacing w:val="-7"/>
          <w:sz w:val="18"/>
        </w:rPr>
        <w:t> </w:t>
      </w:r>
      <w:r>
        <w:rPr>
          <w:rFonts w:ascii="Arial"/>
          <w:i/>
          <w:color w:val="0E2841"/>
          <w:sz w:val="18"/>
        </w:rPr>
        <w:t>vistas</w:t>
      </w:r>
      <w:r>
        <w:rPr>
          <w:rFonts w:ascii="Arial"/>
          <w:i/>
          <w:color w:val="0E2841"/>
          <w:spacing w:val="-4"/>
          <w:sz w:val="18"/>
        </w:rPr>
        <w:t> </w:t>
      </w:r>
      <w:r>
        <w:rPr>
          <w:rFonts w:ascii="Arial"/>
          <w:i/>
          <w:color w:val="0E2841"/>
          <w:sz w:val="18"/>
        </w:rPr>
        <w:t>del</w:t>
      </w:r>
      <w:r>
        <w:rPr>
          <w:rFonts w:ascii="Arial"/>
          <w:i/>
          <w:color w:val="0E2841"/>
          <w:spacing w:val="-4"/>
          <w:sz w:val="18"/>
        </w:rPr>
        <w:t> </w:t>
      </w:r>
      <w:r>
        <w:rPr>
          <w:rFonts w:ascii="Arial"/>
          <w:i/>
          <w:color w:val="0E2841"/>
          <w:spacing w:val="-2"/>
          <w:sz w:val="18"/>
        </w:rPr>
        <w:t>frontend.</w:t>
      </w:r>
    </w:p>
    <w:p>
      <w:pPr>
        <w:pStyle w:val="BodyText"/>
        <w:ind w:left="0"/>
        <w:rPr>
          <w:rFonts w:ascii="Arial"/>
          <w:i/>
          <w:sz w:val="18"/>
        </w:rPr>
      </w:pPr>
    </w:p>
    <w:p>
      <w:pPr>
        <w:pStyle w:val="BodyText"/>
        <w:ind w:left="0"/>
        <w:rPr>
          <w:rFonts w:ascii="Arial"/>
          <w:i/>
          <w:sz w:val="18"/>
        </w:rPr>
      </w:pPr>
    </w:p>
    <w:p>
      <w:pPr>
        <w:pStyle w:val="BodyText"/>
        <w:spacing w:before="130"/>
        <w:ind w:left="0"/>
        <w:rPr>
          <w:rFonts w:ascii="Arial"/>
          <w:i/>
          <w:sz w:val="18"/>
        </w:rPr>
      </w:pPr>
    </w:p>
    <w:p>
      <w:pPr>
        <w:pStyle w:val="Heading2"/>
        <w:numPr>
          <w:ilvl w:val="2"/>
          <w:numId w:val="2"/>
        </w:numPr>
        <w:tabs>
          <w:tab w:pos="957" w:val="left" w:leader="none"/>
        </w:tabs>
        <w:spacing w:line="240" w:lineRule="auto" w:before="0" w:after="0"/>
        <w:ind w:left="957" w:right="0" w:hanging="597"/>
        <w:jc w:val="left"/>
      </w:pPr>
      <w:bookmarkStart w:name="_TOC_250027" w:id="65"/>
      <w:r>
        <w:rPr/>
        <w:t>Capturas</w:t>
      </w:r>
      <w:r>
        <w:rPr>
          <w:spacing w:val="-7"/>
        </w:rPr>
        <w:t> </w:t>
      </w:r>
      <w:r>
        <w:rPr/>
        <w:t>del</w:t>
      </w:r>
      <w:r>
        <w:rPr>
          <w:spacing w:val="-7"/>
        </w:rPr>
        <w:t> </w:t>
      </w:r>
      <w:r>
        <w:rPr/>
        <w:t>sistema</w:t>
      </w:r>
      <w:r>
        <w:rPr>
          <w:spacing w:val="-4"/>
        </w:rPr>
        <w:t> </w:t>
      </w:r>
      <w:r>
        <w:rPr/>
        <w:t>en</w:t>
      </w:r>
      <w:r>
        <w:rPr>
          <w:spacing w:val="-8"/>
        </w:rPr>
        <w:t> </w:t>
      </w:r>
      <w:bookmarkEnd w:id="65"/>
      <w:r>
        <w:rPr>
          <w:spacing w:val="-2"/>
        </w:rPr>
        <w:t>funcionamiento</w:t>
      </w:r>
    </w:p>
    <w:p>
      <w:pPr>
        <w:pStyle w:val="BodyText"/>
        <w:ind w:right="396"/>
      </w:pPr>
      <w:r>
        <w:rPr/>
        <w:t>A continuación, se presentan las capturas del sistema en funcionamiento. Cada figura incluye</w:t>
      </w:r>
      <w:r>
        <w:rPr>
          <w:spacing w:val="40"/>
        </w:rPr>
        <w:t> </w:t>
      </w:r>
      <w:r>
        <w:rPr/>
        <w:t>una</w:t>
      </w:r>
      <w:r>
        <w:rPr>
          <w:spacing w:val="-4"/>
        </w:rPr>
        <w:t> </w:t>
      </w:r>
      <w:r>
        <w:rPr/>
        <w:t>breve</w:t>
      </w:r>
      <w:r>
        <w:rPr>
          <w:spacing w:val="-4"/>
        </w:rPr>
        <w:t> </w:t>
      </w:r>
      <w:r>
        <w:rPr/>
        <w:t>descripción</w:t>
      </w:r>
      <w:r>
        <w:rPr>
          <w:spacing w:val="-4"/>
        </w:rPr>
        <w:t> </w:t>
      </w:r>
      <w:r>
        <w:rPr/>
        <w:t>de</w:t>
      </w:r>
      <w:r>
        <w:rPr>
          <w:spacing w:val="-1"/>
        </w:rPr>
        <w:t> </w:t>
      </w:r>
      <w:r>
        <w:rPr/>
        <w:t>la</w:t>
      </w:r>
      <w:r>
        <w:rPr>
          <w:spacing w:val="-4"/>
        </w:rPr>
        <w:t> </w:t>
      </w:r>
      <w:r>
        <w:rPr/>
        <w:t>vista</w:t>
      </w:r>
      <w:r>
        <w:rPr>
          <w:spacing w:val="-4"/>
        </w:rPr>
        <w:t> </w:t>
      </w:r>
      <w:r>
        <w:rPr/>
        <w:t>correspondiente,</w:t>
      </w:r>
      <w:r>
        <w:rPr>
          <w:spacing w:val="-1"/>
        </w:rPr>
        <w:t> </w:t>
      </w:r>
      <w:r>
        <w:rPr/>
        <w:t>el</w:t>
      </w:r>
      <w:r>
        <w:rPr>
          <w:spacing w:val="-5"/>
        </w:rPr>
        <w:t> </w:t>
      </w:r>
      <w:r>
        <w:rPr/>
        <w:t>rol</w:t>
      </w:r>
      <w:r>
        <w:rPr>
          <w:spacing w:val="-4"/>
        </w:rPr>
        <w:t> </w:t>
      </w:r>
      <w:r>
        <w:rPr/>
        <w:t>de</w:t>
      </w:r>
      <w:r>
        <w:rPr>
          <w:spacing w:val="-4"/>
        </w:rPr>
        <w:t> </w:t>
      </w:r>
      <w:r>
        <w:rPr/>
        <w:t>usuario</w:t>
      </w:r>
      <w:r>
        <w:rPr>
          <w:spacing w:val="-4"/>
        </w:rPr>
        <w:t> </w:t>
      </w:r>
      <w:r>
        <w:rPr/>
        <w:t>que</w:t>
      </w:r>
      <w:r>
        <w:rPr>
          <w:spacing w:val="-4"/>
        </w:rPr>
        <w:t> </w:t>
      </w:r>
      <w:r>
        <w:rPr/>
        <w:t>la</w:t>
      </w:r>
      <w:r>
        <w:rPr>
          <w:spacing w:val="-4"/>
        </w:rPr>
        <w:t> </w:t>
      </w:r>
      <w:r>
        <w:rPr/>
        <w:t>utiliza</w:t>
      </w:r>
      <w:r>
        <w:rPr>
          <w:spacing w:val="-4"/>
        </w:rPr>
        <w:t> </w:t>
      </w:r>
      <w:r>
        <w:rPr/>
        <w:t>y</w:t>
      </w:r>
      <w:r>
        <w:rPr>
          <w:spacing w:val="-4"/>
        </w:rPr>
        <w:t> </w:t>
      </w:r>
      <w:r>
        <w:rPr/>
        <w:t>la</w:t>
      </w:r>
      <w:r>
        <w:rPr>
          <w:spacing w:val="-6"/>
        </w:rPr>
        <w:t> </w:t>
      </w:r>
      <w:r>
        <w:rPr/>
        <w:t>información clave que muestra. Las figuras se numeran consecutivamente para su referencia desde el cuerpo del documento.</w:t>
      </w:r>
    </w:p>
    <w:p>
      <w:pPr>
        <w:pStyle w:val="BodyText"/>
        <w:spacing w:after="0"/>
        <w:sectPr>
          <w:pgSz w:w="12240" w:h="15840"/>
          <w:pgMar w:top="1360" w:bottom="280" w:left="1080" w:right="1080"/>
        </w:sectPr>
      </w:pPr>
    </w:p>
    <w:p>
      <w:pPr>
        <w:pStyle w:val="Heading2"/>
        <w:spacing w:before="79"/>
        <w:ind w:left="360" w:firstLine="0"/>
      </w:pPr>
      <w:r>
        <w:rPr/>
        <w:t>Figura</w:t>
      </w:r>
      <w:r>
        <w:rPr>
          <w:spacing w:val="-7"/>
        </w:rPr>
        <w:t> </w:t>
      </w:r>
      <w:r>
        <w:rPr>
          <w:spacing w:val="-10"/>
        </w:rPr>
        <w:t>1</w:t>
      </w:r>
    </w:p>
    <w:p>
      <w:pPr>
        <w:spacing w:before="0"/>
        <w:ind w:left="360" w:right="0" w:firstLine="0"/>
        <w:jc w:val="left"/>
        <w:rPr>
          <w:i/>
          <w:sz w:val="24"/>
        </w:rPr>
      </w:pPr>
      <w:r>
        <w:rPr>
          <w:i/>
          <w:sz w:val="24"/>
        </w:rPr>
        <w:t>Pantalla</w:t>
      </w:r>
      <w:r>
        <w:rPr>
          <w:i/>
          <w:spacing w:val="-4"/>
          <w:sz w:val="24"/>
        </w:rPr>
        <w:t> </w:t>
      </w:r>
      <w:r>
        <w:rPr>
          <w:i/>
          <w:sz w:val="24"/>
        </w:rPr>
        <w:t>de</w:t>
      </w:r>
      <w:r>
        <w:rPr>
          <w:i/>
          <w:spacing w:val="-8"/>
          <w:sz w:val="24"/>
        </w:rPr>
        <w:t> </w:t>
      </w:r>
      <w:r>
        <w:rPr>
          <w:i/>
          <w:spacing w:val="-2"/>
          <w:sz w:val="24"/>
        </w:rPr>
        <w:t>Login</w:t>
      </w:r>
    </w:p>
    <w:p>
      <w:pPr>
        <w:pStyle w:val="BodyText"/>
        <w:spacing w:before="1"/>
        <w:ind w:left="0"/>
        <w:rPr>
          <w:i/>
          <w:sz w:val="15"/>
        </w:rPr>
      </w:pPr>
      <w:r>
        <w:rPr>
          <w:i/>
          <w:sz w:val="15"/>
        </w:rPr>
        <w:drawing>
          <wp:anchor distT="0" distB="0" distL="0" distR="0" allowOverlap="1" layoutInCell="1" locked="0" behindDoc="1" simplePos="0" relativeHeight="487587840">
            <wp:simplePos x="0" y="0"/>
            <wp:positionH relativeFrom="page">
              <wp:posOffset>911352</wp:posOffset>
            </wp:positionH>
            <wp:positionV relativeFrom="paragraph">
              <wp:posOffset>125632</wp:posOffset>
            </wp:positionV>
            <wp:extent cx="5953644" cy="4596384"/>
            <wp:effectExtent l="0" t="0" r="0" b="0"/>
            <wp:wrapTopAndBottom/>
            <wp:docPr id="2" name="Image 2"/>
            <wp:cNvGraphicFramePr>
              <a:graphicFrameLocks/>
            </wp:cNvGraphicFramePr>
            <a:graphic>
              <a:graphicData uri="http://schemas.openxmlformats.org/drawingml/2006/picture">
                <pic:pic>
                  <pic:nvPicPr>
                    <pic:cNvPr id="2" name="Image 2"/>
                    <pic:cNvPicPr/>
                  </pic:nvPicPr>
                  <pic:blipFill>
                    <a:blip r:embed="rId6" cstate="print"/>
                    <a:stretch>
                      <a:fillRect/>
                    </a:stretch>
                  </pic:blipFill>
                  <pic:spPr>
                    <a:xfrm>
                      <a:off x="0" y="0"/>
                      <a:ext cx="5953644" cy="4596384"/>
                    </a:xfrm>
                    <a:prstGeom prst="rect">
                      <a:avLst/>
                    </a:prstGeom>
                  </pic:spPr>
                </pic:pic>
              </a:graphicData>
            </a:graphic>
          </wp:anchor>
        </w:drawing>
      </w:r>
    </w:p>
    <w:p>
      <w:pPr>
        <w:pStyle w:val="BodyText"/>
        <w:spacing w:before="32"/>
      </w:pPr>
      <w:r>
        <w:rPr>
          <w:i/>
        </w:rPr>
        <w:t>Nota.</w:t>
      </w:r>
      <w:r>
        <w:rPr>
          <w:i/>
          <w:spacing w:val="40"/>
        </w:rPr>
        <w:t> </w:t>
      </w:r>
      <w:r>
        <w:rPr/>
        <w:t>Formulario</w:t>
      </w:r>
      <w:r>
        <w:rPr>
          <w:spacing w:val="40"/>
        </w:rPr>
        <w:t> </w:t>
      </w:r>
      <w:r>
        <w:rPr/>
        <w:t>de</w:t>
      </w:r>
      <w:r>
        <w:rPr>
          <w:spacing w:val="40"/>
        </w:rPr>
        <w:t> </w:t>
      </w:r>
      <w:r>
        <w:rPr/>
        <w:t>autenticación</w:t>
      </w:r>
      <w:r>
        <w:rPr>
          <w:spacing w:val="40"/>
        </w:rPr>
        <w:t> </w:t>
      </w:r>
      <w:r>
        <w:rPr>
          <w:i/>
        </w:rPr>
        <w:t>SmartSack</w:t>
      </w:r>
      <w:r>
        <w:rPr>
          <w:i/>
          <w:spacing w:val="40"/>
        </w:rPr>
        <w:t> </w:t>
      </w:r>
      <w:r>
        <w:rPr/>
        <w:t>con</w:t>
      </w:r>
      <w:r>
        <w:rPr>
          <w:spacing w:val="40"/>
        </w:rPr>
        <w:t> </w:t>
      </w:r>
      <w:r>
        <w:rPr/>
        <w:t>campos</w:t>
      </w:r>
      <w:r>
        <w:rPr>
          <w:spacing w:val="40"/>
        </w:rPr>
        <w:t> </w:t>
      </w:r>
      <w:r>
        <w:rPr/>
        <w:t>de</w:t>
      </w:r>
      <w:r>
        <w:rPr>
          <w:spacing w:val="40"/>
        </w:rPr>
        <w:t> </w:t>
      </w:r>
      <w:r>
        <w:rPr/>
        <w:t>usuario</w:t>
      </w:r>
      <w:r>
        <w:rPr>
          <w:spacing w:val="40"/>
        </w:rPr>
        <w:t> </w:t>
      </w:r>
      <w:r>
        <w:rPr/>
        <w:t>y</w:t>
      </w:r>
      <w:r>
        <w:rPr>
          <w:spacing w:val="40"/>
        </w:rPr>
        <w:t> </w:t>
      </w:r>
      <w:r>
        <w:rPr/>
        <w:t>contraseña,</w:t>
      </w:r>
      <w:r>
        <w:rPr>
          <w:spacing w:val="40"/>
        </w:rPr>
        <w:t> </w:t>
      </w:r>
      <w:r>
        <w:rPr/>
        <w:t>logo</w:t>
      </w:r>
      <w:r>
        <w:rPr>
          <w:spacing w:val="40"/>
        </w:rPr>
        <w:t> </w:t>
      </w:r>
      <w:r>
        <w:rPr/>
        <w:t>del proyecto y mensajes de error de credenciales inválidas.</w:t>
      </w:r>
    </w:p>
    <w:p>
      <w:pPr>
        <w:pStyle w:val="BodyText"/>
        <w:spacing w:after="0"/>
        <w:sectPr>
          <w:pgSz w:w="12240" w:h="15840"/>
          <w:pgMar w:top="1360" w:bottom="280" w:left="1080" w:right="1080"/>
        </w:sectPr>
      </w:pPr>
    </w:p>
    <w:p>
      <w:pPr>
        <w:pStyle w:val="Heading2"/>
        <w:spacing w:before="79"/>
        <w:ind w:left="360" w:firstLine="0"/>
      </w:pPr>
      <w:r>
        <w:rPr/>
        <w:t>Figura</w:t>
      </w:r>
      <w:r>
        <w:rPr>
          <w:spacing w:val="-7"/>
        </w:rPr>
        <w:t> </w:t>
      </w:r>
      <w:r>
        <w:rPr>
          <w:spacing w:val="-10"/>
        </w:rPr>
        <w:t>2</w:t>
      </w:r>
    </w:p>
    <w:p>
      <w:pPr>
        <w:spacing w:before="0"/>
        <w:ind w:left="360" w:right="0" w:firstLine="0"/>
        <w:jc w:val="left"/>
        <w:rPr>
          <w:i/>
          <w:sz w:val="24"/>
        </w:rPr>
      </w:pPr>
      <w:r>
        <w:rPr>
          <w:i/>
          <w:sz w:val="24"/>
        </w:rPr>
        <w:t>Vista</w:t>
      </w:r>
      <w:r>
        <w:rPr>
          <w:i/>
          <w:spacing w:val="-3"/>
          <w:sz w:val="24"/>
        </w:rPr>
        <w:t> </w:t>
      </w:r>
      <w:r>
        <w:rPr>
          <w:i/>
          <w:sz w:val="24"/>
        </w:rPr>
        <w:t>del</w:t>
      </w:r>
      <w:r>
        <w:rPr>
          <w:i/>
          <w:spacing w:val="-6"/>
          <w:sz w:val="24"/>
        </w:rPr>
        <w:t> </w:t>
      </w:r>
      <w:r>
        <w:rPr>
          <w:i/>
          <w:sz w:val="24"/>
        </w:rPr>
        <w:t>operario</w:t>
      </w:r>
      <w:r>
        <w:rPr>
          <w:i/>
          <w:spacing w:val="-5"/>
          <w:sz w:val="24"/>
        </w:rPr>
        <w:t> </w:t>
      </w:r>
      <w:r>
        <w:rPr>
          <w:i/>
          <w:sz w:val="24"/>
        </w:rPr>
        <w:t>en</w:t>
      </w:r>
      <w:r>
        <w:rPr>
          <w:i/>
          <w:spacing w:val="-5"/>
          <w:sz w:val="24"/>
        </w:rPr>
        <w:t> </w:t>
      </w:r>
      <w:r>
        <w:rPr>
          <w:i/>
          <w:sz w:val="24"/>
        </w:rPr>
        <w:t>su</w:t>
      </w:r>
      <w:r>
        <w:rPr>
          <w:i/>
          <w:spacing w:val="-5"/>
          <w:sz w:val="24"/>
        </w:rPr>
        <w:t> </w:t>
      </w:r>
      <w:r>
        <w:rPr>
          <w:i/>
          <w:spacing w:val="-2"/>
          <w:sz w:val="24"/>
        </w:rPr>
        <w:t>máquina</w:t>
      </w:r>
    </w:p>
    <w:p>
      <w:pPr>
        <w:pStyle w:val="BodyText"/>
        <w:spacing w:before="1"/>
        <w:ind w:left="0"/>
        <w:rPr>
          <w:i/>
          <w:sz w:val="15"/>
        </w:rPr>
      </w:pPr>
      <w:r>
        <w:rPr>
          <w:i/>
          <w:sz w:val="15"/>
        </w:rPr>
        <w:drawing>
          <wp:anchor distT="0" distB="0" distL="0" distR="0" allowOverlap="1" layoutInCell="1" locked="0" behindDoc="1" simplePos="0" relativeHeight="487588352">
            <wp:simplePos x="0" y="0"/>
            <wp:positionH relativeFrom="page">
              <wp:posOffset>911352</wp:posOffset>
            </wp:positionH>
            <wp:positionV relativeFrom="paragraph">
              <wp:posOffset>125632</wp:posOffset>
            </wp:positionV>
            <wp:extent cx="5949696" cy="2892552"/>
            <wp:effectExtent l="0" t="0" r="0" b="0"/>
            <wp:wrapTopAndBottom/>
            <wp:docPr id="3" name="Image 3"/>
            <wp:cNvGraphicFramePr>
              <a:graphicFrameLocks/>
            </wp:cNvGraphicFramePr>
            <a:graphic>
              <a:graphicData uri="http://schemas.openxmlformats.org/drawingml/2006/picture">
                <pic:pic>
                  <pic:nvPicPr>
                    <pic:cNvPr id="3" name="Image 3"/>
                    <pic:cNvPicPr/>
                  </pic:nvPicPr>
                  <pic:blipFill>
                    <a:blip r:embed="rId7" cstate="print"/>
                    <a:stretch>
                      <a:fillRect/>
                    </a:stretch>
                  </pic:blipFill>
                  <pic:spPr>
                    <a:xfrm>
                      <a:off x="0" y="0"/>
                      <a:ext cx="5949696" cy="2892552"/>
                    </a:xfrm>
                    <a:prstGeom prst="rect">
                      <a:avLst/>
                    </a:prstGeom>
                  </pic:spPr>
                </pic:pic>
              </a:graphicData>
            </a:graphic>
          </wp:anchor>
        </w:drawing>
      </w:r>
    </w:p>
    <w:p>
      <w:pPr>
        <w:pStyle w:val="BodyText"/>
        <w:spacing w:before="47"/>
      </w:pPr>
      <w:r>
        <w:rPr>
          <w:i/>
        </w:rPr>
        <w:t>Nota.</w:t>
      </w:r>
      <w:r>
        <w:rPr>
          <w:i/>
          <w:spacing w:val="29"/>
        </w:rPr>
        <w:t> </w:t>
      </w:r>
      <w:r>
        <w:rPr>
          <w:i/>
        </w:rPr>
        <w:t>OperatorView</w:t>
      </w:r>
      <w:r>
        <w:rPr>
          <w:i/>
          <w:spacing w:val="31"/>
        </w:rPr>
        <w:t> </w:t>
      </w:r>
      <w:r>
        <w:rPr/>
        <w:t>con</w:t>
      </w:r>
      <w:r>
        <w:rPr>
          <w:spacing w:val="27"/>
        </w:rPr>
        <w:t> </w:t>
      </w:r>
      <w:r>
        <w:rPr/>
        <w:t>tarjeta</w:t>
      </w:r>
      <w:r>
        <w:rPr>
          <w:spacing w:val="27"/>
        </w:rPr>
        <w:t> </w:t>
      </w:r>
      <w:r>
        <w:rPr/>
        <w:t>de</w:t>
      </w:r>
      <w:r>
        <w:rPr>
          <w:spacing w:val="27"/>
        </w:rPr>
        <w:t> </w:t>
      </w:r>
      <w:r>
        <w:rPr/>
        <w:t>estado</w:t>
      </w:r>
      <w:r>
        <w:rPr>
          <w:spacing w:val="29"/>
        </w:rPr>
        <w:t> </w:t>
      </w:r>
      <w:r>
        <w:rPr/>
        <w:t>actual</w:t>
      </w:r>
      <w:r>
        <w:rPr>
          <w:spacing w:val="32"/>
        </w:rPr>
        <w:t> </w:t>
      </w:r>
      <w:r>
        <w:rPr/>
        <w:t>de</w:t>
      </w:r>
      <w:r>
        <w:rPr>
          <w:spacing w:val="29"/>
        </w:rPr>
        <w:t> </w:t>
      </w:r>
      <w:r>
        <w:rPr/>
        <w:t>la</w:t>
      </w:r>
      <w:r>
        <w:rPr>
          <w:spacing w:val="27"/>
        </w:rPr>
        <w:t> </w:t>
      </w:r>
      <w:r>
        <w:rPr/>
        <w:t>máquina,</w:t>
      </w:r>
      <w:r>
        <w:rPr>
          <w:spacing w:val="27"/>
        </w:rPr>
        <w:t> </w:t>
      </w:r>
      <w:r>
        <w:rPr/>
        <w:t>cola</w:t>
      </w:r>
      <w:r>
        <w:rPr>
          <w:spacing w:val="29"/>
        </w:rPr>
        <w:t> </w:t>
      </w:r>
      <w:r>
        <w:rPr/>
        <w:t>de</w:t>
      </w:r>
      <w:r>
        <w:rPr>
          <w:spacing w:val="29"/>
        </w:rPr>
        <w:t> </w:t>
      </w:r>
      <w:r>
        <w:rPr/>
        <w:t>órdenes</w:t>
      </w:r>
      <w:r>
        <w:rPr>
          <w:spacing w:val="29"/>
        </w:rPr>
        <w:t> </w:t>
      </w:r>
      <w:r>
        <w:rPr/>
        <w:t>pendientes</w:t>
      </w:r>
      <w:r>
        <w:rPr>
          <w:spacing w:val="27"/>
        </w:rPr>
        <w:t> </w:t>
      </w:r>
      <w:r>
        <w:rPr/>
        <w:t>y botonera de registro rápido (inicio, fin, parada, </w:t>
      </w:r>
      <w:r>
        <w:rPr>
          <w:i/>
        </w:rPr>
        <w:t>scrap</w:t>
      </w:r>
      <w:r>
        <w:rPr/>
        <w:t>).</w:t>
      </w:r>
    </w:p>
    <w:p>
      <w:pPr>
        <w:pStyle w:val="BodyText"/>
        <w:ind w:left="0"/>
      </w:pPr>
    </w:p>
    <w:p>
      <w:pPr>
        <w:pStyle w:val="BodyText"/>
        <w:spacing w:before="79"/>
        <w:ind w:left="0"/>
      </w:pPr>
    </w:p>
    <w:p>
      <w:pPr>
        <w:pStyle w:val="Heading2"/>
        <w:ind w:left="360" w:firstLine="0"/>
      </w:pPr>
      <w:r>
        <w:rPr/>
        <w:t>Figura</w:t>
      </w:r>
      <w:r>
        <w:rPr>
          <w:spacing w:val="-7"/>
        </w:rPr>
        <w:t> </w:t>
      </w:r>
      <w:r>
        <w:rPr>
          <w:spacing w:val="-10"/>
        </w:rPr>
        <w:t>3</w:t>
      </w:r>
    </w:p>
    <w:p>
      <w:pPr>
        <w:spacing w:before="0"/>
        <w:ind w:left="360" w:right="0" w:firstLine="0"/>
        <w:jc w:val="left"/>
        <w:rPr>
          <w:i/>
          <w:sz w:val="24"/>
        </w:rPr>
      </w:pPr>
      <w:r>
        <w:rPr>
          <w:i/>
          <w:sz w:val="24"/>
        </w:rPr>
        <w:t>Digital</w:t>
      </w:r>
      <w:r>
        <w:rPr>
          <w:i/>
          <w:spacing w:val="-6"/>
          <w:sz w:val="24"/>
        </w:rPr>
        <w:t> </w:t>
      </w:r>
      <w:r>
        <w:rPr>
          <w:i/>
          <w:sz w:val="24"/>
        </w:rPr>
        <w:t>Twin</w:t>
      </w:r>
      <w:r>
        <w:rPr>
          <w:i/>
          <w:spacing w:val="-3"/>
          <w:sz w:val="24"/>
        </w:rPr>
        <w:t> </w:t>
      </w:r>
      <w:r>
        <w:rPr>
          <w:i/>
          <w:sz w:val="24"/>
        </w:rPr>
        <w:t>del</w:t>
      </w:r>
      <w:r>
        <w:rPr>
          <w:i/>
          <w:spacing w:val="-7"/>
          <w:sz w:val="24"/>
        </w:rPr>
        <w:t> </w:t>
      </w:r>
      <w:r>
        <w:rPr>
          <w:i/>
          <w:spacing w:val="-2"/>
          <w:sz w:val="24"/>
        </w:rPr>
        <w:t>supervisor</w:t>
      </w:r>
    </w:p>
    <w:p>
      <w:pPr>
        <w:spacing w:line="240" w:lineRule="auto"/>
        <w:ind w:left="355" w:right="0" w:firstLine="0"/>
        <w:rPr>
          <w:sz w:val="20"/>
        </w:rPr>
      </w:pPr>
      <w:r>
        <w:rPr>
          <w:sz w:val="20"/>
        </w:rPr>
        <w:drawing>
          <wp:inline distT="0" distB="0" distL="0" distR="0">
            <wp:extent cx="5951124" cy="2804160"/>
            <wp:effectExtent l="0" t="0" r="0" b="0"/>
            <wp:docPr id="4" name="Image 4"/>
            <wp:cNvGraphicFramePr>
              <a:graphicFrameLocks/>
            </wp:cNvGraphicFramePr>
            <a:graphic>
              <a:graphicData uri="http://schemas.openxmlformats.org/drawingml/2006/picture">
                <pic:pic>
                  <pic:nvPicPr>
                    <pic:cNvPr id="4" name="Image 4"/>
                    <pic:cNvPicPr/>
                  </pic:nvPicPr>
                  <pic:blipFill>
                    <a:blip r:embed="rId8" cstate="print"/>
                    <a:stretch>
                      <a:fillRect/>
                    </a:stretch>
                  </pic:blipFill>
                  <pic:spPr>
                    <a:xfrm>
                      <a:off x="0" y="0"/>
                      <a:ext cx="5951124" cy="2804160"/>
                    </a:xfrm>
                    <a:prstGeom prst="rect">
                      <a:avLst/>
                    </a:prstGeom>
                  </pic:spPr>
                </pic:pic>
              </a:graphicData>
            </a:graphic>
          </wp:inline>
        </w:drawing>
      </w:r>
      <w:r>
        <w:rPr>
          <w:sz w:val="20"/>
        </w:rPr>
      </w:r>
    </w:p>
    <w:p>
      <w:pPr>
        <w:pStyle w:val="BodyText"/>
        <w:spacing w:before="271"/>
        <w:ind w:right="356"/>
      </w:pPr>
      <w:r>
        <w:rPr>
          <w:i/>
        </w:rPr>
        <w:t>Nota. SupervisorView </w:t>
      </w:r>
      <w:r>
        <w:rPr/>
        <w:t>con mapa de planta mostrando las 8 máquinas con codificación por color según estado, indicador de conexión </w:t>
      </w:r>
      <w:r>
        <w:rPr>
          <w:i/>
        </w:rPr>
        <w:t>WebSocket </w:t>
      </w:r>
      <w:r>
        <w:rPr/>
        <w:t>y panel lateral con la orden en curso.</w:t>
      </w:r>
    </w:p>
    <w:p>
      <w:pPr>
        <w:pStyle w:val="BodyText"/>
        <w:spacing w:after="0"/>
        <w:sectPr>
          <w:pgSz w:w="12240" w:h="15840"/>
          <w:pgMar w:top="1360" w:bottom="280" w:left="1080" w:right="1080"/>
        </w:sectPr>
      </w:pPr>
    </w:p>
    <w:p>
      <w:pPr>
        <w:pStyle w:val="Heading2"/>
        <w:spacing w:before="79"/>
        <w:ind w:left="360" w:firstLine="0"/>
      </w:pPr>
      <w:r>
        <w:rPr/>
        <w:t>Figura</w:t>
      </w:r>
      <w:r>
        <w:rPr>
          <w:spacing w:val="-7"/>
        </w:rPr>
        <w:t> </w:t>
      </w:r>
      <w:r>
        <w:rPr>
          <w:spacing w:val="-10"/>
        </w:rPr>
        <w:t>4</w:t>
      </w:r>
    </w:p>
    <w:p>
      <w:pPr>
        <w:spacing w:before="0"/>
        <w:ind w:left="360" w:right="0" w:firstLine="0"/>
        <w:jc w:val="left"/>
        <w:rPr>
          <w:i/>
          <w:sz w:val="24"/>
        </w:rPr>
      </w:pPr>
      <w:r>
        <w:rPr>
          <w:i/>
          <w:sz w:val="24"/>
        </w:rPr>
        <w:t>Dashboard</w:t>
      </w:r>
      <w:r>
        <w:rPr>
          <w:i/>
          <w:spacing w:val="-8"/>
          <w:sz w:val="24"/>
        </w:rPr>
        <w:t> </w:t>
      </w:r>
      <w:r>
        <w:rPr>
          <w:i/>
          <w:sz w:val="24"/>
        </w:rPr>
        <w:t>de</w:t>
      </w:r>
      <w:r>
        <w:rPr>
          <w:i/>
          <w:spacing w:val="-8"/>
          <w:sz w:val="24"/>
        </w:rPr>
        <w:t> </w:t>
      </w:r>
      <w:r>
        <w:rPr>
          <w:i/>
          <w:spacing w:val="-5"/>
          <w:sz w:val="24"/>
        </w:rPr>
        <w:t>KPI</w:t>
      </w:r>
    </w:p>
    <w:p>
      <w:pPr>
        <w:spacing w:line="240" w:lineRule="auto"/>
        <w:ind w:left="355" w:right="0" w:firstLine="0"/>
        <w:rPr>
          <w:sz w:val="20"/>
        </w:rPr>
      </w:pPr>
      <w:r>
        <w:rPr>
          <w:sz w:val="20"/>
        </w:rPr>
        <w:drawing>
          <wp:inline distT="0" distB="0" distL="0" distR="0">
            <wp:extent cx="5954530" cy="2935224"/>
            <wp:effectExtent l="0" t="0" r="0" b="0"/>
            <wp:docPr id="5" name="Image 5"/>
            <wp:cNvGraphicFramePr>
              <a:graphicFrameLocks/>
            </wp:cNvGraphicFramePr>
            <a:graphic>
              <a:graphicData uri="http://schemas.openxmlformats.org/drawingml/2006/picture">
                <pic:pic>
                  <pic:nvPicPr>
                    <pic:cNvPr id="5" name="Image 5"/>
                    <pic:cNvPicPr/>
                  </pic:nvPicPr>
                  <pic:blipFill>
                    <a:blip r:embed="rId9" cstate="print"/>
                    <a:stretch>
                      <a:fillRect/>
                    </a:stretch>
                  </pic:blipFill>
                  <pic:spPr>
                    <a:xfrm>
                      <a:off x="0" y="0"/>
                      <a:ext cx="5954530" cy="2935224"/>
                    </a:xfrm>
                    <a:prstGeom prst="rect">
                      <a:avLst/>
                    </a:prstGeom>
                  </pic:spPr>
                </pic:pic>
              </a:graphicData>
            </a:graphic>
          </wp:inline>
        </w:drawing>
      </w:r>
      <w:r>
        <w:rPr>
          <w:sz w:val="20"/>
        </w:rPr>
      </w:r>
    </w:p>
    <w:p>
      <w:pPr>
        <w:spacing w:before="273"/>
        <w:ind w:left="360" w:right="0" w:firstLine="0"/>
        <w:jc w:val="left"/>
        <w:rPr>
          <w:sz w:val="24"/>
        </w:rPr>
      </w:pPr>
      <w:r>
        <w:rPr>
          <w:i/>
          <w:sz w:val="24"/>
        </w:rPr>
        <w:t>Nota.</w:t>
      </w:r>
      <w:r>
        <w:rPr>
          <w:i/>
          <w:spacing w:val="40"/>
          <w:sz w:val="24"/>
        </w:rPr>
        <w:t> </w:t>
      </w:r>
      <w:r>
        <w:rPr>
          <w:i/>
          <w:sz w:val="24"/>
        </w:rPr>
        <w:t>Dashboard</w:t>
      </w:r>
      <w:r>
        <w:rPr>
          <w:i/>
          <w:spacing w:val="40"/>
          <w:sz w:val="24"/>
        </w:rPr>
        <w:t> </w:t>
      </w:r>
      <w:r>
        <w:rPr>
          <w:sz w:val="24"/>
        </w:rPr>
        <w:t>con</w:t>
      </w:r>
      <w:r>
        <w:rPr>
          <w:spacing w:val="40"/>
          <w:sz w:val="24"/>
        </w:rPr>
        <w:t> </w:t>
      </w:r>
      <w:r>
        <w:rPr>
          <w:sz w:val="24"/>
        </w:rPr>
        <w:t>tarjetas</w:t>
      </w:r>
      <w:r>
        <w:rPr>
          <w:spacing w:val="40"/>
          <w:sz w:val="24"/>
        </w:rPr>
        <w:t> </w:t>
      </w:r>
      <w:r>
        <w:rPr>
          <w:sz w:val="24"/>
        </w:rPr>
        <w:t>de</w:t>
      </w:r>
      <w:r>
        <w:rPr>
          <w:spacing w:val="40"/>
          <w:sz w:val="24"/>
        </w:rPr>
        <w:t> </w:t>
      </w:r>
      <w:r>
        <w:rPr>
          <w:i/>
          <w:sz w:val="24"/>
        </w:rPr>
        <w:t>OEE</w:t>
      </w:r>
      <w:r>
        <w:rPr>
          <w:i/>
          <w:spacing w:val="40"/>
          <w:sz w:val="24"/>
        </w:rPr>
        <w:t> </w:t>
      </w:r>
      <w:r>
        <w:rPr>
          <w:sz w:val="24"/>
        </w:rPr>
        <w:t>global,</w:t>
      </w:r>
      <w:r>
        <w:rPr>
          <w:spacing w:val="40"/>
          <w:sz w:val="24"/>
        </w:rPr>
        <w:t> </w:t>
      </w:r>
      <w:r>
        <w:rPr>
          <w:i/>
          <w:sz w:val="24"/>
        </w:rPr>
        <w:t>OEE</w:t>
      </w:r>
      <w:r>
        <w:rPr>
          <w:i/>
          <w:spacing w:val="40"/>
          <w:sz w:val="24"/>
        </w:rPr>
        <w:t> </w:t>
      </w:r>
      <w:r>
        <w:rPr>
          <w:sz w:val="24"/>
        </w:rPr>
        <w:t>por</w:t>
      </w:r>
      <w:r>
        <w:rPr>
          <w:spacing w:val="40"/>
          <w:sz w:val="24"/>
        </w:rPr>
        <w:t> </w:t>
      </w:r>
      <w:r>
        <w:rPr>
          <w:sz w:val="24"/>
        </w:rPr>
        <w:t>máquina</w:t>
      </w:r>
      <w:r>
        <w:rPr>
          <w:spacing w:val="40"/>
          <w:sz w:val="24"/>
        </w:rPr>
        <w:t> </w:t>
      </w:r>
      <w:r>
        <w:rPr>
          <w:sz w:val="24"/>
        </w:rPr>
        <w:t>(</w:t>
      </w:r>
      <w:r>
        <w:rPr>
          <w:i/>
          <w:sz w:val="24"/>
        </w:rPr>
        <w:t>Recharts</w:t>
      </w:r>
      <w:r>
        <w:rPr>
          <w:sz w:val="24"/>
        </w:rPr>
        <w:t>),</w:t>
      </w:r>
      <w:r>
        <w:rPr>
          <w:spacing w:val="40"/>
          <w:sz w:val="24"/>
        </w:rPr>
        <w:t> </w:t>
      </w:r>
      <w:r>
        <w:rPr>
          <w:sz w:val="24"/>
        </w:rPr>
        <w:t>distribución</w:t>
      </w:r>
      <w:r>
        <w:rPr>
          <w:spacing w:val="40"/>
          <w:sz w:val="24"/>
        </w:rPr>
        <w:t> </w:t>
      </w:r>
      <w:r>
        <w:rPr>
          <w:sz w:val="24"/>
        </w:rPr>
        <w:t>de retrasos por turno y panel de alertas predictivas generadas por el modelo </w:t>
      </w:r>
      <w:r>
        <w:rPr>
          <w:i/>
          <w:sz w:val="24"/>
        </w:rPr>
        <w:t>XGBoost</w:t>
      </w:r>
      <w:r>
        <w:rPr>
          <w:sz w:val="24"/>
        </w:rPr>
        <w:t>.</w:t>
      </w:r>
    </w:p>
    <w:p>
      <w:pPr>
        <w:pStyle w:val="BodyText"/>
        <w:ind w:left="0"/>
      </w:pPr>
    </w:p>
    <w:p>
      <w:pPr>
        <w:pStyle w:val="BodyText"/>
        <w:ind w:left="0"/>
      </w:pPr>
    </w:p>
    <w:p>
      <w:pPr>
        <w:pStyle w:val="Heading2"/>
        <w:ind w:left="360" w:firstLine="0"/>
      </w:pPr>
      <w:r>
        <w:rPr/>
        <w:t>Figura</w:t>
      </w:r>
      <w:r>
        <w:rPr>
          <w:spacing w:val="-7"/>
        </w:rPr>
        <w:t> </w:t>
      </w:r>
      <w:r>
        <w:rPr>
          <w:spacing w:val="-10"/>
        </w:rPr>
        <w:t>5</w:t>
      </w:r>
    </w:p>
    <w:p>
      <w:pPr>
        <w:spacing w:before="0"/>
        <w:ind w:left="360" w:right="0" w:firstLine="0"/>
        <w:jc w:val="left"/>
        <w:rPr>
          <w:i/>
          <w:sz w:val="24"/>
        </w:rPr>
      </w:pPr>
      <w:r>
        <w:rPr>
          <w:i/>
          <w:sz w:val="24"/>
        </w:rPr>
        <w:t>Carga</w:t>
      </w:r>
      <w:r>
        <w:rPr>
          <w:i/>
          <w:spacing w:val="-8"/>
          <w:sz w:val="24"/>
        </w:rPr>
        <w:t> </w:t>
      </w:r>
      <w:r>
        <w:rPr>
          <w:i/>
          <w:spacing w:val="-5"/>
          <w:sz w:val="24"/>
        </w:rPr>
        <w:t>ETL</w:t>
      </w:r>
    </w:p>
    <w:p>
      <w:pPr>
        <w:spacing w:line="240" w:lineRule="auto"/>
        <w:ind w:left="355" w:right="0" w:firstLine="0"/>
        <w:rPr>
          <w:sz w:val="20"/>
        </w:rPr>
      </w:pPr>
      <w:r>
        <w:rPr>
          <w:sz w:val="20"/>
        </w:rPr>
        <w:drawing>
          <wp:inline distT="0" distB="0" distL="0" distR="0">
            <wp:extent cx="5954567" cy="2804160"/>
            <wp:effectExtent l="0" t="0" r="0" b="0"/>
            <wp:docPr id="6" name="Image 6"/>
            <wp:cNvGraphicFramePr>
              <a:graphicFrameLocks/>
            </wp:cNvGraphicFramePr>
            <a:graphic>
              <a:graphicData uri="http://schemas.openxmlformats.org/drawingml/2006/picture">
                <pic:pic>
                  <pic:nvPicPr>
                    <pic:cNvPr id="6" name="Image 6"/>
                    <pic:cNvPicPr/>
                  </pic:nvPicPr>
                  <pic:blipFill>
                    <a:blip r:embed="rId10" cstate="print"/>
                    <a:stretch>
                      <a:fillRect/>
                    </a:stretch>
                  </pic:blipFill>
                  <pic:spPr>
                    <a:xfrm>
                      <a:off x="0" y="0"/>
                      <a:ext cx="5954567" cy="2804160"/>
                    </a:xfrm>
                    <a:prstGeom prst="rect">
                      <a:avLst/>
                    </a:prstGeom>
                  </pic:spPr>
                </pic:pic>
              </a:graphicData>
            </a:graphic>
          </wp:inline>
        </w:drawing>
      </w:r>
      <w:r>
        <w:rPr>
          <w:sz w:val="20"/>
        </w:rPr>
      </w:r>
    </w:p>
    <w:p>
      <w:pPr>
        <w:spacing w:before="269"/>
        <w:ind w:left="360" w:right="0" w:firstLine="0"/>
        <w:jc w:val="left"/>
        <w:rPr>
          <w:sz w:val="24"/>
        </w:rPr>
      </w:pPr>
      <w:r>
        <w:rPr>
          <w:i/>
          <w:sz w:val="24"/>
        </w:rPr>
        <w:t>Nota.</w:t>
      </w:r>
      <w:r>
        <w:rPr>
          <w:i/>
          <w:spacing w:val="-4"/>
          <w:sz w:val="24"/>
        </w:rPr>
        <w:t> </w:t>
      </w:r>
      <w:r>
        <w:rPr>
          <w:sz w:val="24"/>
        </w:rPr>
        <w:t>Vista</w:t>
      </w:r>
      <w:r>
        <w:rPr>
          <w:spacing w:val="-3"/>
          <w:sz w:val="24"/>
        </w:rPr>
        <w:t> </w:t>
      </w:r>
      <w:r>
        <w:rPr>
          <w:i/>
          <w:sz w:val="24"/>
        </w:rPr>
        <w:t>ETL</w:t>
      </w:r>
      <w:r>
        <w:rPr>
          <w:i/>
          <w:spacing w:val="-1"/>
          <w:sz w:val="24"/>
        </w:rPr>
        <w:t> </w:t>
      </w:r>
      <w:r>
        <w:rPr>
          <w:sz w:val="24"/>
        </w:rPr>
        <w:t>con</w:t>
      </w:r>
      <w:r>
        <w:rPr>
          <w:spacing w:val="-4"/>
          <w:sz w:val="24"/>
        </w:rPr>
        <w:t> </w:t>
      </w:r>
      <w:r>
        <w:rPr>
          <w:sz w:val="24"/>
        </w:rPr>
        <w:t>selector</w:t>
      </w:r>
      <w:r>
        <w:rPr>
          <w:spacing w:val="-4"/>
          <w:sz w:val="24"/>
        </w:rPr>
        <w:t> </w:t>
      </w:r>
      <w:r>
        <w:rPr>
          <w:sz w:val="24"/>
        </w:rPr>
        <w:t>de</w:t>
      </w:r>
      <w:r>
        <w:rPr>
          <w:spacing w:val="-6"/>
          <w:sz w:val="24"/>
        </w:rPr>
        <w:t> </w:t>
      </w:r>
      <w:r>
        <w:rPr>
          <w:sz w:val="24"/>
        </w:rPr>
        <w:t>tipo</w:t>
      </w:r>
      <w:r>
        <w:rPr>
          <w:spacing w:val="-4"/>
          <w:sz w:val="24"/>
        </w:rPr>
        <w:t> </w:t>
      </w:r>
      <w:r>
        <w:rPr>
          <w:sz w:val="24"/>
        </w:rPr>
        <w:t>de</w:t>
      </w:r>
      <w:r>
        <w:rPr>
          <w:spacing w:val="-6"/>
          <w:sz w:val="24"/>
        </w:rPr>
        <w:t> </w:t>
      </w:r>
      <w:r>
        <w:rPr>
          <w:sz w:val="24"/>
        </w:rPr>
        <w:t>archivo</w:t>
      </w:r>
      <w:r>
        <w:rPr>
          <w:spacing w:val="-4"/>
          <w:sz w:val="24"/>
        </w:rPr>
        <w:t> </w:t>
      </w:r>
      <w:r>
        <w:rPr>
          <w:sz w:val="24"/>
        </w:rPr>
        <w:t>(</w:t>
      </w:r>
      <w:r>
        <w:rPr>
          <w:i/>
          <w:sz w:val="24"/>
        </w:rPr>
        <w:t>production_orders</w:t>
      </w:r>
      <w:r>
        <w:rPr>
          <w:sz w:val="24"/>
        </w:rPr>
        <w:t>,</w:t>
      </w:r>
      <w:r>
        <w:rPr>
          <w:spacing w:val="-3"/>
          <w:sz w:val="24"/>
        </w:rPr>
        <w:t> </w:t>
      </w:r>
      <w:r>
        <w:rPr>
          <w:i/>
          <w:sz w:val="24"/>
        </w:rPr>
        <w:t>confirmations</w:t>
      </w:r>
      <w:r>
        <w:rPr>
          <w:sz w:val="24"/>
        </w:rPr>
        <w:t>,</w:t>
      </w:r>
      <w:r>
        <w:rPr>
          <w:spacing w:val="-3"/>
          <w:sz w:val="24"/>
        </w:rPr>
        <w:t> </w:t>
      </w:r>
      <w:r>
        <w:rPr>
          <w:i/>
          <w:sz w:val="24"/>
        </w:rPr>
        <w:t>materials</w:t>
      </w:r>
      <w:r>
        <w:rPr>
          <w:sz w:val="24"/>
        </w:rPr>
        <w:t>, </w:t>
      </w:r>
      <w:r>
        <w:rPr>
          <w:i/>
          <w:sz w:val="24"/>
        </w:rPr>
        <w:t>shipments</w:t>
      </w:r>
      <w:r>
        <w:rPr>
          <w:sz w:val="24"/>
        </w:rPr>
        <w:t>), área de </w:t>
      </w:r>
      <w:r>
        <w:rPr>
          <w:i/>
          <w:sz w:val="24"/>
        </w:rPr>
        <w:t>drag-and-drop </w:t>
      </w:r>
      <w:r>
        <w:rPr>
          <w:sz w:val="24"/>
        </w:rPr>
        <w:t>para el </w:t>
      </w:r>
      <w:r>
        <w:rPr>
          <w:i/>
          <w:sz w:val="24"/>
        </w:rPr>
        <w:t>CSV </w:t>
      </w:r>
      <w:r>
        <w:rPr>
          <w:sz w:val="24"/>
        </w:rPr>
        <w:t>y tabla de historial de cargas (</w:t>
      </w:r>
      <w:r>
        <w:rPr>
          <w:i/>
          <w:sz w:val="24"/>
        </w:rPr>
        <w:t>etl_loads</w:t>
      </w:r>
      <w:r>
        <w:rPr>
          <w:sz w:val="24"/>
        </w:rPr>
        <w:t>).</w:t>
      </w:r>
    </w:p>
    <w:p>
      <w:pPr>
        <w:spacing w:after="0"/>
        <w:jc w:val="left"/>
        <w:rPr>
          <w:sz w:val="24"/>
        </w:rPr>
        <w:sectPr>
          <w:pgSz w:w="12240" w:h="15840"/>
          <w:pgMar w:top="1360" w:bottom="280" w:left="1080" w:right="1080"/>
        </w:sectPr>
      </w:pPr>
    </w:p>
    <w:p>
      <w:pPr>
        <w:pStyle w:val="Heading2"/>
        <w:spacing w:before="79"/>
        <w:ind w:left="360" w:firstLine="0"/>
      </w:pPr>
      <w:r>
        <w:rPr/>
        <w:t>Figura</w:t>
      </w:r>
      <w:r>
        <w:rPr>
          <w:spacing w:val="-7"/>
        </w:rPr>
        <w:t> </w:t>
      </w:r>
      <w:r>
        <w:rPr>
          <w:spacing w:val="-10"/>
        </w:rPr>
        <w:t>6</w:t>
      </w:r>
    </w:p>
    <w:p>
      <w:pPr>
        <w:spacing w:before="0"/>
        <w:ind w:left="360" w:right="0" w:firstLine="0"/>
        <w:jc w:val="left"/>
        <w:rPr>
          <w:i/>
          <w:sz w:val="24"/>
        </w:rPr>
      </w:pPr>
      <w:r>
        <w:rPr>
          <w:i/>
          <w:sz w:val="24"/>
        </w:rPr>
        <w:t>Asistente</w:t>
      </w:r>
      <w:r>
        <w:rPr>
          <w:i/>
          <w:spacing w:val="-11"/>
          <w:sz w:val="24"/>
        </w:rPr>
        <w:t> </w:t>
      </w:r>
      <w:r>
        <w:rPr>
          <w:i/>
          <w:spacing w:val="-2"/>
          <w:sz w:val="24"/>
        </w:rPr>
        <w:t>conversacional</w:t>
      </w:r>
    </w:p>
    <w:p>
      <w:pPr>
        <w:spacing w:line="240" w:lineRule="auto"/>
        <w:ind w:left="355" w:right="0" w:firstLine="0"/>
        <w:rPr>
          <w:sz w:val="20"/>
        </w:rPr>
      </w:pPr>
      <w:r>
        <w:rPr>
          <w:sz w:val="20"/>
        </w:rPr>
        <w:drawing>
          <wp:inline distT="0" distB="0" distL="0" distR="0">
            <wp:extent cx="5955005" cy="2673096"/>
            <wp:effectExtent l="0" t="0" r="0" b="0"/>
            <wp:docPr id="7" name="Image 7"/>
            <wp:cNvGraphicFramePr>
              <a:graphicFrameLocks/>
            </wp:cNvGraphicFramePr>
            <a:graphic>
              <a:graphicData uri="http://schemas.openxmlformats.org/drawingml/2006/picture">
                <pic:pic>
                  <pic:nvPicPr>
                    <pic:cNvPr id="7" name="Image 7"/>
                    <pic:cNvPicPr/>
                  </pic:nvPicPr>
                  <pic:blipFill>
                    <a:blip r:embed="rId11" cstate="print"/>
                    <a:stretch>
                      <a:fillRect/>
                    </a:stretch>
                  </pic:blipFill>
                  <pic:spPr>
                    <a:xfrm>
                      <a:off x="0" y="0"/>
                      <a:ext cx="5955005" cy="2673096"/>
                    </a:xfrm>
                    <a:prstGeom prst="rect">
                      <a:avLst/>
                    </a:prstGeom>
                  </pic:spPr>
                </pic:pic>
              </a:graphicData>
            </a:graphic>
          </wp:inline>
        </w:drawing>
      </w:r>
      <w:r>
        <w:rPr>
          <w:sz w:val="20"/>
        </w:rPr>
      </w:r>
    </w:p>
    <w:p>
      <w:pPr>
        <w:pStyle w:val="BodyText"/>
        <w:spacing w:before="266"/>
        <w:ind w:right="361"/>
        <w:jc w:val="both"/>
      </w:pPr>
      <w:r>
        <w:rPr>
          <w:i/>
        </w:rPr>
        <w:t>Nota. </w:t>
      </w:r>
      <w:r>
        <w:rPr/>
        <w:t>Vista </w:t>
      </w:r>
      <w:r>
        <w:rPr>
          <w:i/>
        </w:rPr>
        <w:t>Chat </w:t>
      </w:r>
      <w:r>
        <w:rPr/>
        <w:t>con historial de la conversación, ejemplo de pregunta «¿Cuántos sacos se produjeron ayer en turno 2?»</w:t>
      </w:r>
      <w:r>
        <w:rPr>
          <w:spacing w:val="-1"/>
        </w:rPr>
        <w:t> </w:t>
      </w:r>
      <w:r>
        <w:rPr/>
        <w:t>y respuesta del </w:t>
      </w:r>
      <w:r>
        <w:rPr>
          <w:i/>
        </w:rPr>
        <w:t>LLM </w:t>
      </w:r>
      <w:r>
        <w:rPr/>
        <w:t>citando los datos devueltos por la herramienta </w:t>
      </w:r>
      <w:r>
        <w:rPr>
          <w:i/>
          <w:spacing w:val="-2"/>
        </w:rPr>
        <w:t>get_production_stats</w:t>
      </w:r>
      <w:r>
        <w:rPr>
          <w:spacing w:val="-2"/>
        </w:rPr>
        <w:t>.</w:t>
      </w:r>
    </w:p>
    <w:p>
      <w:pPr>
        <w:pStyle w:val="BodyText"/>
        <w:spacing w:after="0"/>
        <w:jc w:val="both"/>
        <w:sectPr>
          <w:pgSz w:w="12240" w:h="15840"/>
          <w:pgMar w:top="1360" w:bottom="280" w:left="1080" w:right="1080"/>
        </w:sectPr>
      </w:pPr>
    </w:p>
    <w:p>
      <w:pPr>
        <w:pStyle w:val="ListParagraph"/>
        <w:numPr>
          <w:ilvl w:val="1"/>
          <w:numId w:val="2"/>
        </w:numPr>
        <w:tabs>
          <w:tab w:pos="778" w:val="left" w:leader="none"/>
        </w:tabs>
        <w:spacing w:line="240" w:lineRule="auto" w:before="79" w:after="0"/>
        <w:ind w:left="778" w:right="0" w:hanging="418"/>
        <w:jc w:val="left"/>
        <w:rPr>
          <w:b/>
          <w:sz w:val="24"/>
        </w:rPr>
      </w:pPr>
      <w:r>
        <w:rPr>
          <w:b/>
          <w:sz w:val="24"/>
        </w:rPr>
        <w:t>Modelo</w:t>
      </w:r>
      <w:r>
        <w:rPr>
          <w:b/>
          <w:spacing w:val="-8"/>
          <w:sz w:val="24"/>
        </w:rPr>
        <w:t> </w:t>
      </w:r>
      <w:r>
        <w:rPr>
          <w:b/>
          <w:sz w:val="24"/>
        </w:rPr>
        <w:t>de</w:t>
      </w:r>
      <w:r>
        <w:rPr>
          <w:b/>
          <w:spacing w:val="-6"/>
          <w:sz w:val="24"/>
        </w:rPr>
        <w:t> </w:t>
      </w:r>
      <w:r>
        <w:rPr>
          <w:b/>
          <w:i/>
          <w:sz w:val="24"/>
        </w:rPr>
        <w:t>Machine</w:t>
      </w:r>
      <w:r>
        <w:rPr>
          <w:b/>
          <w:i/>
          <w:spacing w:val="-6"/>
          <w:sz w:val="24"/>
        </w:rPr>
        <w:t> </w:t>
      </w:r>
      <w:r>
        <w:rPr>
          <w:b/>
          <w:i/>
          <w:sz w:val="24"/>
        </w:rPr>
        <w:t>Learning</w:t>
      </w:r>
      <w:r>
        <w:rPr>
          <w:b/>
          <w:i/>
          <w:spacing w:val="-5"/>
          <w:sz w:val="24"/>
        </w:rPr>
        <w:t> </w:t>
      </w:r>
      <w:r>
        <w:rPr>
          <w:b/>
          <w:spacing w:val="-2"/>
          <w:sz w:val="24"/>
        </w:rPr>
        <w:t>entrenado</w:t>
      </w:r>
    </w:p>
    <w:p>
      <w:pPr>
        <w:pStyle w:val="BodyText"/>
        <w:spacing w:before="180"/>
        <w:ind w:right="366"/>
        <w:jc w:val="both"/>
      </w:pPr>
      <w:r>
        <w:rPr/>
        <w:t>El</w:t>
      </w:r>
      <w:r>
        <w:rPr>
          <w:spacing w:val="-3"/>
        </w:rPr>
        <w:t> </w:t>
      </w:r>
      <w:r>
        <w:rPr/>
        <w:t>motor</w:t>
      </w:r>
      <w:r>
        <w:rPr>
          <w:spacing w:val="-5"/>
        </w:rPr>
        <w:t> </w:t>
      </w:r>
      <w:r>
        <w:rPr/>
        <w:t>predictivo</w:t>
      </w:r>
      <w:r>
        <w:rPr>
          <w:spacing w:val="-3"/>
        </w:rPr>
        <w:t> </w:t>
      </w:r>
      <w:r>
        <w:rPr/>
        <w:t>de </w:t>
      </w:r>
      <w:r>
        <w:rPr>
          <w:i/>
        </w:rPr>
        <w:t>SmartSack</w:t>
      </w:r>
      <w:r>
        <w:rPr>
          <w:i/>
          <w:spacing w:val="-2"/>
        </w:rPr>
        <w:t> </w:t>
      </w:r>
      <w:r>
        <w:rPr/>
        <w:t>tiene</w:t>
      </w:r>
      <w:r>
        <w:rPr>
          <w:spacing w:val="-5"/>
        </w:rPr>
        <w:t> </w:t>
      </w:r>
      <w:r>
        <w:rPr/>
        <w:t>por</w:t>
      </w:r>
      <w:r>
        <w:rPr>
          <w:spacing w:val="-2"/>
        </w:rPr>
        <w:t> </w:t>
      </w:r>
      <w:r>
        <w:rPr/>
        <w:t>objetivo</w:t>
      </w:r>
      <w:r>
        <w:rPr>
          <w:spacing w:val="-3"/>
        </w:rPr>
        <w:t> </w:t>
      </w:r>
      <w:r>
        <w:rPr/>
        <w:t>asignar</w:t>
      </w:r>
      <w:r>
        <w:rPr>
          <w:spacing w:val="-2"/>
        </w:rPr>
        <w:t> </w:t>
      </w:r>
      <w:r>
        <w:rPr/>
        <w:t>a</w:t>
      </w:r>
      <w:r>
        <w:rPr>
          <w:spacing w:val="-2"/>
        </w:rPr>
        <w:t> </w:t>
      </w:r>
      <w:r>
        <w:rPr/>
        <w:t>cada</w:t>
      </w:r>
      <w:r>
        <w:rPr>
          <w:spacing w:val="-3"/>
        </w:rPr>
        <w:t> </w:t>
      </w:r>
      <w:r>
        <w:rPr/>
        <w:t>orden</w:t>
      </w:r>
      <w:r>
        <w:rPr>
          <w:spacing w:val="-1"/>
        </w:rPr>
        <w:t> </w:t>
      </w:r>
      <w:r>
        <w:rPr/>
        <w:t>activa</w:t>
      </w:r>
      <w:r>
        <w:rPr>
          <w:spacing w:val="-5"/>
        </w:rPr>
        <w:t> </w:t>
      </w:r>
      <w:r>
        <w:rPr/>
        <w:t>una</w:t>
      </w:r>
      <w:r>
        <w:rPr>
          <w:spacing w:val="-2"/>
        </w:rPr>
        <w:t> </w:t>
      </w:r>
      <w:r>
        <w:rPr/>
        <w:t>probabilidad de retraso. La construcción del modelo siguió las seis fases de CRISP-DM, ejecutadas en notebooks bajo </w:t>
      </w:r>
      <w:r>
        <w:rPr>
          <w:i/>
        </w:rPr>
        <w:t>backend</w:t>
      </w:r>
      <w:r>
        <w:rPr/>
        <w:t>/ml/notebooks y materializadas en el script </w:t>
      </w:r>
      <w:r>
        <w:rPr>
          <w:i/>
        </w:rPr>
        <w:t>backend</w:t>
      </w:r>
      <w:r>
        <w:rPr/>
        <w:t>/ml/train.py.</w:t>
      </w:r>
    </w:p>
    <w:p>
      <w:pPr>
        <w:pStyle w:val="BodyText"/>
        <w:spacing w:before="120"/>
        <w:ind w:left="0"/>
      </w:pPr>
    </w:p>
    <w:p>
      <w:pPr>
        <w:pStyle w:val="Heading2"/>
        <w:numPr>
          <w:ilvl w:val="2"/>
          <w:numId w:val="2"/>
        </w:numPr>
        <w:tabs>
          <w:tab w:pos="957" w:val="left" w:leader="none"/>
        </w:tabs>
        <w:spacing w:line="240" w:lineRule="auto" w:before="0" w:after="0"/>
        <w:ind w:left="957" w:right="0" w:hanging="597"/>
        <w:jc w:val="left"/>
      </w:pPr>
      <w:bookmarkStart w:name="_TOC_250026" w:id="66"/>
      <w:r>
        <w:rPr/>
        <w:t>Aplicación</w:t>
      </w:r>
      <w:r>
        <w:rPr>
          <w:spacing w:val="-10"/>
        </w:rPr>
        <w:t> </w:t>
      </w:r>
      <w:r>
        <w:rPr/>
        <w:t>de</w:t>
      </w:r>
      <w:r>
        <w:rPr>
          <w:spacing w:val="-12"/>
        </w:rPr>
        <w:t> </w:t>
      </w:r>
      <w:r>
        <w:rPr/>
        <w:t>CRISP-</w:t>
      </w:r>
      <w:bookmarkEnd w:id="66"/>
      <w:r>
        <w:rPr>
          <w:spacing w:val="-5"/>
        </w:rPr>
        <w:t>DM</w:t>
      </w:r>
    </w:p>
    <w:tbl>
      <w:tblPr>
        <w:tblW w:w="0" w:type="auto"/>
        <w:jc w:val="left"/>
        <w:tblInd w:w="379" w:type="dxa"/>
        <w:tblBorders>
          <w:top w:val="single" w:sz="8" w:space="0" w:color="156082"/>
          <w:left w:val="single" w:sz="8" w:space="0" w:color="156082"/>
          <w:bottom w:val="single" w:sz="8" w:space="0" w:color="156082"/>
          <w:right w:val="single" w:sz="8" w:space="0" w:color="156082"/>
          <w:insideH w:val="single" w:sz="8" w:space="0" w:color="156082"/>
          <w:insideV w:val="single" w:sz="8" w:space="0" w:color="156082"/>
        </w:tblBorders>
        <w:tblLayout w:type="fixed"/>
        <w:tblCellMar>
          <w:top w:w="0" w:type="dxa"/>
          <w:left w:w="0" w:type="dxa"/>
          <w:bottom w:w="0" w:type="dxa"/>
          <w:right w:w="0" w:type="dxa"/>
        </w:tblCellMar>
        <w:tblLook w:val="01E0"/>
      </w:tblPr>
      <w:tblGrid>
        <w:gridCol w:w="2549"/>
        <w:gridCol w:w="6792"/>
      </w:tblGrid>
      <w:tr>
        <w:trPr>
          <w:trHeight w:val="297" w:hRule="atLeast"/>
        </w:trPr>
        <w:tc>
          <w:tcPr>
            <w:tcW w:w="2549" w:type="dxa"/>
            <w:tcBorders>
              <w:bottom w:val="single" w:sz="24" w:space="0" w:color="000000"/>
            </w:tcBorders>
          </w:tcPr>
          <w:p>
            <w:pPr>
              <w:pStyle w:val="TableParagraph"/>
              <w:spacing w:line="229" w:lineRule="exact" w:before="0"/>
              <w:ind w:left="522"/>
              <w:rPr>
                <w:rFonts w:ascii="Arial"/>
                <w:b/>
                <w:sz w:val="20"/>
              </w:rPr>
            </w:pPr>
            <w:r>
              <w:rPr>
                <w:rFonts w:ascii="Arial"/>
                <w:b/>
                <w:sz w:val="20"/>
              </w:rPr>
              <w:t>Fase</w:t>
            </w:r>
            <w:r>
              <w:rPr>
                <w:rFonts w:ascii="Arial"/>
                <w:b/>
                <w:spacing w:val="-12"/>
                <w:sz w:val="20"/>
              </w:rPr>
              <w:t> </w:t>
            </w:r>
            <w:r>
              <w:rPr>
                <w:rFonts w:ascii="Arial"/>
                <w:b/>
                <w:sz w:val="20"/>
              </w:rPr>
              <w:t>CRISP-</w:t>
            </w:r>
            <w:r>
              <w:rPr>
                <w:rFonts w:ascii="Arial"/>
                <w:b/>
                <w:spacing w:val="-5"/>
                <w:sz w:val="20"/>
              </w:rPr>
              <w:t>DM</w:t>
            </w:r>
          </w:p>
        </w:tc>
        <w:tc>
          <w:tcPr>
            <w:tcW w:w="6792" w:type="dxa"/>
            <w:tcBorders>
              <w:bottom w:val="single" w:sz="24" w:space="0" w:color="000000"/>
            </w:tcBorders>
          </w:tcPr>
          <w:p>
            <w:pPr>
              <w:pStyle w:val="TableParagraph"/>
              <w:spacing w:line="229" w:lineRule="exact" w:before="0"/>
              <w:ind w:left="1600"/>
              <w:rPr>
                <w:rFonts w:ascii="Arial"/>
                <w:b/>
                <w:i/>
                <w:sz w:val="20"/>
              </w:rPr>
            </w:pPr>
            <w:r>
              <w:rPr>
                <w:rFonts w:ascii="Arial"/>
                <w:b/>
                <w:sz w:val="20"/>
              </w:rPr>
              <w:t>Actividades</w:t>
            </w:r>
            <w:r>
              <w:rPr>
                <w:rFonts w:ascii="Arial"/>
                <w:b/>
                <w:spacing w:val="-9"/>
                <w:sz w:val="20"/>
              </w:rPr>
              <w:t> </w:t>
            </w:r>
            <w:r>
              <w:rPr>
                <w:rFonts w:ascii="Arial"/>
                <w:b/>
                <w:sz w:val="20"/>
              </w:rPr>
              <w:t>ejecutadas</w:t>
            </w:r>
            <w:r>
              <w:rPr>
                <w:rFonts w:ascii="Arial"/>
                <w:b/>
                <w:spacing w:val="-7"/>
                <w:sz w:val="20"/>
              </w:rPr>
              <w:t> </w:t>
            </w:r>
            <w:r>
              <w:rPr>
                <w:rFonts w:ascii="Arial"/>
                <w:b/>
                <w:sz w:val="20"/>
              </w:rPr>
              <w:t>en</w:t>
            </w:r>
            <w:r>
              <w:rPr>
                <w:rFonts w:ascii="Arial"/>
                <w:b/>
                <w:spacing w:val="-3"/>
                <w:sz w:val="20"/>
              </w:rPr>
              <w:t> </w:t>
            </w:r>
            <w:r>
              <w:rPr>
                <w:rFonts w:ascii="Arial"/>
                <w:b/>
                <w:i/>
                <w:spacing w:val="-2"/>
                <w:sz w:val="20"/>
              </w:rPr>
              <w:t>SmartSack</w:t>
            </w:r>
          </w:p>
        </w:tc>
      </w:tr>
      <w:tr>
        <w:trPr>
          <w:trHeight w:val="825" w:hRule="atLeast"/>
        </w:trPr>
        <w:tc>
          <w:tcPr>
            <w:tcW w:w="2549" w:type="dxa"/>
            <w:tcBorders>
              <w:top w:val="single" w:sz="24" w:space="0" w:color="000000"/>
            </w:tcBorders>
            <w:shd w:val="clear" w:color="auto" w:fill="B1DDF2"/>
          </w:tcPr>
          <w:p>
            <w:pPr>
              <w:pStyle w:val="TableParagraph"/>
              <w:spacing w:line="280" w:lineRule="auto" w:before="0"/>
              <w:ind w:right="49"/>
              <w:rPr>
                <w:sz w:val="20"/>
              </w:rPr>
            </w:pPr>
            <w:r>
              <w:rPr>
                <w:sz w:val="20"/>
              </w:rPr>
              <w:t>1.</w:t>
            </w:r>
            <w:r>
              <w:rPr>
                <w:spacing w:val="-14"/>
                <w:sz w:val="20"/>
              </w:rPr>
              <w:t> </w:t>
            </w:r>
            <w:r>
              <w:rPr>
                <w:sz w:val="20"/>
              </w:rPr>
              <w:t>Comprensión</w:t>
            </w:r>
            <w:r>
              <w:rPr>
                <w:spacing w:val="-13"/>
                <w:sz w:val="20"/>
              </w:rPr>
              <w:t> </w:t>
            </w:r>
            <w:r>
              <w:rPr>
                <w:sz w:val="20"/>
              </w:rPr>
              <w:t>del </w:t>
            </w:r>
            <w:r>
              <w:rPr>
                <w:spacing w:val="-2"/>
                <w:sz w:val="20"/>
              </w:rPr>
              <w:t>negocio</w:t>
            </w:r>
          </w:p>
        </w:tc>
        <w:tc>
          <w:tcPr>
            <w:tcW w:w="6792" w:type="dxa"/>
            <w:tcBorders>
              <w:top w:val="single" w:sz="24" w:space="0" w:color="000000"/>
            </w:tcBorders>
            <w:shd w:val="clear" w:color="auto" w:fill="B1DDF2"/>
          </w:tcPr>
          <w:p>
            <w:pPr>
              <w:pStyle w:val="TableParagraph"/>
              <w:spacing w:line="278" w:lineRule="auto" w:before="0"/>
              <w:ind w:right="126"/>
              <w:rPr>
                <w:sz w:val="20"/>
              </w:rPr>
            </w:pPr>
            <w:r>
              <w:rPr>
                <w:sz w:val="20"/>
              </w:rPr>
              <w:t>Definición</w:t>
            </w:r>
            <w:r>
              <w:rPr>
                <w:spacing w:val="-5"/>
                <w:sz w:val="20"/>
              </w:rPr>
              <w:t> </w:t>
            </w:r>
            <w:r>
              <w:rPr>
                <w:sz w:val="20"/>
              </w:rPr>
              <w:t>del</w:t>
            </w:r>
            <w:r>
              <w:rPr>
                <w:spacing w:val="-3"/>
                <w:sz w:val="20"/>
              </w:rPr>
              <w:t> </w:t>
            </w:r>
            <w:r>
              <w:rPr>
                <w:sz w:val="20"/>
              </w:rPr>
              <w:t>objetivo:</w:t>
            </w:r>
            <w:r>
              <w:rPr>
                <w:spacing w:val="-5"/>
                <w:sz w:val="20"/>
              </w:rPr>
              <w:t> </w:t>
            </w:r>
            <w:r>
              <w:rPr>
                <w:sz w:val="20"/>
              </w:rPr>
              <w:t>predecir</w:t>
            </w:r>
            <w:r>
              <w:rPr>
                <w:spacing w:val="-5"/>
                <w:sz w:val="20"/>
              </w:rPr>
              <w:t> </w:t>
            </w:r>
            <w:r>
              <w:rPr>
                <w:sz w:val="20"/>
              </w:rPr>
              <w:t>si</w:t>
            </w:r>
            <w:r>
              <w:rPr>
                <w:spacing w:val="-5"/>
                <w:sz w:val="20"/>
              </w:rPr>
              <w:t> </w:t>
            </w:r>
            <w:r>
              <w:rPr>
                <w:sz w:val="20"/>
              </w:rPr>
              <w:t>una</w:t>
            </w:r>
            <w:r>
              <w:rPr>
                <w:spacing w:val="-3"/>
                <w:sz w:val="20"/>
              </w:rPr>
              <w:t> </w:t>
            </w:r>
            <w:r>
              <w:rPr>
                <w:sz w:val="20"/>
              </w:rPr>
              <w:t>orden</w:t>
            </w:r>
            <w:r>
              <w:rPr>
                <w:spacing w:val="-3"/>
                <w:sz w:val="20"/>
              </w:rPr>
              <w:t> </w:t>
            </w:r>
            <w:r>
              <w:rPr>
                <w:sz w:val="20"/>
              </w:rPr>
              <w:t>activa</w:t>
            </w:r>
            <w:r>
              <w:rPr>
                <w:spacing w:val="-5"/>
                <w:sz w:val="20"/>
              </w:rPr>
              <w:t> </w:t>
            </w:r>
            <w:r>
              <w:rPr>
                <w:sz w:val="20"/>
              </w:rPr>
              <w:t>entregará</w:t>
            </w:r>
            <w:r>
              <w:rPr>
                <w:spacing w:val="-4"/>
                <w:sz w:val="20"/>
              </w:rPr>
              <w:t> </w:t>
            </w:r>
            <w:r>
              <w:rPr>
                <w:sz w:val="20"/>
              </w:rPr>
              <w:t>después</w:t>
            </w:r>
            <w:r>
              <w:rPr>
                <w:spacing w:val="-3"/>
                <w:sz w:val="20"/>
              </w:rPr>
              <w:t> </w:t>
            </w:r>
            <w:r>
              <w:rPr>
                <w:sz w:val="20"/>
              </w:rPr>
              <w:t>de su planned_end. Identificación de variables del </w:t>
            </w:r>
            <w:r>
              <w:rPr>
                <w:rFonts w:ascii="Arial" w:hAnsi="Arial"/>
                <w:i/>
                <w:sz w:val="20"/>
              </w:rPr>
              <w:t>ERP </w:t>
            </w:r>
            <w:r>
              <w:rPr>
                <w:sz w:val="20"/>
              </w:rPr>
              <w:t>relevantes y del horizonte de predicción.</w:t>
            </w:r>
          </w:p>
        </w:tc>
      </w:tr>
      <w:tr>
        <w:trPr>
          <w:trHeight w:val="834" w:hRule="atLeast"/>
        </w:trPr>
        <w:tc>
          <w:tcPr>
            <w:tcW w:w="2549" w:type="dxa"/>
          </w:tcPr>
          <w:p>
            <w:pPr>
              <w:pStyle w:val="TableParagraph"/>
              <w:spacing w:line="283" w:lineRule="auto"/>
              <w:ind w:right="49"/>
              <w:rPr>
                <w:sz w:val="20"/>
              </w:rPr>
            </w:pPr>
            <w:r>
              <w:rPr>
                <w:sz w:val="20"/>
              </w:rPr>
              <w:t>2.</w:t>
            </w:r>
            <w:r>
              <w:rPr>
                <w:spacing w:val="-14"/>
                <w:sz w:val="20"/>
              </w:rPr>
              <w:t> </w:t>
            </w:r>
            <w:r>
              <w:rPr>
                <w:sz w:val="20"/>
              </w:rPr>
              <w:t>Comprensión</w:t>
            </w:r>
            <w:r>
              <w:rPr>
                <w:spacing w:val="-12"/>
                <w:sz w:val="20"/>
              </w:rPr>
              <w:t> </w:t>
            </w:r>
            <w:r>
              <w:rPr>
                <w:sz w:val="20"/>
              </w:rPr>
              <w:t>de</w:t>
            </w:r>
            <w:r>
              <w:rPr>
                <w:spacing w:val="-12"/>
                <w:sz w:val="20"/>
              </w:rPr>
              <w:t> </w:t>
            </w:r>
            <w:r>
              <w:rPr>
                <w:sz w:val="20"/>
              </w:rPr>
              <w:t>los </w:t>
            </w:r>
            <w:r>
              <w:rPr>
                <w:spacing w:val="-2"/>
                <w:sz w:val="20"/>
              </w:rPr>
              <w:t>datos</w:t>
            </w:r>
          </w:p>
        </w:tc>
        <w:tc>
          <w:tcPr>
            <w:tcW w:w="6792" w:type="dxa"/>
          </w:tcPr>
          <w:p>
            <w:pPr>
              <w:pStyle w:val="TableParagraph"/>
              <w:spacing w:line="280" w:lineRule="auto" w:before="0"/>
              <w:ind w:right="230"/>
              <w:jc w:val="both"/>
              <w:rPr>
                <w:sz w:val="20"/>
              </w:rPr>
            </w:pPr>
            <w:r>
              <w:rPr>
                <w:sz w:val="20"/>
              </w:rPr>
              <w:t>Análisis</w:t>
            </w:r>
            <w:r>
              <w:rPr>
                <w:spacing w:val="-3"/>
                <w:sz w:val="20"/>
              </w:rPr>
              <w:t> </w:t>
            </w:r>
            <w:r>
              <w:rPr>
                <w:sz w:val="20"/>
              </w:rPr>
              <w:t>exploratorio</w:t>
            </w:r>
            <w:r>
              <w:rPr>
                <w:spacing w:val="-5"/>
                <w:sz w:val="20"/>
              </w:rPr>
              <w:t> </w:t>
            </w:r>
            <w:r>
              <w:rPr>
                <w:sz w:val="20"/>
              </w:rPr>
              <w:t>del</w:t>
            </w:r>
            <w:r>
              <w:rPr>
                <w:spacing w:val="-1"/>
                <w:sz w:val="20"/>
              </w:rPr>
              <w:t> </w:t>
            </w:r>
            <w:r>
              <w:rPr>
                <w:sz w:val="20"/>
              </w:rPr>
              <w:t>dataset</w:t>
            </w:r>
            <w:r>
              <w:rPr>
                <w:spacing w:val="-3"/>
                <w:sz w:val="20"/>
              </w:rPr>
              <w:t> </w:t>
            </w:r>
            <w:r>
              <w:rPr>
                <w:sz w:val="20"/>
              </w:rPr>
              <w:t>de </w:t>
            </w:r>
            <w:r>
              <w:rPr>
                <w:rFonts w:ascii="Arial" w:hAnsi="Arial"/>
                <w:i/>
                <w:sz w:val="20"/>
              </w:rPr>
              <w:t>seed</w:t>
            </w:r>
            <w:r>
              <w:rPr>
                <w:rFonts w:ascii="Arial" w:hAnsi="Arial"/>
                <w:i/>
                <w:spacing w:val="-6"/>
                <w:sz w:val="20"/>
              </w:rPr>
              <w:t> </w:t>
            </w:r>
            <w:r>
              <w:rPr>
                <w:sz w:val="20"/>
              </w:rPr>
              <w:t>(3.331</w:t>
            </w:r>
            <w:r>
              <w:rPr>
                <w:spacing w:val="-5"/>
                <w:sz w:val="20"/>
              </w:rPr>
              <w:t> </w:t>
            </w:r>
            <w:r>
              <w:rPr>
                <w:sz w:val="20"/>
              </w:rPr>
              <w:t>órdenes,</w:t>
            </w:r>
            <w:r>
              <w:rPr>
                <w:spacing w:val="-3"/>
                <w:sz w:val="20"/>
              </w:rPr>
              <w:t> </w:t>
            </w:r>
            <w:r>
              <w:rPr>
                <w:sz w:val="20"/>
              </w:rPr>
              <w:t>tasa</w:t>
            </w:r>
            <w:r>
              <w:rPr>
                <w:spacing w:val="-5"/>
                <w:sz w:val="20"/>
              </w:rPr>
              <w:t> </w:t>
            </w:r>
            <w:r>
              <w:rPr>
                <w:sz w:val="20"/>
              </w:rPr>
              <w:t>de</w:t>
            </w:r>
            <w:r>
              <w:rPr>
                <w:spacing w:val="-2"/>
                <w:sz w:val="20"/>
              </w:rPr>
              <w:t> </w:t>
            </w:r>
            <w:r>
              <w:rPr>
                <w:sz w:val="20"/>
              </w:rPr>
              <w:t>retraso 14,5%). Estudio de distribuciones por tipo de</w:t>
            </w:r>
            <w:r>
              <w:rPr>
                <w:spacing w:val="-2"/>
                <w:sz w:val="20"/>
              </w:rPr>
              <w:t> </w:t>
            </w:r>
            <w:r>
              <w:rPr>
                <w:sz w:val="20"/>
              </w:rPr>
              <w:t>producto, máquina, turno y </w:t>
            </w:r>
            <w:r>
              <w:rPr>
                <w:spacing w:val="-2"/>
                <w:sz w:val="20"/>
              </w:rPr>
              <w:t>prioridad.</w:t>
            </w:r>
          </w:p>
        </w:tc>
      </w:tr>
      <w:tr>
        <w:trPr>
          <w:trHeight w:val="1098" w:hRule="atLeast"/>
        </w:trPr>
        <w:tc>
          <w:tcPr>
            <w:tcW w:w="2549" w:type="dxa"/>
            <w:shd w:val="clear" w:color="auto" w:fill="B1DDF2"/>
          </w:tcPr>
          <w:p>
            <w:pPr>
              <w:pStyle w:val="TableParagraph"/>
              <w:rPr>
                <w:sz w:val="20"/>
              </w:rPr>
            </w:pPr>
            <w:r>
              <w:rPr>
                <w:sz w:val="20"/>
              </w:rPr>
              <w:t>3.</w:t>
            </w:r>
            <w:r>
              <w:rPr>
                <w:spacing w:val="-6"/>
                <w:sz w:val="20"/>
              </w:rPr>
              <w:t> </w:t>
            </w:r>
            <w:r>
              <w:rPr>
                <w:sz w:val="20"/>
              </w:rPr>
              <w:t>Preparación</w:t>
            </w:r>
            <w:r>
              <w:rPr>
                <w:spacing w:val="-1"/>
                <w:sz w:val="20"/>
              </w:rPr>
              <w:t> </w:t>
            </w:r>
            <w:r>
              <w:rPr>
                <w:sz w:val="20"/>
              </w:rPr>
              <w:t>de</w:t>
            </w:r>
            <w:r>
              <w:rPr>
                <w:spacing w:val="-4"/>
                <w:sz w:val="20"/>
              </w:rPr>
              <w:t> </w:t>
            </w:r>
            <w:r>
              <w:rPr>
                <w:spacing w:val="-2"/>
                <w:sz w:val="20"/>
              </w:rPr>
              <w:t>datos</w:t>
            </w:r>
          </w:p>
        </w:tc>
        <w:tc>
          <w:tcPr>
            <w:tcW w:w="6792" w:type="dxa"/>
            <w:shd w:val="clear" w:color="auto" w:fill="B1DDF2"/>
          </w:tcPr>
          <w:p>
            <w:pPr>
              <w:pStyle w:val="TableParagraph"/>
              <w:spacing w:line="278" w:lineRule="auto" w:before="0"/>
              <w:rPr>
                <w:sz w:val="20"/>
              </w:rPr>
            </w:pPr>
            <w:r>
              <w:rPr>
                <w:sz w:val="20"/>
              </w:rPr>
              <w:t>Limpieza, </w:t>
            </w:r>
            <w:r>
              <w:rPr>
                <w:rFonts w:ascii="Arial" w:hAnsi="Arial"/>
                <w:i/>
                <w:sz w:val="20"/>
              </w:rPr>
              <w:t>feature engineering </w:t>
            </w:r>
            <w:r>
              <w:rPr>
                <w:sz w:val="20"/>
              </w:rPr>
              <w:t>(machine_concurrent_load, machine_delay_rate_30d,</w:t>
            </w:r>
            <w:r>
              <w:rPr>
                <w:spacing w:val="-8"/>
                <w:sz w:val="20"/>
              </w:rPr>
              <w:t> </w:t>
            </w:r>
            <w:r>
              <w:rPr>
                <w:sz w:val="20"/>
              </w:rPr>
              <w:t>product_delay_rate_30d),</w:t>
            </w:r>
            <w:r>
              <w:rPr>
                <w:spacing w:val="-7"/>
                <w:sz w:val="20"/>
              </w:rPr>
              <w:t> </w:t>
            </w:r>
            <w:r>
              <w:rPr>
                <w:rFonts w:ascii="Arial" w:hAnsi="Arial"/>
                <w:i/>
                <w:sz w:val="20"/>
              </w:rPr>
              <w:t>one-hot</w:t>
            </w:r>
            <w:r>
              <w:rPr>
                <w:rFonts w:ascii="Arial" w:hAnsi="Arial"/>
                <w:i/>
                <w:spacing w:val="-10"/>
                <w:sz w:val="20"/>
              </w:rPr>
              <w:t> </w:t>
            </w:r>
            <w:r>
              <w:rPr>
                <w:sz w:val="20"/>
              </w:rPr>
              <w:t>encoding</w:t>
            </w:r>
            <w:r>
              <w:rPr>
                <w:spacing w:val="-10"/>
                <w:sz w:val="20"/>
              </w:rPr>
              <w:t> </w:t>
            </w:r>
            <w:r>
              <w:rPr>
                <w:sz w:val="20"/>
              </w:rPr>
              <w:t>de variables categóricas (product_type, machine_code, shift, priority), split 80/20 estratificado evitando </w:t>
            </w:r>
            <w:r>
              <w:rPr>
                <w:rFonts w:ascii="Arial" w:hAnsi="Arial"/>
                <w:i/>
                <w:sz w:val="20"/>
              </w:rPr>
              <w:t>data leakage</w:t>
            </w:r>
            <w:r>
              <w:rPr>
                <w:sz w:val="20"/>
              </w:rPr>
              <w:t>.</w:t>
            </w:r>
          </w:p>
        </w:tc>
      </w:tr>
      <w:tr>
        <w:trPr>
          <w:trHeight w:val="832" w:hRule="atLeast"/>
        </w:trPr>
        <w:tc>
          <w:tcPr>
            <w:tcW w:w="2549" w:type="dxa"/>
          </w:tcPr>
          <w:p>
            <w:pPr>
              <w:pStyle w:val="TableParagraph"/>
              <w:rPr>
                <w:sz w:val="20"/>
              </w:rPr>
            </w:pPr>
            <w:r>
              <w:rPr>
                <w:sz w:val="20"/>
              </w:rPr>
              <w:t>4.</w:t>
            </w:r>
            <w:r>
              <w:rPr>
                <w:spacing w:val="-2"/>
                <w:sz w:val="20"/>
              </w:rPr>
              <w:t> Modelado</w:t>
            </w:r>
          </w:p>
        </w:tc>
        <w:tc>
          <w:tcPr>
            <w:tcW w:w="6792" w:type="dxa"/>
          </w:tcPr>
          <w:p>
            <w:pPr>
              <w:pStyle w:val="TableParagraph"/>
              <w:spacing w:line="276" w:lineRule="auto" w:before="0"/>
              <w:rPr>
                <w:sz w:val="20"/>
              </w:rPr>
            </w:pPr>
            <w:r>
              <w:rPr>
                <w:sz w:val="20"/>
              </w:rPr>
              <w:t>Entrenamiento comparativo de </w:t>
            </w:r>
            <w:r>
              <w:rPr>
                <w:rFonts w:ascii="Arial" w:hAnsi="Arial"/>
                <w:i/>
                <w:sz w:val="20"/>
              </w:rPr>
              <w:t>Random Forest </w:t>
            </w:r>
            <w:r>
              <w:rPr>
                <w:sz w:val="20"/>
              </w:rPr>
              <w:t>y </w:t>
            </w:r>
            <w:r>
              <w:rPr>
                <w:rFonts w:ascii="Arial" w:hAnsi="Arial"/>
                <w:i/>
                <w:sz w:val="20"/>
              </w:rPr>
              <w:t>XGBoost </w:t>
            </w:r>
            <w:r>
              <w:rPr>
                <w:sz w:val="20"/>
              </w:rPr>
              <w:t>con </w:t>
            </w:r>
            <w:r>
              <w:rPr>
                <w:rFonts w:ascii="Arial" w:hAnsi="Arial"/>
                <w:i/>
                <w:sz w:val="20"/>
              </w:rPr>
              <w:t>GridSearchCV</w:t>
            </w:r>
            <w:r>
              <w:rPr>
                <w:rFonts w:ascii="Arial" w:hAnsi="Arial"/>
                <w:i/>
                <w:spacing w:val="-7"/>
                <w:sz w:val="20"/>
              </w:rPr>
              <w:t> </w:t>
            </w:r>
            <w:r>
              <w:rPr>
                <w:sz w:val="20"/>
              </w:rPr>
              <w:t>de</w:t>
            </w:r>
            <w:r>
              <w:rPr>
                <w:spacing w:val="-4"/>
                <w:sz w:val="20"/>
              </w:rPr>
              <w:t> </w:t>
            </w:r>
            <w:r>
              <w:rPr>
                <w:sz w:val="20"/>
              </w:rPr>
              <w:t>5</w:t>
            </w:r>
            <w:r>
              <w:rPr>
                <w:spacing w:val="-6"/>
                <w:sz w:val="20"/>
              </w:rPr>
              <w:t> </w:t>
            </w:r>
            <w:r>
              <w:rPr>
                <w:sz w:val="20"/>
              </w:rPr>
              <w:t>folds.</w:t>
            </w:r>
            <w:r>
              <w:rPr>
                <w:spacing w:val="-4"/>
                <w:sz w:val="20"/>
              </w:rPr>
              <w:t> </w:t>
            </w:r>
            <w:r>
              <w:rPr>
                <w:sz w:val="20"/>
              </w:rPr>
              <w:t>Hiperparámetros</w:t>
            </w:r>
            <w:r>
              <w:rPr>
                <w:spacing w:val="-6"/>
                <w:sz w:val="20"/>
              </w:rPr>
              <w:t> </w:t>
            </w:r>
            <w:r>
              <w:rPr>
                <w:sz w:val="20"/>
              </w:rPr>
              <w:t>explorados:</w:t>
            </w:r>
            <w:r>
              <w:rPr>
                <w:spacing w:val="-8"/>
                <w:sz w:val="20"/>
              </w:rPr>
              <w:t> </w:t>
            </w:r>
            <w:r>
              <w:rPr>
                <w:sz w:val="20"/>
              </w:rPr>
              <w:t>n_estimators, max_depth, learning_rate, subsample, class_weight.</w:t>
            </w:r>
          </w:p>
        </w:tc>
      </w:tr>
      <w:tr>
        <w:trPr>
          <w:trHeight w:val="570" w:hRule="atLeast"/>
        </w:trPr>
        <w:tc>
          <w:tcPr>
            <w:tcW w:w="2549" w:type="dxa"/>
            <w:shd w:val="clear" w:color="auto" w:fill="B1DDF2"/>
          </w:tcPr>
          <w:p>
            <w:pPr>
              <w:pStyle w:val="TableParagraph"/>
              <w:rPr>
                <w:sz w:val="20"/>
              </w:rPr>
            </w:pPr>
            <w:r>
              <w:rPr>
                <w:sz w:val="20"/>
              </w:rPr>
              <w:t>5.</w:t>
            </w:r>
            <w:r>
              <w:rPr>
                <w:spacing w:val="-2"/>
                <w:sz w:val="20"/>
              </w:rPr>
              <w:t> Evaluación</w:t>
            </w:r>
          </w:p>
        </w:tc>
        <w:tc>
          <w:tcPr>
            <w:tcW w:w="6792" w:type="dxa"/>
            <w:shd w:val="clear" w:color="auto" w:fill="B1DDF2"/>
          </w:tcPr>
          <w:p>
            <w:pPr>
              <w:pStyle w:val="TableParagraph"/>
              <w:spacing w:line="280" w:lineRule="auto" w:before="0"/>
              <w:ind w:right="126"/>
              <w:rPr>
                <w:sz w:val="20"/>
              </w:rPr>
            </w:pPr>
            <w:r>
              <w:rPr>
                <w:sz w:val="20"/>
              </w:rPr>
              <w:t>Cálculo</w:t>
            </w:r>
            <w:r>
              <w:rPr>
                <w:spacing w:val="-3"/>
                <w:sz w:val="20"/>
              </w:rPr>
              <w:t> </w:t>
            </w:r>
            <w:r>
              <w:rPr>
                <w:sz w:val="20"/>
              </w:rPr>
              <w:t>de</w:t>
            </w:r>
            <w:r>
              <w:rPr>
                <w:spacing w:val="-3"/>
                <w:sz w:val="20"/>
              </w:rPr>
              <w:t> </w:t>
            </w:r>
            <w:r>
              <w:rPr>
                <w:rFonts w:ascii="Arial" w:hAnsi="Arial"/>
                <w:i/>
                <w:sz w:val="20"/>
              </w:rPr>
              <w:t>F1-score</w:t>
            </w:r>
            <w:r>
              <w:rPr>
                <w:sz w:val="20"/>
              </w:rPr>
              <w:t>,</w:t>
            </w:r>
            <w:r>
              <w:rPr>
                <w:spacing w:val="-2"/>
                <w:sz w:val="20"/>
              </w:rPr>
              <w:t> </w:t>
            </w:r>
            <w:r>
              <w:rPr>
                <w:rFonts w:ascii="Arial" w:hAnsi="Arial"/>
                <w:i/>
                <w:sz w:val="20"/>
              </w:rPr>
              <w:t>Precision</w:t>
            </w:r>
            <w:r>
              <w:rPr>
                <w:sz w:val="20"/>
              </w:rPr>
              <w:t>,</w:t>
            </w:r>
            <w:r>
              <w:rPr>
                <w:spacing w:val="-3"/>
                <w:sz w:val="20"/>
              </w:rPr>
              <w:t> </w:t>
            </w:r>
            <w:r>
              <w:rPr>
                <w:rFonts w:ascii="Arial" w:hAnsi="Arial"/>
                <w:i/>
                <w:sz w:val="20"/>
              </w:rPr>
              <w:t>Recall</w:t>
            </w:r>
            <w:r>
              <w:rPr>
                <w:sz w:val="20"/>
              </w:rPr>
              <w:t>,</w:t>
            </w:r>
            <w:r>
              <w:rPr>
                <w:spacing w:val="-2"/>
                <w:sz w:val="20"/>
              </w:rPr>
              <w:t> </w:t>
            </w:r>
            <w:r>
              <w:rPr>
                <w:rFonts w:ascii="Arial" w:hAnsi="Arial"/>
                <w:i/>
                <w:sz w:val="20"/>
              </w:rPr>
              <w:t>AUC-ROC</w:t>
            </w:r>
            <w:r>
              <w:rPr>
                <w:rFonts w:ascii="Arial" w:hAnsi="Arial"/>
                <w:i/>
                <w:spacing w:val="-5"/>
                <w:sz w:val="20"/>
              </w:rPr>
              <w:t> </w:t>
            </w:r>
            <w:r>
              <w:rPr>
                <w:sz w:val="20"/>
              </w:rPr>
              <w:t>y</w:t>
            </w:r>
            <w:r>
              <w:rPr>
                <w:spacing w:val="-3"/>
                <w:sz w:val="20"/>
              </w:rPr>
              <w:t> </w:t>
            </w:r>
            <w:r>
              <w:rPr>
                <w:sz w:val="20"/>
              </w:rPr>
              <w:t>matriz</w:t>
            </w:r>
            <w:r>
              <w:rPr>
                <w:spacing w:val="-3"/>
                <w:sz w:val="20"/>
              </w:rPr>
              <w:t> </w:t>
            </w:r>
            <w:r>
              <w:rPr>
                <w:sz w:val="20"/>
              </w:rPr>
              <w:t>de</w:t>
            </w:r>
            <w:r>
              <w:rPr>
                <w:spacing w:val="-5"/>
                <w:sz w:val="20"/>
              </w:rPr>
              <w:t> </w:t>
            </w:r>
            <w:r>
              <w:rPr>
                <w:sz w:val="20"/>
              </w:rPr>
              <w:t>confusión en el split de test. Selección del ganador por F1 en validación cruzada.</w:t>
            </w:r>
          </w:p>
        </w:tc>
      </w:tr>
      <w:tr>
        <w:trPr>
          <w:trHeight w:val="831" w:hRule="atLeast"/>
        </w:trPr>
        <w:tc>
          <w:tcPr>
            <w:tcW w:w="2549" w:type="dxa"/>
          </w:tcPr>
          <w:p>
            <w:pPr>
              <w:pStyle w:val="TableParagraph"/>
              <w:rPr>
                <w:sz w:val="20"/>
              </w:rPr>
            </w:pPr>
            <w:r>
              <w:rPr>
                <w:sz w:val="20"/>
              </w:rPr>
              <w:t>6.</w:t>
            </w:r>
            <w:r>
              <w:rPr>
                <w:spacing w:val="-2"/>
                <w:sz w:val="20"/>
              </w:rPr>
              <w:t> Despliegue</w:t>
            </w:r>
          </w:p>
        </w:tc>
        <w:tc>
          <w:tcPr>
            <w:tcW w:w="6792" w:type="dxa"/>
          </w:tcPr>
          <w:p>
            <w:pPr>
              <w:pStyle w:val="TableParagraph"/>
              <w:spacing w:line="278" w:lineRule="auto" w:before="0"/>
              <w:rPr>
                <w:sz w:val="20"/>
              </w:rPr>
            </w:pPr>
            <w:r>
              <w:rPr>
                <w:sz w:val="20"/>
              </w:rPr>
              <w:t>Serialización</w:t>
            </w:r>
            <w:r>
              <w:rPr>
                <w:spacing w:val="-3"/>
                <w:sz w:val="20"/>
              </w:rPr>
              <w:t> </w:t>
            </w:r>
            <w:r>
              <w:rPr>
                <w:sz w:val="20"/>
              </w:rPr>
              <w:t>del</w:t>
            </w:r>
            <w:r>
              <w:rPr>
                <w:spacing w:val="-6"/>
                <w:sz w:val="20"/>
              </w:rPr>
              <w:t> </w:t>
            </w:r>
            <w:r>
              <w:rPr>
                <w:sz w:val="20"/>
              </w:rPr>
              <w:t>modelo</w:t>
            </w:r>
            <w:r>
              <w:rPr>
                <w:spacing w:val="-2"/>
                <w:sz w:val="20"/>
              </w:rPr>
              <w:t> </w:t>
            </w:r>
            <w:r>
              <w:rPr>
                <w:sz w:val="20"/>
              </w:rPr>
              <w:t>ganador</w:t>
            </w:r>
            <w:r>
              <w:rPr>
                <w:spacing w:val="-3"/>
                <w:sz w:val="20"/>
              </w:rPr>
              <w:t> </w:t>
            </w:r>
            <w:r>
              <w:rPr>
                <w:sz w:val="20"/>
              </w:rPr>
              <w:t>(</w:t>
            </w:r>
            <w:r>
              <w:rPr>
                <w:rFonts w:ascii="Arial" w:hAnsi="Arial"/>
                <w:i/>
                <w:sz w:val="20"/>
              </w:rPr>
              <w:t>XGBoost</w:t>
            </w:r>
            <w:r>
              <w:rPr>
                <w:sz w:val="20"/>
              </w:rPr>
              <w:t>)</w:t>
            </w:r>
            <w:r>
              <w:rPr>
                <w:spacing w:val="-3"/>
                <w:sz w:val="20"/>
              </w:rPr>
              <w:t> </w:t>
            </w:r>
            <w:r>
              <w:rPr>
                <w:sz w:val="20"/>
              </w:rPr>
              <w:t>con</w:t>
            </w:r>
            <w:r>
              <w:rPr>
                <w:spacing w:val="-4"/>
                <w:sz w:val="20"/>
              </w:rPr>
              <w:t> </w:t>
            </w:r>
            <w:r>
              <w:rPr>
                <w:rFonts w:ascii="Arial" w:hAnsi="Arial"/>
                <w:i/>
                <w:sz w:val="20"/>
              </w:rPr>
              <w:t>Joblib</w:t>
            </w:r>
            <w:r>
              <w:rPr>
                <w:rFonts w:ascii="Arial" w:hAnsi="Arial"/>
                <w:i/>
                <w:spacing w:val="-7"/>
                <w:sz w:val="20"/>
              </w:rPr>
              <w:t> </w:t>
            </w:r>
            <w:r>
              <w:rPr>
                <w:sz w:val="20"/>
              </w:rPr>
              <w:t>y</w:t>
            </w:r>
            <w:r>
              <w:rPr>
                <w:spacing w:val="-4"/>
                <w:sz w:val="20"/>
              </w:rPr>
              <w:t> </w:t>
            </w:r>
            <w:r>
              <w:rPr>
                <w:sz w:val="20"/>
              </w:rPr>
              <w:t>publicación</w:t>
            </w:r>
            <w:r>
              <w:rPr>
                <w:spacing w:val="-2"/>
                <w:sz w:val="20"/>
              </w:rPr>
              <w:t> </w:t>
            </w:r>
            <w:r>
              <w:rPr>
                <w:sz w:val="20"/>
              </w:rPr>
              <w:t>del archivo manifest junto al .joblib. Exposición del modelo en POST</w:t>
            </w:r>
          </w:p>
          <w:p>
            <w:pPr>
              <w:pStyle w:val="TableParagraph"/>
              <w:spacing w:line="229" w:lineRule="exact" w:before="0"/>
              <w:rPr>
                <w:sz w:val="20"/>
              </w:rPr>
            </w:pPr>
            <w:r>
              <w:rPr>
                <w:sz w:val="20"/>
              </w:rPr>
              <w:t>/predictions/order/{id}</w:t>
            </w:r>
            <w:r>
              <w:rPr>
                <w:spacing w:val="-8"/>
                <w:sz w:val="20"/>
              </w:rPr>
              <w:t> </w:t>
            </w:r>
            <w:r>
              <w:rPr>
                <w:sz w:val="20"/>
              </w:rPr>
              <w:t>y</w:t>
            </w:r>
            <w:r>
              <w:rPr>
                <w:spacing w:val="-6"/>
                <w:sz w:val="20"/>
              </w:rPr>
              <w:t> </w:t>
            </w:r>
            <w:r>
              <w:rPr>
                <w:sz w:val="20"/>
              </w:rPr>
              <w:t>POST</w:t>
            </w:r>
            <w:r>
              <w:rPr>
                <w:spacing w:val="-7"/>
                <w:sz w:val="20"/>
              </w:rPr>
              <w:t> </w:t>
            </w:r>
            <w:r>
              <w:rPr>
                <w:sz w:val="20"/>
              </w:rPr>
              <w:t>/predictions/active</w:t>
            </w:r>
            <w:r>
              <w:rPr>
                <w:spacing w:val="-8"/>
                <w:sz w:val="20"/>
              </w:rPr>
              <w:t> </w:t>
            </w:r>
            <w:r>
              <w:rPr>
                <w:sz w:val="20"/>
              </w:rPr>
              <w:t>del</w:t>
            </w:r>
            <w:r>
              <w:rPr>
                <w:spacing w:val="-4"/>
                <w:sz w:val="20"/>
              </w:rPr>
              <w:t> </w:t>
            </w:r>
            <w:r>
              <w:rPr>
                <w:rFonts w:ascii="Arial"/>
                <w:i/>
                <w:sz w:val="20"/>
              </w:rPr>
              <w:t>backend</w:t>
            </w:r>
            <w:r>
              <w:rPr>
                <w:rFonts w:ascii="Arial"/>
                <w:i/>
                <w:spacing w:val="-11"/>
                <w:sz w:val="20"/>
              </w:rPr>
              <w:t> </w:t>
            </w:r>
            <w:r>
              <w:rPr>
                <w:rFonts w:ascii="Arial"/>
                <w:i/>
                <w:spacing w:val="-2"/>
                <w:sz w:val="20"/>
              </w:rPr>
              <w:t>FastAPI</w:t>
            </w:r>
            <w:r>
              <w:rPr>
                <w:spacing w:val="-2"/>
                <w:sz w:val="20"/>
              </w:rPr>
              <w:t>.</w:t>
            </w:r>
          </w:p>
        </w:tc>
      </w:tr>
    </w:tbl>
    <w:p>
      <w:pPr>
        <w:spacing w:before="3"/>
        <w:ind w:left="360" w:right="0" w:firstLine="0"/>
        <w:jc w:val="both"/>
        <w:rPr>
          <w:rFonts w:ascii="Arial" w:hAnsi="Arial"/>
          <w:i/>
          <w:sz w:val="18"/>
        </w:rPr>
      </w:pPr>
      <w:r>
        <w:rPr>
          <w:rFonts w:ascii="Arial" w:hAnsi="Arial"/>
          <w:i/>
          <w:color w:val="0E2841"/>
          <w:sz w:val="18"/>
        </w:rPr>
        <w:t>Tabla</w:t>
      </w:r>
      <w:r>
        <w:rPr>
          <w:rFonts w:ascii="Arial" w:hAnsi="Arial"/>
          <w:i/>
          <w:color w:val="0E2841"/>
          <w:spacing w:val="-7"/>
          <w:sz w:val="18"/>
        </w:rPr>
        <w:t> </w:t>
      </w:r>
      <w:r>
        <w:rPr>
          <w:rFonts w:ascii="Arial" w:hAnsi="Arial"/>
          <w:i/>
          <w:color w:val="0E2841"/>
          <w:sz w:val="18"/>
        </w:rPr>
        <w:t>9</w:t>
      </w:r>
      <w:r>
        <w:rPr>
          <w:rFonts w:ascii="Arial" w:hAnsi="Arial"/>
          <w:i/>
          <w:color w:val="0E2841"/>
          <w:spacing w:val="-3"/>
          <w:sz w:val="18"/>
        </w:rPr>
        <w:t> </w:t>
      </w:r>
      <w:r>
        <w:rPr>
          <w:rFonts w:ascii="Arial" w:hAnsi="Arial"/>
          <w:i/>
          <w:color w:val="0E2841"/>
          <w:sz w:val="18"/>
        </w:rPr>
        <w:t>Aplicación</w:t>
      </w:r>
      <w:r>
        <w:rPr>
          <w:rFonts w:ascii="Arial" w:hAnsi="Arial"/>
          <w:i/>
          <w:color w:val="0E2841"/>
          <w:spacing w:val="-6"/>
          <w:sz w:val="18"/>
        </w:rPr>
        <w:t> </w:t>
      </w:r>
      <w:r>
        <w:rPr>
          <w:rFonts w:ascii="Arial" w:hAnsi="Arial"/>
          <w:i/>
          <w:color w:val="0E2841"/>
          <w:sz w:val="18"/>
        </w:rPr>
        <w:t>de</w:t>
      </w:r>
      <w:r>
        <w:rPr>
          <w:rFonts w:ascii="Arial" w:hAnsi="Arial"/>
          <w:i/>
          <w:color w:val="0E2841"/>
          <w:spacing w:val="-6"/>
          <w:sz w:val="18"/>
        </w:rPr>
        <w:t> </w:t>
      </w:r>
      <w:r>
        <w:rPr>
          <w:rFonts w:ascii="Arial" w:hAnsi="Arial"/>
          <w:i/>
          <w:color w:val="0E2841"/>
          <w:sz w:val="18"/>
        </w:rPr>
        <w:t>CRISP-DM</w:t>
      </w:r>
      <w:r>
        <w:rPr>
          <w:rFonts w:ascii="Arial" w:hAnsi="Arial"/>
          <w:i/>
          <w:color w:val="0E2841"/>
          <w:spacing w:val="-6"/>
          <w:sz w:val="18"/>
        </w:rPr>
        <w:t> </w:t>
      </w:r>
      <w:r>
        <w:rPr>
          <w:rFonts w:ascii="Arial" w:hAnsi="Arial"/>
          <w:i/>
          <w:color w:val="0E2841"/>
          <w:sz w:val="18"/>
        </w:rPr>
        <w:t>al</w:t>
      </w:r>
      <w:r>
        <w:rPr>
          <w:rFonts w:ascii="Arial" w:hAnsi="Arial"/>
          <w:i/>
          <w:color w:val="0E2841"/>
          <w:spacing w:val="-4"/>
          <w:sz w:val="18"/>
        </w:rPr>
        <w:t> </w:t>
      </w:r>
      <w:r>
        <w:rPr>
          <w:rFonts w:ascii="Arial" w:hAnsi="Arial"/>
          <w:i/>
          <w:color w:val="0E2841"/>
          <w:sz w:val="18"/>
        </w:rPr>
        <w:t>modelo</w:t>
      </w:r>
      <w:r>
        <w:rPr>
          <w:rFonts w:ascii="Arial" w:hAnsi="Arial"/>
          <w:i/>
          <w:color w:val="0E2841"/>
          <w:spacing w:val="-7"/>
          <w:sz w:val="18"/>
        </w:rPr>
        <w:t> </w:t>
      </w:r>
      <w:r>
        <w:rPr>
          <w:rFonts w:ascii="Arial" w:hAnsi="Arial"/>
          <w:i/>
          <w:color w:val="0E2841"/>
          <w:sz w:val="18"/>
        </w:rPr>
        <w:t>de</w:t>
      </w:r>
      <w:r>
        <w:rPr>
          <w:rFonts w:ascii="Arial" w:hAnsi="Arial"/>
          <w:i/>
          <w:color w:val="0E2841"/>
          <w:spacing w:val="-6"/>
          <w:sz w:val="18"/>
        </w:rPr>
        <w:t> </w:t>
      </w:r>
      <w:r>
        <w:rPr>
          <w:rFonts w:ascii="Arial" w:hAnsi="Arial"/>
          <w:i/>
          <w:color w:val="0E2841"/>
          <w:sz w:val="18"/>
        </w:rPr>
        <w:t>predicción</w:t>
      </w:r>
      <w:r>
        <w:rPr>
          <w:rFonts w:ascii="Arial" w:hAnsi="Arial"/>
          <w:i/>
          <w:color w:val="0E2841"/>
          <w:spacing w:val="-5"/>
          <w:sz w:val="18"/>
        </w:rPr>
        <w:t> </w:t>
      </w:r>
      <w:r>
        <w:rPr>
          <w:rFonts w:ascii="Arial" w:hAnsi="Arial"/>
          <w:i/>
          <w:color w:val="0E2841"/>
          <w:sz w:val="18"/>
        </w:rPr>
        <w:t>de</w:t>
      </w:r>
      <w:r>
        <w:rPr>
          <w:rFonts w:ascii="Arial" w:hAnsi="Arial"/>
          <w:i/>
          <w:color w:val="0E2841"/>
          <w:spacing w:val="-4"/>
          <w:sz w:val="18"/>
        </w:rPr>
        <w:t> </w:t>
      </w:r>
      <w:r>
        <w:rPr>
          <w:rFonts w:ascii="Arial" w:hAnsi="Arial"/>
          <w:i/>
          <w:color w:val="0E2841"/>
          <w:spacing w:val="-2"/>
          <w:sz w:val="18"/>
        </w:rPr>
        <w:t>retrasos.</w:t>
      </w:r>
    </w:p>
    <w:p>
      <w:pPr>
        <w:spacing w:after="0"/>
        <w:jc w:val="both"/>
        <w:rPr>
          <w:rFonts w:ascii="Arial" w:hAnsi="Arial"/>
          <w:i/>
          <w:sz w:val="18"/>
        </w:rPr>
        <w:sectPr>
          <w:pgSz w:w="12240" w:h="15840"/>
          <w:pgMar w:top="1360" w:bottom="280" w:left="1080" w:right="1080"/>
        </w:sectPr>
      </w:pPr>
    </w:p>
    <w:p>
      <w:pPr>
        <w:pStyle w:val="Heading2"/>
        <w:numPr>
          <w:ilvl w:val="2"/>
          <w:numId w:val="2"/>
        </w:numPr>
        <w:tabs>
          <w:tab w:pos="957" w:val="left" w:leader="none"/>
        </w:tabs>
        <w:spacing w:line="240" w:lineRule="auto" w:before="79" w:after="0"/>
        <w:ind w:left="957" w:right="0" w:hanging="597"/>
        <w:jc w:val="both"/>
      </w:pPr>
      <w:bookmarkStart w:name="_TOC_250025" w:id="67"/>
      <w:r>
        <w:rPr/>
        <w:t>Métricas</w:t>
      </w:r>
      <w:r>
        <w:rPr>
          <w:spacing w:val="-9"/>
        </w:rPr>
        <w:t> </w:t>
      </w:r>
      <w:r>
        <w:rPr/>
        <w:t>del</w:t>
      </w:r>
      <w:r>
        <w:rPr>
          <w:spacing w:val="-8"/>
        </w:rPr>
        <w:t> </w:t>
      </w:r>
      <w:r>
        <w:rPr/>
        <w:t>modelo</w:t>
      </w:r>
      <w:r>
        <w:rPr>
          <w:spacing w:val="-5"/>
        </w:rPr>
        <w:t> </w:t>
      </w:r>
      <w:bookmarkEnd w:id="67"/>
      <w:r>
        <w:rPr>
          <w:spacing w:val="-2"/>
        </w:rPr>
        <w:t>entrenado</w:t>
      </w:r>
    </w:p>
    <w:p>
      <w:pPr>
        <w:pStyle w:val="BodyText"/>
        <w:ind w:right="367"/>
        <w:jc w:val="both"/>
      </w:pPr>
      <w:r>
        <w:rPr/>
        <w:t>La Tabla 10 presenta las métricas reportadas en el manifiesto delay_predictor.manifest.json correspondiente al modelo serializado delay-xgb-20260501232338 (entrenado el 1 de mayo de 2026). El modelo ganador fue </w:t>
      </w:r>
      <w:r>
        <w:rPr>
          <w:i/>
        </w:rPr>
        <w:t>XGBoost</w:t>
      </w:r>
      <w:r>
        <w:rPr/>
        <w:t>, seleccionado por su mejor F1 en validación cruzada.</w:t>
      </w:r>
    </w:p>
    <w:p>
      <w:pPr>
        <w:pStyle w:val="BodyText"/>
        <w:ind w:left="0"/>
        <w:rPr>
          <w:sz w:val="20"/>
        </w:rPr>
      </w:pPr>
    </w:p>
    <w:p>
      <w:pPr>
        <w:pStyle w:val="BodyText"/>
        <w:spacing w:before="57"/>
        <w:ind w:left="0"/>
        <w:rPr>
          <w:sz w:val="20"/>
        </w:rPr>
      </w:pPr>
    </w:p>
    <w:tbl>
      <w:tblPr>
        <w:tblW w:w="0" w:type="auto"/>
        <w:jc w:val="left"/>
        <w:tblInd w:w="379" w:type="dxa"/>
        <w:tblBorders>
          <w:top w:val="single" w:sz="8" w:space="0" w:color="156082"/>
          <w:left w:val="single" w:sz="8" w:space="0" w:color="156082"/>
          <w:bottom w:val="single" w:sz="8" w:space="0" w:color="156082"/>
          <w:right w:val="single" w:sz="8" w:space="0" w:color="156082"/>
          <w:insideH w:val="single" w:sz="8" w:space="0" w:color="156082"/>
          <w:insideV w:val="single" w:sz="8" w:space="0" w:color="156082"/>
        </w:tblBorders>
        <w:tblLayout w:type="fixed"/>
        <w:tblCellMar>
          <w:top w:w="0" w:type="dxa"/>
          <w:left w:w="0" w:type="dxa"/>
          <w:bottom w:w="0" w:type="dxa"/>
          <w:right w:w="0" w:type="dxa"/>
        </w:tblCellMar>
        <w:tblLook w:val="01E0"/>
      </w:tblPr>
      <w:tblGrid>
        <w:gridCol w:w="2832"/>
        <w:gridCol w:w="3113"/>
        <w:gridCol w:w="3396"/>
      </w:tblGrid>
      <w:tr>
        <w:trPr>
          <w:trHeight w:val="297" w:hRule="atLeast"/>
        </w:trPr>
        <w:tc>
          <w:tcPr>
            <w:tcW w:w="2832" w:type="dxa"/>
            <w:tcBorders>
              <w:bottom w:val="single" w:sz="24" w:space="0" w:color="000000"/>
            </w:tcBorders>
          </w:tcPr>
          <w:p>
            <w:pPr>
              <w:pStyle w:val="TableParagraph"/>
              <w:spacing w:line="229" w:lineRule="exact" w:before="0"/>
              <w:ind w:left="14"/>
              <w:jc w:val="center"/>
              <w:rPr>
                <w:rFonts w:ascii="Arial" w:hAnsi="Arial"/>
                <w:b/>
                <w:sz w:val="20"/>
              </w:rPr>
            </w:pPr>
            <w:r>
              <w:rPr>
                <w:rFonts w:ascii="Arial" w:hAnsi="Arial"/>
                <w:b/>
                <w:spacing w:val="-2"/>
                <w:sz w:val="20"/>
              </w:rPr>
              <w:t>Métrica</w:t>
            </w:r>
          </w:p>
        </w:tc>
        <w:tc>
          <w:tcPr>
            <w:tcW w:w="3113" w:type="dxa"/>
            <w:tcBorders>
              <w:bottom w:val="single" w:sz="24" w:space="0" w:color="000000"/>
            </w:tcBorders>
          </w:tcPr>
          <w:p>
            <w:pPr>
              <w:pStyle w:val="TableParagraph"/>
              <w:spacing w:line="229" w:lineRule="exact" w:before="0"/>
              <w:ind w:left="822"/>
              <w:rPr>
                <w:rFonts w:ascii="Arial"/>
                <w:b/>
                <w:sz w:val="20"/>
              </w:rPr>
            </w:pPr>
            <w:r>
              <w:rPr>
                <w:rFonts w:ascii="Arial"/>
                <w:b/>
                <w:sz w:val="20"/>
              </w:rPr>
              <w:t>Random</w:t>
            </w:r>
            <w:r>
              <w:rPr>
                <w:rFonts w:ascii="Arial"/>
                <w:b/>
                <w:spacing w:val="-8"/>
                <w:sz w:val="20"/>
              </w:rPr>
              <w:t> </w:t>
            </w:r>
            <w:r>
              <w:rPr>
                <w:rFonts w:ascii="Arial"/>
                <w:b/>
                <w:spacing w:val="-2"/>
                <w:sz w:val="20"/>
              </w:rPr>
              <w:t>Forest</w:t>
            </w:r>
          </w:p>
        </w:tc>
        <w:tc>
          <w:tcPr>
            <w:tcW w:w="3396" w:type="dxa"/>
            <w:tcBorders>
              <w:bottom w:val="single" w:sz="24" w:space="0" w:color="000000"/>
            </w:tcBorders>
          </w:tcPr>
          <w:p>
            <w:pPr>
              <w:pStyle w:val="TableParagraph"/>
              <w:spacing w:line="229" w:lineRule="exact" w:before="0"/>
              <w:ind w:left="779"/>
              <w:rPr>
                <w:rFonts w:ascii="Arial"/>
                <w:b/>
                <w:sz w:val="20"/>
              </w:rPr>
            </w:pPr>
            <w:r>
              <w:rPr>
                <w:rFonts w:ascii="Arial"/>
                <w:b/>
                <w:i/>
                <w:sz w:val="20"/>
              </w:rPr>
              <w:t>XGBoost</w:t>
            </w:r>
            <w:r>
              <w:rPr>
                <w:rFonts w:ascii="Arial"/>
                <w:b/>
                <w:i/>
                <w:spacing w:val="-9"/>
                <w:sz w:val="20"/>
              </w:rPr>
              <w:t> </w:t>
            </w:r>
            <w:r>
              <w:rPr>
                <w:rFonts w:ascii="Arial"/>
                <w:b/>
                <w:spacing w:val="-2"/>
                <w:sz w:val="20"/>
              </w:rPr>
              <w:t>(ganador)</w:t>
            </w:r>
          </w:p>
        </w:tc>
      </w:tr>
      <w:tr>
        <w:trPr>
          <w:trHeight w:val="297" w:hRule="atLeast"/>
        </w:trPr>
        <w:tc>
          <w:tcPr>
            <w:tcW w:w="2832" w:type="dxa"/>
            <w:tcBorders>
              <w:top w:val="single" w:sz="24" w:space="0" w:color="000000"/>
            </w:tcBorders>
            <w:shd w:val="clear" w:color="auto" w:fill="B1DDF2"/>
          </w:tcPr>
          <w:p>
            <w:pPr>
              <w:pStyle w:val="TableParagraph"/>
              <w:spacing w:line="222" w:lineRule="exact" w:before="0"/>
              <w:rPr>
                <w:sz w:val="20"/>
              </w:rPr>
            </w:pPr>
            <w:r>
              <w:rPr>
                <w:sz w:val="20"/>
              </w:rPr>
              <w:t>F1</w:t>
            </w:r>
            <w:r>
              <w:rPr>
                <w:spacing w:val="-3"/>
                <w:sz w:val="20"/>
              </w:rPr>
              <w:t> </w:t>
            </w:r>
            <w:r>
              <w:rPr>
                <w:sz w:val="20"/>
              </w:rPr>
              <w:t>(CV</w:t>
            </w:r>
            <w:r>
              <w:rPr>
                <w:spacing w:val="-2"/>
                <w:sz w:val="20"/>
              </w:rPr>
              <w:t> </w:t>
            </w:r>
            <w:r>
              <w:rPr>
                <w:sz w:val="20"/>
              </w:rPr>
              <w:t>5-</w:t>
            </w:r>
            <w:r>
              <w:rPr>
                <w:spacing w:val="-2"/>
                <w:sz w:val="20"/>
              </w:rPr>
              <w:t>fold)</w:t>
            </w:r>
          </w:p>
        </w:tc>
        <w:tc>
          <w:tcPr>
            <w:tcW w:w="3113" w:type="dxa"/>
            <w:tcBorders>
              <w:top w:val="single" w:sz="24" w:space="0" w:color="000000"/>
            </w:tcBorders>
            <w:shd w:val="clear" w:color="auto" w:fill="B1DDF2"/>
          </w:tcPr>
          <w:p>
            <w:pPr>
              <w:pStyle w:val="TableParagraph"/>
              <w:spacing w:line="222" w:lineRule="exact" w:before="0"/>
              <w:rPr>
                <w:sz w:val="20"/>
              </w:rPr>
            </w:pPr>
            <w:r>
              <w:rPr>
                <w:spacing w:val="-2"/>
                <w:sz w:val="20"/>
              </w:rPr>
              <w:t>0,044</w:t>
            </w:r>
          </w:p>
        </w:tc>
        <w:tc>
          <w:tcPr>
            <w:tcW w:w="3396" w:type="dxa"/>
            <w:tcBorders>
              <w:top w:val="single" w:sz="24" w:space="0" w:color="000000"/>
            </w:tcBorders>
            <w:shd w:val="clear" w:color="auto" w:fill="B1DDF2"/>
          </w:tcPr>
          <w:p>
            <w:pPr>
              <w:pStyle w:val="TableParagraph"/>
              <w:spacing w:line="222" w:lineRule="exact" w:before="0"/>
              <w:rPr>
                <w:sz w:val="20"/>
              </w:rPr>
            </w:pPr>
            <w:r>
              <w:rPr>
                <w:spacing w:val="-2"/>
                <w:sz w:val="20"/>
              </w:rPr>
              <w:t>0,180</w:t>
            </w:r>
          </w:p>
        </w:tc>
      </w:tr>
      <w:tr>
        <w:trPr>
          <w:trHeight w:val="303" w:hRule="atLeast"/>
        </w:trPr>
        <w:tc>
          <w:tcPr>
            <w:tcW w:w="2832" w:type="dxa"/>
          </w:tcPr>
          <w:p>
            <w:pPr>
              <w:pStyle w:val="TableParagraph"/>
              <w:rPr>
                <w:sz w:val="20"/>
              </w:rPr>
            </w:pPr>
            <w:r>
              <w:rPr>
                <w:sz w:val="20"/>
              </w:rPr>
              <w:t>F1</w:t>
            </w:r>
            <w:r>
              <w:rPr>
                <w:spacing w:val="-2"/>
                <w:sz w:val="20"/>
              </w:rPr>
              <w:t> (test)</w:t>
            </w:r>
          </w:p>
        </w:tc>
        <w:tc>
          <w:tcPr>
            <w:tcW w:w="3113" w:type="dxa"/>
          </w:tcPr>
          <w:p>
            <w:pPr>
              <w:pStyle w:val="TableParagraph"/>
              <w:rPr>
                <w:sz w:val="20"/>
              </w:rPr>
            </w:pPr>
            <w:r>
              <w:rPr>
                <w:spacing w:val="-2"/>
                <w:sz w:val="20"/>
              </w:rPr>
              <w:t>0,037</w:t>
            </w:r>
          </w:p>
        </w:tc>
        <w:tc>
          <w:tcPr>
            <w:tcW w:w="3396" w:type="dxa"/>
          </w:tcPr>
          <w:p>
            <w:pPr>
              <w:pStyle w:val="TableParagraph"/>
              <w:rPr>
                <w:sz w:val="20"/>
              </w:rPr>
            </w:pPr>
            <w:r>
              <w:rPr>
                <w:spacing w:val="-2"/>
                <w:sz w:val="20"/>
              </w:rPr>
              <w:t>0,211</w:t>
            </w:r>
          </w:p>
        </w:tc>
      </w:tr>
      <w:tr>
        <w:trPr>
          <w:trHeight w:val="304" w:hRule="atLeast"/>
        </w:trPr>
        <w:tc>
          <w:tcPr>
            <w:tcW w:w="2832" w:type="dxa"/>
            <w:shd w:val="clear" w:color="auto" w:fill="B1DDF2"/>
          </w:tcPr>
          <w:p>
            <w:pPr>
              <w:pStyle w:val="TableParagraph"/>
              <w:spacing w:line="229" w:lineRule="exact" w:before="0"/>
              <w:rPr>
                <w:sz w:val="20"/>
              </w:rPr>
            </w:pPr>
            <w:r>
              <w:rPr>
                <w:rFonts w:ascii="Arial"/>
                <w:i/>
                <w:sz w:val="20"/>
              </w:rPr>
              <w:t>Precision</w:t>
            </w:r>
            <w:r>
              <w:rPr>
                <w:rFonts w:ascii="Arial"/>
                <w:i/>
                <w:spacing w:val="-10"/>
                <w:sz w:val="20"/>
              </w:rPr>
              <w:t> </w:t>
            </w:r>
            <w:r>
              <w:rPr>
                <w:spacing w:val="-2"/>
                <w:sz w:val="20"/>
              </w:rPr>
              <w:t>(test)</w:t>
            </w:r>
          </w:p>
        </w:tc>
        <w:tc>
          <w:tcPr>
            <w:tcW w:w="3113" w:type="dxa"/>
            <w:shd w:val="clear" w:color="auto" w:fill="B1DDF2"/>
          </w:tcPr>
          <w:p>
            <w:pPr>
              <w:pStyle w:val="TableParagraph"/>
              <w:rPr>
                <w:sz w:val="20"/>
              </w:rPr>
            </w:pPr>
            <w:r>
              <w:rPr>
                <w:spacing w:val="-2"/>
                <w:sz w:val="20"/>
              </w:rPr>
              <w:t>0,167</w:t>
            </w:r>
          </w:p>
        </w:tc>
        <w:tc>
          <w:tcPr>
            <w:tcW w:w="3396" w:type="dxa"/>
            <w:shd w:val="clear" w:color="auto" w:fill="B1DDF2"/>
          </w:tcPr>
          <w:p>
            <w:pPr>
              <w:pStyle w:val="TableParagraph"/>
              <w:rPr>
                <w:sz w:val="20"/>
              </w:rPr>
            </w:pPr>
            <w:r>
              <w:rPr>
                <w:spacing w:val="-2"/>
                <w:sz w:val="20"/>
              </w:rPr>
              <w:t>0,179</w:t>
            </w:r>
          </w:p>
        </w:tc>
      </w:tr>
      <w:tr>
        <w:trPr>
          <w:trHeight w:val="304" w:hRule="atLeast"/>
        </w:trPr>
        <w:tc>
          <w:tcPr>
            <w:tcW w:w="2832" w:type="dxa"/>
          </w:tcPr>
          <w:p>
            <w:pPr>
              <w:pStyle w:val="TableParagraph"/>
              <w:spacing w:line="229" w:lineRule="exact" w:before="0"/>
              <w:rPr>
                <w:sz w:val="20"/>
              </w:rPr>
            </w:pPr>
            <w:r>
              <w:rPr>
                <w:rFonts w:ascii="Arial"/>
                <w:i/>
                <w:sz w:val="20"/>
              </w:rPr>
              <w:t>Recall</w:t>
            </w:r>
            <w:r>
              <w:rPr>
                <w:rFonts w:ascii="Arial"/>
                <w:i/>
                <w:spacing w:val="-7"/>
                <w:sz w:val="20"/>
              </w:rPr>
              <w:t> </w:t>
            </w:r>
            <w:r>
              <w:rPr>
                <w:spacing w:val="-2"/>
                <w:sz w:val="20"/>
              </w:rPr>
              <w:t>(test)</w:t>
            </w:r>
          </w:p>
        </w:tc>
        <w:tc>
          <w:tcPr>
            <w:tcW w:w="3113" w:type="dxa"/>
          </w:tcPr>
          <w:p>
            <w:pPr>
              <w:pStyle w:val="TableParagraph"/>
              <w:rPr>
                <w:sz w:val="20"/>
              </w:rPr>
            </w:pPr>
            <w:r>
              <w:rPr>
                <w:spacing w:val="-2"/>
                <w:sz w:val="20"/>
              </w:rPr>
              <w:t>0,021</w:t>
            </w:r>
          </w:p>
        </w:tc>
        <w:tc>
          <w:tcPr>
            <w:tcW w:w="3396" w:type="dxa"/>
          </w:tcPr>
          <w:p>
            <w:pPr>
              <w:pStyle w:val="TableParagraph"/>
              <w:rPr>
                <w:sz w:val="20"/>
              </w:rPr>
            </w:pPr>
            <w:r>
              <w:rPr>
                <w:spacing w:val="-2"/>
                <w:sz w:val="20"/>
              </w:rPr>
              <w:t>0,258</w:t>
            </w:r>
          </w:p>
        </w:tc>
      </w:tr>
      <w:tr>
        <w:trPr>
          <w:trHeight w:val="306" w:hRule="atLeast"/>
        </w:trPr>
        <w:tc>
          <w:tcPr>
            <w:tcW w:w="2832" w:type="dxa"/>
            <w:shd w:val="clear" w:color="auto" w:fill="B1DDF2"/>
          </w:tcPr>
          <w:p>
            <w:pPr>
              <w:pStyle w:val="TableParagraph"/>
              <w:spacing w:before="1"/>
              <w:rPr>
                <w:sz w:val="20"/>
              </w:rPr>
            </w:pPr>
            <w:r>
              <w:rPr>
                <w:rFonts w:ascii="Arial"/>
                <w:i/>
                <w:sz w:val="20"/>
              </w:rPr>
              <w:t>AUC-ROC</w:t>
            </w:r>
            <w:r>
              <w:rPr>
                <w:rFonts w:ascii="Arial"/>
                <w:i/>
                <w:spacing w:val="-9"/>
                <w:sz w:val="20"/>
              </w:rPr>
              <w:t> </w:t>
            </w:r>
            <w:r>
              <w:rPr>
                <w:spacing w:val="-2"/>
                <w:sz w:val="20"/>
              </w:rPr>
              <w:t>(test)</w:t>
            </w:r>
          </w:p>
        </w:tc>
        <w:tc>
          <w:tcPr>
            <w:tcW w:w="3113" w:type="dxa"/>
            <w:shd w:val="clear" w:color="auto" w:fill="B1DDF2"/>
          </w:tcPr>
          <w:p>
            <w:pPr>
              <w:pStyle w:val="TableParagraph"/>
              <w:spacing w:before="5"/>
              <w:rPr>
                <w:sz w:val="20"/>
              </w:rPr>
            </w:pPr>
            <w:r>
              <w:rPr>
                <w:spacing w:val="-2"/>
                <w:sz w:val="20"/>
              </w:rPr>
              <w:t>0,477</w:t>
            </w:r>
          </w:p>
        </w:tc>
        <w:tc>
          <w:tcPr>
            <w:tcW w:w="3396" w:type="dxa"/>
            <w:shd w:val="clear" w:color="auto" w:fill="B1DDF2"/>
          </w:tcPr>
          <w:p>
            <w:pPr>
              <w:pStyle w:val="TableParagraph"/>
              <w:spacing w:before="5"/>
              <w:rPr>
                <w:sz w:val="20"/>
              </w:rPr>
            </w:pPr>
            <w:r>
              <w:rPr>
                <w:spacing w:val="-2"/>
                <w:sz w:val="20"/>
              </w:rPr>
              <w:t>0,526</w:t>
            </w:r>
          </w:p>
        </w:tc>
      </w:tr>
      <w:tr>
        <w:trPr>
          <w:trHeight w:val="304" w:hRule="atLeast"/>
        </w:trPr>
        <w:tc>
          <w:tcPr>
            <w:tcW w:w="2832" w:type="dxa"/>
          </w:tcPr>
          <w:p>
            <w:pPr>
              <w:pStyle w:val="TableParagraph"/>
              <w:rPr>
                <w:sz w:val="20"/>
              </w:rPr>
            </w:pPr>
            <w:r>
              <w:rPr>
                <w:sz w:val="20"/>
              </w:rPr>
              <w:t>Tiempo</w:t>
            </w:r>
            <w:r>
              <w:rPr>
                <w:spacing w:val="-6"/>
                <w:sz w:val="20"/>
              </w:rPr>
              <w:t> </w:t>
            </w:r>
            <w:r>
              <w:rPr>
                <w:sz w:val="20"/>
              </w:rPr>
              <w:t>de</w:t>
            </w:r>
            <w:r>
              <w:rPr>
                <w:spacing w:val="-7"/>
                <w:sz w:val="20"/>
              </w:rPr>
              <w:t> </w:t>
            </w:r>
            <w:r>
              <w:rPr>
                <w:sz w:val="20"/>
              </w:rPr>
              <w:t>entrenamiento</w:t>
            </w:r>
            <w:r>
              <w:rPr>
                <w:spacing w:val="-5"/>
                <w:sz w:val="20"/>
              </w:rPr>
              <w:t> (s)</w:t>
            </w:r>
          </w:p>
        </w:tc>
        <w:tc>
          <w:tcPr>
            <w:tcW w:w="3113" w:type="dxa"/>
          </w:tcPr>
          <w:p>
            <w:pPr>
              <w:pStyle w:val="TableParagraph"/>
              <w:rPr>
                <w:sz w:val="20"/>
              </w:rPr>
            </w:pPr>
            <w:r>
              <w:rPr>
                <w:spacing w:val="-4"/>
                <w:sz w:val="20"/>
              </w:rPr>
              <w:t>13,9</w:t>
            </w:r>
          </w:p>
        </w:tc>
        <w:tc>
          <w:tcPr>
            <w:tcW w:w="3396" w:type="dxa"/>
          </w:tcPr>
          <w:p>
            <w:pPr>
              <w:pStyle w:val="TableParagraph"/>
              <w:rPr>
                <w:sz w:val="20"/>
              </w:rPr>
            </w:pPr>
            <w:r>
              <w:rPr>
                <w:spacing w:val="-4"/>
                <w:sz w:val="20"/>
              </w:rPr>
              <w:t>11,5</w:t>
            </w:r>
          </w:p>
        </w:tc>
      </w:tr>
      <w:tr>
        <w:trPr>
          <w:trHeight w:val="834" w:hRule="atLeast"/>
        </w:trPr>
        <w:tc>
          <w:tcPr>
            <w:tcW w:w="2832" w:type="dxa"/>
            <w:shd w:val="clear" w:color="auto" w:fill="B1DDF2"/>
          </w:tcPr>
          <w:p>
            <w:pPr>
              <w:pStyle w:val="TableParagraph"/>
              <w:rPr>
                <w:sz w:val="20"/>
              </w:rPr>
            </w:pPr>
            <w:r>
              <w:rPr>
                <w:spacing w:val="-2"/>
                <w:sz w:val="20"/>
              </w:rPr>
              <w:t>Hiperparámetros</w:t>
            </w:r>
          </w:p>
        </w:tc>
        <w:tc>
          <w:tcPr>
            <w:tcW w:w="3113" w:type="dxa"/>
            <w:shd w:val="clear" w:color="auto" w:fill="B1DDF2"/>
          </w:tcPr>
          <w:p>
            <w:pPr>
              <w:pStyle w:val="TableParagraph"/>
              <w:spacing w:line="280" w:lineRule="auto"/>
              <w:ind w:right="31"/>
              <w:rPr>
                <w:sz w:val="20"/>
              </w:rPr>
            </w:pPr>
            <w:r>
              <w:rPr>
                <w:spacing w:val="-2"/>
                <w:sz w:val="20"/>
              </w:rPr>
              <w:t>max_depth=12, n_estimators=120, class_weight=balanced</w:t>
            </w:r>
          </w:p>
        </w:tc>
        <w:tc>
          <w:tcPr>
            <w:tcW w:w="3396" w:type="dxa"/>
            <w:shd w:val="clear" w:color="auto" w:fill="B1DDF2"/>
          </w:tcPr>
          <w:p>
            <w:pPr>
              <w:pStyle w:val="TableParagraph"/>
              <w:spacing w:line="280" w:lineRule="auto"/>
              <w:ind w:right="227"/>
              <w:rPr>
                <w:sz w:val="20"/>
              </w:rPr>
            </w:pPr>
            <w:r>
              <w:rPr>
                <w:sz w:val="20"/>
              </w:rPr>
              <w:t>max_depth=4, n_estimators=200, learning_rate=0,1,</w:t>
            </w:r>
            <w:r>
              <w:rPr>
                <w:spacing w:val="-14"/>
                <w:sz w:val="20"/>
              </w:rPr>
              <w:t> </w:t>
            </w:r>
            <w:r>
              <w:rPr>
                <w:sz w:val="20"/>
              </w:rPr>
              <w:t>subsample=0,9</w:t>
            </w:r>
          </w:p>
        </w:tc>
      </w:tr>
    </w:tbl>
    <w:p>
      <w:pPr>
        <w:spacing w:before="3"/>
        <w:ind w:left="360" w:right="0" w:firstLine="0"/>
        <w:jc w:val="both"/>
        <w:rPr>
          <w:rFonts w:ascii="Arial" w:hAnsi="Arial"/>
          <w:i/>
          <w:sz w:val="18"/>
        </w:rPr>
      </w:pPr>
      <w:r>
        <w:rPr>
          <w:rFonts w:ascii="Arial" w:hAnsi="Arial"/>
          <w:i/>
          <w:color w:val="0E2841"/>
          <w:sz w:val="18"/>
        </w:rPr>
        <w:t>Tabla</w:t>
      </w:r>
      <w:r>
        <w:rPr>
          <w:rFonts w:ascii="Arial" w:hAnsi="Arial"/>
          <w:i/>
          <w:color w:val="0E2841"/>
          <w:spacing w:val="-8"/>
          <w:sz w:val="18"/>
        </w:rPr>
        <w:t> </w:t>
      </w:r>
      <w:r>
        <w:rPr>
          <w:rFonts w:ascii="Arial" w:hAnsi="Arial"/>
          <w:i/>
          <w:color w:val="0E2841"/>
          <w:sz w:val="18"/>
        </w:rPr>
        <w:t>10</w:t>
      </w:r>
      <w:r>
        <w:rPr>
          <w:rFonts w:ascii="Arial" w:hAnsi="Arial"/>
          <w:i/>
          <w:color w:val="0E2841"/>
          <w:spacing w:val="-4"/>
          <w:sz w:val="18"/>
        </w:rPr>
        <w:t> </w:t>
      </w:r>
      <w:r>
        <w:rPr>
          <w:rFonts w:ascii="Arial" w:hAnsi="Arial"/>
          <w:i/>
          <w:color w:val="0E2841"/>
          <w:sz w:val="18"/>
        </w:rPr>
        <w:t>Métricas</w:t>
      </w:r>
      <w:r>
        <w:rPr>
          <w:rFonts w:ascii="Arial" w:hAnsi="Arial"/>
          <w:i/>
          <w:color w:val="0E2841"/>
          <w:spacing w:val="-6"/>
          <w:sz w:val="18"/>
        </w:rPr>
        <w:t> </w:t>
      </w:r>
      <w:r>
        <w:rPr>
          <w:rFonts w:ascii="Arial" w:hAnsi="Arial"/>
          <w:i/>
          <w:color w:val="0E2841"/>
          <w:sz w:val="18"/>
        </w:rPr>
        <w:t>comparativas</w:t>
      </w:r>
      <w:r>
        <w:rPr>
          <w:rFonts w:ascii="Arial" w:hAnsi="Arial"/>
          <w:i/>
          <w:color w:val="0E2841"/>
          <w:spacing w:val="-5"/>
          <w:sz w:val="18"/>
        </w:rPr>
        <w:t> </w:t>
      </w:r>
      <w:r>
        <w:rPr>
          <w:rFonts w:ascii="Arial" w:hAnsi="Arial"/>
          <w:i/>
          <w:color w:val="0E2841"/>
          <w:sz w:val="18"/>
        </w:rPr>
        <w:t>del</w:t>
      </w:r>
      <w:r>
        <w:rPr>
          <w:rFonts w:ascii="Arial" w:hAnsi="Arial"/>
          <w:i/>
          <w:color w:val="0E2841"/>
          <w:spacing w:val="-5"/>
          <w:sz w:val="18"/>
        </w:rPr>
        <w:t> </w:t>
      </w:r>
      <w:r>
        <w:rPr>
          <w:rFonts w:ascii="Arial" w:hAnsi="Arial"/>
          <w:i/>
          <w:color w:val="0E2841"/>
          <w:sz w:val="18"/>
        </w:rPr>
        <w:t>modelo</w:t>
      </w:r>
      <w:r>
        <w:rPr>
          <w:rFonts w:ascii="Arial" w:hAnsi="Arial"/>
          <w:i/>
          <w:color w:val="0E2841"/>
          <w:spacing w:val="-4"/>
          <w:sz w:val="18"/>
        </w:rPr>
        <w:t> </w:t>
      </w:r>
      <w:r>
        <w:rPr>
          <w:rFonts w:ascii="Arial" w:hAnsi="Arial"/>
          <w:i/>
          <w:color w:val="0E2841"/>
          <w:sz w:val="18"/>
        </w:rPr>
        <w:t>predictivo</w:t>
      </w:r>
      <w:r>
        <w:rPr>
          <w:rFonts w:ascii="Arial" w:hAnsi="Arial"/>
          <w:i/>
          <w:color w:val="0E2841"/>
          <w:spacing w:val="-7"/>
          <w:sz w:val="18"/>
        </w:rPr>
        <w:t> </w:t>
      </w:r>
      <w:r>
        <w:rPr>
          <w:rFonts w:ascii="Arial" w:hAnsi="Arial"/>
          <w:i/>
          <w:color w:val="0E2841"/>
          <w:sz w:val="18"/>
        </w:rPr>
        <w:t>(split</w:t>
      </w:r>
      <w:r>
        <w:rPr>
          <w:rFonts w:ascii="Arial" w:hAnsi="Arial"/>
          <w:i/>
          <w:color w:val="0E2841"/>
          <w:spacing w:val="-8"/>
          <w:sz w:val="18"/>
        </w:rPr>
        <w:t> </w:t>
      </w:r>
      <w:r>
        <w:rPr>
          <w:rFonts w:ascii="Arial" w:hAnsi="Arial"/>
          <w:i/>
          <w:color w:val="0E2841"/>
          <w:sz w:val="18"/>
        </w:rPr>
        <w:t>de</w:t>
      </w:r>
      <w:r>
        <w:rPr>
          <w:rFonts w:ascii="Arial" w:hAnsi="Arial"/>
          <w:i/>
          <w:color w:val="0E2841"/>
          <w:spacing w:val="-4"/>
          <w:sz w:val="18"/>
        </w:rPr>
        <w:t> </w:t>
      </w:r>
      <w:r>
        <w:rPr>
          <w:rFonts w:ascii="Arial" w:hAnsi="Arial"/>
          <w:i/>
          <w:color w:val="0E2841"/>
          <w:sz w:val="18"/>
        </w:rPr>
        <w:t>test,</w:t>
      </w:r>
      <w:r>
        <w:rPr>
          <w:rFonts w:ascii="Arial" w:hAnsi="Arial"/>
          <w:i/>
          <w:color w:val="0E2841"/>
          <w:spacing w:val="-4"/>
          <w:sz w:val="18"/>
        </w:rPr>
        <w:t> </w:t>
      </w:r>
      <w:r>
        <w:rPr>
          <w:rFonts w:ascii="Arial" w:hAnsi="Arial"/>
          <w:i/>
          <w:color w:val="0E2841"/>
          <w:sz w:val="18"/>
        </w:rPr>
        <w:t>667</w:t>
      </w:r>
      <w:r>
        <w:rPr>
          <w:rFonts w:ascii="Arial" w:hAnsi="Arial"/>
          <w:i/>
          <w:color w:val="0E2841"/>
          <w:spacing w:val="-7"/>
          <w:sz w:val="18"/>
        </w:rPr>
        <w:t> </w:t>
      </w:r>
      <w:r>
        <w:rPr>
          <w:rFonts w:ascii="Arial" w:hAnsi="Arial"/>
          <w:i/>
          <w:color w:val="0E2841"/>
          <w:sz w:val="18"/>
        </w:rPr>
        <w:t>órdenes,</w:t>
      </w:r>
      <w:r>
        <w:rPr>
          <w:rFonts w:ascii="Arial" w:hAnsi="Arial"/>
          <w:i/>
          <w:color w:val="0E2841"/>
          <w:spacing w:val="-8"/>
          <w:sz w:val="18"/>
        </w:rPr>
        <w:t> </w:t>
      </w:r>
      <w:r>
        <w:rPr>
          <w:rFonts w:ascii="Arial" w:hAnsi="Arial"/>
          <w:i/>
          <w:color w:val="0E2841"/>
          <w:sz w:val="18"/>
        </w:rPr>
        <w:t>97</w:t>
      </w:r>
      <w:r>
        <w:rPr>
          <w:rFonts w:ascii="Arial" w:hAnsi="Arial"/>
          <w:i/>
          <w:color w:val="0E2841"/>
          <w:spacing w:val="-4"/>
          <w:sz w:val="18"/>
        </w:rPr>
        <w:t> </w:t>
      </w:r>
      <w:r>
        <w:rPr>
          <w:rFonts w:ascii="Arial" w:hAnsi="Arial"/>
          <w:i/>
          <w:color w:val="0E2841"/>
          <w:spacing w:val="-2"/>
          <w:sz w:val="18"/>
        </w:rPr>
        <w:t>positivos).</w:t>
      </w:r>
    </w:p>
    <w:p>
      <w:pPr>
        <w:pStyle w:val="BodyText"/>
        <w:spacing w:before="196"/>
        <w:ind w:right="362"/>
        <w:jc w:val="both"/>
      </w:pPr>
      <w:r>
        <w:rPr/>
        <w:t>Las métricas reportadas corresponden al entrenamiento sobre datos sintéticos generados por el script</w:t>
      </w:r>
      <w:r>
        <w:rPr>
          <w:spacing w:val="-7"/>
        </w:rPr>
        <w:t> </w:t>
      </w:r>
      <w:r>
        <w:rPr/>
        <w:t>de</w:t>
      </w:r>
      <w:r>
        <w:rPr>
          <w:spacing w:val="-8"/>
        </w:rPr>
        <w:t> </w:t>
      </w:r>
      <w:r>
        <w:rPr>
          <w:i/>
        </w:rPr>
        <w:t>seed</w:t>
      </w:r>
      <w:r>
        <w:rPr/>
        <w:t>.</w:t>
      </w:r>
      <w:r>
        <w:rPr>
          <w:spacing w:val="-7"/>
        </w:rPr>
        <w:t> </w:t>
      </w:r>
      <w:r>
        <w:rPr/>
        <w:t>Se</w:t>
      </w:r>
      <w:r>
        <w:rPr>
          <w:spacing w:val="-5"/>
        </w:rPr>
        <w:t> </w:t>
      </w:r>
      <w:r>
        <w:rPr/>
        <w:t>reconoce</w:t>
      </w:r>
      <w:r>
        <w:rPr>
          <w:spacing w:val="-11"/>
        </w:rPr>
        <w:t> </w:t>
      </w:r>
      <w:r>
        <w:rPr/>
        <w:t>honestamente</w:t>
      </w:r>
      <w:r>
        <w:rPr>
          <w:spacing w:val="-7"/>
        </w:rPr>
        <w:t> </w:t>
      </w:r>
      <w:r>
        <w:rPr/>
        <w:t>que</w:t>
      </w:r>
      <w:r>
        <w:rPr>
          <w:spacing w:val="-7"/>
        </w:rPr>
        <w:t> </w:t>
      </w:r>
      <w:r>
        <w:rPr/>
        <w:t>un</w:t>
      </w:r>
      <w:r>
        <w:rPr>
          <w:spacing w:val="-5"/>
        </w:rPr>
        <w:t> </w:t>
      </w:r>
      <w:r>
        <w:rPr/>
        <w:t>F1</w:t>
      </w:r>
      <w:r>
        <w:rPr>
          <w:spacing w:val="-7"/>
        </w:rPr>
        <w:t> </w:t>
      </w:r>
      <w:r>
        <w:rPr/>
        <w:t>de</w:t>
      </w:r>
      <w:r>
        <w:rPr>
          <w:spacing w:val="-7"/>
        </w:rPr>
        <w:t> </w:t>
      </w:r>
      <w:r>
        <w:rPr/>
        <w:t>0,211</w:t>
      </w:r>
      <w:r>
        <w:rPr>
          <w:spacing w:val="-7"/>
        </w:rPr>
        <w:t> </w:t>
      </w:r>
      <w:r>
        <w:rPr/>
        <w:t>y</w:t>
      </w:r>
      <w:r>
        <w:rPr>
          <w:spacing w:val="-7"/>
        </w:rPr>
        <w:t> </w:t>
      </w:r>
      <w:r>
        <w:rPr/>
        <w:t>un</w:t>
      </w:r>
      <w:r>
        <w:rPr>
          <w:spacing w:val="-5"/>
        </w:rPr>
        <w:t> </w:t>
      </w:r>
      <w:r>
        <w:rPr/>
        <w:t>AUC</w:t>
      </w:r>
      <w:r>
        <w:rPr>
          <w:spacing w:val="-9"/>
        </w:rPr>
        <w:t> </w:t>
      </w:r>
      <w:r>
        <w:rPr/>
        <w:t>de</w:t>
      </w:r>
      <w:r>
        <w:rPr>
          <w:spacing w:val="-6"/>
        </w:rPr>
        <w:t> </w:t>
      </w:r>
      <w:r>
        <w:rPr/>
        <w:t>0,526</w:t>
      </w:r>
      <w:r>
        <w:rPr>
          <w:spacing w:val="-7"/>
        </w:rPr>
        <w:t> </w:t>
      </w:r>
      <w:r>
        <w:rPr/>
        <w:t>están</w:t>
      </w:r>
      <w:r>
        <w:rPr>
          <w:spacing w:val="-7"/>
        </w:rPr>
        <w:t> </w:t>
      </w:r>
      <w:r>
        <w:rPr/>
        <w:t>por</w:t>
      </w:r>
      <w:r>
        <w:rPr>
          <w:spacing w:val="-10"/>
        </w:rPr>
        <w:t> </w:t>
      </w:r>
      <w:r>
        <w:rPr/>
        <w:t>debajo del objetivo (H2: F1 ≥</w:t>
      </w:r>
      <w:r>
        <w:rPr>
          <w:spacing w:val="-1"/>
        </w:rPr>
        <w:t> </w:t>
      </w:r>
      <w:r>
        <w:rPr/>
        <w:t>0,80) y son cercanos a un clasificador</w:t>
      </w:r>
      <w:r>
        <w:rPr>
          <w:spacing w:val="-1"/>
        </w:rPr>
        <w:t> </w:t>
      </w:r>
      <w:r>
        <w:rPr/>
        <w:t>aleatorio. La</w:t>
      </w:r>
      <w:r>
        <w:rPr>
          <w:spacing w:val="-1"/>
        </w:rPr>
        <w:t> </w:t>
      </w:r>
      <w:r>
        <w:rPr/>
        <w:t>explicación es</w:t>
      </w:r>
      <w:r>
        <w:rPr>
          <w:spacing w:val="-1"/>
        </w:rPr>
        <w:t> </w:t>
      </w:r>
      <w:r>
        <w:rPr/>
        <w:t>directa: el</w:t>
      </w:r>
      <w:r>
        <w:rPr>
          <w:spacing w:val="-9"/>
        </w:rPr>
        <w:t> </w:t>
      </w:r>
      <w:r>
        <w:rPr/>
        <w:t>dataset</w:t>
      </w:r>
      <w:r>
        <w:rPr>
          <w:spacing w:val="-9"/>
        </w:rPr>
        <w:t> </w:t>
      </w:r>
      <w:r>
        <w:rPr/>
        <w:t>sintético</w:t>
      </w:r>
      <w:r>
        <w:rPr>
          <w:spacing w:val="-9"/>
        </w:rPr>
        <w:t> </w:t>
      </w:r>
      <w:r>
        <w:rPr/>
        <w:t>no</w:t>
      </w:r>
      <w:r>
        <w:rPr>
          <w:spacing w:val="-9"/>
        </w:rPr>
        <w:t> </w:t>
      </w:r>
      <w:r>
        <w:rPr/>
        <w:t>reproduce</w:t>
      </w:r>
      <w:r>
        <w:rPr>
          <w:spacing w:val="-9"/>
        </w:rPr>
        <w:t> </w:t>
      </w:r>
      <w:r>
        <w:rPr/>
        <w:t>todavía</w:t>
      </w:r>
      <w:r>
        <w:rPr>
          <w:spacing w:val="-8"/>
        </w:rPr>
        <w:t> </w:t>
      </w:r>
      <w:r>
        <w:rPr/>
        <w:t>las</w:t>
      </w:r>
      <w:r>
        <w:rPr>
          <w:spacing w:val="-9"/>
        </w:rPr>
        <w:t> </w:t>
      </w:r>
      <w:r>
        <w:rPr/>
        <w:t>correlaciones</w:t>
      </w:r>
      <w:r>
        <w:rPr>
          <w:spacing w:val="-12"/>
        </w:rPr>
        <w:t> </w:t>
      </w:r>
      <w:r>
        <w:rPr/>
        <w:t>reales</w:t>
      </w:r>
      <w:r>
        <w:rPr>
          <w:spacing w:val="-9"/>
        </w:rPr>
        <w:t> </w:t>
      </w:r>
      <w:r>
        <w:rPr/>
        <w:t>entre</w:t>
      </w:r>
      <w:r>
        <w:rPr>
          <w:spacing w:val="-12"/>
        </w:rPr>
        <w:t> </w:t>
      </w:r>
      <w:r>
        <w:rPr/>
        <w:t>carga</w:t>
      </w:r>
      <w:r>
        <w:rPr>
          <w:spacing w:val="-9"/>
        </w:rPr>
        <w:t> </w:t>
      </w:r>
      <w:r>
        <w:rPr/>
        <w:t>de</w:t>
      </w:r>
      <w:r>
        <w:rPr>
          <w:spacing w:val="-9"/>
        </w:rPr>
        <w:t> </w:t>
      </w:r>
      <w:r>
        <w:rPr/>
        <w:t>máquina,</w:t>
      </w:r>
      <w:r>
        <w:rPr>
          <w:spacing w:val="-12"/>
        </w:rPr>
        <w:t> </w:t>
      </w:r>
      <w:r>
        <w:rPr/>
        <w:t>prioridad y retrasos que sí existen en el histórico del </w:t>
      </w:r>
      <w:r>
        <w:rPr>
          <w:i/>
        </w:rPr>
        <w:t>ERP</w:t>
      </w:r>
      <w:r>
        <w:rPr/>
        <w:t>. La Entrega 3 contempla re-entrenar el modelo con el dataset real (cargado por el </w:t>
      </w:r>
      <w:r>
        <w:rPr>
          <w:i/>
        </w:rPr>
        <w:t>ETL </w:t>
      </w:r>
      <w:r>
        <w:rPr/>
        <w:t>desde los </w:t>
      </w:r>
      <w:r>
        <w:rPr>
          <w:i/>
        </w:rPr>
        <w:t>CSV </w:t>
      </w:r>
      <w:r>
        <w:rPr/>
        <w:t>del </w:t>
      </w:r>
      <w:r>
        <w:rPr>
          <w:i/>
        </w:rPr>
        <w:t>ERP</w:t>
      </w:r>
      <w:r>
        <w:rPr/>
        <w:t>), reevaluar las características y ajustar hiperparámetros, esperando alcanzar el umbral planteado en H2.</w:t>
      </w:r>
    </w:p>
    <w:p>
      <w:pPr>
        <w:pStyle w:val="BodyText"/>
        <w:spacing w:after="0"/>
        <w:jc w:val="both"/>
        <w:sectPr>
          <w:pgSz w:w="12240" w:h="15840"/>
          <w:pgMar w:top="1360" w:bottom="280" w:left="1080" w:right="1080"/>
        </w:sectPr>
      </w:pPr>
    </w:p>
    <w:p>
      <w:pPr>
        <w:pStyle w:val="Heading2"/>
        <w:numPr>
          <w:ilvl w:val="1"/>
          <w:numId w:val="2"/>
        </w:numPr>
        <w:tabs>
          <w:tab w:pos="778" w:val="left" w:leader="none"/>
        </w:tabs>
        <w:spacing w:line="240" w:lineRule="auto" w:before="79" w:after="0"/>
        <w:ind w:left="778" w:right="0" w:hanging="418"/>
        <w:jc w:val="left"/>
      </w:pPr>
      <w:bookmarkStart w:name="_TOC_250024" w:id="68"/>
      <w:r>
        <w:rPr/>
        <w:t>Asistente</w:t>
      </w:r>
      <w:r>
        <w:rPr>
          <w:spacing w:val="-14"/>
        </w:rPr>
        <w:t> </w:t>
      </w:r>
      <w:r>
        <w:rPr/>
        <w:t>conversacional</w:t>
      </w:r>
      <w:r>
        <w:rPr>
          <w:spacing w:val="-11"/>
        </w:rPr>
        <w:t> </w:t>
      </w:r>
      <w:bookmarkEnd w:id="68"/>
      <w:r>
        <w:rPr>
          <w:spacing w:val="-2"/>
        </w:rPr>
        <w:t>implementado</w:t>
      </w:r>
    </w:p>
    <w:p>
      <w:pPr>
        <w:pStyle w:val="BodyText"/>
        <w:spacing w:before="180"/>
        <w:ind w:right="361"/>
        <w:jc w:val="both"/>
      </w:pPr>
      <w:r>
        <w:rPr/>
        <w:t>El</w:t>
      </w:r>
      <w:r>
        <w:rPr>
          <w:spacing w:val="-10"/>
        </w:rPr>
        <w:t> </w:t>
      </w:r>
      <w:r>
        <w:rPr/>
        <w:t>asistente</w:t>
      </w:r>
      <w:r>
        <w:rPr>
          <w:spacing w:val="-10"/>
        </w:rPr>
        <w:t> </w:t>
      </w:r>
      <w:r>
        <w:rPr/>
        <w:t>conversacional</w:t>
      </w:r>
      <w:r>
        <w:rPr>
          <w:spacing w:val="-12"/>
        </w:rPr>
        <w:t> </w:t>
      </w:r>
      <w:r>
        <w:rPr/>
        <w:t>permite</w:t>
      </w:r>
      <w:r>
        <w:rPr>
          <w:spacing w:val="-10"/>
        </w:rPr>
        <w:t> </w:t>
      </w:r>
      <w:r>
        <w:rPr/>
        <w:t>a</w:t>
      </w:r>
      <w:r>
        <w:rPr>
          <w:spacing w:val="-10"/>
        </w:rPr>
        <w:t> </w:t>
      </w:r>
      <w:r>
        <w:rPr/>
        <w:t>cualquier</w:t>
      </w:r>
      <w:r>
        <w:rPr>
          <w:spacing w:val="-12"/>
        </w:rPr>
        <w:t> </w:t>
      </w:r>
      <w:r>
        <w:rPr/>
        <w:t>usuario</w:t>
      </w:r>
      <w:r>
        <w:rPr>
          <w:spacing w:val="-7"/>
        </w:rPr>
        <w:t> </w:t>
      </w:r>
      <w:r>
        <w:rPr/>
        <w:t>consultar</w:t>
      </w:r>
      <w:r>
        <w:rPr>
          <w:spacing w:val="-8"/>
        </w:rPr>
        <w:t> </w:t>
      </w:r>
      <w:r>
        <w:rPr/>
        <w:t>el</w:t>
      </w:r>
      <w:r>
        <w:rPr>
          <w:spacing w:val="-7"/>
        </w:rPr>
        <w:t> </w:t>
      </w:r>
      <w:r>
        <w:rPr/>
        <w:t>estado</w:t>
      </w:r>
      <w:r>
        <w:rPr>
          <w:spacing w:val="-10"/>
        </w:rPr>
        <w:t> </w:t>
      </w:r>
      <w:r>
        <w:rPr/>
        <w:t>de</w:t>
      </w:r>
      <w:r>
        <w:rPr>
          <w:spacing w:val="-10"/>
        </w:rPr>
        <w:t> </w:t>
      </w:r>
      <w:r>
        <w:rPr/>
        <w:t>la</w:t>
      </w:r>
      <w:r>
        <w:rPr>
          <w:spacing w:val="-10"/>
        </w:rPr>
        <w:t> </w:t>
      </w:r>
      <w:r>
        <w:rPr/>
        <w:t>planta</w:t>
      </w:r>
      <w:r>
        <w:rPr>
          <w:spacing w:val="-12"/>
        </w:rPr>
        <w:t> </w:t>
      </w:r>
      <w:r>
        <w:rPr/>
        <w:t>en</w:t>
      </w:r>
      <w:r>
        <w:rPr>
          <w:spacing w:val="-7"/>
        </w:rPr>
        <w:t> </w:t>
      </w:r>
      <w:r>
        <w:rPr/>
        <w:t>lenguaje natural. Internamente combina un </w:t>
      </w:r>
      <w:r>
        <w:rPr>
          <w:i/>
        </w:rPr>
        <w:t>LLM </w:t>
      </w:r>
      <w:r>
        <w:rPr/>
        <w:t>(</w:t>
      </w:r>
      <w:r>
        <w:rPr>
          <w:i/>
        </w:rPr>
        <w:t>Claude </w:t>
      </w:r>
      <w:r>
        <w:rPr/>
        <w:t>vía </w:t>
      </w:r>
      <w:r>
        <w:rPr>
          <w:i/>
        </w:rPr>
        <w:t>LangChain</w:t>
      </w:r>
      <w:r>
        <w:rPr/>
        <w:t>) con cinco herramientas de </w:t>
      </w:r>
      <w:r>
        <w:rPr>
          <w:i/>
        </w:rPr>
        <w:t>function calling </w:t>
      </w:r>
      <w:r>
        <w:rPr/>
        <w:t>que ejecutan consultas </w:t>
      </w:r>
      <w:r>
        <w:rPr>
          <w:i/>
        </w:rPr>
        <w:t>SQL </w:t>
      </w:r>
      <w:r>
        <w:rPr/>
        <w:t>reales sobre </w:t>
      </w:r>
      <w:r>
        <w:rPr>
          <w:i/>
        </w:rPr>
        <w:t>PostgreSQL</w:t>
      </w:r>
      <w:r>
        <w:rPr/>
        <w:t>.</w:t>
      </w:r>
    </w:p>
    <w:p>
      <w:pPr>
        <w:pStyle w:val="BodyText"/>
        <w:spacing w:before="240"/>
        <w:ind w:left="0"/>
      </w:pPr>
    </w:p>
    <w:p>
      <w:pPr>
        <w:pStyle w:val="Heading2"/>
        <w:numPr>
          <w:ilvl w:val="2"/>
          <w:numId w:val="2"/>
        </w:numPr>
        <w:tabs>
          <w:tab w:pos="957" w:val="left" w:leader="none"/>
        </w:tabs>
        <w:spacing w:line="240" w:lineRule="auto" w:before="0" w:after="0"/>
        <w:ind w:left="957" w:right="0" w:hanging="597"/>
        <w:jc w:val="left"/>
      </w:pPr>
      <w:bookmarkStart w:name="_TOC_250023" w:id="69"/>
      <w:r>
        <w:rPr/>
        <w:t>Catálogo</w:t>
      </w:r>
      <w:r>
        <w:rPr>
          <w:spacing w:val="-7"/>
        </w:rPr>
        <w:t> </w:t>
      </w:r>
      <w:r>
        <w:rPr/>
        <w:t>de</w:t>
      </w:r>
      <w:r>
        <w:rPr>
          <w:spacing w:val="-7"/>
        </w:rPr>
        <w:t> </w:t>
      </w:r>
      <w:bookmarkEnd w:id="69"/>
      <w:r>
        <w:rPr>
          <w:spacing w:val="-2"/>
        </w:rPr>
        <w:t>herramientas</w:t>
      </w:r>
    </w:p>
    <w:p>
      <w:pPr>
        <w:spacing w:before="0"/>
        <w:ind w:left="360" w:right="359" w:firstLine="0"/>
        <w:jc w:val="both"/>
        <w:rPr>
          <w:sz w:val="24"/>
        </w:rPr>
      </w:pPr>
      <w:r>
        <w:rPr>
          <w:sz w:val="24"/>
        </w:rPr>
        <w:t>Las herramientas se definen en </w:t>
      </w:r>
      <w:r>
        <w:rPr>
          <w:i/>
          <w:sz w:val="24"/>
        </w:rPr>
        <w:t>backend/app/chat/tools.py </w:t>
      </w:r>
      <w:r>
        <w:rPr>
          <w:sz w:val="24"/>
        </w:rPr>
        <w:t>y se exponen al </w:t>
      </w:r>
      <w:r>
        <w:rPr>
          <w:i/>
          <w:sz w:val="24"/>
        </w:rPr>
        <w:t>LLM </w:t>
      </w:r>
      <w:r>
        <w:rPr>
          <w:sz w:val="24"/>
        </w:rPr>
        <w:t>mediante el </w:t>
      </w:r>
      <w:r>
        <w:rPr>
          <w:i/>
          <w:sz w:val="24"/>
        </w:rPr>
        <w:t>wrapper </w:t>
      </w:r>
      <w:r>
        <w:rPr>
          <w:sz w:val="24"/>
        </w:rPr>
        <w:t>de </w:t>
      </w:r>
      <w:r>
        <w:rPr>
          <w:i/>
          <w:sz w:val="24"/>
        </w:rPr>
        <w:t>LangChain</w:t>
      </w:r>
      <w:r>
        <w:rPr>
          <w:sz w:val="24"/>
        </w:rPr>
        <w:t>. La Tabla 11 las resume.</w:t>
      </w:r>
    </w:p>
    <w:p>
      <w:pPr>
        <w:pStyle w:val="BodyText"/>
        <w:ind w:left="0"/>
        <w:rPr>
          <w:sz w:val="20"/>
        </w:rPr>
      </w:pPr>
    </w:p>
    <w:p>
      <w:pPr>
        <w:pStyle w:val="BodyText"/>
        <w:spacing w:before="57"/>
        <w:ind w:left="0"/>
        <w:rPr>
          <w:sz w:val="20"/>
        </w:rPr>
      </w:pPr>
    </w:p>
    <w:tbl>
      <w:tblPr>
        <w:tblW w:w="0" w:type="auto"/>
        <w:jc w:val="left"/>
        <w:tblInd w:w="379" w:type="dxa"/>
        <w:tblBorders>
          <w:top w:val="single" w:sz="8" w:space="0" w:color="156082"/>
          <w:left w:val="single" w:sz="8" w:space="0" w:color="156082"/>
          <w:bottom w:val="single" w:sz="8" w:space="0" w:color="156082"/>
          <w:right w:val="single" w:sz="8" w:space="0" w:color="156082"/>
          <w:insideH w:val="single" w:sz="8" w:space="0" w:color="156082"/>
          <w:insideV w:val="single" w:sz="8" w:space="0" w:color="156082"/>
        </w:tblBorders>
        <w:tblLayout w:type="fixed"/>
        <w:tblCellMar>
          <w:top w:w="0" w:type="dxa"/>
          <w:left w:w="0" w:type="dxa"/>
          <w:bottom w:w="0" w:type="dxa"/>
          <w:right w:w="0" w:type="dxa"/>
        </w:tblCellMar>
        <w:tblLook w:val="01E0"/>
      </w:tblPr>
      <w:tblGrid>
        <w:gridCol w:w="2551"/>
        <w:gridCol w:w="3957"/>
        <w:gridCol w:w="2831"/>
      </w:tblGrid>
      <w:tr>
        <w:trPr>
          <w:trHeight w:val="561" w:hRule="atLeast"/>
        </w:trPr>
        <w:tc>
          <w:tcPr>
            <w:tcW w:w="2551" w:type="dxa"/>
            <w:tcBorders>
              <w:bottom w:val="single" w:sz="24" w:space="0" w:color="000000"/>
            </w:tcBorders>
          </w:tcPr>
          <w:p>
            <w:pPr>
              <w:pStyle w:val="TableParagraph"/>
              <w:spacing w:line="229" w:lineRule="exact" w:before="0"/>
              <w:ind w:left="690"/>
              <w:rPr>
                <w:rFonts w:ascii="Arial"/>
                <w:b/>
                <w:sz w:val="20"/>
              </w:rPr>
            </w:pPr>
            <w:r>
              <w:rPr>
                <w:rFonts w:ascii="Arial"/>
                <w:b/>
                <w:spacing w:val="-2"/>
                <w:sz w:val="20"/>
              </w:rPr>
              <w:t>Herramienta</w:t>
            </w:r>
          </w:p>
        </w:tc>
        <w:tc>
          <w:tcPr>
            <w:tcW w:w="3957" w:type="dxa"/>
            <w:tcBorders>
              <w:bottom w:val="single" w:sz="24" w:space="0" w:color="000000"/>
            </w:tcBorders>
          </w:tcPr>
          <w:p>
            <w:pPr>
              <w:pStyle w:val="TableParagraph"/>
              <w:spacing w:line="229" w:lineRule="exact" w:before="0"/>
              <w:ind w:left="21"/>
              <w:jc w:val="center"/>
              <w:rPr>
                <w:rFonts w:ascii="Arial" w:hAnsi="Arial"/>
                <w:b/>
                <w:sz w:val="20"/>
              </w:rPr>
            </w:pPr>
            <w:r>
              <w:rPr>
                <w:rFonts w:ascii="Arial" w:hAnsi="Arial"/>
                <w:b/>
                <w:spacing w:val="-2"/>
                <w:sz w:val="20"/>
              </w:rPr>
              <w:t>Función</w:t>
            </w:r>
          </w:p>
        </w:tc>
        <w:tc>
          <w:tcPr>
            <w:tcW w:w="2831" w:type="dxa"/>
            <w:tcBorders>
              <w:bottom w:val="single" w:sz="24" w:space="0" w:color="000000"/>
            </w:tcBorders>
          </w:tcPr>
          <w:p>
            <w:pPr>
              <w:pStyle w:val="TableParagraph"/>
              <w:spacing w:line="276" w:lineRule="auto" w:before="0"/>
              <w:ind w:left="825" w:right="177" w:hanging="176"/>
              <w:rPr>
                <w:rFonts w:ascii="Arial"/>
                <w:b/>
                <w:sz w:val="20"/>
              </w:rPr>
            </w:pPr>
            <w:r>
              <w:rPr>
                <w:rFonts w:ascii="Arial"/>
                <w:b/>
                <w:spacing w:val="-2"/>
                <w:sz w:val="20"/>
              </w:rPr>
              <w:t>Tablas/recursos consultados</w:t>
            </w:r>
          </w:p>
        </w:tc>
      </w:tr>
      <w:tr>
        <w:trPr>
          <w:trHeight w:val="561" w:hRule="atLeast"/>
        </w:trPr>
        <w:tc>
          <w:tcPr>
            <w:tcW w:w="2551" w:type="dxa"/>
            <w:tcBorders>
              <w:top w:val="single" w:sz="24" w:space="0" w:color="000000"/>
            </w:tcBorders>
            <w:shd w:val="clear" w:color="auto" w:fill="B1DDF2"/>
          </w:tcPr>
          <w:p>
            <w:pPr>
              <w:pStyle w:val="TableParagraph"/>
              <w:spacing w:line="222" w:lineRule="exact" w:before="0"/>
              <w:rPr>
                <w:rFonts w:ascii="Arial"/>
                <w:i/>
                <w:sz w:val="20"/>
              </w:rPr>
            </w:pPr>
            <w:r>
              <w:rPr>
                <w:rFonts w:ascii="Arial"/>
                <w:i/>
                <w:spacing w:val="-2"/>
                <w:sz w:val="20"/>
              </w:rPr>
              <w:t>get_production_stats</w:t>
            </w:r>
          </w:p>
        </w:tc>
        <w:tc>
          <w:tcPr>
            <w:tcW w:w="3957" w:type="dxa"/>
            <w:tcBorders>
              <w:top w:val="single" w:sz="24" w:space="0" w:color="000000"/>
            </w:tcBorders>
            <w:shd w:val="clear" w:color="auto" w:fill="B1DDF2"/>
          </w:tcPr>
          <w:p>
            <w:pPr>
              <w:pStyle w:val="TableParagraph"/>
              <w:spacing w:line="280" w:lineRule="auto" w:before="0"/>
              <w:ind w:right="35"/>
              <w:rPr>
                <w:sz w:val="20"/>
              </w:rPr>
            </w:pPr>
            <w:r>
              <w:rPr>
                <w:sz w:val="20"/>
              </w:rPr>
              <w:t>Estadísticas</w:t>
            </w:r>
            <w:r>
              <w:rPr>
                <w:spacing w:val="-5"/>
                <w:sz w:val="20"/>
              </w:rPr>
              <w:t> </w:t>
            </w:r>
            <w:r>
              <w:rPr>
                <w:sz w:val="20"/>
              </w:rPr>
              <w:t>de</w:t>
            </w:r>
            <w:r>
              <w:rPr>
                <w:spacing w:val="-4"/>
                <w:sz w:val="20"/>
              </w:rPr>
              <w:t> </w:t>
            </w:r>
            <w:r>
              <w:rPr>
                <w:sz w:val="20"/>
              </w:rPr>
              <w:t>producción</w:t>
            </w:r>
            <w:r>
              <w:rPr>
                <w:spacing w:val="-4"/>
                <w:sz w:val="20"/>
              </w:rPr>
              <w:t> </w:t>
            </w:r>
            <w:r>
              <w:rPr>
                <w:sz w:val="20"/>
              </w:rPr>
              <w:t>por</w:t>
            </w:r>
            <w:r>
              <w:rPr>
                <w:spacing w:val="-4"/>
                <w:sz w:val="20"/>
              </w:rPr>
              <w:t> </w:t>
            </w:r>
            <w:r>
              <w:rPr>
                <w:sz w:val="20"/>
              </w:rPr>
              <w:t>rango</w:t>
            </w:r>
            <w:r>
              <w:rPr>
                <w:spacing w:val="-7"/>
                <w:sz w:val="20"/>
              </w:rPr>
              <w:t> </w:t>
            </w:r>
            <w:r>
              <w:rPr>
                <w:sz w:val="20"/>
              </w:rPr>
              <w:t>de fechas, turno y máquina.</w:t>
            </w:r>
          </w:p>
        </w:tc>
        <w:tc>
          <w:tcPr>
            <w:tcW w:w="2831" w:type="dxa"/>
            <w:tcBorders>
              <w:top w:val="single" w:sz="24" w:space="0" w:color="000000"/>
            </w:tcBorders>
            <w:shd w:val="clear" w:color="auto" w:fill="B1DDF2"/>
          </w:tcPr>
          <w:p>
            <w:pPr>
              <w:pStyle w:val="TableParagraph"/>
              <w:spacing w:line="276" w:lineRule="auto" w:before="0"/>
              <w:ind w:left="108" w:right="177"/>
              <w:rPr>
                <w:rFonts w:ascii="Arial"/>
                <w:i/>
                <w:sz w:val="20"/>
              </w:rPr>
            </w:pPr>
            <w:r>
              <w:rPr>
                <w:rFonts w:ascii="Arial"/>
                <w:i/>
                <w:spacing w:val="-2"/>
                <w:sz w:val="20"/>
              </w:rPr>
              <w:t>production_orders</w:t>
            </w:r>
            <w:r>
              <w:rPr>
                <w:spacing w:val="-2"/>
                <w:sz w:val="20"/>
              </w:rPr>
              <w:t>, </w:t>
            </w:r>
            <w:r>
              <w:rPr>
                <w:rFonts w:ascii="Arial"/>
                <w:i/>
                <w:spacing w:val="-2"/>
                <w:sz w:val="20"/>
              </w:rPr>
              <w:t>operations</w:t>
            </w:r>
          </w:p>
        </w:tc>
      </w:tr>
      <w:tr>
        <w:trPr>
          <w:trHeight w:val="570" w:hRule="atLeast"/>
        </w:trPr>
        <w:tc>
          <w:tcPr>
            <w:tcW w:w="2551" w:type="dxa"/>
          </w:tcPr>
          <w:p>
            <w:pPr>
              <w:pStyle w:val="TableParagraph"/>
              <w:spacing w:line="229" w:lineRule="exact" w:before="0"/>
              <w:rPr>
                <w:rFonts w:ascii="Arial"/>
                <w:i/>
                <w:sz w:val="20"/>
              </w:rPr>
            </w:pPr>
            <w:r>
              <w:rPr>
                <w:rFonts w:ascii="Arial"/>
                <w:i/>
                <w:spacing w:val="-2"/>
                <w:sz w:val="20"/>
              </w:rPr>
              <w:t>get_machine_status</w:t>
            </w:r>
          </w:p>
        </w:tc>
        <w:tc>
          <w:tcPr>
            <w:tcW w:w="3957" w:type="dxa"/>
          </w:tcPr>
          <w:p>
            <w:pPr>
              <w:pStyle w:val="TableParagraph"/>
              <w:spacing w:line="283" w:lineRule="auto"/>
              <w:ind w:right="35"/>
              <w:rPr>
                <w:sz w:val="20"/>
              </w:rPr>
            </w:pPr>
            <w:r>
              <w:rPr>
                <w:sz w:val="20"/>
              </w:rPr>
              <w:t>Estado</w:t>
            </w:r>
            <w:r>
              <w:rPr>
                <w:spacing w:val="-2"/>
                <w:sz w:val="20"/>
              </w:rPr>
              <w:t> </w:t>
            </w:r>
            <w:r>
              <w:rPr>
                <w:sz w:val="20"/>
              </w:rPr>
              <w:t>actual</w:t>
            </w:r>
            <w:r>
              <w:rPr>
                <w:spacing w:val="-6"/>
                <w:sz w:val="20"/>
              </w:rPr>
              <w:t> </w:t>
            </w:r>
            <w:r>
              <w:rPr>
                <w:sz w:val="20"/>
              </w:rPr>
              <w:t>y</w:t>
            </w:r>
            <w:r>
              <w:rPr>
                <w:spacing w:val="-2"/>
                <w:sz w:val="20"/>
              </w:rPr>
              <w:t> </w:t>
            </w:r>
            <w:r>
              <w:rPr>
                <w:sz w:val="20"/>
              </w:rPr>
              <w:t>orden</w:t>
            </w:r>
            <w:r>
              <w:rPr>
                <w:spacing w:val="-2"/>
                <w:sz w:val="20"/>
              </w:rPr>
              <w:t> </w:t>
            </w:r>
            <w:r>
              <w:rPr>
                <w:sz w:val="20"/>
              </w:rPr>
              <w:t>en</w:t>
            </w:r>
            <w:r>
              <w:rPr>
                <w:spacing w:val="-6"/>
                <w:sz w:val="20"/>
              </w:rPr>
              <w:t> </w:t>
            </w:r>
            <w:r>
              <w:rPr>
                <w:sz w:val="20"/>
              </w:rPr>
              <w:t>curso</w:t>
            </w:r>
            <w:r>
              <w:rPr>
                <w:spacing w:val="-6"/>
                <w:sz w:val="20"/>
              </w:rPr>
              <w:t> </w:t>
            </w:r>
            <w:r>
              <w:rPr>
                <w:sz w:val="20"/>
              </w:rPr>
              <w:t>de</w:t>
            </w:r>
            <w:r>
              <w:rPr>
                <w:spacing w:val="-4"/>
                <w:sz w:val="20"/>
              </w:rPr>
              <w:t> </w:t>
            </w:r>
            <w:r>
              <w:rPr>
                <w:sz w:val="20"/>
              </w:rPr>
              <w:t>una máquina por código.</w:t>
            </w:r>
          </w:p>
        </w:tc>
        <w:tc>
          <w:tcPr>
            <w:tcW w:w="2831" w:type="dxa"/>
          </w:tcPr>
          <w:p>
            <w:pPr>
              <w:pStyle w:val="TableParagraph"/>
              <w:spacing w:line="229" w:lineRule="exact" w:before="0"/>
              <w:ind w:left="108"/>
              <w:rPr>
                <w:rFonts w:ascii="Arial"/>
                <w:i/>
                <w:sz w:val="20"/>
              </w:rPr>
            </w:pPr>
            <w:r>
              <w:rPr>
                <w:rFonts w:ascii="Arial"/>
                <w:i/>
                <w:sz w:val="20"/>
              </w:rPr>
              <w:t>machines</w:t>
            </w:r>
            <w:r>
              <w:rPr>
                <w:sz w:val="20"/>
              </w:rPr>
              <w:t>,</w:t>
            </w:r>
            <w:r>
              <w:rPr>
                <w:spacing w:val="-8"/>
                <w:sz w:val="20"/>
              </w:rPr>
              <w:t> </w:t>
            </w:r>
            <w:r>
              <w:rPr>
                <w:rFonts w:ascii="Arial"/>
                <w:i/>
                <w:spacing w:val="-2"/>
                <w:sz w:val="20"/>
              </w:rPr>
              <w:t>events</w:t>
            </w:r>
          </w:p>
        </w:tc>
      </w:tr>
      <w:tr>
        <w:trPr>
          <w:trHeight w:val="568" w:hRule="atLeast"/>
        </w:trPr>
        <w:tc>
          <w:tcPr>
            <w:tcW w:w="2551" w:type="dxa"/>
            <w:shd w:val="clear" w:color="auto" w:fill="B1DDF2"/>
          </w:tcPr>
          <w:p>
            <w:pPr>
              <w:pStyle w:val="TableParagraph"/>
              <w:spacing w:line="229" w:lineRule="exact" w:before="0"/>
              <w:rPr>
                <w:rFonts w:ascii="Arial"/>
                <w:i/>
                <w:sz w:val="20"/>
              </w:rPr>
            </w:pPr>
            <w:r>
              <w:rPr>
                <w:rFonts w:ascii="Arial"/>
                <w:i/>
                <w:spacing w:val="-2"/>
                <w:sz w:val="20"/>
              </w:rPr>
              <w:t>get_order_info</w:t>
            </w:r>
          </w:p>
        </w:tc>
        <w:tc>
          <w:tcPr>
            <w:tcW w:w="3957" w:type="dxa"/>
            <w:shd w:val="clear" w:color="auto" w:fill="B1DDF2"/>
          </w:tcPr>
          <w:p>
            <w:pPr>
              <w:pStyle w:val="TableParagraph"/>
              <w:spacing w:line="280" w:lineRule="auto"/>
              <w:ind w:right="35"/>
              <w:rPr>
                <w:sz w:val="20"/>
              </w:rPr>
            </w:pPr>
            <w:r>
              <w:rPr>
                <w:sz w:val="20"/>
              </w:rPr>
              <w:t>Información</w:t>
            </w:r>
            <w:r>
              <w:rPr>
                <w:spacing w:val="-7"/>
                <w:sz w:val="20"/>
              </w:rPr>
              <w:t> </w:t>
            </w:r>
            <w:r>
              <w:rPr>
                <w:sz w:val="20"/>
              </w:rPr>
              <w:t>detallada</w:t>
            </w:r>
            <w:r>
              <w:rPr>
                <w:spacing w:val="-8"/>
                <w:sz w:val="20"/>
              </w:rPr>
              <w:t> </w:t>
            </w:r>
            <w:r>
              <w:rPr>
                <w:sz w:val="20"/>
              </w:rPr>
              <w:t>de</w:t>
            </w:r>
            <w:r>
              <w:rPr>
                <w:spacing w:val="-9"/>
                <w:sz w:val="20"/>
              </w:rPr>
              <w:t> </w:t>
            </w:r>
            <w:r>
              <w:rPr>
                <w:sz w:val="20"/>
              </w:rPr>
              <w:t>una</w:t>
            </w:r>
            <w:r>
              <w:rPr>
                <w:spacing w:val="-8"/>
                <w:sz w:val="20"/>
              </w:rPr>
              <w:t> </w:t>
            </w:r>
            <w:r>
              <w:rPr>
                <w:sz w:val="20"/>
              </w:rPr>
              <w:t>orden</w:t>
            </w:r>
            <w:r>
              <w:rPr>
                <w:spacing w:val="-6"/>
                <w:sz w:val="20"/>
              </w:rPr>
              <w:t> </w:t>
            </w:r>
            <w:r>
              <w:rPr>
                <w:sz w:val="20"/>
              </w:rPr>
              <w:t>por número, incluyendo sus operaciones.</w:t>
            </w:r>
          </w:p>
        </w:tc>
        <w:tc>
          <w:tcPr>
            <w:tcW w:w="2831" w:type="dxa"/>
            <w:shd w:val="clear" w:color="auto" w:fill="B1DDF2"/>
          </w:tcPr>
          <w:p>
            <w:pPr>
              <w:pStyle w:val="TableParagraph"/>
              <w:spacing w:line="276" w:lineRule="auto" w:before="0"/>
              <w:ind w:left="108" w:right="177"/>
              <w:rPr>
                <w:rFonts w:ascii="Arial"/>
                <w:i/>
                <w:sz w:val="20"/>
              </w:rPr>
            </w:pPr>
            <w:r>
              <w:rPr>
                <w:rFonts w:ascii="Arial"/>
                <w:i/>
                <w:spacing w:val="-2"/>
                <w:sz w:val="20"/>
              </w:rPr>
              <w:t>production_orders</w:t>
            </w:r>
            <w:r>
              <w:rPr>
                <w:spacing w:val="-2"/>
                <w:sz w:val="20"/>
              </w:rPr>
              <w:t>, </w:t>
            </w:r>
            <w:r>
              <w:rPr>
                <w:rFonts w:ascii="Arial"/>
                <w:i/>
                <w:spacing w:val="-2"/>
                <w:sz w:val="20"/>
              </w:rPr>
              <w:t>operations</w:t>
            </w:r>
          </w:p>
        </w:tc>
      </w:tr>
      <w:tr>
        <w:trPr>
          <w:trHeight w:val="567" w:hRule="atLeast"/>
        </w:trPr>
        <w:tc>
          <w:tcPr>
            <w:tcW w:w="2551" w:type="dxa"/>
          </w:tcPr>
          <w:p>
            <w:pPr>
              <w:pStyle w:val="TableParagraph"/>
              <w:spacing w:line="229" w:lineRule="exact" w:before="0"/>
              <w:rPr>
                <w:rFonts w:ascii="Arial"/>
                <w:i/>
                <w:sz w:val="20"/>
              </w:rPr>
            </w:pPr>
            <w:r>
              <w:rPr>
                <w:rFonts w:ascii="Arial"/>
                <w:i/>
                <w:spacing w:val="-2"/>
                <w:sz w:val="20"/>
              </w:rPr>
              <w:t>get_oee_data</w:t>
            </w:r>
          </w:p>
        </w:tc>
        <w:tc>
          <w:tcPr>
            <w:tcW w:w="3957" w:type="dxa"/>
          </w:tcPr>
          <w:p>
            <w:pPr>
              <w:pStyle w:val="TableParagraph"/>
              <w:spacing w:line="278" w:lineRule="auto" w:before="0"/>
              <w:ind w:right="35"/>
              <w:rPr>
                <w:sz w:val="20"/>
              </w:rPr>
            </w:pPr>
            <w:r>
              <w:rPr>
                <w:rFonts w:ascii="Arial" w:hAnsi="Arial"/>
                <w:i/>
                <w:sz w:val="20"/>
              </w:rPr>
              <w:t>OEE</w:t>
            </w:r>
            <w:r>
              <w:rPr>
                <w:rFonts w:ascii="Arial" w:hAnsi="Arial"/>
                <w:i/>
                <w:spacing w:val="-5"/>
                <w:sz w:val="20"/>
              </w:rPr>
              <w:t> </w:t>
            </w:r>
            <w:r>
              <w:rPr>
                <w:sz w:val="20"/>
              </w:rPr>
              <w:t>diario</w:t>
            </w:r>
            <w:r>
              <w:rPr>
                <w:spacing w:val="-6"/>
                <w:sz w:val="20"/>
              </w:rPr>
              <w:t> </w:t>
            </w:r>
            <w:r>
              <w:rPr>
                <w:sz w:val="20"/>
              </w:rPr>
              <w:t>por</w:t>
            </w:r>
            <w:r>
              <w:rPr>
                <w:spacing w:val="-3"/>
                <w:sz w:val="20"/>
              </w:rPr>
              <w:t> </w:t>
            </w:r>
            <w:r>
              <w:rPr>
                <w:sz w:val="20"/>
              </w:rPr>
              <w:t>máquina</w:t>
            </w:r>
            <w:r>
              <w:rPr>
                <w:spacing w:val="-2"/>
                <w:sz w:val="20"/>
              </w:rPr>
              <w:t> </w:t>
            </w:r>
            <w:r>
              <w:rPr>
                <w:sz w:val="20"/>
              </w:rPr>
              <w:t>y</w:t>
            </w:r>
            <w:r>
              <w:rPr>
                <w:spacing w:val="-4"/>
                <w:sz w:val="20"/>
              </w:rPr>
              <w:t> </w:t>
            </w:r>
            <w:r>
              <w:rPr>
                <w:sz w:val="20"/>
              </w:rPr>
              <w:t>turno</w:t>
            </w:r>
            <w:r>
              <w:rPr>
                <w:spacing w:val="-4"/>
                <w:sz w:val="20"/>
              </w:rPr>
              <w:t> </w:t>
            </w:r>
            <w:r>
              <w:rPr>
                <w:sz w:val="20"/>
              </w:rPr>
              <w:t>en</w:t>
            </w:r>
            <w:r>
              <w:rPr>
                <w:spacing w:val="-6"/>
                <w:sz w:val="20"/>
              </w:rPr>
              <w:t> </w:t>
            </w:r>
            <w:r>
              <w:rPr>
                <w:sz w:val="20"/>
              </w:rPr>
              <w:t>un rango de fechas.</w:t>
            </w:r>
          </w:p>
        </w:tc>
        <w:tc>
          <w:tcPr>
            <w:tcW w:w="2831" w:type="dxa"/>
          </w:tcPr>
          <w:p>
            <w:pPr>
              <w:pStyle w:val="TableParagraph"/>
              <w:spacing w:line="229" w:lineRule="exact" w:before="0"/>
              <w:ind w:left="108"/>
              <w:rPr>
                <w:rFonts w:ascii="Arial"/>
                <w:i/>
                <w:sz w:val="20"/>
              </w:rPr>
            </w:pPr>
            <w:r>
              <w:rPr>
                <w:rFonts w:ascii="Arial"/>
                <w:i/>
                <w:spacing w:val="-2"/>
                <w:sz w:val="20"/>
              </w:rPr>
              <w:t>oee_records</w:t>
            </w:r>
          </w:p>
        </w:tc>
      </w:tr>
      <w:tr>
        <w:trPr>
          <w:trHeight w:val="570" w:hRule="atLeast"/>
        </w:trPr>
        <w:tc>
          <w:tcPr>
            <w:tcW w:w="2551" w:type="dxa"/>
            <w:shd w:val="clear" w:color="auto" w:fill="B1DDF2"/>
          </w:tcPr>
          <w:p>
            <w:pPr>
              <w:pStyle w:val="TableParagraph"/>
              <w:spacing w:before="1"/>
              <w:rPr>
                <w:rFonts w:ascii="Arial"/>
                <w:i/>
                <w:sz w:val="20"/>
              </w:rPr>
            </w:pPr>
            <w:r>
              <w:rPr>
                <w:rFonts w:ascii="Arial"/>
                <w:i/>
                <w:spacing w:val="-2"/>
                <w:sz w:val="20"/>
              </w:rPr>
              <w:t>get_alerts</w:t>
            </w:r>
          </w:p>
        </w:tc>
        <w:tc>
          <w:tcPr>
            <w:tcW w:w="3957" w:type="dxa"/>
            <w:shd w:val="clear" w:color="auto" w:fill="B1DDF2"/>
          </w:tcPr>
          <w:p>
            <w:pPr>
              <w:pStyle w:val="TableParagraph"/>
              <w:spacing w:line="280" w:lineRule="auto" w:before="5"/>
              <w:ind w:right="35"/>
              <w:rPr>
                <w:sz w:val="20"/>
              </w:rPr>
            </w:pPr>
            <w:r>
              <w:rPr>
                <w:sz w:val="20"/>
              </w:rPr>
              <w:t>Alertas</w:t>
            </w:r>
            <w:r>
              <w:rPr>
                <w:spacing w:val="-10"/>
                <w:sz w:val="20"/>
              </w:rPr>
              <w:t> </w:t>
            </w:r>
            <w:r>
              <w:rPr>
                <w:sz w:val="20"/>
              </w:rPr>
              <w:t>predictivas</w:t>
            </w:r>
            <w:r>
              <w:rPr>
                <w:spacing w:val="-10"/>
                <w:sz w:val="20"/>
              </w:rPr>
              <w:t> </w:t>
            </w:r>
            <w:r>
              <w:rPr>
                <w:sz w:val="20"/>
              </w:rPr>
              <w:t>activas</w:t>
            </w:r>
            <w:r>
              <w:rPr>
                <w:spacing w:val="-9"/>
                <w:sz w:val="20"/>
              </w:rPr>
              <w:t> </w:t>
            </w:r>
            <w:r>
              <w:rPr>
                <w:sz w:val="20"/>
              </w:rPr>
              <w:t>(órdenes</w:t>
            </w:r>
            <w:r>
              <w:rPr>
                <w:spacing w:val="-10"/>
                <w:sz w:val="20"/>
              </w:rPr>
              <w:t> </w:t>
            </w:r>
            <w:r>
              <w:rPr>
                <w:sz w:val="20"/>
              </w:rPr>
              <w:t>con alto riesgo de retraso).</w:t>
            </w:r>
          </w:p>
        </w:tc>
        <w:tc>
          <w:tcPr>
            <w:tcW w:w="2831" w:type="dxa"/>
            <w:shd w:val="clear" w:color="auto" w:fill="B1DDF2"/>
          </w:tcPr>
          <w:p>
            <w:pPr>
              <w:pStyle w:val="TableParagraph"/>
              <w:spacing w:before="1"/>
              <w:ind w:left="108"/>
              <w:rPr>
                <w:sz w:val="20"/>
              </w:rPr>
            </w:pPr>
            <w:r>
              <w:rPr>
                <w:rFonts w:ascii="Arial"/>
                <w:i/>
                <w:sz w:val="20"/>
              </w:rPr>
              <w:t>production_orders</w:t>
            </w:r>
            <w:r>
              <w:rPr>
                <w:rFonts w:ascii="Arial"/>
                <w:i/>
                <w:spacing w:val="-9"/>
                <w:sz w:val="20"/>
              </w:rPr>
              <w:t> </w:t>
            </w:r>
            <w:r>
              <w:rPr>
                <w:sz w:val="20"/>
              </w:rPr>
              <w:t>+</w:t>
            </w:r>
            <w:r>
              <w:rPr>
                <w:spacing w:val="-7"/>
                <w:sz w:val="20"/>
              </w:rPr>
              <w:t> </w:t>
            </w:r>
            <w:r>
              <w:rPr>
                <w:spacing w:val="-2"/>
                <w:sz w:val="20"/>
              </w:rPr>
              <w:t>modelo</w:t>
            </w:r>
          </w:p>
          <w:p>
            <w:pPr>
              <w:pStyle w:val="TableParagraph"/>
              <w:spacing w:before="34"/>
              <w:ind w:left="108"/>
              <w:rPr>
                <w:rFonts w:ascii="Arial"/>
                <w:i/>
                <w:sz w:val="20"/>
              </w:rPr>
            </w:pPr>
            <w:r>
              <w:rPr>
                <w:rFonts w:ascii="Arial"/>
                <w:i/>
                <w:spacing w:val="-2"/>
                <w:sz w:val="20"/>
              </w:rPr>
              <w:t>XGBoost</w:t>
            </w:r>
          </w:p>
        </w:tc>
      </w:tr>
    </w:tbl>
    <w:p>
      <w:pPr>
        <w:spacing w:before="3"/>
        <w:ind w:left="360" w:right="0" w:firstLine="0"/>
        <w:jc w:val="both"/>
        <w:rPr>
          <w:rFonts w:ascii="Arial" w:hAnsi="Arial"/>
          <w:i/>
          <w:sz w:val="18"/>
        </w:rPr>
      </w:pPr>
      <w:r>
        <w:rPr>
          <w:rFonts w:ascii="Arial" w:hAnsi="Arial"/>
          <w:i/>
          <w:color w:val="0E2841"/>
          <w:sz w:val="18"/>
        </w:rPr>
        <w:t>Tabla</w:t>
      </w:r>
      <w:r>
        <w:rPr>
          <w:rFonts w:ascii="Arial" w:hAnsi="Arial"/>
          <w:i/>
          <w:color w:val="0E2841"/>
          <w:spacing w:val="-9"/>
          <w:sz w:val="18"/>
        </w:rPr>
        <w:t> </w:t>
      </w:r>
      <w:r>
        <w:rPr>
          <w:rFonts w:ascii="Arial" w:hAnsi="Arial"/>
          <w:i/>
          <w:color w:val="0E2841"/>
          <w:sz w:val="18"/>
        </w:rPr>
        <w:t>11</w:t>
      </w:r>
      <w:r>
        <w:rPr>
          <w:rFonts w:ascii="Arial" w:hAnsi="Arial"/>
          <w:i/>
          <w:color w:val="0E2841"/>
          <w:spacing w:val="-5"/>
          <w:sz w:val="18"/>
        </w:rPr>
        <w:t> </w:t>
      </w:r>
      <w:r>
        <w:rPr>
          <w:rFonts w:ascii="Arial" w:hAnsi="Arial"/>
          <w:i/>
          <w:color w:val="0E2841"/>
          <w:sz w:val="18"/>
        </w:rPr>
        <w:t>Catálogo</w:t>
      </w:r>
      <w:r>
        <w:rPr>
          <w:rFonts w:ascii="Arial" w:hAnsi="Arial"/>
          <w:i/>
          <w:color w:val="0E2841"/>
          <w:spacing w:val="-5"/>
          <w:sz w:val="18"/>
        </w:rPr>
        <w:t> </w:t>
      </w:r>
      <w:r>
        <w:rPr>
          <w:rFonts w:ascii="Arial" w:hAnsi="Arial"/>
          <w:i/>
          <w:color w:val="0E2841"/>
          <w:sz w:val="18"/>
        </w:rPr>
        <w:t>de</w:t>
      </w:r>
      <w:r>
        <w:rPr>
          <w:rFonts w:ascii="Arial" w:hAnsi="Arial"/>
          <w:i/>
          <w:color w:val="0E2841"/>
          <w:spacing w:val="-8"/>
          <w:sz w:val="18"/>
        </w:rPr>
        <w:t> </w:t>
      </w:r>
      <w:r>
        <w:rPr>
          <w:rFonts w:ascii="Arial" w:hAnsi="Arial"/>
          <w:i/>
          <w:color w:val="0E2841"/>
          <w:sz w:val="18"/>
        </w:rPr>
        <w:t>herramientas</w:t>
      </w:r>
      <w:r>
        <w:rPr>
          <w:rFonts w:ascii="Arial" w:hAnsi="Arial"/>
          <w:i/>
          <w:color w:val="0E2841"/>
          <w:spacing w:val="-6"/>
          <w:sz w:val="18"/>
        </w:rPr>
        <w:t> </w:t>
      </w:r>
      <w:r>
        <w:rPr>
          <w:rFonts w:ascii="Arial" w:hAnsi="Arial"/>
          <w:i/>
          <w:color w:val="0E2841"/>
          <w:sz w:val="18"/>
        </w:rPr>
        <w:t>del</w:t>
      </w:r>
      <w:r>
        <w:rPr>
          <w:rFonts w:ascii="Arial" w:hAnsi="Arial"/>
          <w:i/>
          <w:color w:val="0E2841"/>
          <w:spacing w:val="-6"/>
          <w:sz w:val="18"/>
        </w:rPr>
        <w:t> </w:t>
      </w:r>
      <w:r>
        <w:rPr>
          <w:rFonts w:ascii="Arial" w:hAnsi="Arial"/>
          <w:i/>
          <w:color w:val="0E2841"/>
          <w:sz w:val="18"/>
        </w:rPr>
        <w:t>asistente</w:t>
      </w:r>
      <w:r>
        <w:rPr>
          <w:rFonts w:ascii="Arial" w:hAnsi="Arial"/>
          <w:i/>
          <w:color w:val="0E2841"/>
          <w:spacing w:val="-5"/>
          <w:sz w:val="18"/>
        </w:rPr>
        <w:t> </w:t>
      </w:r>
      <w:r>
        <w:rPr>
          <w:rFonts w:ascii="Arial" w:hAnsi="Arial"/>
          <w:i/>
          <w:color w:val="0E2841"/>
          <w:spacing w:val="-2"/>
          <w:sz w:val="18"/>
        </w:rPr>
        <w:t>conversacional.</w:t>
      </w:r>
    </w:p>
    <w:p>
      <w:pPr>
        <w:pStyle w:val="BodyText"/>
        <w:ind w:left="0"/>
        <w:rPr>
          <w:rFonts w:ascii="Arial"/>
          <w:i/>
          <w:sz w:val="18"/>
        </w:rPr>
      </w:pPr>
    </w:p>
    <w:p>
      <w:pPr>
        <w:pStyle w:val="BodyText"/>
        <w:spacing w:before="60"/>
        <w:ind w:left="0"/>
        <w:rPr>
          <w:rFonts w:ascii="Arial"/>
          <w:i/>
          <w:sz w:val="18"/>
        </w:rPr>
      </w:pPr>
    </w:p>
    <w:p>
      <w:pPr>
        <w:pStyle w:val="Heading2"/>
        <w:numPr>
          <w:ilvl w:val="2"/>
          <w:numId w:val="2"/>
        </w:numPr>
        <w:tabs>
          <w:tab w:pos="957" w:val="left" w:leader="none"/>
        </w:tabs>
        <w:spacing w:line="240" w:lineRule="auto" w:before="0" w:after="0"/>
        <w:ind w:left="957" w:right="0" w:hanging="597"/>
        <w:jc w:val="both"/>
      </w:pPr>
      <w:bookmarkStart w:name="_TOC_250022" w:id="70"/>
      <w:r>
        <w:rPr/>
        <w:t>Modo</w:t>
      </w:r>
      <w:r>
        <w:rPr>
          <w:spacing w:val="-3"/>
        </w:rPr>
        <w:t> </w:t>
      </w:r>
      <w:r>
        <w:rPr/>
        <w:t>de</w:t>
      </w:r>
      <w:r>
        <w:rPr>
          <w:spacing w:val="-6"/>
        </w:rPr>
        <w:t> </w:t>
      </w:r>
      <w:bookmarkEnd w:id="70"/>
      <w:r>
        <w:rPr>
          <w:spacing w:val="-2"/>
        </w:rPr>
        <w:t>operación</w:t>
      </w:r>
    </w:p>
    <w:p>
      <w:pPr>
        <w:spacing w:before="0"/>
        <w:ind w:left="360" w:right="0" w:firstLine="0"/>
        <w:jc w:val="both"/>
        <w:rPr>
          <w:sz w:val="24"/>
        </w:rPr>
      </w:pPr>
      <w:r>
        <w:rPr>
          <w:sz w:val="24"/>
        </w:rPr>
        <w:t>El</w:t>
      </w:r>
      <w:r>
        <w:rPr>
          <w:spacing w:val="-9"/>
          <w:sz w:val="24"/>
        </w:rPr>
        <w:t> </w:t>
      </w:r>
      <w:r>
        <w:rPr>
          <w:sz w:val="24"/>
        </w:rPr>
        <w:t>servicio</w:t>
      </w:r>
      <w:r>
        <w:rPr>
          <w:spacing w:val="-7"/>
          <w:sz w:val="24"/>
        </w:rPr>
        <w:t> </w:t>
      </w:r>
      <w:r>
        <w:rPr>
          <w:i/>
          <w:sz w:val="24"/>
        </w:rPr>
        <w:t>chat_service.py</w:t>
      </w:r>
      <w:r>
        <w:rPr>
          <w:i/>
          <w:spacing w:val="-7"/>
          <w:sz w:val="24"/>
        </w:rPr>
        <w:t> </w:t>
      </w:r>
      <w:r>
        <w:rPr>
          <w:sz w:val="24"/>
        </w:rPr>
        <w:t>implementa</w:t>
      </w:r>
      <w:r>
        <w:rPr>
          <w:spacing w:val="-7"/>
          <w:sz w:val="24"/>
        </w:rPr>
        <w:t> </w:t>
      </w:r>
      <w:r>
        <w:rPr>
          <w:sz w:val="24"/>
        </w:rPr>
        <w:t>dos</w:t>
      </w:r>
      <w:r>
        <w:rPr>
          <w:spacing w:val="-8"/>
          <w:sz w:val="24"/>
        </w:rPr>
        <w:t> </w:t>
      </w:r>
      <w:r>
        <w:rPr>
          <w:sz w:val="24"/>
        </w:rPr>
        <w:t>modos</w:t>
      </w:r>
      <w:r>
        <w:rPr>
          <w:spacing w:val="-9"/>
          <w:sz w:val="24"/>
        </w:rPr>
        <w:t> </w:t>
      </w:r>
      <w:r>
        <w:rPr>
          <w:spacing w:val="-2"/>
          <w:sz w:val="24"/>
        </w:rPr>
        <w:t>complementarios:</w:t>
      </w:r>
    </w:p>
    <w:p>
      <w:pPr>
        <w:pStyle w:val="ListParagraph"/>
        <w:numPr>
          <w:ilvl w:val="0"/>
          <w:numId w:val="3"/>
        </w:numPr>
        <w:tabs>
          <w:tab w:pos="763" w:val="left" w:leader="none"/>
        </w:tabs>
        <w:spacing w:line="240" w:lineRule="auto" w:before="120" w:after="0"/>
        <w:ind w:left="360" w:right="354" w:firstLine="0"/>
        <w:jc w:val="both"/>
        <w:rPr>
          <w:sz w:val="24"/>
        </w:rPr>
      </w:pPr>
      <w:r>
        <w:rPr>
          <w:sz w:val="24"/>
        </w:rPr>
        <w:t>Modo </w:t>
      </w:r>
      <w:r>
        <w:rPr>
          <w:i/>
          <w:sz w:val="24"/>
        </w:rPr>
        <w:t>LLM</w:t>
      </w:r>
      <w:r>
        <w:rPr>
          <w:sz w:val="24"/>
        </w:rPr>
        <w:t>. Si el sistema detecta credenciales válidas de la </w:t>
      </w:r>
      <w:r>
        <w:rPr>
          <w:i/>
          <w:sz w:val="24"/>
        </w:rPr>
        <w:t>API </w:t>
      </w:r>
      <w:r>
        <w:rPr>
          <w:sz w:val="24"/>
        </w:rPr>
        <w:t>de </w:t>
      </w:r>
      <w:r>
        <w:rPr>
          <w:i/>
          <w:sz w:val="24"/>
        </w:rPr>
        <w:t>Claude </w:t>
      </w:r>
      <w:r>
        <w:rPr>
          <w:sz w:val="24"/>
        </w:rPr>
        <w:t>(variable </w:t>
      </w:r>
      <w:r>
        <w:rPr>
          <w:i/>
          <w:sz w:val="24"/>
        </w:rPr>
        <w:t>ANTHROPIC_API_KEY</w:t>
      </w:r>
      <w:r>
        <w:rPr>
          <w:i/>
          <w:spacing w:val="-8"/>
          <w:sz w:val="24"/>
        </w:rPr>
        <w:t> </w:t>
      </w:r>
      <w:r>
        <w:rPr>
          <w:sz w:val="24"/>
        </w:rPr>
        <w:t>en</w:t>
      </w:r>
      <w:r>
        <w:rPr>
          <w:spacing w:val="-12"/>
          <w:sz w:val="24"/>
        </w:rPr>
        <w:t> </w:t>
      </w:r>
      <w:r>
        <w:rPr>
          <w:i/>
          <w:sz w:val="24"/>
        </w:rPr>
        <w:t>.env</w:t>
      </w:r>
      <w:r>
        <w:rPr>
          <w:sz w:val="24"/>
        </w:rPr>
        <w:t>),</w:t>
      </w:r>
      <w:r>
        <w:rPr>
          <w:spacing w:val="-12"/>
          <w:sz w:val="24"/>
        </w:rPr>
        <w:t> </w:t>
      </w:r>
      <w:r>
        <w:rPr>
          <w:sz w:val="24"/>
        </w:rPr>
        <w:t>el</w:t>
      </w:r>
      <w:r>
        <w:rPr>
          <w:spacing w:val="-14"/>
          <w:sz w:val="24"/>
        </w:rPr>
        <w:t> </w:t>
      </w:r>
      <w:r>
        <w:rPr>
          <w:sz w:val="24"/>
        </w:rPr>
        <w:t>asistente</w:t>
      </w:r>
      <w:r>
        <w:rPr>
          <w:spacing w:val="-12"/>
          <w:sz w:val="24"/>
        </w:rPr>
        <w:t> </w:t>
      </w:r>
      <w:r>
        <w:rPr>
          <w:sz w:val="24"/>
        </w:rPr>
        <w:t>delega</w:t>
      </w:r>
      <w:r>
        <w:rPr>
          <w:spacing w:val="-12"/>
          <w:sz w:val="24"/>
        </w:rPr>
        <w:t> </w:t>
      </w:r>
      <w:r>
        <w:rPr>
          <w:sz w:val="24"/>
        </w:rPr>
        <w:t>la</w:t>
      </w:r>
      <w:r>
        <w:rPr>
          <w:spacing w:val="-12"/>
          <w:sz w:val="24"/>
        </w:rPr>
        <w:t> </w:t>
      </w:r>
      <w:r>
        <w:rPr>
          <w:sz w:val="24"/>
        </w:rPr>
        <w:t>interpretación</w:t>
      </w:r>
      <w:r>
        <w:rPr>
          <w:spacing w:val="-12"/>
          <w:sz w:val="24"/>
        </w:rPr>
        <w:t> </w:t>
      </w:r>
      <w:r>
        <w:rPr>
          <w:sz w:val="24"/>
        </w:rPr>
        <w:t>del</w:t>
      </w:r>
      <w:r>
        <w:rPr>
          <w:spacing w:val="-14"/>
          <w:sz w:val="24"/>
        </w:rPr>
        <w:t> </w:t>
      </w:r>
      <w:r>
        <w:rPr>
          <w:sz w:val="24"/>
        </w:rPr>
        <w:t>mensaje</w:t>
      </w:r>
      <w:r>
        <w:rPr>
          <w:spacing w:val="-12"/>
          <w:sz w:val="24"/>
        </w:rPr>
        <w:t> </w:t>
      </w:r>
      <w:r>
        <w:rPr>
          <w:sz w:val="24"/>
        </w:rPr>
        <w:t>al</w:t>
      </w:r>
      <w:r>
        <w:rPr>
          <w:spacing w:val="-5"/>
          <w:sz w:val="24"/>
        </w:rPr>
        <w:t> </w:t>
      </w:r>
      <w:r>
        <w:rPr>
          <w:i/>
          <w:sz w:val="24"/>
        </w:rPr>
        <w:t>LLM</w:t>
      </w:r>
      <w:r>
        <w:rPr>
          <w:sz w:val="24"/>
        </w:rPr>
        <w:t>.</w:t>
      </w:r>
      <w:r>
        <w:rPr>
          <w:spacing w:val="-12"/>
          <w:sz w:val="24"/>
        </w:rPr>
        <w:t> </w:t>
      </w:r>
      <w:r>
        <w:rPr>
          <w:i/>
          <w:sz w:val="24"/>
        </w:rPr>
        <w:t>Claude </w:t>
      </w:r>
      <w:r>
        <w:rPr>
          <w:sz w:val="24"/>
        </w:rPr>
        <w:t>decide qué herramienta de la Tabla 11 invocar (</w:t>
      </w:r>
      <w:r>
        <w:rPr>
          <w:i/>
          <w:sz w:val="24"/>
        </w:rPr>
        <w:t>function calling</w:t>
      </w:r>
      <w:r>
        <w:rPr>
          <w:sz w:val="24"/>
        </w:rPr>
        <w:t>), recibe el resultado </w:t>
      </w:r>
      <w:r>
        <w:rPr>
          <w:i/>
          <w:sz w:val="24"/>
        </w:rPr>
        <w:t>JSON </w:t>
      </w:r>
      <w:r>
        <w:rPr>
          <w:sz w:val="24"/>
        </w:rPr>
        <w:t>de la ejecución</w:t>
      </w:r>
      <w:r>
        <w:rPr>
          <w:spacing w:val="-4"/>
          <w:sz w:val="24"/>
        </w:rPr>
        <w:t> </w:t>
      </w:r>
      <w:r>
        <w:rPr>
          <w:i/>
          <w:sz w:val="24"/>
        </w:rPr>
        <w:t>SQL</w:t>
      </w:r>
      <w:r>
        <w:rPr>
          <w:i/>
          <w:spacing w:val="-5"/>
          <w:sz w:val="24"/>
        </w:rPr>
        <w:t> </w:t>
      </w:r>
      <w:r>
        <w:rPr>
          <w:sz w:val="24"/>
        </w:rPr>
        <w:t>y</w:t>
      </w:r>
      <w:r>
        <w:rPr>
          <w:spacing w:val="-6"/>
          <w:sz w:val="24"/>
        </w:rPr>
        <w:t> </w:t>
      </w:r>
      <w:r>
        <w:rPr>
          <w:sz w:val="24"/>
        </w:rPr>
        <w:t>elabora</w:t>
      </w:r>
      <w:r>
        <w:rPr>
          <w:spacing w:val="-7"/>
          <w:sz w:val="24"/>
        </w:rPr>
        <w:t> </w:t>
      </w:r>
      <w:r>
        <w:rPr>
          <w:sz w:val="24"/>
        </w:rPr>
        <w:t>una</w:t>
      </w:r>
      <w:r>
        <w:rPr>
          <w:spacing w:val="-6"/>
          <w:sz w:val="24"/>
        </w:rPr>
        <w:t> </w:t>
      </w:r>
      <w:r>
        <w:rPr>
          <w:sz w:val="24"/>
        </w:rPr>
        <w:t>respuesta</w:t>
      </w:r>
      <w:r>
        <w:rPr>
          <w:spacing w:val="-6"/>
          <w:sz w:val="24"/>
        </w:rPr>
        <w:t> </w:t>
      </w:r>
      <w:r>
        <w:rPr>
          <w:sz w:val="24"/>
        </w:rPr>
        <w:t>en</w:t>
      </w:r>
      <w:r>
        <w:rPr>
          <w:spacing w:val="-6"/>
          <w:sz w:val="24"/>
        </w:rPr>
        <w:t> </w:t>
      </w:r>
      <w:r>
        <w:rPr>
          <w:sz w:val="24"/>
        </w:rPr>
        <w:t>lenguaje</w:t>
      </w:r>
      <w:r>
        <w:rPr>
          <w:spacing w:val="-5"/>
          <w:sz w:val="24"/>
        </w:rPr>
        <w:t> </w:t>
      </w:r>
      <w:r>
        <w:rPr>
          <w:sz w:val="24"/>
        </w:rPr>
        <w:t>natural</w:t>
      </w:r>
      <w:r>
        <w:rPr>
          <w:spacing w:val="-6"/>
          <w:sz w:val="24"/>
        </w:rPr>
        <w:t> </w:t>
      </w:r>
      <w:r>
        <w:rPr>
          <w:sz w:val="24"/>
        </w:rPr>
        <w:t>en</w:t>
      </w:r>
      <w:r>
        <w:rPr>
          <w:spacing w:val="-8"/>
          <w:sz w:val="24"/>
        </w:rPr>
        <w:t> </w:t>
      </w:r>
      <w:r>
        <w:rPr>
          <w:sz w:val="24"/>
        </w:rPr>
        <w:t>español.</w:t>
      </w:r>
      <w:r>
        <w:rPr>
          <w:spacing w:val="-4"/>
          <w:sz w:val="24"/>
        </w:rPr>
        <w:t> </w:t>
      </w:r>
      <w:r>
        <w:rPr>
          <w:sz w:val="24"/>
        </w:rPr>
        <w:t>Este</w:t>
      </w:r>
      <w:r>
        <w:rPr>
          <w:spacing w:val="-6"/>
          <w:sz w:val="24"/>
        </w:rPr>
        <w:t> </w:t>
      </w:r>
      <w:r>
        <w:rPr>
          <w:sz w:val="24"/>
        </w:rPr>
        <w:t>modo</w:t>
      </w:r>
      <w:r>
        <w:rPr>
          <w:spacing w:val="-6"/>
          <w:sz w:val="24"/>
        </w:rPr>
        <w:t> </w:t>
      </w:r>
      <w:r>
        <w:rPr>
          <w:sz w:val="24"/>
        </w:rPr>
        <w:t>cubre</w:t>
      </w:r>
      <w:r>
        <w:rPr>
          <w:spacing w:val="-5"/>
          <w:sz w:val="24"/>
        </w:rPr>
        <w:t> </w:t>
      </w:r>
      <w:r>
        <w:rPr>
          <w:sz w:val="24"/>
        </w:rPr>
        <w:t>preguntas abiertas, ambiguas o que requieren combinar información de varias herramientas.</w:t>
      </w:r>
    </w:p>
    <w:p>
      <w:pPr>
        <w:pStyle w:val="ListParagraph"/>
        <w:numPr>
          <w:ilvl w:val="0"/>
          <w:numId w:val="3"/>
        </w:numPr>
        <w:tabs>
          <w:tab w:pos="708" w:val="left" w:leader="none"/>
        </w:tabs>
        <w:spacing w:line="240" w:lineRule="auto" w:before="120" w:after="0"/>
        <w:ind w:left="360" w:right="367" w:firstLine="0"/>
        <w:jc w:val="both"/>
        <w:rPr>
          <w:sz w:val="24"/>
        </w:rPr>
      </w:pPr>
      <w:r>
        <w:rPr>
          <w:sz w:val="24"/>
        </w:rPr>
        <w:t>Modo </w:t>
      </w:r>
      <w:r>
        <w:rPr>
          <w:i/>
          <w:sz w:val="24"/>
        </w:rPr>
        <w:t>fallback </w:t>
      </w:r>
      <w:r>
        <w:rPr>
          <w:sz w:val="24"/>
        </w:rPr>
        <w:t>heurístico. Si la </w:t>
      </w:r>
      <w:r>
        <w:rPr>
          <w:i/>
          <w:sz w:val="24"/>
        </w:rPr>
        <w:t>API </w:t>
      </w:r>
      <w:r>
        <w:rPr>
          <w:sz w:val="24"/>
        </w:rPr>
        <w:t>de </w:t>
      </w:r>
      <w:r>
        <w:rPr>
          <w:i/>
          <w:sz w:val="24"/>
        </w:rPr>
        <w:t>Claude </w:t>
      </w:r>
      <w:r>
        <w:rPr>
          <w:sz w:val="24"/>
        </w:rPr>
        <w:t>no está disponible (sin clave configurada, sin red,</w:t>
      </w:r>
      <w:r>
        <w:rPr>
          <w:spacing w:val="-2"/>
          <w:sz w:val="24"/>
        </w:rPr>
        <w:t> </w:t>
      </w:r>
      <w:r>
        <w:rPr>
          <w:sz w:val="24"/>
        </w:rPr>
        <w:t>error</w:t>
      </w:r>
      <w:r>
        <w:rPr>
          <w:spacing w:val="-2"/>
          <w:sz w:val="24"/>
        </w:rPr>
        <w:t> </w:t>
      </w:r>
      <w:r>
        <w:rPr>
          <w:sz w:val="24"/>
        </w:rPr>
        <w:t>transitorio),</w:t>
      </w:r>
      <w:r>
        <w:rPr>
          <w:spacing w:val="-2"/>
          <w:sz w:val="24"/>
        </w:rPr>
        <w:t> </w:t>
      </w:r>
      <w:r>
        <w:rPr>
          <w:sz w:val="24"/>
        </w:rPr>
        <w:t>el sistema</w:t>
      </w:r>
      <w:r>
        <w:rPr>
          <w:spacing w:val="-2"/>
          <w:sz w:val="24"/>
        </w:rPr>
        <w:t> </w:t>
      </w:r>
      <w:r>
        <w:rPr>
          <w:sz w:val="24"/>
        </w:rPr>
        <w:t>aplica</w:t>
      </w:r>
      <w:r>
        <w:rPr>
          <w:spacing w:val="-5"/>
          <w:sz w:val="24"/>
        </w:rPr>
        <w:t> </w:t>
      </w:r>
      <w:r>
        <w:rPr>
          <w:sz w:val="24"/>
        </w:rPr>
        <w:t>reglas</w:t>
      </w:r>
      <w:r>
        <w:rPr>
          <w:spacing w:val="-2"/>
          <w:sz w:val="24"/>
        </w:rPr>
        <w:t> </w:t>
      </w:r>
      <w:r>
        <w:rPr>
          <w:sz w:val="24"/>
        </w:rPr>
        <w:t>heurísticas</w:t>
      </w:r>
      <w:r>
        <w:rPr>
          <w:spacing w:val="-2"/>
          <w:sz w:val="24"/>
        </w:rPr>
        <w:t> </w:t>
      </w:r>
      <w:r>
        <w:rPr>
          <w:sz w:val="24"/>
        </w:rPr>
        <w:t>sobre</w:t>
      </w:r>
      <w:r>
        <w:rPr>
          <w:spacing w:val="-6"/>
          <w:sz w:val="24"/>
        </w:rPr>
        <w:t> </w:t>
      </w:r>
      <w:r>
        <w:rPr>
          <w:sz w:val="24"/>
        </w:rPr>
        <w:t>la</w:t>
      </w:r>
      <w:r>
        <w:rPr>
          <w:spacing w:val="-1"/>
          <w:sz w:val="24"/>
        </w:rPr>
        <w:t> </w:t>
      </w:r>
      <w:r>
        <w:rPr>
          <w:sz w:val="24"/>
        </w:rPr>
        <w:t>pregunta del</w:t>
      </w:r>
      <w:r>
        <w:rPr>
          <w:spacing w:val="-4"/>
          <w:sz w:val="24"/>
        </w:rPr>
        <w:t> </w:t>
      </w:r>
      <w:r>
        <w:rPr>
          <w:sz w:val="24"/>
        </w:rPr>
        <w:t>usuario</w:t>
      </w:r>
      <w:r>
        <w:rPr>
          <w:spacing w:val="-2"/>
          <w:sz w:val="24"/>
        </w:rPr>
        <w:t> </w:t>
      </w:r>
      <w:r>
        <w:rPr>
          <w:sz w:val="24"/>
        </w:rPr>
        <w:t>(detección de código de máquina, número de orden, ventana temporal) para enrutar la consulta a una herramienta</w:t>
      </w:r>
      <w:r>
        <w:rPr>
          <w:spacing w:val="-15"/>
          <w:sz w:val="24"/>
        </w:rPr>
        <w:t> </w:t>
      </w:r>
      <w:r>
        <w:rPr>
          <w:sz w:val="24"/>
        </w:rPr>
        <w:t>concreta</w:t>
      </w:r>
      <w:r>
        <w:rPr>
          <w:spacing w:val="-15"/>
          <w:sz w:val="24"/>
        </w:rPr>
        <w:t> </w:t>
      </w:r>
      <w:r>
        <w:rPr>
          <w:sz w:val="24"/>
        </w:rPr>
        <w:t>y</w:t>
      </w:r>
      <w:r>
        <w:rPr>
          <w:spacing w:val="-15"/>
          <w:sz w:val="24"/>
        </w:rPr>
        <w:t> </w:t>
      </w:r>
      <w:r>
        <w:rPr>
          <w:sz w:val="24"/>
        </w:rPr>
        <w:t>devolver</w:t>
      </w:r>
      <w:r>
        <w:rPr>
          <w:spacing w:val="-15"/>
          <w:sz w:val="24"/>
        </w:rPr>
        <w:t> </w:t>
      </w:r>
      <w:r>
        <w:rPr>
          <w:sz w:val="24"/>
        </w:rPr>
        <w:t>una</w:t>
      </w:r>
      <w:r>
        <w:rPr>
          <w:spacing w:val="-15"/>
          <w:sz w:val="24"/>
        </w:rPr>
        <w:t> </w:t>
      </w:r>
      <w:r>
        <w:rPr>
          <w:sz w:val="24"/>
        </w:rPr>
        <w:t>respuesta</w:t>
      </w:r>
      <w:r>
        <w:rPr>
          <w:spacing w:val="-15"/>
          <w:sz w:val="24"/>
        </w:rPr>
        <w:t> </w:t>
      </w:r>
      <w:r>
        <w:rPr>
          <w:sz w:val="24"/>
        </w:rPr>
        <w:t>plantilla.</w:t>
      </w:r>
      <w:r>
        <w:rPr>
          <w:spacing w:val="-15"/>
          <w:sz w:val="24"/>
        </w:rPr>
        <w:t> </w:t>
      </w:r>
      <w:r>
        <w:rPr>
          <w:sz w:val="24"/>
        </w:rPr>
        <w:t>Este</w:t>
      </w:r>
      <w:r>
        <w:rPr>
          <w:spacing w:val="-15"/>
          <w:sz w:val="24"/>
        </w:rPr>
        <w:t> </w:t>
      </w:r>
      <w:r>
        <w:rPr>
          <w:sz w:val="24"/>
        </w:rPr>
        <w:t>modo</w:t>
      </w:r>
      <w:r>
        <w:rPr>
          <w:spacing w:val="-15"/>
          <w:sz w:val="24"/>
        </w:rPr>
        <w:t> </w:t>
      </w:r>
      <w:r>
        <w:rPr>
          <w:sz w:val="24"/>
        </w:rPr>
        <w:t>garantiza</w:t>
      </w:r>
      <w:r>
        <w:rPr>
          <w:spacing w:val="-15"/>
          <w:sz w:val="24"/>
        </w:rPr>
        <w:t> </w:t>
      </w:r>
      <w:r>
        <w:rPr>
          <w:sz w:val="24"/>
        </w:rPr>
        <w:t>la</w:t>
      </w:r>
      <w:r>
        <w:rPr>
          <w:spacing w:val="-15"/>
          <w:sz w:val="24"/>
        </w:rPr>
        <w:t> </w:t>
      </w:r>
      <w:r>
        <w:rPr>
          <w:sz w:val="24"/>
        </w:rPr>
        <w:t>operación</w:t>
      </w:r>
      <w:r>
        <w:rPr>
          <w:spacing w:val="-15"/>
          <w:sz w:val="24"/>
        </w:rPr>
        <w:t> </w:t>
      </w:r>
      <w:r>
        <w:rPr>
          <w:sz w:val="24"/>
        </w:rPr>
        <w:t>continua del </w:t>
      </w:r>
      <w:r>
        <w:rPr>
          <w:i/>
          <w:sz w:val="24"/>
        </w:rPr>
        <w:t>chatbot </w:t>
      </w:r>
      <w:r>
        <w:rPr>
          <w:sz w:val="24"/>
        </w:rPr>
        <w:t>incluso en escenarios de aislamiento de red, una restricción habitual en el piso de </w:t>
      </w:r>
      <w:r>
        <w:rPr>
          <w:spacing w:val="-2"/>
          <w:sz w:val="24"/>
        </w:rPr>
        <w:t>planta.</w:t>
      </w:r>
    </w:p>
    <w:p>
      <w:pPr>
        <w:pStyle w:val="BodyText"/>
        <w:ind w:left="0"/>
      </w:pPr>
    </w:p>
    <w:p>
      <w:pPr>
        <w:pStyle w:val="BodyText"/>
        <w:spacing w:before="82"/>
        <w:ind w:left="0"/>
      </w:pPr>
    </w:p>
    <w:p>
      <w:pPr>
        <w:pStyle w:val="Heading2"/>
        <w:numPr>
          <w:ilvl w:val="1"/>
          <w:numId w:val="2"/>
        </w:numPr>
        <w:tabs>
          <w:tab w:pos="778" w:val="left" w:leader="none"/>
        </w:tabs>
        <w:spacing w:line="240" w:lineRule="auto" w:before="0" w:after="0"/>
        <w:ind w:left="778" w:right="0" w:hanging="418"/>
        <w:jc w:val="both"/>
      </w:pPr>
      <w:bookmarkStart w:name="_TOC_250021" w:id="71"/>
      <w:r>
        <w:rPr/>
        <w:t>Proceso</w:t>
      </w:r>
      <w:r>
        <w:rPr>
          <w:spacing w:val="-7"/>
        </w:rPr>
        <w:t> </w:t>
      </w:r>
      <w:r>
        <w:rPr>
          <w:i/>
        </w:rPr>
        <w:t>ETL</w:t>
      </w:r>
      <w:r>
        <w:rPr>
          <w:i/>
          <w:spacing w:val="-7"/>
        </w:rPr>
        <w:t> </w:t>
      </w:r>
      <w:bookmarkEnd w:id="71"/>
      <w:r>
        <w:rPr>
          <w:spacing w:val="-2"/>
        </w:rPr>
        <w:t>implementado</w:t>
      </w:r>
    </w:p>
    <w:p>
      <w:pPr>
        <w:spacing w:before="180"/>
        <w:ind w:left="360" w:right="358" w:firstLine="0"/>
        <w:jc w:val="both"/>
        <w:rPr>
          <w:sz w:val="24"/>
        </w:rPr>
      </w:pPr>
      <w:r>
        <w:rPr>
          <w:sz w:val="24"/>
        </w:rPr>
        <w:t>El proceso </w:t>
      </w:r>
      <w:r>
        <w:rPr>
          <w:i/>
          <w:sz w:val="24"/>
        </w:rPr>
        <w:t>ETL </w:t>
      </w:r>
      <w:r>
        <w:rPr>
          <w:sz w:val="24"/>
        </w:rPr>
        <w:t>se implementa en </w:t>
      </w:r>
      <w:r>
        <w:rPr>
          <w:i/>
          <w:sz w:val="24"/>
        </w:rPr>
        <w:t>backend</w:t>
      </w:r>
      <w:r>
        <w:rPr>
          <w:sz w:val="24"/>
        </w:rPr>
        <w:t>/app/services/etl_service.py sobre </w:t>
      </w:r>
      <w:r>
        <w:rPr>
          <w:i/>
          <w:sz w:val="24"/>
        </w:rPr>
        <w:t>Pandas </w:t>
      </w:r>
      <w:r>
        <w:rPr>
          <w:sz w:val="24"/>
        </w:rPr>
        <w:t>y </w:t>
      </w:r>
      <w:r>
        <w:rPr>
          <w:i/>
          <w:sz w:val="24"/>
        </w:rPr>
        <w:t>SQLAlchemy</w:t>
      </w:r>
      <w:r>
        <w:rPr>
          <w:sz w:val="24"/>
        </w:rPr>
        <w:t>.</w:t>
      </w:r>
      <w:r>
        <w:rPr>
          <w:spacing w:val="74"/>
          <w:w w:val="150"/>
          <w:sz w:val="24"/>
        </w:rPr>
        <w:t> </w:t>
      </w:r>
      <w:r>
        <w:rPr>
          <w:sz w:val="24"/>
        </w:rPr>
        <w:t>Permite</w:t>
      </w:r>
      <w:r>
        <w:rPr>
          <w:spacing w:val="73"/>
          <w:w w:val="150"/>
          <w:sz w:val="24"/>
        </w:rPr>
        <w:t> </w:t>
      </w:r>
      <w:r>
        <w:rPr>
          <w:sz w:val="24"/>
        </w:rPr>
        <w:t>cargar</w:t>
      </w:r>
      <w:r>
        <w:rPr>
          <w:spacing w:val="74"/>
          <w:w w:val="150"/>
          <w:sz w:val="24"/>
        </w:rPr>
        <w:t> </w:t>
      </w:r>
      <w:r>
        <w:rPr>
          <w:sz w:val="24"/>
        </w:rPr>
        <w:t>cuatro</w:t>
      </w:r>
      <w:r>
        <w:rPr>
          <w:spacing w:val="75"/>
          <w:w w:val="150"/>
          <w:sz w:val="24"/>
        </w:rPr>
        <w:t> </w:t>
      </w:r>
      <w:r>
        <w:rPr>
          <w:sz w:val="24"/>
        </w:rPr>
        <w:t>tipos</w:t>
      </w:r>
      <w:r>
        <w:rPr>
          <w:spacing w:val="75"/>
          <w:w w:val="150"/>
          <w:sz w:val="24"/>
        </w:rPr>
        <w:t> </w:t>
      </w:r>
      <w:r>
        <w:rPr>
          <w:sz w:val="24"/>
        </w:rPr>
        <w:t>de</w:t>
      </w:r>
      <w:r>
        <w:rPr>
          <w:spacing w:val="74"/>
          <w:w w:val="150"/>
          <w:sz w:val="24"/>
        </w:rPr>
        <w:t> </w:t>
      </w:r>
      <w:r>
        <w:rPr>
          <w:sz w:val="24"/>
        </w:rPr>
        <w:t>archivos</w:t>
      </w:r>
      <w:r>
        <w:rPr>
          <w:spacing w:val="25"/>
          <w:sz w:val="24"/>
        </w:rPr>
        <w:t>  </w:t>
      </w:r>
      <w:r>
        <w:rPr>
          <w:i/>
          <w:sz w:val="24"/>
        </w:rPr>
        <w:t>CSV</w:t>
      </w:r>
      <w:r>
        <w:rPr>
          <w:i/>
          <w:spacing w:val="76"/>
          <w:w w:val="150"/>
          <w:sz w:val="24"/>
        </w:rPr>
        <w:t> </w:t>
      </w:r>
      <w:r>
        <w:rPr>
          <w:sz w:val="24"/>
        </w:rPr>
        <w:t>exportados</w:t>
      </w:r>
      <w:r>
        <w:rPr>
          <w:spacing w:val="77"/>
          <w:w w:val="150"/>
          <w:sz w:val="24"/>
        </w:rPr>
        <w:t> </w:t>
      </w:r>
      <w:r>
        <w:rPr>
          <w:sz w:val="24"/>
        </w:rPr>
        <w:t>desde</w:t>
      </w:r>
      <w:r>
        <w:rPr>
          <w:spacing w:val="74"/>
          <w:w w:val="150"/>
          <w:sz w:val="24"/>
        </w:rPr>
        <w:t> </w:t>
      </w:r>
      <w:r>
        <w:rPr>
          <w:sz w:val="24"/>
        </w:rPr>
        <w:t>el</w:t>
      </w:r>
      <w:r>
        <w:rPr>
          <w:spacing w:val="78"/>
          <w:w w:val="150"/>
          <w:sz w:val="24"/>
        </w:rPr>
        <w:t> </w:t>
      </w:r>
      <w:r>
        <w:rPr>
          <w:i/>
          <w:spacing w:val="-4"/>
          <w:sz w:val="24"/>
        </w:rPr>
        <w:t>ERP</w:t>
      </w:r>
      <w:r>
        <w:rPr>
          <w:spacing w:val="-4"/>
          <w:sz w:val="24"/>
        </w:rPr>
        <w:t>:</w:t>
      </w:r>
    </w:p>
    <w:p>
      <w:pPr>
        <w:spacing w:after="0"/>
        <w:jc w:val="both"/>
        <w:rPr>
          <w:sz w:val="24"/>
        </w:rPr>
        <w:sectPr>
          <w:pgSz w:w="12240" w:h="15840"/>
          <w:pgMar w:top="1360" w:bottom="280" w:left="1080" w:right="1080"/>
        </w:sectPr>
      </w:pPr>
    </w:p>
    <w:p>
      <w:pPr>
        <w:spacing w:before="79"/>
        <w:ind w:left="360" w:right="0" w:firstLine="0"/>
        <w:jc w:val="both"/>
        <w:rPr>
          <w:sz w:val="24"/>
        </w:rPr>
      </w:pPr>
      <w:r>
        <w:rPr>
          <w:i/>
          <w:spacing w:val="-2"/>
          <w:sz w:val="24"/>
        </w:rPr>
        <w:t>production_orders</w:t>
      </w:r>
      <w:r>
        <w:rPr>
          <w:spacing w:val="-2"/>
          <w:sz w:val="24"/>
        </w:rPr>
        <w:t>,</w:t>
      </w:r>
      <w:r>
        <w:rPr>
          <w:sz w:val="24"/>
        </w:rPr>
        <w:t> </w:t>
      </w:r>
      <w:r>
        <w:rPr>
          <w:i/>
          <w:spacing w:val="-2"/>
          <w:sz w:val="24"/>
        </w:rPr>
        <w:t>confirmations</w:t>
      </w:r>
      <w:r>
        <w:rPr>
          <w:spacing w:val="-2"/>
          <w:sz w:val="24"/>
        </w:rPr>
        <w:t>,</w:t>
      </w:r>
      <w:r>
        <w:rPr>
          <w:sz w:val="24"/>
        </w:rPr>
        <w:t> </w:t>
      </w:r>
      <w:r>
        <w:rPr>
          <w:i/>
          <w:spacing w:val="-2"/>
          <w:sz w:val="24"/>
        </w:rPr>
        <w:t>materials</w:t>
      </w:r>
      <w:r>
        <w:rPr>
          <w:i/>
          <w:spacing w:val="3"/>
          <w:sz w:val="24"/>
        </w:rPr>
        <w:t> </w:t>
      </w:r>
      <w:r>
        <w:rPr>
          <w:spacing w:val="-2"/>
          <w:sz w:val="24"/>
        </w:rPr>
        <w:t>y</w:t>
      </w:r>
      <w:r>
        <w:rPr>
          <w:spacing w:val="1"/>
          <w:sz w:val="24"/>
        </w:rPr>
        <w:t> </w:t>
      </w:r>
      <w:r>
        <w:rPr>
          <w:i/>
          <w:spacing w:val="-2"/>
          <w:sz w:val="24"/>
        </w:rPr>
        <w:t>shipments</w:t>
      </w:r>
      <w:r>
        <w:rPr>
          <w:spacing w:val="-2"/>
          <w:sz w:val="24"/>
        </w:rPr>
        <w:t>.</w:t>
      </w:r>
      <w:r>
        <w:rPr>
          <w:spacing w:val="1"/>
          <w:sz w:val="24"/>
        </w:rPr>
        <w:t> </w:t>
      </w:r>
      <w:r>
        <w:rPr>
          <w:spacing w:val="-2"/>
          <w:sz w:val="24"/>
        </w:rPr>
        <w:t>Cada</w:t>
      </w:r>
      <w:r>
        <w:rPr>
          <w:sz w:val="24"/>
        </w:rPr>
        <w:t> </w:t>
      </w:r>
      <w:r>
        <w:rPr>
          <w:spacing w:val="-2"/>
          <w:sz w:val="24"/>
        </w:rPr>
        <w:t>carga</w:t>
      </w:r>
      <w:r>
        <w:rPr>
          <w:spacing w:val="4"/>
          <w:sz w:val="24"/>
        </w:rPr>
        <w:t> </w:t>
      </w:r>
      <w:r>
        <w:rPr>
          <w:spacing w:val="-2"/>
          <w:sz w:val="24"/>
        </w:rPr>
        <w:t>ejecuta</w:t>
      </w:r>
      <w:r>
        <w:rPr>
          <w:sz w:val="24"/>
        </w:rPr>
        <w:t> </w:t>
      </w:r>
      <w:r>
        <w:rPr>
          <w:spacing w:val="-2"/>
          <w:sz w:val="24"/>
        </w:rPr>
        <w:t>los</w:t>
      </w:r>
      <w:r>
        <w:rPr>
          <w:sz w:val="24"/>
        </w:rPr>
        <w:t> </w:t>
      </w:r>
      <w:r>
        <w:rPr>
          <w:spacing w:val="-2"/>
          <w:sz w:val="24"/>
        </w:rPr>
        <w:t>siguientes pasos:</w:t>
      </w:r>
    </w:p>
    <w:p>
      <w:pPr>
        <w:pStyle w:val="BodyText"/>
        <w:ind w:right="361"/>
        <w:jc w:val="both"/>
      </w:pPr>
      <w:r>
        <w:rPr/>
        <w:t>(i) lectura del </w:t>
      </w:r>
      <w:r>
        <w:rPr>
          <w:i/>
        </w:rPr>
        <w:t>CSV </w:t>
      </w:r>
      <w:r>
        <w:rPr/>
        <w:t>con detección automática de delimitador y encoding; (ii) validación tipada de columnas</w:t>
      </w:r>
      <w:r>
        <w:rPr>
          <w:spacing w:val="-15"/>
        </w:rPr>
        <w:t> </w:t>
      </w:r>
      <w:r>
        <w:rPr/>
        <w:t>obligatorias</w:t>
      </w:r>
      <w:r>
        <w:rPr>
          <w:spacing w:val="-15"/>
        </w:rPr>
        <w:t> </w:t>
      </w:r>
      <w:r>
        <w:rPr/>
        <w:t>con</w:t>
      </w:r>
      <w:r>
        <w:rPr>
          <w:spacing w:val="-15"/>
        </w:rPr>
        <w:t> </w:t>
      </w:r>
      <w:r>
        <w:rPr/>
        <w:t>funciones</w:t>
      </w:r>
      <w:r>
        <w:rPr>
          <w:spacing w:val="-15"/>
        </w:rPr>
        <w:t> </w:t>
      </w:r>
      <w:r>
        <w:rPr/>
        <w:t>_parse_int,</w:t>
      </w:r>
      <w:r>
        <w:rPr>
          <w:spacing w:val="-15"/>
        </w:rPr>
        <w:t> </w:t>
      </w:r>
      <w:r>
        <w:rPr/>
        <w:t>_parse_float,</w:t>
      </w:r>
      <w:r>
        <w:rPr>
          <w:spacing w:val="-15"/>
        </w:rPr>
        <w:t> </w:t>
      </w:r>
      <w:r>
        <w:rPr/>
        <w:t>_parse_dt</w:t>
      </w:r>
      <w:r>
        <w:rPr>
          <w:spacing w:val="-15"/>
        </w:rPr>
        <w:t> </w:t>
      </w:r>
      <w:r>
        <w:rPr/>
        <w:t>y</w:t>
      </w:r>
      <w:r>
        <w:rPr>
          <w:spacing w:val="-15"/>
        </w:rPr>
        <w:t> </w:t>
      </w:r>
      <w:r>
        <w:rPr/>
        <w:t>_parse_str</w:t>
      </w:r>
      <w:r>
        <w:rPr>
          <w:spacing w:val="-15"/>
        </w:rPr>
        <w:t> </w:t>
      </w:r>
      <w:r>
        <w:rPr/>
        <w:t>que</w:t>
      </w:r>
      <w:r>
        <w:rPr>
          <w:spacing w:val="-15"/>
        </w:rPr>
        <w:t> </w:t>
      </w:r>
      <w:r>
        <w:rPr/>
        <w:t>rechazan filas con datos inválidos; (iii) resolución de referencias (códigos de máquina, número de orden) contra el catálogo existente; (iv) </w:t>
      </w:r>
      <w:r>
        <w:rPr>
          <w:i/>
        </w:rPr>
        <w:t>upsert </w:t>
      </w:r>
      <w:r>
        <w:rPr/>
        <w:t>idempotente por clave natural (order_number, operation_id, etc.), de modo que reprocesar el mismo archivo no genera duplicados; (v) registro de la carga en la tabla </w:t>
      </w:r>
      <w:r>
        <w:rPr>
          <w:i/>
        </w:rPr>
        <w:t>etl_loads </w:t>
      </w:r>
      <w:r>
        <w:rPr/>
        <w:t>con kind, source_filename, rows_processed, rows_failed y resumen </w:t>
      </w:r>
      <w:r>
        <w:rPr>
          <w:i/>
        </w:rPr>
        <w:t>JSON</w:t>
      </w:r>
      <w:r>
        <w:rPr/>
        <w:t>. El estado y el historial se exponen al </w:t>
      </w:r>
      <w:r>
        <w:rPr>
          <w:i/>
        </w:rPr>
        <w:t>frontend </w:t>
      </w:r>
      <w:r>
        <w:rPr/>
        <w:t>mediante GET /etl/loads.</w:t>
      </w:r>
    </w:p>
    <w:p>
      <w:pPr>
        <w:pStyle w:val="BodyText"/>
        <w:spacing w:before="120"/>
        <w:ind w:right="364"/>
        <w:jc w:val="both"/>
      </w:pPr>
      <w:r>
        <w:rPr/>
        <w:t>El módulo </w:t>
      </w:r>
      <w:r>
        <w:rPr>
          <w:i/>
        </w:rPr>
        <w:t>ETL </w:t>
      </w:r>
      <w:r>
        <w:rPr/>
        <w:t>está cubierto por 17 tests automatizados en tests/test_etl.py que verifican la validación de tipos, la idempotencia del </w:t>
      </w:r>
      <w:r>
        <w:rPr>
          <w:i/>
        </w:rPr>
        <w:t>upsert</w:t>
      </w:r>
      <w:r>
        <w:rPr/>
        <w:t>, el rechazo de filas inválidas con mensajes</w:t>
      </w:r>
      <w:r>
        <w:rPr>
          <w:spacing w:val="-2"/>
        </w:rPr>
        <w:t> </w:t>
      </w:r>
      <w:r>
        <w:rPr/>
        <w:t>claros, el</w:t>
      </w:r>
      <w:r>
        <w:rPr>
          <w:spacing w:val="-15"/>
        </w:rPr>
        <w:t> </w:t>
      </w:r>
      <w:r>
        <w:rPr/>
        <w:t>registro</w:t>
      </w:r>
      <w:r>
        <w:rPr>
          <w:spacing w:val="-13"/>
        </w:rPr>
        <w:t> </w:t>
      </w:r>
      <w:r>
        <w:rPr/>
        <w:t>correcto</w:t>
      </w:r>
      <w:r>
        <w:rPr>
          <w:spacing w:val="-13"/>
        </w:rPr>
        <w:t> </w:t>
      </w:r>
      <w:r>
        <w:rPr/>
        <w:t>en</w:t>
      </w:r>
      <w:r>
        <w:rPr>
          <w:spacing w:val="-11"/>
        </w:rPr>
        <w:t> </w:t>
      </w:r>
      <w:r>
        <w:rPr>
          <w:i/>
        </w:rPr>
        <w:t>etl_loads</w:t>
      </w:r>
      <w:r>
        <w:rPr>
          <w:i/>
          <w:spacing w:val="-12"/>
        </w:rPr>
        <w:t> </w:t>
      </w:r>
      <w:r>
        <w:rPr/>
        <w:t>y</w:t>
      </w:r>
      <w:r>
        <w:rPr>
          <w:spacing w:val="-13"/>
        </w:rPr>
        <w:t> </w:t>
      </w:r>
      <w:r>
        <w:rPr/>
        <w:t>la</w:t>
      </w:r>
      <w:r>
        <w:rPr>
          <w:spacing w:val="-13"/>
        </w:rPr>
        <w:t> </w:t>
      </w:r>
      <w:r>
        <w:rPr/>
        <w:t>creación</w:t>
      </w:r>
      <w:r>
        <w:rPr>
          <w:spacing w:val="-13"/>
        </w:rPr>
        <w:t> </w:t>
      </w:r>
      <w:r>
        <w:rPr/>
        <w:t>automática</w:t>
      </w:r>
      <w:r>
        <w:rPr>
          <w:spacing w:val="-15"/>
        </w:rPr>
        <w:t> </w:t>
      </w:r>
      <w:r>
        <w:rPr/>
        <w:t>de</w:t>
      </w:r>
      <w:r>
        <w:rPr>
          <w:spacing w:val="-13"/>
        </w:rPr>
        <w:t> </w:t>
      </w:r>
      <w:r>
        <w:rPr/>
        <w:t>operaciones</w:t>
      </w:r>
      <w:r>
        <w:rPr>
          <w:spacing w:val="-15"/>
        </w:rPr>
        <w:t> </w:t>
      </w:r>
      <w:r>
        <w:rPr/>
        <w:t>encadenadas</w:t>
      </w:r>
      <w:r>
        <w:rPr>
          <w:spacing w:val="-15"/>
        </w:rPr>
        <w:t> </w:t>
      </w:r>
      <w:r>
        <w:rPr/>
        <w:t>al</w:t>
      </w:r>
      <w:r>
        <w:rPr>
          <w:spacing w:val="-13"/>
        </w:rPr>
        <w:t> </w:t>
      </w:r>
      <w:r>
        <w:rPr/>
        <w:t>cargar</w:t>
      </w:r>
      <w:r>
        <w:rPr>
          <w:spacing w:val="-15"/>
        </w:rPr>
        <w:t> </w:t>
      </w:r>
      <w:r>
        <w:rPr/>
        <w:t>una nueva orden.</w:t>
      </w:r>
    </w:p>
    <w:p>
      <w:pPr>
        <w:pStyle w:val="BodyText"/>
        <w:ind w:left="0"/>
      </w:pPr>
    </w:p>
    <w:p>
      <w:pPr>
        <w:pStyle w:val="BodyText"/>
        <w:spacing w:before="84"/>
        <w:ind w:left="0"/>
      </w:pPr>
    </w:p>
    <w:p>
      <w:pPr>
        <w:pStyle w:val="Heading2"/>
        <w:numPr>
          <w:ilvl w:val="1"/>
          <w:numId w:val="2"/>
        </w:numPr>
        <w:tabs>
          <w:tab w:pos="778" w:val="left" w:leader="none"/>
        </w:tabs>
        <w:spacing w:line="240" w:lineRule="auto" w:before="0" w:after="0"/>
        <w:ind w:left="778" w:right="0" w:hanging="418"/>
        <w:jc w:val="both"/>
      </w:pPr>
      <w:bookmarkStart w:name="_TOC_250020" w:id="72"/>
      <w:r>
        <w:rPr/>
        <w:t>Estrategia</w:t>
      </w:r>
      <w:r>
        <w:rPr>
          <w:spacing w:val="-8"/>
        </w:rPr>
        <w:t> </w:t>
      </w:r>
      <w:r>
        <w:rPr/>
        <w:t>y</w:t>
      </w:r>
      <w:r>
        <w:rPr>
          <w:spacing w:val="-7"/>
        </w:rPr>
        <w:t> </w:t>
      </w:r>
      <w:r>
        <w:rPr/>
        <w:t>cobertura</w:t>
      </w:r>
      <w:r>
        <w:rPr>
          <w:spacing w:val="-7"/>
        </w:rPr>
        <w:t> </w:t>
      </w:r>
      <w:r>
        <w:rPr/>
        <w:t>de</w:t>
      </w:r>
      <w:r>
        <w:rPr>
          <w:spacing w:val="-7"/>
        </w:rPr>
        <w:t> </w:t>
      </w:r>
      <w:bookmarkEnd w:id="72"/>
      <w:r>
        <w:rPr>
          <w:spacing w:val="-2"/>
        </w:rPr>
        <w:t>pruebas</w:t>
      </w:r>
    </w:p>
    <w:p>
      <w:pPr>
        <w:pStyle w:val="BodyText"/>
        <w:spacing w:before="180"/>
        <w:ind w:right="363"/>
        <w:jc w:val="both"/>
      </w:pPr>
      <w:r>
        <w:rPr/>
        <w:t>La estrategia de pruebas se basa en </w:t>
      </w:r>
      <w:r>
        <w:rPr>
          <w:i/>
        </w:rPr>
        <w:t>pytest </w:t>
      </w:r>
      <w:r>
        <w:rPr/>
        <w:t>sobre el </w:t>
      </w:r>
      <w:r>
        <w:rPr>
          <w:i/>
        </w:rPr>
        <w:t>backend FastAPI </w:t>
      </w:r>
      <w:r>
        <w:rPr/>
        <w:t>con una base de datos </w:t>
      </w:r>
      <w:r>
        <w:rPr>
          <w:i/>
        </w:rPr>
        <w:t>PostgreSQL</w:t>
      </w:r>
      <w:r>
        <w:rPr>
          <w:i/>
          <w:spacing w:val="-3"/>
        </w:rPr>
        <w:t> </w:t>
      </w:r>
      <w:r>
        <w:rPr/>
        <w:t>temporal</w:t>
      </w:r>
      <w:r>
        <w:rPr>
          <w:spacing w:val="-4"/>
        </w:rPr>
        <w:t> </w:t>
      </w:r>
      <w:r>
        <w:rPr/>
        <w:t>levantada</w:t>
      </w:r>
      <w:r>
        <w:rPr>
          <w:spacing w:val="-5"/>
        </w:rPr>
        <w:t> </w:t>
      </w:r>
      <w:r>
        <w:rPr/>
        <w:t>en</w:t>
      </w:r>
      <w:r>
        <w:rPr>
          <w:spacing w:val="-5"/>
        </w:rPr>
        <w:t> </w:t>
      </w:r>
      <w:r>
        <w:rPr/>
        <w:t>cada</w:t>
      </w:r>
      <w:r>
        <w:rPr>
          <w:spacing w:val="-7"/>
        </w:rPr>
        <w:t> </w:t>
      </w:r>
      <w:r>
        <w:rPr/>
        <w:t>sesión.</w:t>
      </w:r>
      <w:r>
        <w:rPr>
          <w:spacing w:val="-5"/>
        </w:rPr>
        <w:t> </w:t>
      </w:r>
      <w:r>
        <w:rPr/>
        <w:t>La</w:t>
      </w:r>
      <w:r>
        <w:rPr>
          <w:spacing w:val="-4"/>
        </w:rPr>
        <w:t> </w:t>
      </w:r>
      <w:r>
        <w:rPr/>
        <w:t>Tabla</w:t>
      </w:r>
      <w:r>
        <w:rPr>
          <w:spacing w:val="-7"/>
        </w:rPr>
        <w:t> </w:t>
      </w:r>
      <w:r>
        <w:rPr/>
        <w:t>12</w:t>
      </w:r>
      <w:r>
        <w:rPr>
          <w:spacing w:val="-5"/>
        </w:rPr>
        <w:t> </w:t>
      </w:r>
      <w:r>
        <w:rPr/>
        <w:t>presenta</w:t>
      </w:r>
      <w:r>
        <w:rPr>
          <w:spacing w:val="-5"/>
        </w:rPr>
        <w:t> </w:t>
      </w:r>
      <w:r>
        <w:rPr/>
        <w:t>el</w:t>
      </w:r>
      <w:r>
        <w:rPr>
          <w:spacing w:val="-4"/>
        </w:rPr>
        <w:t> </w:t>
      </w:r>
      <w:r>
        <w:rPr/>
        <w:t>estado</w:t>
      </w:r>
      <w:r>
        <w:rPr>
          <w:spacing w:val="-5"/>
        </w:rPr>
        <w:t> </w:t>
      </w:r>
      <w:r>
        <w:rPr/>
        <w:t>actual</w:t>
      </w:r>
      <w:r>
        <w:rPr>
          <w:spacing w:val="-5"/>
        </w:rPr>
        <w:t> </w:t>
      </w:r>
      <w:r>
        <w:rPr/>
        <w:t>de</w:t>
      </w:r>
      <w:r>
        <w:rPr>
          <w:spacing w:val="-5"/>
        </w:rPr>
        <w:t> </w:t>
      </w:r>
      <w:r>
        <w:rPr/>
        <w:t>la</w:t>
      </w:r>
      <w:r>
        <w:rPr>
          <w:spacing w:val="-5"/>
        </w:rPr>
        <w:t> </w:t>
      </w:r>
      <w:r>
        <w:rPr/>
        <w:t>suite</w:t>
      </w:r>
      <w:r>
        <w:rPr>
          <w:spacing w:val="-3"/>
        </w:rPr>
        <w:t> </w:t>
      </w:r>
      <w:r>
        <w:rPr/>
        <w:t>a la fecha de cierre de esta entrega: 116 tests pasando, 0 fallando y 2 marcados como skipped, organizados en 13 módulos.</w:t>
      </w:r>
    </w:p>
    <w:p>
      <w:pPr>
        <w:pStyle w:val="BodyText"/>
        <w:ind w:left="0"/>
        <w:rPr>
          <w:sz w:val="20"/>
        </w:rPr>
      </w:pPr>
    </w:p>
    <w:p>
      <w:pPr>
        <w:pStyle w:val="BodyText"/>
        <w:spacing w:before="57"/>
        <w:ind w:left="0"/>
        <w:rPr>
          <w:sz w:val="20"/>
        </w:rPr>
      </w:pPr>
    </w:p>
    <w:tbl>
      <w:tblPr>
        <w:tblW w:w="0" w:type="auto"/>
        <w:jc w:val="left"/>
        <w:tblInd w:w="379" w:type="dxa"/>
        <w:tblBorders>
          <w:top w:val="single" w:sz="8" w:space="0" w:color="156082"/>
          <w:left w:val="single" w:sz="8" w:space="0" w:color="156082"/>
          <w:bottom w:val="single" w:sz="8" w:space="0" w:color="156082"/>
          <w:right w:val="single" w:sz="8" w:space="0" w:color="156082"/>
          <w:insideH w:val="single" w:sz="8" w:space="0" w:color="156082"/>
          <w:insideV w:val="single" w:sz="8" w:space="0" w:color="156082"/>
        </w:tblBorders>
        <w:tblLayout w:type="fixed"/>
        <w:tblCellMar>
          <w:top w:w="0" w:type="dxa"/>
          <w:left w:w="0" w:type="dxa"/>
          <w:bottom w:w="0" w:type="dxa"/>
          <w:right w:w="0" w:type="dxa"/>
        </w:tblCellMar>
        <w:tblLook w:val="01E0"/>
      </w:tblPr>
      <w:tblGrid>
        <w:gridCol w:w="2762"/>
        <w:gridCol w:w="897"/>
        <w:gridCol w:w="5680"/>
      </w:tblGrid>
      <w:tr>
        <w:trPr>
          <w:trHeight w:val="297" w:hRule="atLeast"/>
        </w:trPr>
        <w:tc>
          <w:tcPr>
            <w:tcW w:w="2762" w:type="dxa"/>
            <w:tcBorders>
              <w:bottom w:val="single" w:sz="24" w:space="0" w:color="000000"/>
            </w:tcBorders>
          </w:tcPr>
          <w:p>
            <w:pPr>
              <w:pStyle w:val="TableParagraph"/>
              <w:spacing w:line="229" w:lineRule="exact" w:before="0"/>
              <w:ind w:left="462"/>
              <w:rPr>
                <w:rFonts w:ascii="Arial" w:hAnsi="Arial"/>
                <w:b/>
                <w:sz w:val="20"/>
              </w:rPr>
            </w:pPr>
            <w:r>
              <w:rPr>
                <w:rFonts w:ascii="Arial" w:hAnsi="Arial"/>
                <w:b/>
                <w:sz w:val="20"/>
              </w:rPr>
              <w:t>Módulo</w:t>
            </w:r>
            <w:r>
              <w:rPr>
                <w:rFonts w:ascii="Arial" w:hAnsi="Arial"/>
                <w:b/>
                <w:spacing w:val="-5"/>
                <w:sz w:val="20"/>
              </w:rPr>
              <w:t> </w:t>
            </w:r>
            <w:r>
              <w:rPr>
                <w:rFonts w:ascii="Arial" w:hAnsi="Arial"/>
                <w:b/>
                <w:sz w:val="20"/>
              </w:rPr>
              <w:t>de</w:t>
            </w:r>
            <w:r>
              <w:rPr>
                <w:rFonts w:ascii="Arial" w:hAnsi="Arial"/>
                <w:b/>
                <w:spacing w:val="-6"/>
                <w:sz w:val="20"/>
              </w:rPr>
              <w:t> </w:t>
            </w:r>
            <w:r>
              <w:rPr>
                <w:rFonts w:ascii="Arial" w:hAnsi="Arial"/>
                <w:b/>
                <w:spacing w:val="-2"/>
                <w:sz w:val="20"/>
              </w:rPr>
              <w:t>pruebas</w:t>
            </w:r>
          </w:p>
        </w:tc>
        <w:tc>
          <w:tcPr>
            <w:tcW w:w="897" w:type="dxa"/>
            <w:tcBorders>
              <w:bottom w:val="single" w:sz="24" w:space="0" w:color="000000"/>
            </w:tcBorders>
          </w:tcPr>
          <w:p>
            <w:pPr>
              <w:pStyle w:val="TableParagraph"/>
              <w:spacing w:line="229" w:lineRule="exact" w:before="0"/>
              <w:ind w:left="187"/>
              <w:rPr>
                <w:rFonts w:ascii="Arial"/>
                <w:b/>
                <w:sz w:val="20"/>
              </w:rPr>
            </w:pPr>
            <w:r>
              <w:rPr>
                <w:rFonts w:ascii="Arial"/>
                <w:b/>
                <w:spacing w:val="-2"/>
                <w:sz w:val="20"/>
              </w:rPr>
              <w:t>Tests</w:t>
            </w:r>
          </w:p>
        </w:tc>
        <w:tc>
          <w:tcPr>
            <w:tcW w:w="5680" w:type="dxa"/>
            <w:tcBorders>
              <w:bottom w:val="single" w:sz="24" w:space="0" w:color="000000"/>
            </w:tcBorders>
          </w:tcPr>
          <w:p>
            <w:pPr>
              <w:pStyle w:val="TableParagraph"/>
              <w:spacing w:line="229" w:lineRule="exact" w:before="0"/>
              <w:ind w:left="1889"/>
              <w:rPr>
                <w:rFonts w:ascii="Arial"/>
                <w:b/>
                <w:sz w:val="20"/>
              </w:rPr>
            </w:pPr>
            <w:r>
              <w:rPr>
                <w:rFonts w:ascii="Arial"/>
                <w:b/>
                <w:sz w:val="20"/>
              </w:rPr>
              <w:t>Cobertura</w:t>
            </w:r>
            <w:r>
              <w:rPr>
                <w:rFonts w:ascii="Arial"/>
                <w:b/>
                <w:spacing w:val="-12"/>
                <w:sz w:val="20"/>
              </w:rPr>
              <w:t> </w:t>
            </w:r>
            <w:r>
              <w:rPr>
                <w:rFonts w:ascii="Arial"/>
                <w:b/>
                <w:spacing w:val="-2"/>
                <w:sz w:val="20"/>
              </w:rPr>
              <w:t>funcional</w:t>
            </w:r>
          </w:p>
        </w:tc>
      </w:tr>
      <w:tr>
        <w:trPr>
          <w:trHeight w:val="297" w:hRule="atLeast"/>
        </w:trPr>
        <w:tc>
          <w:tcPr>
            <w:tcW w:w="2762" w:type="dxa"/>
            <w:tcBorders>
              <w:top w:val="single" w:sz="24" w:space="0" w:color="000000"/>
            </w:tcBorders>
            <w:shd w:val="clear" w:color="auto" w:fill="B1DDF2"/>
          </w:tcPr>
          <w:p>
            <w:pPr>
              <w:pStyle w:val="TableParagraph"/>
              <w:spacing w:line="222" w:lineRule="exact" w:before="0"/>
              <w:rPr>
                <w:sz w:val="20"/>
              </w:rPr>
            </w:pPr>
            <w:r>
              <w:rPr>
                <w:spacing w:val="-2"/>
                <w:sz w:val="20"/>
              </w:rPr>
              <w:t>test_auth.py</w:t>
            </w:r>
          </w:p>
        </w:tc>
        <w:tc>
          <w:tcPr>
            <w:tcW w:w="897" w:type="dxa"/>
            <w:tcBorders>
              <w:top w:val="single" w:sz="24" w:space="0" w:color="000000"/>
            </w:tcBorders>
            <w:shd w:val="clear" w:color="auto" w:fill="B1DDF2"/>
          </w:tcPr>
          <w:p>
            <w:pPr>
              <w:pStyle w:val="TableParagraph"/>
              <w:spacing w:line="222" w:lineRule="exact" w:before="0"/>
              <w:ind w:left="108"/>
              <w:rPr>
                <w:sz w:val="20"/>
              </w:rPr>
            </w:pPr>
            <w:r>
              <w:rPr>
                <w:spacing w:val="-10"/>
                <w:sz w:val="20"/>
              </w:rPr>
              <w:t>7</w:t>
            </w:r>
          </w:p>
        </w:tc>
        <w:tc>
          <w:tcPr>
            <w:tcW w:w="5680" w:type="dxa"/>
            <w:tcBorders>
              <w:top w:val="single" w:sz="24" w:space="0" w:color="000000"/>
            </w:tcBorders>
            <w:shd w:val="clear" w:color="auto" w:fill="B1DDF2"/>
          </w:tcPr>
          <w:p>
            <w:pPr>
              <w:pStyle w:val="TableParagraph"/>
              <w:spacing w:line="222" w:lineRule="exact" w:before="0"/>
              <w:ind w:left="108"/>
              <w:rPr>
                <w:sz w:val="20"/>
              </w:rPr>
            </w:pPr>
            <w:r>
              <w:rPr>
                <w:rFonts w:ascii="Arial" w:hAnsi="Arial"/>
                <w:i/>
                <w:sz w:val="20"/>
              </w:rPr>
              <w:t>Login</w:t>
            </w:r>
            <w:r>
              <w:rPr>
                <w:sz w:val="20"/>
              </w:rPr>
              <w:t>,</w:t>
            </w:r>
            <w:r>
              <w:rPr>
                <w:spacing w:val="-5"/>
                <w:sz w:val="20"/>
              </w:rPr>
              <w:t> </w:t>
            </w:r>
            <w:r>
              <w:rPr>
                <w:sz w:val="20"/>
              </w:rPr>
              <w:t>refresh,</w:t>
            </w:r>
            <w:r>
              <w:rPr>
                <w:spacing w:val="-5"/>
                <w:sz w:val="20"/>
              </w:rPr>
              <w:t> </w:t>
            </w:r>
            <w:r>
              <w:rPr>
                <w:sz w:val="20"/>
              </w:rPr>
              <w:t>expiración</w:t>
            </w:r>
            <w:r>
              <w:rPr>
                <w:spacing w:val="-4"/>
                <w:sz w:val="20"/>
              </w:rPr>
              <w:t> </w:t>
            </w:r>
            <w:r>
              <w:rPr>
                <w:sz w:val="20"/>
              </w:rPr>
              <w:t>y</w:t>
            </w:r>
            <w:r>
              <w:rPr>
                <w:spacing w:val="-1"/>
                <w:sz w:val="20"/>
              </w:rPr>
              <w:t> </w:t>
            </w:r>
            <w:r>
              <w:rPr>
                <w:sz w:val="20"/>
              </w:rPr>
              <w:t>validación</w:t>
            </w:r>
            <w:r>
              <w:rPr>
                <w:spacing w:val="-5"/>
                <w:sz w:val="20"/>
              </w:rPr>
              <w:t> </w:t>
            </w:r>
            <w:r>
              <w:rPr>
                <w:sz w:val="20"/>
              </w:rPr>
              <w:t>de</w:t>
            </w:r>
            <w:r>
              <w:rPr>
                <w:spacing w:val="-6"/>
                <w:sz w:val="20"/>
              </w:rPr>
              <w:t> </w:t>
            </w:r>
            <w:r>
              <w:rPr>
                <w:sz w:val="20"/>
              </w:rPr>
              <w:t>claims</w:t>
            </w:r>
            <w:r>
              <w:rPr>
                <w:spacing w:val="-1"/>
                <w:sz w:val="20"/>
              </w:rPr>
              <w:t> </w:t>
            </w:r>
            <w:r>
              <w:rPr>
                <w:rFonts w:ascii="Arial" w:hAnsi="Arial"/>
                <w:i/>
                <w:spacing w:val="-4"/>
                <w:sz w:val="20"/>
              </w:rPr>
              <w:t>JWT</w:t>
            </w:r>
            <w:r>
              <w:rPr>
                <w:spacing w:val="-4"/>
                <w:sz w:val="20"/>
              </w:rPr>
              <w:t>.</w:t>
            </w:r>
          </w:p>
        </w:tc>
      </w:tr>
      <w:tr>
        <w:trPr>
          <w:trHeight w:val="567" w:hRule="atLeast"/>
        </w:trPr>
        <w:tc>
          <w:tcPr>
            <w:tcW w:w="2762" w:type="dxa"/>
          </w:tcPr>
          <w:p>
            <w:pPr>
              <w:pStyle w:val="TableParagraph"/>
              <w:rPr>
                <w:sz w:val="20"/>
              </w:rPr>
            </w:pPr>
            <w:r>
              <w:rPr>
                <w:spacing w:val="-2"/>
                <w:sz w:val="20"/>
              </w:rPr>
              <w:t>test_users.py</w:t>
            </w:r>
          </w:p>
        </w:tc>
        <w:tc>
          <w:tcPr>
            <w:tcW w:w="897" w:type="dxa"/>
          </w:tcPr>
          <w:p>
            <w:pPr>
              <w:pStyle w:val="TableParagraph"/>
              <w:ind w:left="108"/>
              <w:rPr>
                <w:sz w:val="20"/>
              </w:rPr>
            </w:pPr>
            <w:r>
              <w:rPr>
                <w:spacing w:val="-5"/>
                <w:sz w:val="20"/>
              </w:rPr>
              <w:t>20</w:t>
            </w:r>
          </w:p>
        </w:tc>
        <w:tc>
          <w:tcPr>
            <w:tcW w:w="5680" w:type="dxa"/>
          </w:tcPr>
          <w:p>
            <w:pPr>
              <w:pStyle w:val="TableParagraph"/>
              <w:spacing w:line="280" w:lineRule="auto"/>
              <w:ind w:left="108"/>
              <w:rPr>
                <w:sz w:val="20"/>
              </w:rPr>
            </w:pPr>
            <w:r>
              <w:rPr>
                <w:sz w:val="20"/>
              </w:rPr>
              <w:t>CRUD</w:t>
            </w:r>
            <w:r>
              <w:rPr>
                <w:spacing w:val="-6"/>
                <w:sz w:val="20"/>
              </w:rPr>
              <w:t> </w:t>
            </w:r>
            <w:r>
              <w:rPr>
                <w:sz w:val="20"/>
              </w:rPr>
              <w:t>de</w:t>
            </w:r>
            <w:r>
              <w:rPr>
                <w:spacing w:val="-5"/>
                <w:sz w:val="20"/>
              </w:rPr>
              <w:t> </w:t>
            </w:r>
            <w:r>
              <w:rPr>
                <w:sz w:val="20"/>
              </w:rPr>
              <w:t>usuarios,</w:t>
            </w:r>
            <w:r>
              <w:rPr>
                <w:spacing w:val="-5"/>
                <w:sz w:val="20"/>
              </w:rPr>
              <w:t> </w:t>
            </w:r>
            <w:r>
              <w:rPr>
                <w:sz w:val="20"/>
              </w:rPr>
              <w:t>asignación</w:t>
            </w:r>
            <w:r>
              <w:rPr>
                <w:spacing w:val="-5"/>
                <w:sz w:val="20"/>
              </w:rPr>
              <w:t> </w:t>
            </w:r>
            <w:r>
              <w:rPr>
                <w:sz w:val="20"/>
              </w:rPr>
              <w:t>de</w:t>
            </w:r>
            <w:r>
              <w:rPr>
                <w:spacing w:val="-6"/>
                <w:sz w:val="20"/>
              </w:rPr>
              <w:t> </w:t>
            </w:r>
            <w:r>
              <w:rPr>
                <w:sz w:val="20"/>
              </w:rPr>
              <w:t>roles</w:t>
            </w:r>
            <w:r>
              <w:rPr>
                <w:spacing w:val="-3"/>
                <w:sz w:val="20"/>
              </w:rPr>
              <w:t> </w:t>
            </w:r>
            <w:r>
              <w:rPr>
                <w:sz w:val="20"/>
              </w:rPr>
              <w:t>y</w:t>
            </w:r>
            <w:r>
              <w:rPr>
                <w:spacing w:val="-5"/>
                <w:sz w:val="20"/>
              </w:rPr>
              <w:t> </w:t>
            </w:r>
            <w:r>
              <w:rPr>
                <w:sz w:val="20"/>
              </w:rPr>
              <w:t>máquinas, </w:t>
            </w:r>
            <w:r>
              <w:rPr>
                <w:spacing w:val="-2"/>
                <w:sz w:val="20"/>
              </w:rPr>
              <w:t>activación/desactivación.</w:t>
            </w:r>
          </w:p>
        </w:tc>
      </w:tr>
      <w:tr>
        <w:trPr>
          <w:trHeight w:val="568" w:hRule="atLeast"/>
        </w:trPr>
        <w:tc>
          <w:tcPr>
            <w:tcW w:w="2762" w:type="dxa"/>
            <w:shd w:val="clear" w:color="auto" w:fill="B1DDF2"/>
          </w:tcPr>
          <w:p>
            <w:pPr>
              <w:pStyle w:val="TableParagraph"/>
              <w:spacing w:line="229" w:lineRule="exact" w:before="0"/>
              <w:rPr>
                <w:sz w:val="20"/>
              </w:rPr>
            </w:pPr>
            <w:r>
              <w:rPr>
                <w:spacing w:val="-2"/>
                <w:sz w:val="20"/>
              </w:rPr>
              <w:t>test_</w:t>
            </w:r>
            <w:r>
              <w:rPr>
                <w:rFonts w:ascii="Arial"/>
                <w:i/>
                <w:spacing w:val="-2"/>
                <w:sz w:val="20"/>
              </w:rPr>
              <w:t>machines</w:t>
            </w:r>
            <w:r>
              <w:rPr>
                <w:spacing w:val="-2"/>
                <w:sz w:val="20"/>
              </w:rPr>
              <w:t>.py</w:t>
            </w:r>
          </w:p>
        </w:tc>
        <w:tc>
          <w:tcPr>
            <w:tcW w:w="897" w:type="dxa"/>
            <w:shd w:val="clear" w:color="auto" w:fill="B1DDF2"/>
          </w:tcPr>
          <w:p>
            <w:pPr>
              <w:pStyle w:val="TableParagraph"/>
              <w:ind w:left="108"/>
              <w:rPr>
                <w:sz w:val="20"/>
              </w:rPr>
            </w:pPr>
            <w:r>
              <w:rPr>
                <w:spacing w:val="-10"/>
                <w:sz w:val="20"/>
              </w:rPr>
              <w:t>9</w:t>
            </w:r>
          </w:p>
        </w:tc>
        <w:tc>
          <w:tcPr>
            <w:tcW w:w="5680" w:type="dxa"/>
            <w:shd w:val="clear" w:color="auto" w:fill="B1DDF2"/>
          </w:tcPr>
          <w:p>
            <w:pPr>
              <w:pStyle w:val="TableParagraph"/>
              <w:spacing w:line="283" w:lineRule="auto"/>
              <w:ind w:left="108" w:right="128"/>
              <w:rPr>
                <w:sz w:val="20"/>
              </w:rPr>
            </w:pPr>
            <w:r>
              <w:rPr>
                <w:sz w:val="20"/>
              </w:rPr>
              <w:t>Catálogo</w:t>
            </w:r>
            <w:r>
              <w:rPr>
                <w:spacing w:val="-8"/>
                <w:sz w:val="20"/>
              </w:rPr>
              <w:t> </w:t>
            </w:r>
            <w:r>
              <w:rPr>
                <w:sz w:val="20"/>
              </w:rPr>
              <w:t>de</w:t>
            </w:r>
            <w:r>
              <w:rPr>
                <w:spacing w:val="-5"/>
                <w:sz w:val="20"/>
              </w:rPr>
              <w:t> </w:t>
            </w:r>
            <w:r>
              <w:rPr>
                <w:sz w:val="20"/>
              </w:rPr>
              <w:t>máquinas,</w:t>
            </w:r>
            <w:r>
              <w:rPr>
                <w:spacing w:val="-7"/>
                <w:sz w:val="20"/>
              </w:rPr>
              <w:t> </w:t>
            </w:r>
            <w:r>
              <w:rPr>
                <w:sz w:val="20"/>
              </w:rPr>
              <w:t>actualización</w:t>
            </w:r>
            <w:r>
              <w:rPr>
                <w:spacing w:val="-7"/>
                <w:sz w:val="20"/>
              </w:rPr>
              <w:t> </w:t>
            </w:r>
            <w:r>
              <w:rPr>
                <w:sz w:val="20"/>
              </w:rPr>
              <w:t>de</w:t>
            </w:r>
            <w:r>
              <w:rPr>
                <w:spacing w:val="-5"/>
                <w:sz w:val="20"/>
              </w:rPr>
              <w:t> </w:t>
            </w:r>
            <w:r>
              <w:rPr>
                <w:sz w:val="20"/>
              </w:rPr>
              <w:t>estado</w:t>
            </w:r>
            <w:r>
              <w:rPr>
                <w:spacing w:val="-8"/>
                <w:sz w:val="20"/>
              </w:rPr>
              <w:t> </w:t>
            </w:r>
            <w:r>
              <w:rPr>
                <w:sz w:val="20"/>
              </w:rPr>
              <w:t>y </w:t>
            </w:r>
            <w:r>
              <w:rPr>
                <w:spacing w:val="-2"/>
                <w:sz w:val="20"/>
              </w:rPr>
              <w:t>validaciones.</w:t>
            </w:r>
          </w:p>
        </w:tc>
      </w:tr>
      <w:tr>
        <w:trPr>
          <w:trHeight w:val="306" w:hRule="atLeast"/>
        </w:trPr>
        <w:tc>
          <w:tcPr>
            <w:tcW w:w="2762" w:type="dxa"/>
          </w:tcPr>
          <w:p>
            <w:pPr>
              <w:pStyle w:val="TableParagraph"/>
              <w:spacing w:before="5"/>
              <w:rPr>
                <w:sz w:val="20"/>
              </w:rPr>
            </w:pPr>
            <w:r>
              <w:rPr>
                <w:spacing w:val="-2"/>
                <w:sz w:val="20"/>
              </w:rPr>
              <w:t>test_orders.py</w:t>
            </w:r>
          </w:p>
        </w:tc>
        <w:tc>
          <w:tcPr>
            <w:tcW w:w="897" w:type="dxa"/>
          </w:tcPr>
          <w:p>
            <w:pPr>
              <w:pStyle w:val="TableParagraph"/>
              <w:spacing w:before="5"/>
              <w:ind w:left="108"/>
              <w:rPr>
                <w:sz w:val="20"/>
              </w:rPr>
            </w:pPr>
            <w:r>
              <w:rPr>
                <w:spacing w:val="-10"/>
                <w:sz w:val="20"/>
              </w:rPr>
              <w:t>7</w:t>
            </w:r>
          </w:p>
        </w:tc>
        <w:tc>
          <w:tcPr>
            <w:tcW w:w="5680" w:type="dxa"/>
          </w:tcPr>
          <w:p>
            <w:pPr>
              <w:pStyle w:val="TableParagraph"/>
              <w:spacing w:before="5"/>
              <w:ind w:left="108"/>
              <w:rPr>
                <w:sz w:val="20"/>
              </w:rPr>
            </w:pPr>
            <w:r>
              <w:rPr>
                <w:sz w:val="20"/>
              </w:rPr>
              <w:t>Creación,</w:t>
            </w:r>
            <w:r>
              <w:rPr>
                <w:spacing w:val="-4"/>
                <w:sz w:val="20"/>
              </w:rPr>
              <w:t> </w:t>
            </w:r>
            <w:r>
              <w:rPr>
                <w:sz w:val="20"/>
              </w:rPr>
              <w:t>listado</w:t>
            </w:r>
            <w:r>
              <w:rPr>
                <w:spacing w:val="-5"/>
                <w:sz w:val="20"/>
              </w:rPr>
              <w:t> </w:t>
            </w:r>
            <w:r>
              <w:rPr>
                <w:sz w:val="20"/>
              </w:rPr>
              <w:t>y</w:t>
            </w:r>
            <w:r>
              <w:rPr>
                <w:spacing w:val="-3"/>
                <w:sz w:val="20"/>
              </w:rPr>
              <w:t> </w:t>
            </w:r>
            <w:r>
              <w:rPr>
                <w:sz w:val="20"/>
              </w:rPr>
              <w:t>baja</w:t>
            </w:r>
            <w:r>
              <w:rPr>
                <w:spacing w:val="-1"/>
                <w:sz w:val="20"/>
              </w:rPr>
              <w:t> </w:t>
            </w:r>
            <w:r>
              <w:rPr>
                <w:sz w:val="20"/>
              </w:rPr>
              <w:t>de</w:t>
            </w:r>
            <w:r>
              <w:rPr>
                <w:spacing w:val="-2"/>
                <w:sz w:val="20"/>
              </w:rPr>
              <w:t> </w:t>
            </w:r>
            <w:r>
              <w:rPr>
                <w:sz w:val="20"/>
              </w:rPr>
              <w:t>órdenes</w:t>
            </w:r>
            <w:r>
              <w:rPr>
                <w:spacing w:val="-1"/>
                <w:sz w:val="20"/>
              </w:rPr>
              <w:t> </w:t>
            </w:r>
            <w:r>
              <w:rPr>
                <w:sz w:val="20"/>
              </w:rPr>
              <w:t>de</w:t>
            </w:r>
            <w:r>
              <w:rPr>
                <w:spacing w:val="-2"/>
                <w:sz w:val="20"/>
              </w:rPr>
              <w:t> producción.</w:t>
            </w:r>
          </w:p>
        </w:tc>
      </w:tr>
      <w:tr>
        <w:trPr>
          <w:trHeight w:val="304" w:hRule="atLeast"/>
        </w:trPr>
        <w:tc>
          <w:tcPr>
            <w:tcW w:w="2762" w:type="dxa"/>
            <w:shd w:val="clear" w:color="auto" w:fill="B1DDF2"/>
          </w:tcPr>
          <w:p>
            <w:pPr>
              <w:pStyle w:val="TableParagraph"/>
              <w:spacing w:line="229" w:lineRule="exact" w:before="0"/>
              <w:rPr>
                <w:sz w:val="20"/>
              </w:rPr>
            </w:pPr>
            <w:r>
              <w:rPr>
                <w:spacing w:val="-2"/>
                <w:sz w:val="20"/>
              </w:rPr>
              <w:t>test_</w:t>
            </w:r>
            <w:r>
              <w:rPr>
                <w:rFonts w:ascii="Arial"/>
                <w:i/>
                <w:spacing w:val="-2"/>
                <w:sz w:val="20"/>
              </w:rPr>
              <w:t>operations</w:t>
            </w:r>
            <w:r>
              <w:rPr>
                <w:spacing w:val="-2"/>
                <w:sz w:val="20"/>
              </w:rPr>
              <w:t>.py</w:t>
            </w:r>
          </w:p>
        </w:tc>
        <w:tc>
          <w:tcPr>
            <w:tcW w:w="897" w:type="dxa"/>
            <w:shd w:val="clear" w:color="auto" w:fill="B1DDF2"/>
          </w:tcPr>
          <w:p>
            <w:pPr>
              <w:pStyle w:val="TableParagraph"/>
              <w:ind w:left="108"/>
              <w:rPr>
                <w:sz w:val="20"/>
              </w:rPr>
            </w:pPr>
            <w:r>
              <w:rPr>
                <w:spacing w:val="-10"/>
                <w:sz w:val="20"/>
              </w:rPr>
              <w:t>7</w:t>
            </w:r>
          </w:p>
        </w:tc>
        <w:tc>
          <w:tcPr>
            <w:tcW w:w="5680" w:type="dxa"/>
            <w:shd w:val="clear" w:color="auto" w:fill="B1DDF2"/>
          </w:tcPr>
          <w:p>
            <w:pPr>
              <w:pStyle w:val="TableParagraph"/>
              <w:ind w:left="108"/>
              <w:rPr>
                <w:sz w:val="20"/>
              </w:rPr>
            </w:pPr>
            <w:r>
              <w:rPr>
                <w:sz w:val="20"/>
              </w:rPr>
              <w:t>Encadenamiento</w:t>
            </w:r>
            <w:r>
              <w:rPr>
                <w:spacing w:val="-9"/>
                <w:sz w:val="20"/>
              </w:rPr>
              <w:t> </w:t>
            </w:r>
            <w:r>
              <w:rPr>
                <w:sz w:val="20"/>
              </w:rPr>
              <w:t>IMP→TUB→FON→EMP</w:t>
            </w:r>
            <w:r>
              <w:rPr>
                <w:spacing w:val="-11"/>
                <w:sz w:val="20"/>
              </w:rPr>
              <w:t> </w:t>
            </w:r>
            <w:r>
              <w:rPr>
                <w:sz w:val="20"/>
              </w:rPr>
              <w:t>y</w:t>
            </w:r>
            <w:r>
              <w:rPr>
                <w:spacing w:val="-11"/>
                <w:sz w:val="20"/>
              </w:rPr>
              <w:t> </w:t>
            </w:r>
            <w:r>
              <w:rPr>
                <w:sz w:val="20"/>
              </w:rPr>
              <w:t>auto-</w:t>
            </w:r>
            <w:r>
              <w:rPr>
                <w:spacing w:val="-2"/>
                <w:sz w:val="20"/>
              </w:rPr>
              <w:t>promoción.</w:t>
            </w:r>
          </w:p>
        </w:tc>
      </w:tr>
      <w:tr>
        <w:trPr>
          <w:trHeight w:val="304" w:hRule="atLeast"/>
        </w:trPr>
        <w:tc>
          <w:tcPr>
            <w:tcW w:w="2762" w:type="dxa"/>
          </w:tcPr>
          <w:p>
            <w:pPr>
              <w:pStyle w:val="TableParagraph"/>
              <w:spacing w:line="229" w:lineRule="exact" w:before="0"/>
              <w:rPr>
                <w:sz w:val="20"/>
              </w:rPr>
            </w:pPr>
            <w:r>
              <w:rPr>
                <w:spacing w:val="-2"/>
                <w:sz w:val="20"/>
              </w:rPr>
              <w:t>test_</w:t>
            </w:r>
            <w:r>
              <w:rPr>
                <w:rFonts w:ascii="Arial"/>
                <w:i/>
                <w:spacing w:val="-2"/>
                <w:sz w:val="20"/>
              </w:rPr>
              <w:t>events</w:t>
            </w:r>
            <w:r>
              <w:rPr>
                <w:spacing w:val="-2"/>
                <w:sz w:val="20"/>
              </w:rPr>
              <w:t>.py</w:t>
            </w:r>
          </w:p>
        </w:tc>
        <w:tc>
          <w:tcPr>
            <w:tcW w:w="897" w:type="dxa"/>
          </w:tcPr>
          <w:p>
            <w:pPr>
              <w:pStyle w:val="TableParagraph"/>
              <w:ind w:left="108"/>
              <w:rPr>
                <w:sz w:val="20"/>
              </w:rPr>
            </w:pPr>
            <w:r>
              <w:rPr>
                <w:spacing w:val="-10"/>
                <w:sz w:val="20"/>
              </w:rPr>
              <w:t>6</w:t>
            </w:r>
          </w:p>
        </w:tc>
        <w:tc>
          <w:tcPr>
            <w:tcW w:w="5680" w:type="dxa"/>
          </w:tcPr>
          <w:p>
            <w:pPr>
              <w:pStyle w:val="TableParagraph"/>
              <w:ind w:left="108"/>
              <w:rPr>
                <w:sz w:val="20"/>
              </w:rPr>
            </w:pPr>
            <w:r>
              <w:rPr>
                <w:sz w:val="20"/>
              </w:rPr>
              <w:t>Registro</w:t>
            </w:r>
            <w:r>
              <w:rPr>
                <w:spacing w:val="-2"/>
                <w:sz w:val="20"/>
              </w:rPr>
              <w:t> </w:t>
            </w:r>
            <w:r>
              <w:rPr>
                <w:sz w:val="20"/>
              </w:rPr>
              <w:t>de</w:t>
            </w:r>
            <w:r>
              <w:rPr>
                <w:spacing w:val="-2"/>
                <w:sz w:val="20"/>
              </w:rPr>
              <w:t> </w:t>
            </w:r>
            <w:r>
              <w:rPr>
                <w:sz w:val="20"/>
              </w:rPr>
              <w:t>eventos</w:t>
            </w:r>
            <w:r>
              <w:rPr>
                <w:spacing w:val="-3"/>
                <w:sz w:val="20"/>
              </w:rPr>
              <w:t> </w:t>
            </w:r>
            <w:r>
              <w:rPr>
                <w:sz w:val="20"/>
              </w:rPr>
              <w:t>de</w:t>
            </w:r>
            <w:r>
              <w:rPr>
                <w:spacing w:val="-2"/>
                <w:sz w:val="20"/>
              </w:rPr>
              <w:t> </w:t>
            </w:r>
            <w:r>
              <w:rPr>
                <w:sz w:val="20"/>
              </w:rPr>
              <w:t>operario</w:t>
            </w:r>
            <w:r>
              <w:rPr>
                <w:spacing w:val="-5"/>
                <w:sz w:val="20"/>
              </w:rPr>
              <w:t> </w:t>
            </w:r>
            <w:r>
              <w:rPr>
                <w:sz w:val="20"/>
              </w:rPr>
              <w:t>y</w:t>
            </w:r>
            <w:r>
              <w:rPr>
                <w:spacing w:val="-3"/>
                <w:sz w:val="20"/>
              </w:rPr>
              <w:t> </w:t>
            </w:r>
            <w:r>
              <w:rPr>
                <w:spacing w:val="-2"/>
                <w:sz w:val="20"/>
              </w:rPr>
              <w:t>trazabilidad.</w:t>
            </w:r>
          </w:p>
        </w:tc>
      </w:tr>
      <w:tr>
        <w:trPr>
          <w:trHeight w:val="304" w:hRule="atLeast"/>
        </w:trPr>
        <w:tc>
          <w:tcPr>
            <w:tcW w:w="2762" w:type="dxa"/>
            <w:shd w:val="clear" w:color="auto" w:fill="B1DDF2"/>
          </w:tcPr>
          <w:p>
            <w:pPr>
              <w:pStyle w:val="TableParagraph"/>
              <w:spacing w:line="229" w:lineRule="exact" w:before="0"/>
              <w:rPr>
                <w:sz w:val="20"/>
              </w:rPr>
            </w:pPr>
            <w:r>
              <w:rPr>
                <w:spacing w:val="-2"/>
                <w:sz w:val="20"/>
              </w:rPr>
              <w:t>test_</w:t>
            </w:r>
            <w:r>
              <w:rPr>
                <w:rFonts w:ascii="Arial"/>
                <w:i/>
                <w:spacing w:val="-2"/>
                <w:sz w:val="20"/>
              </w:rPr>
              <w:t>dashboard</w:t>
            </w:r>
            <w:r>
              <w:rPr>
                <w:spacing w:val="-2"/>
                <w:sz w:val="20"/>
              </w:rPr>
              <w:t>.py</w:t>
            </w:r>
          </w:p>
        </w:tc>
        <w:tc>
          <w:tcPr>
            <w:tcW w:w="897" w:type="dxa"/>
            <w:shd w:val="clear" w:color="auto" w:fill="B1DDF2"/>
          </w:tcPr>
          <w:p>
            <w:pPr>
              <w:pStyle w:val="TableParagraph"/>
              <w:ind w:left="108"/>
              <w:rPr>
                <w:sz w:val="20"/>
              </w:rPr>
            </w:pPr>
            <w:r>
              <w:rPr>
                <w:spacing w:val="-5"/>
                <w:sz w:val="20"/>
              </w:rPr>
              <w:t>10</w:t>
            </w:r>
          </w:p>
        </w:tc>
        <w:tc>
          <w:tcPr>
            <w:tcW w:w="5680" w:type="dxa"/>
            <w:shd w:val="clear" w:color="auto" w:fill="B1DDF2"/>
          </w:tcPr>
          <w:p>
            <w:pPr>
              <w:pStyle w:val="TableParagraph"/>
              <w:spacing w:line="229" w:lineRule="exact" w:before="0"/>
              <w:ind w:left="108"/>
              <w:rPr>
                <w:sz w:val="20"/>
              </w:rPr>
            </w:pPr>
            <w:r>
              <w:rPr>
                <w:sz w:val="20"/>
              </w:rPr>
              <w:t>Cálculo</w:t>
            </w:r>
            <w:r>
              <w:rPr>
                <w:spacing w:val="-2"/>
                <w:sz w:val="20"/>
              </w:rPr>
              <w:t> </w:t>
            </w:r>
            <w:r>
              <w:rPr>
                <w:sz w:val="20"/>
              </w:rPr>
              <w:t>de</w:t>
            </w:r>
            <w:r>
              <w:rPr>
                <w:spacing w:val="-1"/>
                <w:sz w:val="20"/>
              </w:rPr>
              <w:t> </w:t>
            </w:r>
            <w:r>
              <w:rPr>
                <w:sz w:val="20"/>
              </w:rPr>
              <w:t>KPI,</w:t>
            </w:r>
            <w:r>
              <w:rPr>
                <w:spacing w:val="1"/>
                <w:sz w:val="20"/>
              </w:rPr>
              <w:t> </w:t>
            </w:r>
            <w:r>
              <w:rPr>
                <w:rFonts w:ascii="Arial" w:hAnsi="Arial"/>
                <w:i/>
                <w:sz w:val="20"/>
              </w:rPr>
              <w:t>OEE</w:t>
            </w:r>
            <w:r>
              <w:rPr>
                <w:rFonts w:ascii="Arial" w:hAnsi="Arial"/>
                <w:i/>
                <w:spacing w:val="-4"/>
                <w:sz w:val="20"/>
              </w:rPr>
              <w:t> </w:t>
            </w:r>
            <w:r>
              <w:rPr>
                <w:sz w:val="20"/>
              </w:rPr>
              <w:t>y</w:t>
            </w:r>
            <w:r>
              <w:rPr>
                <w:spacing w:val="-2"/>
                <w:sz w:val="20"/>
              </w:rPr>
              <w:t> </w:t>
            </w:r>
            <w:r>
              <w:rPr>
                <w:sz w:val="20"/>
              </w:rPr>
              <w:t>agregaciones</w:t>
            </w:r>
            <w:r>
              <w:rPr>
                <w:spacing w:val="-2"/>
                <w:sz w:val="20"/>
              </w:rPr>
              <w:t> </w:t>
            </w:r>
            <w:r>
              <w:rPr>
                <w:sz w:val="20"/>
              </w:rPr>
              <w:t>por</w:t>
            </w:r>
            <w:r>
              <w:rPr>
                <w:spacing w:val="-3"/>
                <w:sz w:val="20"/>
              </w:rPr>
              <w:t> </w:t>
            </w:r>
            <w:r>
              <w:rPr>
                <w:sz w:val="20"/>
              </w:rPr>
              <w:t>turno</w:t>
            </w:r>
            <w:r>
              <w:rPr>
                <w:spacing w:val="-4"/>
                <w:sz w:val="20"/>
              </w:rPr>
              <w:t> </w:t>
            </w:r>
            <w:r>
              <w:rPr>
                <w:sz w:val="20"/>
              </w:rPr>
              <w:t>y </w:t>
            </w:r>
            <w:r>
              <w:rPr>
                <w:spacing w:val="-2"/>
                <w:sz w:val="20"/>
              </w:rPr>
              <w:t>máquina.</w:t>
            </w:r>
          </w:p>
        </w:tc>
      </w:tr>
      <w:tr>
        <w:trPr>
          <w:trHeight w:val="304" w:hRule="atLeast"/>
        </w:trPr>
        <w:tc>
          <w:tcPr>
            <w:tcW w:w="2762" w:type="dxa"/>
          </w:tcPr>
          <w:p>
            <w:pPr>
              <w:pStyle w:val="TableParagraph"/>
              <w:spacing w:before="5"/>
              <w:rPr>
                <w:sz w:val="20"/>
              </w:rPr>
            </w:pPr>
            <w:r>
              <w:rPr>
                <w:spacing w:val="-2"/>
                <w:sz w:val="20"/>
              </w:rPr>
              <w:t>test_etl.py</w:t>
            </w:r>
          </w:p>
        </w:tc>
        <w:tc>
          <w:tcPr>
            <w:tcW w:w="897" w:type="dxa"/>
          </w:tcPr>
          <w:p>
            <w:pPr>
              <w:pStyle w:val="TableParagraph"/>
              <w:spacing w:before="5"/>
              <w:ind w:left="108"/>
              <w:rPr>
                <w:sz w:val="20"/>
              </w:rPr>
            </w:pPr>
            <w:r>
              <w:rPr>
                <w:spacing w:val="-5"/>
                <w:sz w:val="20"/>
              </w:rPr>
              <w:t>17</w:t>
            </w:r>
          </w:p>
        </w:tc>
        <w:tc>
          <w:tcPr>
            <w:tcW w:w="5680" w:type="dxa"/>
          </w:tcPr>
          <w:p>
            <w:pPr>
              <w:pStyle w:val="TableParagraph"/>
              <w:spacing w:before="1"/>
              <w:ind w:left="108"/>
              <w:rPr>
                <w:sz w:val="20"/>
              </w:rPr>
            </w:pPr>
            <w:r>
              <w:rPr>
                <w:sz w:val="20"/>
              </w:rPr>
              <w:t>Validación</w:t>
            </w:r>
            <w:r>
              <w:rPr>
                <w:spacing w:val="-6"/>
                <w:sz w:val="20"/>
              </w:rPr>
              <w:t> </w:t>
            </w:r>
            <w:r>
              <w:rPr>
                <w:sz w:val="20"/>
              </w:rPr>
              <w:t>tipada,</w:t>
            </w:r>
            <w:r>
              <w:rPr>
                <w:spacing w:val="-3"/>
                <w:sz w:val="20"/>
              </w:rPr>
              <w:t> </w:t>
            </w:r>
            <w:r>
              <w:rPr>
                <w:sz w:val="20"/>
              </w:rPr>
              <w:t>idempotencia</w:t>
            </w:r>
            <w:r>
              <w:rPr>
                <w:spacing w:val="-7"/>
                <w:sz w:val="20"/>
              </w:rPr>
              <w:t> </w:t>
            </w:r>
            <w:r>
              <w:rPr>
                <w:sz w:val="20"/>
              </w:rPr>
              <w:t>y</w:t>
            </w:r>
            <w:r>
              <w:rPr>
                <w:spacing w:val="-6"/>
                <w:sz w:val="20"/>
              </w:rPr>
              <w:t> </w:t>
            </w:r>
            <w:r>
              <w:rPr>
                <w:sz w:val="20"/>
              </w:rPr>
              <w:t>registro</w:t>
            </w:r>
            <w:r>
              <w:rPr>
                <w:spacing w:val="-3"/>
                <w:sz w:val="20"/>
              </w:rPr>
              <w:t> </w:t>
            </w:r>
            <w:r>
              <w:rPr>
                <w:sz w:val="20"/>
              </w:rPr>
              <w:t>en</w:t>
            </w:r>
            <w:r>
              <w:rPr>
                <w:spacing w:val="-2"/>
                <w:sz w:val="20"/>
              </w:rPr>
              <w:t> </w:t>
            </w:r>
            <w:r>
              <w:rPr>
                <w:rFonts w:ascii="Arial" w:hAnsi="Arial"/>
                <w:i/>
                <w:spacing w:val="-2"/>
                <w:sz w:val="20"/>
              </w:rPr>
              <w:t>etl_loads</w:t>
            </w:r>
            <w:r>
              <w:rPr>
                <w:spacing w:val="-2"/>
                <w:sz w:val="20"/>
              </w:rPr>
              <w:t>.</w:t>
            </w:r>
          </w:p>
        </w:tc>
      </w:tr>
      <w:tr>
        <w:trPr>
          <w:trHeight w:val="306" w:hRule="atLeast"/>
        </w:trPr>
        <w:tc>
          <w:tcPr>
            <w:tcW w:w="2762" w:type="dxa"/>
            <w:shd w:val="clear" w:color="auto" w:fill="B1DDF2"/>
          </w:tcPr>
          <w:p>
            <w:pPr>
              <w:pStyle w:val="TableParagraph"/>
              <w:spacing w:before="5"/>
              <w:rPr>
                <w:sz w:val="20"/>
              </w:rPr>
            </w:pPr>
            <w:r>
              <w:rPr>
                <w:spacing w:val="-2"/>
                <w:sz w:val="20"/>
              </w:rPr>
              <w:t>test_predictions.py</w:t>
            </w:r>
          </w:p>
        </w:tc>
        <w:tc>
          <w:tcPr>
            <w:tcW w:w="897" w:type="dxa"/>
            <w:shd w:val="clear" w:color="auto" w:fill="B1DDF2"/>
          </w:tcPr>
          <w:p>
            <w:pPr>
              <w:pStyle w:val="TableParagraph"/>
              <w:spacing w:before="5"/>
              <w:ind w:left="108"/>
              <w:rPr>
                <w:sz w:val="20"/>
              </w:rPr>
            </w:pPr>
            <w:r>
              <w:rPr>
                <w:spacing w:val="-5"/>
                <w:sz w:val="20"/>
              </w:rPr>
              <w:t>17</w:t>
            </w:r>
          </w:p>
        </w:tc>
        <w:tc>
          <w:tcPr>
            <w:tcW w:w="5680" w:type="dxa"/>
            <w:shd w:val="clear" w:color="auto" w:fill="B1DDF2"/>
          </w:tcPr>
          <w:p>
            <w:pPr>
              <w:pStyle w:val="TableParagraph"/>
              <w:spacing w:before="5"/>
              <w:ind w:left="108"/>
              <w:rPr>
                <w:sz w:val="20"/>
              </w:rPr>
            </w:pPr>
            <w:r>
              <w:rPr>
                <w:sz w:val="20"/>
              </w:rPr>
              <w:t>Carga</w:t>
            </w:r>
            <w:r>
              <w:rPr>
                <w:spacing w:val="-4"/>
                <w:sz w:val="20"/>
              </w:rPr>
              <w:t> </w:t>
            </w:r>
            <w:r>
              <w:rPr>
                <w:sz w:val="20"/>
              </w:rPr>
              <w:t>del</w:t>
            </w:r>
            <w:r>
              <w:rPr>
                <w:spacing w:val="-2"/>
                <w:sz w:val="20"/>
              </w:rPr>
              <w:t> </w:t>
            </w:r>
            <w:r>
              <w:rPr>
                <w:sz w:val="20"/>
              </w:rPr>
              <w:t>modelo,</w:t>
            </w:r>
            <w:r>
              <w:rPr>
                <w:spacing w:val="-2"/>
                <w:sz w:val="20"/>
              </w:rPr>
              <w:t> </w:t>
            </w:r>
            <w:r>
              <w:rPr>
                <w:sz w:val="20"/>
              </w:rPr>
              <w:t>predicción</w:t>
            </w:r>
            <w:r>
              <w:rPr>
                <w:spacing w:val="-3"/>
                <w:sz w:val="20"/>
              </w:rPr>
              <w:t> </w:t>
            </w:r>
            <w:r>
              <w:rPr>
                <w:sz w:val="20"/>
              </w:rPr>
              <w:t>por</w:t>
            </w:r>
            <w:r>
              <w:rPr>
                <w:spacing w:val="-3"/>
                <w:sz w:val="20"/>
              </w:rPr>
              <w:t> </w:t>
            </w:r>
            <w:r>
              <w:rPr>
                <w:sz w:val="20"/>
              </w:rPr>
              <w:t>orden</w:t>
            </w:r>
            <w:r>
              <w:rPr>
                <w:spacing w:val="-3"/>
                <w:sz w:val="20"/>
              </w:rPr>
              <w:t> </w:t>
            </w:r>
            <w:r>
              <w:rPr>
                <w:sz w:val="20"/>
              </w:rPr>
              <w:t>y</w:t>
            </w:r>
            <w:r>
              <w:rPr>
                <w:spacing w:val="-4"/>
                <w:sz w:val="20"/>
              </w:rPr>
              <w:t> </w:t>
            </w:r>
            <w:r>
              <w:rPr>
                <w:sz w:val="20"/>
              </w:rPr>
              <w:t>por lote</w:t>
            </w:r>
            <w:r>
              <w:rPr>
                <w:spacing w:val="-4"/>
                <w:sz w:val="20"/>
              </w:rPr>
              <w:t> </w:t>
            </w:r>
            <w:r>
              <w:rPr>
                <w:spacing w:val="-2"/>
                <w:sz w:val="20"/>
              </w:rPr>
              <w:t>activo.</w:t>
            </w:r>
          </w:p>
        </w:tc>
      </w:tr>
      <w:tr>
        <w:trPr>
          <w:trHeight w:val="568" w:hRule="atLeast"/>
        </w:trPr>
        <w:tc>
          <w:tcPr>
            <w:tcW w:w="2762" w:type="dxa"/>
          </w:tcPr>
          <w:p>
            <w:pPr>
              <w:pStyle w:val="TableParagraph"/>
              <w:rPr>
                <w:sz w:val="20"/>
              </w:rPr>
            </w:pPr>
            <w:r>
              <w:rPr>
                <w:spacing w:val="-2"/>
                <w:sz w:val="20"/>
              </w:rPr>
              <w:t>test_chat.py</w:t>
            </w:r>
          </w:p>
        </w:tc>
        <w:tc>
          <w:tcPr>
            <w:tcW w:w="897" w:type="dxa"/>
          </w:tcPr>
          <w:p>
            <w:pPr>
              <w:pStyle w:val="TableParagraph"/>
              <w:ind w:left="108"/>
              <w:rPr>
                <w:sz w:val="20"/>
              </w:rPr>
            </w:pPr>
            <w:r>
              <w:rPr>
                <w:spacing w:val="-5"/>
                <w:sz w:val="20"/>
              </w:rPr>
              <w:t>31</w:t>
            </w:r>
          </w:p>
        </w:tc>
        <w:tc>
          <w:tcPr>
            <w:tcW w:w="5680" w:type="dxa"/>
          </w:tcPr>
          <w:p>
            <w:pPr>
              <w:pStyle w:val="TableParagraph"/>
              <w:spacing w:line="229" w:lineRule="exact" w:before="0"/>
              <w:ind w:left="108"/>
              <w:rPr>
                <w:sz w:val="20"/>
              </w:rPr>
            </w:pPr>
            <w:r>
              <w:rPr>
                <w:sz w:val="20"/>
              </w:rPr>
              <w:t>Modo </w:t>
            </w:r>
            <w:r>
              <w:rPr>
                <w:rFonts w:ascii="Arial" w:hAnsi="Arial"/>
                <w:i/>
                <w:sz w:val="20"/>
              </w:rPr>
              <w:t>LLM</w:t>
            </w:r>
            <w:r>
              <w:rPr>
                <w:sz w:val="20"/>
              </w:rPr>
              <w:t>,</w:t>
            </w:r>
            <w:r>
              <w:rPr>
                <w:spacing w:val="-3"/>
                <w:sz w:val="20"/>
              </w:rPr>
              <w:t> </w:t>
            </w:r>
            <w:r>
              <w:rPr>
                <w:sz w:val="20"/>
              </w:rPr>
              <w:t>modo</w:t>
            </w:r>
            <w:r>
              <w:rPr>
                <w:spacing w:val="-2"/>
                <w:sz w:val="20"/>
              </w:rPr>
              <w:t> </w:t>
            </w:r>
            <w:r>
              <w:rPr>
                <w:rFonts w:ascii="Arial" w:hAnsi="Arial"/>
                <w:i/>
                <w:sz w:val="20"/>
              </w:rPr>
              <w:t>fallback</w:t>
            </w:r>
            <w:r>
              <w:rPr>
                <w:rFonts w:ascii="Arial" w:hAnsi="Arial"/>
                <w:i/>
                <w:spacing w:val="-4"/>
                <w:sz w:val="20"/>
              </w:rPr>
              <w:t> </w:t>
            </w:r>
            <w:r>
              <w:rPr>
                <w:sz w:val="20"/>
              </w:rPr>
              <w:t>heurístico</w:t>
            </w:r>
            <w:r>
              <w:rPr>
                <w:spacing w:val="-3"/>
                <w:sz w:val="20"/>
              </w:rPr>
              <w:t> </w:t>
            </w:r>
            <w:r>
              <w:rPr>
                <w:sz w:val="20"/>
              </w:rPr>
              <w:t>y</w:t>
            </w:r>
            <w:r>
              <w:rPr>
                <w:spacing w:val="2"/>
                <w:sz w:val="20"/>
              </w:rPr>
              <w:t> </w:t>
            </w:r>
            <w:r>
              <w:rPr>
                <w:sz w:val="20"/>
              </w:rPr>
              <w:t>ejecución</w:t>
            </w:r>
            <w:r>
              <w:rPr>
                <w:spacing w:val="-2"/>
                <w:sz w:val="20"/>
              </w:rPr>
              <w:t> </w:t>
            </w:r>
            <w:r>
              <w:rPr>
                <w:sz w:val="20"/>
              </w:rPr>
              <w:t>de las</w:t>
            </w:r>
            <w:r>
              <w:rPr>
                <w:spacing w:val="-1"/>
                <w:sz w:val="20"/>
              </w:rPr>
              <w:t> </w:t>
            </w:r>
            <w:r>
              <w:rPr>
                <w:spacing w:val="-10"/>
                <w:sz w:val="20"/>
              </w:rPr>
              <w:t>5</w:t>
            </w:r>
          </w:p>
          <w:p>
            <w:pPr>
              <w:pStyle w:val="TableParagraph"/>
              <w:spacing w:before="34"/>
              <w:ind w:left="108"/>
              <w:rPr>
                <w:sz w:val="20"/>
              </w:rPr>
            </w:pPr>
            <w:r>
              <w:rPr>
                <w:rFonts w:ascii="Arial"/>
                <w:i/>
                <w:spacing w:val="-2"/>
                <w:sz w:val="20"/>
              </w:rPr>
              <w:t>tools</w:t>
            </w:r>
            <w:r>
              <w:rPr>
                <w:spacing w:val="-2"/>
                <w:sz w:val="20"/>
              </w:rPr>
              <w:t>.</w:t>
            </w:r>
          </w:p>
        </w:tc>
      </w:tr>
      <w:tr>
        <w:trPr>
          <w:trHeight w:val="304" w:hRule="atLeast"/>
        </w:trPr>
        <w:tc>
          <w:tcPr>
            <w:tcW w:w="2762" w:type="dxa"/>
            <w:shd w:val="clear" w:color="auto" w:fill="B1DDF2"/>
          </w:tcPr>
          <w:p>
            <w:pPr>
              <w:pStyle w:val="TableParagraph"/>
              <w:rPr>
                <w:sz w:val="20"/>
              </w:rPr>
            </w:pPr>
            <w:r>
              <w:rPr>
                <w:spacing w:val="-2"/>
                <w:sz w:val="20"/>
              </w:rPr>
              <w:t>test_admin.py</w:t>
            </w:r>
          </w:p>
        </w:tc>
        <w:tc>
          <w:tcPr>
            <w:tcW w:w="897" w:type="dxa"/>
            <w:shd w:val="clear" w:color="auto" w:fill="B1DDF2"/>
          </w:tcPr>
          <w:p>
            <w:pPr>
              <w:pStyle w:val="TableParagraph"/>
              <w:ind w:left="108"/>
              <w:rPr>
                <w:sz w:val="20"/>
              </w:rPr>
            </w:pPr>
            <w:r>
              <w:rPr>
                <w:spacing w:val="-5"/>
                <w:sz w:val="20"/>
              </w:rPr>
              <w:t>12</w:t>
            </w:r>
          </w:p>
        </w:tc>
        <w:tc>
          <w:tcPr>
            <w:tcW w:w="5680" w:type="dxa"/>
            <w:shd w:val="clear" w:color="auto" w:fill="B1DDF2"/>
          </w:tcPr>
          <w:p>
            <w:pPr>
              <w:pStyle w:val="TableParagraph"/>
              <w:ind w:left="108"/>
              <w:rPr>
                <w:sz w:val="20"/>
              </w:rPr>
            </w:pPr>
            <w:r>
              <w:rPr>
                <w:sz w:val="20"/>
              </w:rPr>
              <w:t>Audit</w:t>
            </w:r>
            <w:r>
              <w:rPr>
                <w:spacing w:val="-5"/>
                <w:sz w:val="20"/>
              </w:rPr>
              <w:t> </w:t>
            </w:r>
            <w:r>
              <w:rPr>
                <w:sz w:val="20"/>
              </w:rPr>
              <w:t>log,</w:t>
            </w:r>
            <w:r>
              <w:rPr>
                <w:spacing w:val="-2"/>
                <w:sz w:val="20"/>
              </w:rPr>
              <w:t> </w:t>
            </w:r>
            <w:r>
              <w:rPr>
                <w:sz w:val="20"/>
              </w:rPr>
              <w:t>system</w:t>
            </w:r>
            <w:r>
              <w:rPr>
                <w:spacing w:val="-5"/>
                <w:sz w:val="20"/>
              </w:rPr>
              <w:t> </w:t>
            </w:r>
            <w:r>
              <w:rPr>
                <w:sz w:val="20"/>
              </w:rPr>
              <w:t>settings</w:t>
            </w:r>
            <w:r>
              <w:rPr>
                <w:spacing w:val="-2"/>
                <w:sz w:val="20"/>
              </w:rPr>
              <w:t> </w:t>
            </w:r>
            <w:r>
              <w:rPr>
                <w:sz w:val="20"/>
              </w:rPr>
              <w:t>y</w:t>
            </w:r>
            <w:r>
              <w:rPr>
                <w:spacing w:val="-3"/>
                <w:sz w:val="20"/>
              </w:rPr>
              <w:t> </w:t>
            </w:r>
            <w:r>
              <w:rPr>
                <w:sz w:val="20"/>
              </w:rPr>
              <w:t>endpoints</w:t>
            </w:r>
            <w:r>
              <w:rPr>
                <w:spacing w:val="-4"/>
                <w:sz w:val="20"/>
              </w:rPr>
              <w:t> </w:t>
            </w:r>
            <w:r>
              <w:rPr>
                <w:spacing w:val="-2"/>
                <w:sz w:val="20"/>
              </w:rPr>
              <w:t>administrativos.</w:t>
            </w:r>
          </w:p>
        </w:tc>
      </w:tr>
      <w:tr>
        <w:trPr>
          <w:trHeight w:val="304" w:hRule="atLeast"/>
        </w:trPr>
        <w:tc>
          <w:tcPr>
            <w:tcW w:w="2762" w:type="dxa"/>
          </w:tcPr>
          <w:p>
            <w:pPr>
              <w:pStyle w:val="TableParagraph"/>
              <w:spacing w:before="5"/>
              <w:rPr>
                <w:sz w:val="20"/>
              </w:rPr>
            </w:pPr>
            <w:r>
              <w:rPr>
                <w:spacing w:val="-2"/>
                <w:sz w:val="20"/>
              </w:rPr>
              <w:t>test_websocket_manager.py</w:t>
            </w:r>
          </w:p>
        </w:tc>
        <w:tc>
          <w:tcPr>
            <w:tcW w:w="897" w:type="dxa"/>
          </w:tcPr>
          <w:p>
            <w:pPr>
              <w:pStyle w:val="TableParagraph"/>
              <w:spacing w:before="5"/>
              <w:ind w:left="108"/>
              <w:rPr>
                <w:sz w:val="20"/>
              </w:rPr>
            </w:pPr>
            <w:r>
              <w:rPr>
                <w:spacing w:val="-10"/>
                <w:sz w:val="20"/>
              </w:rPr>
              <w:t>5</w:t>
            </w:r>
          </w:p>
        </w:tc>
        <w:tc>
          <w:tcPr>
            <w:tcW w:w="5680" w:type="dxa"/>
          </w:tcPr>
          <w:p>
            <w:pPr>
              <w:pStyle w:val="TableParagraph"/>
              <w:spacing w:before="1"/>
              <w:ind w:left="108"/>
              <w:rPr>
                <w:sz w:val="20"/>
              </w:rPr>
            </w:pPr>
            <w:r>
              <w:rPr>
                <w:sz w:val="20"/>
              </w:rPr>
              <w:t>Conexiones</w:t>
            </w:r>
            <w:r>
              <w:rPr>
                <w:spacing w:val="-1"/>
                <w:sz w:val="20"/>
              </w:rPr>
              <w:t> </w:t>
            </w:r>
            <w:r>
              <w:rPr>
                <w:rFonts w:ascii="Arial" w:hAnsi="Arial"/>
                <w:i/>
                <w:sz w:val="20"/>
              </w:rPr>
              <w:t>WebSocket</w:t>
            </w:r>
            <w:r>
              <w:rPr>
                <w:sz w:val="20"/>
              </w:rPr>
              <w:t>,</w:t>
            </w:r>
            <w:r>
              <w:rPr>
                <w:spacing w:val="-4"/>
                <w:sz w:val="20"/>
              </w:rPr>
              <w:t> </w:t>
            </w:r>
            <w:r>
              <w:rPr>
                <w:sz w:val="20"/>
              </w:rPr>
              <w:t>broadcast</w:t>
            </w:r>
            <w:r>
              <w:rPr>
                <w:spacing w:val="-6"/>
                <w:sz w:val="20"/>
              </w:rPr>
              <w:t> </w:t>
            </w:r>
            <w:r>
              <w:rPr>
                <w:sz w:val="20"/>
              </w:rPr>
              <w:t>por</w:t>
            </w:r>
            <w:r>
              <w:rPr>
                <w:spacing w:val="-3"/>
                <w:sz w:val="20"/>
              </w:rPr>
              <w:t> </w:t>
            </w:r>
            <w:r>
              <w:rPr>
                <w:sz w:val="20"/>
              </w:rPr>
              <w:t>sala</w:t>
            </w:r>
            <w:r>
              <w:rPr>
                <w:spacing w:val="-4"/>
                <w:sz w:val="20"/>
              </w:rPr>
              <w:t> </w:t>
            </w:r>
            <w:r>
              <w:rPr>
                <w:sz w:val="20"/>
              </w:rPr>
              <w:t>y</w:t>
            </w:r>
            <w:r>
              <w:rPr>
                <w:spacing w:val="-4"/>
                <w:sz w:val="20"/>
              </w:rPr>
              <w:t> </w:t>
            </w:r>
            <w:r>
              <w:rPr>
                <w:spacing w:val="-2"/>
                <w:sz w:val="20"/>
              </w:rPr>
              <w:t>desconexión.</w:t>
            </w:r>
          </w:p>
        </w:tc>
      </w:tr>
      <w:tr>
        <w:trPr>
          <w:trHeight w:val="306" w:hRule="atLeast"/>
        </w:trPr>
        <w:tc>
          <w:tcPr>
            <w:tcW w:w="2762" w:type="dxa"/>
            <w:shd w:val="clear" w:color="auto" w:fill="B1DDF2"/>
          </w:tcPr>
          <w:p>
            <w:pPr>
              <w:pStyle w:val="TableParagraph"/>
              <w:spacing w:before="5"/>
              <w:rPr>
                <w:sz w:val="20"/>
              </w:rPr>
            </w:pPr>
            <w:r>
              <w:rPr>
                <w:spacing w:val="-2"/>
                <w:sz w:val="20"/>
              </w:rPr>
              <w:t>test_health.py</w:t>
            </w:r>
          </w:p>
        </w:tc>
        <w:tc>
          <w:tcPr>
            <w:tcW w:w="897" w:type="dxa"/>
            <w:shd w:val="clear" w:color="auto" w:fill="B1DDF2"/>
          </w:tcPr>
          <w:p>
            <w:pPr>
              <w:pStyle w:val="TableParagraph"/>
              <w:spacing w:before="5"/>
              <w:ind w:left="108"/>
              <w:rPr>
                <w:sz w:val="20"/>
              </w:rPr>
            </w:pPr>
            <w:r>
              <w:rPr>
                <w:spacing w:val="-10"/>
                <w:sz w:val="20"/>
              </w:rPr>
              <w:t>2</w:t>
            </w:r>
          </w:p>
        </w:tc>
        <w:tc>
          <w:tcPr>
            <w:tcW w:w="5680" w:type="dxa"/>
            <w:shd w:val="clear" w:color="auto" w:fill="B1DDF2"/>
          </w:tcPr>
          <w:p>
            <w:pPr>
              <w:pStyle w:val="TableParagraph"/>
              <w:spacing w:before="5"/>
              <w:ind w:left="108"/>
              <w:rPr>
                <w:sz w:val="20"/>
              </w:rPr>
            </w:pPr>
            <w:r>
              <w:rPr>
                <w:sz w:val="20"/>
              </w:rPr>
              <w:t>Endpoint</w:t>
            </w:r>
            <w:r>
              <w:rPr>
                <w:spacing w:val="-6"/>
                <w:sz w:val="20"/>
              </w:rPr>
              <w:t> </w:t>
            </w:r>
            <w:r>
              <w:rPr>
                <w:sz w:val="20"/>
              </w:rPr>
              <w:t>/health</w:t>
            </w:r>
            <w:r>
              <w:rPr>
                <w:spacing w:val="-5"/>
                <w:sz w:val="20"/>
              </w:rPr>
              <w:t> </w:t>
            </w:r>
            <w:r>
              <w:rPr>
                <w:sz w:val="20"/>
              </w:rPr>
              <w:t>y</w:t>
            </w:r>
            <w:r>
              <w:rPr>
                <w:spacing w:val="-6"/>
                <w:sz w:val="20"/>
              </w:rPr>
              <w:t> </w:t>
            </w:r>
            <w:r>
              <w:rPr>
                <w:sz w:val="20"/>
              </w:rPr>
              <w:t>verificación</w:t>
            </w:r>
            <w:r>
              <w:rPr>
                <w:spacing w:val="-5"/>
                <w:sz w:val="20"/>
              </w:rPr>
              <w:t> </w:t>
            </w:r>
            <w:r>
              <w:rPr>
                <w:sz w:val="20"/>
              </w:rPr>
              <w:t>de</w:t>
            </w:r>
            <w:r>
              <w:rPr>
                <w:spacing w:val="-8"/>
                <w:sz w:val="20"/>
              </w:rPr>
              <w:t> </w:t>
            </w:r>
            <w:r>
              <w:rPr>
                <w:sz w:val="20"/>
              </w:rPr>
              <w:t>dependencias</w:t>
            </w:r>
            <w:r>
              <w:rPr>
                <w:spacing w:val="-4"/>
                <w:sz w:val="20"/>
              </w:rPr>
              <w:t> </w:t>
            </w:r>
            <w:r>
              <w:rPr>
                <w:spacing w:val="-2"/>
                <w:sz w:val="20"/>
              </w:rPr>
              <w:t>críticas.</w:t>
            </w:r>
          </w:p>
        </w:tc>
      </w:tr>
    </w:tbl>
    <w:p>
      <w:pPr>
        <w:spacing w:before="3"/>
        <w:ind w:left="360" w:right="0" w:firstLine="0"/>
        <w:jc w:val="left"/>
        <w:rPr>
          <w:rFonts w:ascii="Arial"/>
          <w:i/>
          <w:sz w:val="18"/>
        </w:rPr>
      </w:pPr>
      <w:r>
        <w:rPr>
          <w:rFonts w:ascii="Arial"/>
          <w:i/>
          <w:color w:val="0E2841"/>
          <w:sz w:val="18"/>
        </w:rPr>
        <w:t>Tabla</w:t>
      </w:r>
      <w:r>
        <w:rPr>
          <w:rFonts w:ascii="Arial"/>
          <w:i/>
          <w:color w:val="0E2841"/>
          <w:spacing w:val="-7"/>
          <w:sz w:val="18"/>
        </w:rPr>
        <w:t> </w:t>
      </w:r>
      <w:r>
        <w:rPr>
          <w:rFonts w:ascii="Arial"/>
          <w:i/>
          <w:color w:val="0E2841"/>
          <w:sz w:val="18"/>
        </w:rPr>
        <w:t>12</w:t>
      </w:r>
      <w:r>
        <w:rPr>
          <w:rFonts w:ascii="Arial"/>
          <w:i/>
          <w:color w:val="0E2841"/>
          <w:spacing w:val="-2"/>
          <w:sz w:val="18"/>
        </w:rPr>
        <w:t> </w:t>
      </w:r>
      <w:r>
        <w:rPr>
          <w:rFonts w:ascii="Arial"/>
          <w:i/>
          <w:color w:val="0E2841"/>
          <w:sz w:val="18"/>
        </w:rPr>
        <w:t>Suite</w:t>
      </w:r>
      <w:r>
        <w:rPr>
          <w:rFonts w:ascii="Arial"/>
          <w:i/>
          <w:color w:val="0E2841"/>
          <w:spacing w:val="-5"/>
          <w:sz w:val="18"/>
        </w:rPr>
        <w:t> </w:t>
      </w:r>
      <w:r>
        <w:rPr>
          <w:rFonts w:ascii="Arial"/>
          <w:i/>
          <w:color w:val="0E2841"/>
          <w:sz w:val="18"/>
        </w:rPr>
        <w:t>de</w:t>
      </w:r>
      <w:r>
        <w:rPr>
          <w:rFonts w:ascii="Arial"/>
          <w:i/>
          <w:color w:val="0E2841"/>
          <w:spacing w:val="-6"/>
          <w:sz w:val="18"/>
        </w:rPr>
        <w:t> </w:t>
      </w:r>
      <w:r>
        <w:rPr>
          <w:rFonts w:ascii="Arial"/>
          <w:i/>
          <w:color w:val="0E2841"/>
          <w:sz w:val="18"/>
        </w:rPr>
        <w:t>pruebas</w:t>
      </w:r>
      <w:r>
        <w:rPr>
          <w:rFonts w:ascii="Arial"/>
          <w:i/>
          <w:color w:val="0E2841"/>
          <w:spacing w:val="-4"/>
          <w:sz w:val="18"/>
        </w:rPr>
        <w:t> </w:t>
      </w:r>
      <w:r>
        <w:rPr>
          <w:rFonts w:ascii="Arial"/>
          <w:i/>
          <w:color w:val="0E2841"/>
          <w:sz w:val="18"/>
        </w:rPr>
        <w:t>backend</w:t>
      </w:r>
      <w:r>
        <w:rPr>
          <w:rFonts w:ascii="Arial"/>
          <w:i/>
          <w:color w:val="0E2841"/>
          <w:spacing w:val="-6"/>
          <w:sz w:val="18"/>
        </w:rPr>
        <w:t> </w:t>
      </w:r>
      <w:r>
        <w:rPr>
          <w:rFonts w:ascii="Arial"/>
          <w:i/>
          <w:color w:val="0E2841"/>
          <w:sz w:val="18"/>
        </w:rPr>
        <w:t>(totales:</w:t>
      </w:r>
      <w:r>
        <w:rPr>
          <w:rFonts w:ascii="Arial"/>
          <w:i/>
          <w:color w:val="0E2841"/>
          <w:spacing w:val="-5"/>
          <w:sz w:val="18"/>
        </w:rPr>
        <w:t> </w:t>
      </w:r>
      <w:r>
        <w:rPr>
          <w:rFonts w:ascii="Arial"/>
          <w:i/>
          <w:color w:val="0E2841"/>
          <w:sz w:val="18"/>
        </w:rPr>
        <w:t>116</w:t>
      </w:r>
      <w:r>
        <w:rPr>
          <w:rFonts w:ascii="Arial"/>
          <w:i/>
          <w:color w:val="0E2841"/>
          <w:spacing w:val="-3"/>
          <w:sz w:val="18"/>
        </w:rPr>
        <w:t> </w:t>
      </w:r>
      <w:r>
        <w:rPr>
          <w:rFonts w:ascii="Arial"/>
          <w:i/>
          <w:color w:val="0E2841"/>
          <w:sz w:val="18"/>
        </w:rPr>
        <w:t>pass,</w:t>
      </w:r>
      <w:r>
        <w:rPr>
          <w:rFonts w:ascii="Arial"/>
          <w:i/>
          <w:color w:val="0E2841"/>
          <w:spacing w:val="-5"/>
          <w:sz w:val="18"/>
        </w:rPr>
        <w:t> </w:t>
      </w:r>
      <w:r>
        <w:rPr>
          <w:rFonts w:ascii="Arial"/>
          <w:i/>
          <w:color w:val="0E2841"/>
          <w:sz w:val="18"/>
        </w:rPr>
        <w:t>0</w:t>
      </w:r>
      <w:r>
        <w:rPr>
          <w:rFonts w:ascii="Arial"/>
          <w:i/>
          <w:color w:val="0E2841"/>
          <w:spacing w:val="-3"/>
          <w:sz w:val="18"/>
        </w:rPr>
        <w:t> </w:t>
      </w:r>
      <w:r>
        <w:rPr>
          <w:rFonts w:ascii="Arial"/>
          <w:i/>
          <w:color w:val="0E2841"/>
          <w:sz w:val="18"/>
        </w:rPr>
        <w:t>fail,</w:t>
      </w:r>
      <w:r>
        <w:rPr>
          <w:rFonts w:ascii="Arial"/>
          <w:i/>
          <w:color w:val="0E2841"/>
          <w:spacing w:val="-7"/>
          <w:sz w:val="18"/>
        </w:rPr>
        <w:t> </w:t>
      </w:r>
      <w:r>
        <w:rPr>
          <w:rFonts w:ascii="Arial"/>
          <w:i/>
          <w:color w:val="0E2841"/>
          <w:sz w:val="18"/>
        </w:rPr>
        <w:t>2</w:t>
      </w:r>
      <w:r>
        <w:rPr>
          <w:rFonts w:ascii="Arial"/>
          <w:i/>
          <w:color w:val="0E2841"/>
          <w:spacing w:val="-5"/>
          <w:sz w:val="18"/>
        </w:rPr>
        <w:t> </w:t>
      </w:r>
      <w:r>
        <w:rPr>
          <w:rFonts w:ascii="Arial"/>
          <w:i/>
          <w:color w:val="0E2841"/>
          <w:spacing w:val="-2"/>
          <w:sz w:val="18"/>
        </w:rPr>
        <w:t>skipped).</w:t>
      </w:r>
    </w:p>
    <w:p>
      <w:pPr>
        <w:spacing w:after="0"/>
        <w:jc w:val="left"/>
        <w:rPr>
          <w:rFonts w:ascii="Arial"/>
          <w:i/>
          <w:sz w:val="18"/>
        </w:rPr>
        <w:sectPr>
          <w:pgSz w:w="12240" w:h="15840"/>
          <w:pgMar w:top="1360" w:bottom="280" w:left="1080" w:right="1080"/>
        </w:sectPr>
      </w:pPr>
    </w:p>
    <w:p>
      <w:pPr>
        <w:pStyle w:val="BodyText"/>
        <w:spacing w:before="79"/>
        <w:ind w:right="360"/>
        <w:jc w:val="both"/>
      </w:pPr>
      <w:r>
        <w:rPr/>
        <w:t>Los 2 tests skipped corresponden a escenarios que dependen de credenciales reales de la </w:t>
      </w:r>
      <w:r>
        <w:rPr>
          <w:i/>
        </w:rPr>
        <w:t>API </w:t>
      </w:r>
      <w:r>
        <w:rPr/>
        <w:t>de </w:t>
      </w:r>
      <w:r>
        <w:rPr>
          <w:i/>
        </w:rPr>
        <w:t>Claude</w:t>
      </w:r>
      <w:r>
        <w:rPr>
          <w:i/>
          <w:spacing w:val="-10"/>
        </w:rPr>
        <w:t> </w:t>
      </w:r>
      <w:r>
        <w:rPr/>
        <w:t>(probados</w:t>
      </w:r>
      <w:r>
        <w:rPr>
          <w:spacing w:val="-7"/>
        </w:rPr>
        <w:t> </w:t>
      </w:r>
      <w:r>
        <w:rPr/>
        <w:t>manualmente</w:t>
      </w:r>
      <w:r>
        <w:rPr>
          <w:spacing w:val="-9"/>
        </w:rPr>
        <w:t> </w:t>
      </w:r>
      <w:r>
        <w:rPr/>
        <w:t>en</w:t>
      </w:r>
      <w:r>
        <w:rPr>
          <w:spacing w:val="-9"/>
        </w:rPr>
        <w:t> </w:t>
      </w:r>
      <w:r>
        <w:rPr/>
        <w:t>entorno</w:t>
      </w:r>
      <w:r>
        <w:rPr>
          <w:spacing w:val="-7"/>
        </w:rPr>
        <w:t> </w:t>
      </w:r>
      <w:r>
        <w:rPr/>
        <w:t>con</w:t>
      </w:r>
      <w:r>
        <w:rPr>
          <w:spacing w:val="-9"/>
        </w:rPr>
        <w:t> </w:t>
      </w:r>
      <w:r>
        <w:rPr/>
        <w:t>clave</w:t>
      </w:r>
      <w:r>
        <w:rPr>
          <w:spacing w:val="-7"/>
        </w:rPr>
        <w:t> </w:t>
      </w:r>
      <w:r>
        <w:rPr/>
        <w:t>configurada).</w:t>
      </w:r>
      <w:r>
        <w:rPr>
          <w:spacing w:val="-7"/>
        </w:rPr>
        <w:t> </w:t>
      </w:r>
      <w:r>
        <w:rPr/>
        <w:t>El</w:t>
      </w:r>
      <w:r>
        <w:rPr>
          <w:spacing w:val="-1"/>
        </w:rPr>
        <w:t> </w:t>
      </w:r>
      <w:r>
        <w:rPr>
          <w:i/>
        </w:rPr>
        <w:t>frontend</w:t>
      </w:r>
      <w:r>
        <w:rPr>
          <w:i/>
          <w:spacing w:val="-9"/>
        </w:rPr>
        <w:t> </w:t>
      </w:r>
      <w:r>
        <w:rPr/>
        <w:t>aún</w:t>
      </w:r>
      <w:r>
        <w:rPr>
          <w:spacing w:val="-9"/>
        </w:rPr>
        <w:t> </w:t>
      </w:r>
      <w:r>
        <w:rPr/>
        <w:t>no</w:t>
      </w:r>
      <w:r>
        <w:rPr>
          <w:spacing w:val="-7"/>
        </w:rPr>
        <w:t> </w:t>
      </w:r>
      <w:r>
        <w:rPr/>
        <w:t>cuenta</w:t>
      </w:r>
      <w:r>
        <w:rPr>
          <w:spacing w:val="-6"/>
        </w:rPr>
        <w:t> </w:t>
      </w:r>
      <w:r>
        <w:rPr/>
        <w:t>con suite automatizada; se contempla introducir </w:t>
      </w:r>
      <w:r>
        <w:rPr>
          <w:i/>
        </w:rPr>
        <w:t>Vitest </w:t>
      </w:r>
      <w:r>
        <w:rPr/>
        <w:t>y </w:t>
      </w:r>
      <w:r>
        <w:rPr>
          <w:i/>
        </w:rPr>
        <w:t>Playwright </w:t>
      </w:r>
      <w:r>
        <w:rPr/>
        <w:t>en la Entrega 3 (Sección 7.11).</w:t>
      </w:r>
    </w:p>
    <w:p>
      <w:pPr>
        <w:pStyle w:val="BodyText"/>
        <w:ind w:left="0"/>
      </w:pPr>
    </w:p>
    <w:p>
      <w:pPr>
        <w:pStyle w:val="BodyText"/>
        <w:spacing w:before="84"/>
        <w:ind w:left="0"/>
      </w:pPr>
    </w:p>
    <w:p>
      <w:pPr>
        <w:pStyle w:val="Heading2"/>
        <w:numPr>
          <w:ilvl w:val="1"/>
          <w:numId w:val="2"/>
        </w:numPr>
        <w:tabs>
          <w:tab w:pos="778" w:val="left" w:leader="none"/>
        </w:tabs>
        <w:spacing w:line="240" w:lineRule="auto" w:before="0" w:after="0"/>
        <w:ind w:left="778" w:right="0" w:hanging="418"/>
        <w:jc w:val="left"/>
      </w:pPr>
      <w:bookmarkStart w:name="_TOC_250019" w:id="73"/>
      <w:r>
        <w:rPr/>
        <w:t>Avance</w:t>
      </w:r>
      <w:r>
        <w:rPr>
          <w:spacing w:val="-9"/>
        </w:rPr>
        <w:t> </w:t>
      </w:r>
      <w:r>
        <w:rPr/>
        <w:t>por</w:t>
      </w:r>
      <w:r>
        <w:rPr>
          <w:spacing w:val="-8"/>
        </w:rPr>
        <w:t> </w:t>
      </w:r>
      <w:r>
        <w:rPr/>
        <w:t>objetivo</w:t>
      </w:r>
      <w:r>
        <w:rPr>
          <w:spacing w:val="-6"/>
        </w:rPr>
        <w:t> </w:t>
      </w:r>
      <w:bookmarkEnd w:id="73"/>
      <w:r>
        <w:rPr>
          <w:spacing w:val="-2"/>
        </w:rPr>
        <w:t>específico</w:t>
      </w:r>
    </w:p>
    <w:p>
      <w:pPr>
        <w:pStyle w:val="BodyText"/>
        <w:spacing w:before="180"/>
        <w:ind w:right="366"/>
        <w:jc w:val="both"/>
      </w:pPr>
      <w:r>
        <w:rPr/>
        <w:t>La Tabla 13 contrasta cada uno de los siete objetivos específicos de la Sección 3.2 con el estado real de avance a la fecha.</w:t>
      </w:r>
    </w:p>
    <w:p>
      <w:pPr>
        <w:pStyle w:val="BodyText"/>
        <w:ind w:left="0"/>
        <w:rPr>
          <w:sz w:val="20"/>
        </w:rPr>
      </w:pPr>
    </w:p>
    <w:p>
      <w:pPr>
        <w:pStyle w:val="BodyText"/>
        <w:spacing w:before="57"/>
        <w:ind w:left="0"/>
        <w:rPr>
          <w:sz w:val="20"/>
        </w:rPr>
      </w:pPr>
    </w:p>
    <w:tbl>
      <w:tblPr>
        <w:tblW w:w="0" w:type="auto"/>
        <w:jc w:val="left"/>
        <w:tblInd w:w="379" w:type="dxa"/>
        <w:tblBorders>
          <w:top w:val="single" w:sz="8" w:space="0" w:color="156082"/>
          <w:left w:val="single" w:sz="8" w:space="0" w:color="156082"/>
          <w:bottom w:val="single" w:sz="8" w:space="0" w:color="156082"/>
          <w:right w:val="single" w:sz="8" w:space="0" w:color="156082"/>
          <w:insideH w:val="single" w:sz="8" w:space="0" w:color="156082"/>
          <w:insideV w:val="single" w:sz="8" w:space="0" w:color="156082"/>
        </w:tblBorders>
        <w:tblLayout w:type="fixed"/>
        <w:tblCellMar>
          <w:top w:w="0" w:type="dxa"/>
          <w:left w:w="0" w:type="dxa"/>
          <w:bottom w:w="0" w:type="dxa"/>
          <w:right w:w="0" w:type="dxa"/>
        </w:tblCellMar>
        <w:tblLook w:val="01E0"/>
      </w:tblPr>
      <w:tblGrid>
        <w:gridCol w:w="907"/>
        <w:gridCol w:w="2546"/>
        <w:gridCol w:w="2265"/>
        <w:gridCol w:w="3621"/>
      </w:tblGrid>
      <w:tr>
        <w:trPr>
          <w:trHeight w:val="297" w:hRule="atLeast"/>
        </w:trPr>
        <w:tc>
          <w:tcPr>
            <w:tcW w:w="907" w:type="dxa"/>
            <w:tcBorders>
              <w:bottom w:val="single" w:sz="24" w:space="0" w:color="000000"/>
            </w:tcBorders>
          </w:tcPr>
          <w:p>
            <w:pPr>
              <w:pStyle w:val="TableParagraph"/>
              <w:spacing w:line="229" w:lineRule="exact" w:before="0"/>
              <w:ind w:left="0" w:right="333"/>
              <w:jc w:val="right"/>
              <w:rPr>
                <w:rFonts w:ascii="Arial"/>
                <w:b/>
                <w:sz w:val="20"/>
              </w:rPr>
            </w:pPr>
            <w:r>
              <w:rPr>
                <w:rFonts w:ascii="Arial"/>
                <w:b/>
                <w:spacing w:val="-5"/>
                <w:sz w:val="20"/>
              </w:rPr>
              <w:t>ID</w:t>
            </w:r>
          </w:p>
        </w:tc>
        <w:tc>
          <w:tcPr>
            <w:tcW w:w="2546" w:type="dxa"/>
            <w:tcBorders>
              <w:bottom w:val="single" w:sz="24" w:space="0" w:color="000000"/>
            </w:tcBorders>
          </w:tcPr>
          <w:p>
            <w:pPr>
              <w:pStyle w:val="TableParagraph"/>
              <w:spacing w:line="229" w:lineRule="exact" w:before="0"/>
              <w:ind w:left="357"/>
              <w:rPr>
                <w:rFonts w:ascii="Arial" w:hAnsi="Arial"/>
                <w:b/>
                <w:sz w:val="20"/>
              </w:rPr>
            </w:pPr>
            <w:r>
              <w:rPr>
                <w:rFonts w:ascii="Arial" w:hAnsi="Arial"/>
                <w:b/>
                <w:sz w:val="20"/>
              </w:rPr>
              <w:t>Objetivo</w:t>
            </w:r>
            <w:r>
              <w:rPr>
                <w:rFonts w:ascii="Arial" w:hAnsi="Arial"/>
                <w:b/>
                <w:spacing w:val="-9"/>
                <w:sz w:val="20"/>
              </w:rPr>
              <w:t> </w:t>
            </w:r>
            <w:r>
              <w:rPr>
                <w:rFonts w:ascii="Arial" w:hAnsi="Arial"/>
                <w:b/>
                <w:spacing w:val="-2"/>
                <w:sz w:val="20"/>
              </w:rPr>
              <w:t>específico</w:t>
            </w:r>
          </w:p>
        </w:tc>
        <w:tc>
          <w:tcPr>
            <w:tcW w:w="2265" w:type="dxa"/>
            <w:tcBorders>
              <w:bottom w:val="single" w:sz="24" w:space="0" w:color="000000"/>
            </w:tcBorders>
          </w:tcPr>
          <w:p>
            <w:pPr>
              <w:pStyle w:val="TableParagraph"/>
              <w:spacing w:line="229" w:lineRule="exact" w:before="0"/>
              <w:ind w:left="16"/>
              <w:jc w:val="center"/>
              <w:rPr>
                <w:rFonts w:ascii="Arial"/>
                <w:b/>
                <w:sz w:val="20"/>
              </w:rPr>
            </w:pPr>
            <w:r>
              <w:rPr>
                <w:rFonts w:ascii="Arial"/>
                <w:b/>
                <w:spacing w:val="-2"/>
                <w:sz w:val="20"/>
              </w:rPr>
              <w:t>Estado</w:t>
            </w:r>
          </w:p>
        </w:tc>
        <w:tc>
          <w:tcPr>
            <w:tcW w:w="3621" w:type="dxa"/>
            <w:tcBorders>
              <w:bottom w:val="single" w:sz="24" w:space="0" w:color="000000"/>
            </w:tcBorders>
          </w:tcPr>
          <w:p>
            <w:pPr>
              <w:pStyle w:val="TableParagraph"/>
              <w:spacing w:line="229" w:lineRule="exact" w:before="0"/>
              <w:ind w:left="19"/>
              <w:jc w:val="center"/>
              <w:rPr>
                <w:rFonts w:ascii="Arial"/>
                <w:b/>
                <w:sz w:val="20"/>
              </w:rPr>
            </w:pPr>
            <w:r>
              <w:rPr>
                <w:rFonts w:ascii="Arial"/>
                <w:b/>
                <w:spacing w:val="-2"/>
                <w:sz w:val="20"/>
              </w:rPr>
              <w:t>Evidencia</w:t>
            </w:r>
          </w:p>
        </w:tc>
      </w:tr>
      <w:tr>
        <w:trPr>
          <w:trHeight w:val="825" w:hRule="atLeast"/>
        </w:trPr>
        <w:tc>
          <w:tcPr>
            <w:tcW w:w="907" w:type="dxa"/>
            <w:tcBorders>
              <w:top w:val="single" w:sz="24" w:space="0" w:color="000000"/>
            </w:tcBorders>
            <w:shd w:val="clear" w:color="auto" w:fill="B1DDF2"/>
          </w:tcPr>
          <w:p>
            <w:pPr>
              <w:pStyle w:val="TableParagraph"/>
              <w:spacing w:line="222" w:lineRule="exact" w:before="0"/>
              <w:ind w:left="0" w:right="311"/>
              <w:jc w:val="right"/>
              <w:rPr>
                <w:sz w:val="20"/>
              </w:rPr>
            </w:pPr>
            <w:r>
              <w:rPr>
                <w:spacing w:val="-2"/>
                <w:sz w:val="20"/>
              </w:rPr>
              <w:t>OE-</w:t>
            </w:r>
            <w:r>
              <w:rPr>
                <w:spacing w:val="-10"/>
                <w:sz w:val="20"/>
              </w:rPr>
              <w:t>1</w:t>
            </w:r>
          </w:p>
        </w:tc>
        <w:tc>
          <w:tcPr>
            <w:tcW w:w="2546" w:type="dxa"/>
            <w:tcBorders>
              <w:top w:val="single" w:sz="24" w:space="0" w:color="000000"/>
            </w:tcBorders>
            <w:shd w:val="clear" w:color="auto" w:fill="B1DDF2"/>
          </w:tcPr>
          <w:p>
            <w:pPr>
              <w:pStyle w:val="TableParagraph"/>
              <w:spacing w:line="280" w:lineRule="auto" w:before="0"/>
              <w:rPr>
                <w:sz w:val="20"/>
              </w:rPr>
            </w:pPr>
            <w:r>
              <w:rPr>
                <w:sz w:val="20"/>
              </w:rPr>
              <w:t>Diagnóstico</w:t>
            </w:r>
            <w:r>
              <w:rPr>
                <w:spacing w:val="-14"/>
                <w:sz w:val="20"/>
              </w:rPr>
              <w:t> </w:t>
            </w:r>
            <w:r>
              <w:rPr>
                <w:sz w:val="20"/>
              </w:rPr>
              <w:t>y</w:t>
            </w:r>
            <w:r>
              <w:rPr>
                <w:spacing w:val="-13"/>
                <w:sz w:val="20"/>
              </w:rPr>
              <w:t> </w:t>
            </w:r>
            <w:r>
              <w:rPr>
                <w:sz w:val="20"/>
              </w:rPr>
              <w:t>arquitectura del sistema</w:t>
            </w:r>
          </w:p>
        </w:tc>
        <w:tc>
          <w:tcPr>
            <w:tcW w:w="2265" w:type="dxa"/>
            <w:tcBorders>
              <w:top w:val="single" w:sz="24" w:space="0" w:color="000000"/>
            </w:tcBorders>
            <w:shd w:val="clear" w:color="auto" w:fill="B1DDF2"/>
          </w:tcPr>
          <w:p>
            <w:pPr>
              <w:pStyle w:val="TableParagraph"/>
              <w:spacing w:line="222" w:lineRule="exact" w:before="0"/>
              <w:ind w:left="108"/>
              <w:rPr>
                <w:sz w:val="20"/>
              </w:rPr>
            </w:pPr>
            <w:r>
              <w:rPr>
                <w:spacing w:val="-2"/>
                <w:sz w:val="20"/>
              </w:rPr>
              <w:t>Completado</w:t>
            </w:r>
          </w:p>
        </w:tc>
        <w:tc>
          <w:tcPr>
            <w:tcW w:w="3621" w:type="dxa"/>
            <w:tcBorders>
              <w:top w:val="single" w:sz="24" w:space="0" w:color="000000"/>
            </w:tcBorders>
            <w:shd w:val="clear" w:color="auto" w:fill="B1DDF2"/>
          </w:tcPr>
          <w:p>
            <w:pPr>
              <w:pStyle w:val="TableParagraph"/>
              <w:spacing w:line="280" w:lineRule="auto" w:before="0"/>
              <w:ind w:left="108"/>
              <w:rPr>
                <w:sz w:val="20"/>
              </w:rPr>
            </w:pPr>
            <w:r>
              <w:rPr>
                <w:sz w:val="20"/>
              </w:rPr>
              <w:t>Brechas validadas en Entrega 1; arquitectura</w:t>
            </w:r>
            <w:r>
              <w:rPr>
                <w:spacing w:val="-14"/>
                <w:sz w:val="20"/>
              </w:rPr>
              <w:t> </w:t>
            </w:r>
            <w:r>
              <w:rPr>
                <w:sz w:val="20"/>
              </w:rPr>
              <w:t>implementada</w:t>
            </w:r>
            <w:r>
              <w:rPr>
                <w:spacing w:val="-13"/>
                <w:sz w:val="20"/>
              </w:rPr>
              <w:t> </w:t>
            </w:r>
            <w:r>
              <w:rPr>
                <w:sz w:val="20"/>
              </w:rPr>
              <w:t>(Sección </w:t>
            </w:r>
            <w:r>
              <w:rPr>
                <w:spacing w:val="-2"/>
                <w:sz w:val="20"/>
              </w:rPr>
              <w:t>7.2).</w:t>
            </w:r>
          </w:p>
        </w:tc>
      </w:tr>
      <w:tr>
        <w:trPr>
          <w:trHeight w:val="570" w:hRule="atLeast"/>
        </w:trPr>
        <w:tc>
          <w:tcPr>
            <w:tcW w:w="907" w:type="dxa"/>
          </w:tcPr>
          <w:p>
            <w:pPr>
              <w:pStyle w:val="TableParagraph"/>
              <w:ind w:left="0" w:right="311"/>
              <w:jc w:val="right"/>
              <w:rPr>
                <w:sz w:val="20"/>
              </w:rPr>
            </w:pPr>
            <w:r>
              <w:rPr>
                <w:spacing w:val="-2"/>
                <w:sz w:val="20"/>
              </w:rPr>
              <w:t>OE-</w:t>
            </w:r>
            <w:r>
              <w:rPr>
                <w:spacing w:val="-10"/>
                <w:sz w:val="20"/>
              </w:rPr>
              <w:t>2</w:t>
            </w:r>
          </w:p>
        </w:tc>
        <w:tc>
          <w:tcPr>
            <w:tcW w:w="2546" w:type="dxa"/>
          </w:tcPr>
          <w:p>
            <w:pPr>
              <w:pStyle w:val="TableParagraph"/>
              <w:spacing w:line="280" w:lineRule="auto" w:before="0"/>
              <w:ind w:right="397"/>
              <w:rPr>
                <w:sz w:val="20"/>
              </w:rPr>
            </w:pPr>
            <w:r>
              <w:rPr>
                <w:sz w:val="20"/>
              </w:rPr>
              <w:t>Proceso </w:t>
            </w:r>
            <w:r>
              <w:rPr>
                <w:rFonts w:ascii="Arial" w:hAnsi="Arial"/>
                <w:i/>
                <w:sz w:val="20"/>
              </w:rPr>
              <w:t>ETL </w:t>
            </w:r>
            <w:r>
              <w:rPr>
                <w:sz w:val="20"/>
              </w:rPr>
              <w:t>e integración</w:t>
            </w:r>
            <w:r>
              <w:rPr>
                <w:spacing w:val="-14"/>
                <w:sz w:val="20"/>
              </w:rPr>
              <w:t> </w:t>
            </w:r>
            <w:r>
              <w:rPr>
                <w:sz w:val="20"/>
              </w:rPr>
              <w:t>de</w:t>
            </w:r>
            <w:r>
              <w:rPr>
                <w:spacing w:val="-13"/>
                <w:sz w:val="20"/>
              </w:rPr>
              <w:t> </w:t>
            </w:r>
            <w:r>
              <w:rPr>
                <w:sz w:val="20"/>
              </w:rPr>
              <w:t>datos</w:t>
            </w:r>
          </w:p>
        </w:tc>
        <w:tc>
          <w:tcPr>
            <w:tcW w:w="2265" w:type="dxa"/>
          </w:tcPr>
          <w:p>
            <w:pPr>
              <w:pStyle w:val="TableParagraph"/>
              <w:ind w:left="108"/>
              <w:rPr>
                <w:sz w:val="20"/>
              </w:rPr>
            </w:pPr>
            <w:r>
              <w:rPr>
                <w:spacing w:val="-2"/>
                <w:sz w:val="20"/>
              </w:rPr>
              <w:t>Completado</w:t>
            </w:r>
          </w:p>
        </w:tc>
        <w:tc>
          <w:tcPr>
            <w:tcW w:w="3621" w:type="dxa"/>
          </w:tcPr>
          <w:p>
            <w:pPr>
              <w:pStyle w:val="TableParagraph"/>
              <w:spacing w:line="280" w:lineRule="auto" w:before="0"/>
              <w:ind w:left="108"/>
              <w:rPr>
                <w:sz w:val="20"/>
              </w:rPr>
            </w:pPr>
            <w:r>
              <w:rPr>
                <w:sz w:val="20"/>
              </w:rPr>
              <w:t>Cuatro</w:t>
            </w:r>
            <w:r>
              <w:rPr>
                <w:spacing w:val="-7"/>
                <w:sz w:val="20"/>
              </w:rPr>
              <w:t> </w:t>
            </w:r>
            <w:r>
              <w:rPr>
                <w:sz w:val="20"/>
              </w:rPr>
              <w:t>tipos</w:t>
            </w:r>
            <w:r>
              <w:rPr>
                <w:spacing w:val="-6"/>
                <w:sz w:val="20"/>
              </w:rPr>
              <w:t> </w:t>
            </w:r>
            <w:r>
              <w:rPr>
                <w:sz w:val="20"/>
              </w:rPr>
              <w:t>de</w:t>
            </w:r>
            <w:r>
              <w:rPr>
                <w:spacing w:val="-4"/>
                <w:sz w:val="20"/>
              </w:rPr>
              <w:t> </w:t>
            </w:r>
            <w:r>
              <w:rPr>
                <w:rFonts w:ascii="Arial" w:hAnsi="Arial"/>
                <w:i/>
                <w:sz w:val="20"/>
              </w:rPr>
              <w:t>CSV</w:t>
            </w:r>
            <w:r>
              <w:rPr>
                <w:rFonts w:ascii="Arial" w:hAnsi="Arial"/>
                <w:i/>
                <w:spacing w:val="-11"/>
                <w:sz w:val="20"/>
              </w:rPr>
              <w:t> </w:t>
            </w:r>
            <w:r>
              <w:rPr>
                <w:sz w:val="20"/>
              </w:rPr>
              <w:t>procesados;</w:t>
            </w:r>
            <w:r>
              <w:rPr>
                <w:spacing w:val="-9"/>
                <w:sz w:val="20"/>
              </w:rPr>
              <w:t> </w:t>
            </w:r>
            <w:r>
              <w:rPr>
                <w:sz w:val="20"/>
              </w:rPr>
              <w:t>17 tests pasando (Sección 7.7).</w:t>
            </w:r>
          </w:p>
        </w:tc>
      </w:tr>
      <w:tr>
        <w:trPr>
          <w:trHeight w:val="831" w:hRule="atLeast"/>
        </w:trPr>
        <w:tc>
          <w:tcPr>
            <w:tcW w:w="907" w:type="dxa"/>
            <w:shd w:val="clear" w:color="auto" w:fill="B1DDF2"/>
          </w:tcPr>
          <w:p>
            <w:pPr>
              <w:pStyle w:val="TableParagraph"/>
              <w:ind w:left="0" w:right="311"/>
              <w:jc w:val="right"/>
              <w:rPr>
                <w:sz w:val="20"/>
              </w:rPr>
            </w:pPr>
            <w:r>
              <w:rPr>
                <w:spacing w:val="-2"/>
                <w:sz w:val="20"/>
              </w:rPr>
              <w:t>OE-</w:t>
            </w:r>
            <w:r>
              <w:rPr>
                <w:spacing w:val="-10"/>
                <w:sz w:val="20"/>
              </w:rPr>
              <w:t>3</w:t>
            </w:r>
          </w:p>
        </w:tc>
        <w:tc>
          <w:tcPr>
            <w:tcW w:w="2546" w:type="dxa"/>
            <w:shd w:val="clear" w:color="auto" w:fill="B1DDF2"/>
          </w:tcPr>
          <w:p>
            <w:pPr>
              <w:pStyle w:val="TableParagraph"/>
              <w:spacing w:line="229" w:lineRule="exact" w:before="0"/>
              <w:rPr>
                <w:rFonts w:ascii="Arial"/>
                <w:i/>
                <w:sz w:val="20"/>
              </w:rPr>
            </w:pPr>
            <w:r>
              <w:rPr>
                <w:rFonts w:ascii="Arial"/>
                <w:i/>
                <w:sz w:val="20"/>
              </w:rPr>
              <w:t>Digital</w:t>
            </w:r>
            <w:r>
              <w:rPr>
                <w:rFonts w:ascii="Arial"/>
                <w:i/>
                <w:spacing w:val="-6"/>
                <w:sz w:val="20"/>
              </w:rPr>
              <w:t> </w:t>
            </w:r>
            <w:r>
              <w:rPr>
                <w:rFonts w:ascii="Arial"/>
                <w:i/>
                <w:sz w:val="20"/>
              </w:rPr>
              <w:t>Twin</w:t>
            </w:r>
            <w:r>
              <w:rPr>
                <w:rFonts w:ascii="Arial"/>
                <w:i/>
                <w:spacing w:val="-3"/>
                <w:sz w:val="20"/>
              </w:rPr>
              <w:t> </w:t>
            </w:r>
            <w:r>
              <w:rPr>
                <w:rFonts w:ascii="Arial"/>
                <w:i/>
                <w:spacing w:val="-5"/>
                <w:sz w:val="20"/>
              </w:rPr>
              <w:t>web</w:t>
            </w:r>
          </w:p>
        </w:tc>
        <w:tc>
          <w:tcPr>
            <w:tcW w:w="2265" w:type="dxa"/>
            <w:shd w:val="clear" w:color="auto" w:fill="B1DDF2"/>
          </w:tcPr>
          <w:p>
            <w:pPr>
              <w:pStyle w:val="TableParagraph"/>
              <w:ind w:left="108"/>
              <w:rPr>
                <w:sz w:val="20"/>
              </w:rPr>
            </w:pPr>
            <w:r>
              <w:rPr>
                <w:spacing w:val="-2"/>
                <w:sz w:val="20"/>
              </w:rPr>
              <w:t>Completado</w:t>
            </w:r>
          </w:p>
        </w:tc>
        <w:tc>
          <w:tcPr>
            <w:tcW w:w="3621" w:type="dxa"/>
            <w:shd w:val="clear" w:color="auto" w:fill="B1DDF2"/>
          </w:tcPr>
          <w:p>
            <w:pPr>
              <w:pStyle w:val="TableParagraph"/>
              <w:spacing w:line="276" w:lineRule="auto" w:before="0"/>
              <w:ind w:left="108"/>
              <w:rPr>
                <w:sz w:val="20"/>
              </w:rPr>
            </w:pPr>
            <w:r>
              <w:rPr>
                <w:rFonts w:ascii="Arial" w:hAnsi="Arial"/>
                <w:i/>
                <w:sz w:val="20"/>
              </w:rPr>
              <w:t>OperatorView </w:t>
            </w:r>
            <w:r>
              <w:rPr>
                <w:sz w:val="20"/>
              </w:rPr>
              <w:t>y </w:t>
            </w:r>
            <w:r>
              <w:rPr>
                <w:rFonts w:ascii="Arial" w:hAnsi="Arial"/>
                <w:i/>
                <w:sz w:val="20"/>
              </w:rPr>
              <w:t>SupervisorView </w:t>
            </w:r>
            <w:r>
              <w:rPr>
                <w:sz w:val="20"/>
              </w:rPr>
              <w:t>en producción</w:t>
            </w:r>
            <w:r>
              <w:rPr>
                <w:spacing w:val="-13"/>
                <w:sz w:val="20"/>
              </w:rPr>
              <w:t> </w:t>
            </w:r>
            <w:r>
              <w:rPr>
                <w:sz w:val="20"/>
              </w:rPr>
              <w:t>con</w:t>
            </w:r>
            <w:r>
              <w:rPr>
                <w:spacing w:val="-11"/>
                <w:sz w:val="20"/>
              </w:rPr>
              <w:t> </w:t>
            </w:r>
            <w:r>
              <w:rPr>
                <w:rFonts w:ascii="Arial" w:hAnsi="Arial"/>
                <w:i/>
                <w:sz w:val="20"/>
              </w:rPr>
              <w:t>WebSockets</w:t>
            </w:r>
            <w:r>
              <w:rPr>
                <w:rFonts w:ascii="Arial" w:hAnsi="Arial"/>
                <w:i/>
                <w:spacing w:val="-14"/>
                <w:sz w:val="20"/>
              </w:rPr>
              <w:t> </w:t>
            </w:r>
            <w:r>
              <w:rPr>
                <w:sz w:val="20"/>
              </w:rPr>
              <w:t>(Sección </w:t>
            </w:r>
            <w:r>
              <w:rPr>
                <w:spacing w:val="-2"/>
                <w:sz w:val="20"/>
              </w:rPr>
              <w:t>7.4).</w:t>
            </w:r>
          </w:p>
        </w:tc>
      </w:tr>
      <w:tr>
        <w:trPr>
          <w:trHeight w:val="834" w:hRule="atLeast"/>
        </w:trPr>
        <w:tc>
          <w:tcPr>
            <w:tcW w:w="907" w:type="dxa"/>
          </w:tcPr>
          <w:p>
            <w:pPr>
              <w:pStyle w:val="TableParagraph"/>
              <w:ind w:left="0" w:right="311"/>
              <w:jc w:val="right"/>
              <w:rPr>
                <w:sz w:val="20"/>
              </w:rPr>
            </w:pPr>
            <w:r>
              <w:rPr>
                <w:spacing w:val="-2"/>
                <w:sz w:val="20"/>
              </w:rPr>
              <w:t>OE-</w:t>
            </w:r>
            <w:r>
              <w:rPr>
                <w:spacing w:val="-10"/>
                <w:sz w:val="20"/>
              </w:rPr>
              <w:t>4</w:t>
            </w:r>
          </w:p>
        </w:tc>
        <w:tc>
          <w:tcPr>
            <w:tcW w:w="2546" w:type="dxa"/>
          </w:tcPr>
          <w:p>
            <w:pPr>
              <w:pStyle w:val="TableParagraph"/>
              <w:spacing w:line="278" w:lineRule="auto" w:before="0"/>
              <w:rPr>
                <w:sz w:val="20"/>
              </w:rPr>
            </w:pPr>
            <w:r>
              <w:rPr>
                <w:sz w:val="20"/>
              </w:rPr>
              <w:t>Modelo</w:t>
            </w:r>
            <w:r>
              <w:rPr>
                <w:spacing w:val="-14"/>
                <w:sz w:val="20"/>
              </w:rPr>
              <w:t> </w:t>
            </w:r>
            <w:r>
              <w:rPr>
                <w:sz w:val="20"/>
              </w:rPr>
              <w:t>de</w:t>
            </w:r>
            <w:r>
              <w:rPr>
                <w:spacing w:val="-13"/>
                <w:sz w:val="20"/>
              </w:rPr>
              <w:t> </w:t>
            </w:r>
            <w:r>
              <w:rPr>
                <w:rFonts w:ascii="Arial"/>
                <w:i/>
                <w:sz w:val="20"/>
              </w:rPr>
              <w:t>Machine Learning </w:t>
            </w:r>
            <w:r>
              <w:rPr>
                <w:sz w:val="20"/>
              </w:rPr>
              <w:t>predictivo</w:t>
            </w:r>
          </w:p>
        </w:tc>
        <w:tc>
          <w:tcPr>
            <w:tcW w:w="2265" w:type="dxa"/>
          </w:tcPr>
          <w:p>
            <w:pPr>
              <w:pStyle w:val="TableParagraph"/>
              <w:spacing w:line="280" w:lineRule="auto"/>
              <w:ind w:left="108" w:right="66"/>
              <w:rPr>
                <w:sz w:val="20"/>
              </w:rPr>
            </w:pPr>
            <w:r>
              <w:rPr>
                <w:sz w:val="20"/>
              </w:rPr>
              <w:t>Completado (con métrica pendiente sobre</w:t>
            </w:r>
            <w:r>
              <w:rPr>
                <w:spacing w:val="-14"/>
                <w:sz w:val="20"/>
              </w:rPr>
              <w:t> </w:t>
            </w:r>
            <w:r>
              <w:rPr>
                <w:sz w:val="20"/>
              </w:rPr>
              <w:t>datos</w:t>
            </w:r>
            <w:r>
              <w:rPr>
                <w:spacing w:val="-13"/>
                <w:sz w:val="20"/>
              </w:rPr>
              <w:t> </w:t>
            </w:r>
            <w:r>
              <w:rPr>
                <w:sz w:val="20"/>
              </w:rPr>
              <w:t>reales)</w:t>
            </w:r>
          </w:p>
        </w:tc>
        <w:tc>
          <w:tcPr>
            <w:tcW w:w="3621" w:type="dxa"/>
          </w:tcPr>
          <w:p>
            <w:pPr>
              <w:pStyle w:val="TableParagraph"/>
              <w:spacing w:line="229" w:lineRule="exact" w:before="0"/>
              <w:ind w:left="108"/>
              <w:rPr>
                <w:sz w:val="20"/>
              </w:rPr>
            </w:pPr>
            <w:r>
              <w:rPr>
                <w:rFonts w:ascii="Arial"/>
                <w:i/>
                <w:sz w:val="20"/>
              </w:rPr>
              <w:t>XGBoost</w:t>
            </w:r>
            <w:r>
              <w:rPr>
                <w:rFonts w:ascii="Arial"/>
                <w:i/>
                <w:spacing w:val="-8"/>
                <w:sz w:val="20"/>
              </w:rPr>
              <w:t> </w:t>
            </w:r>
            <w:r>
              <w:rPr>
                <w:sz w:val="20"/>
              </w:rPr>
              <w:t>serializado</w:t>
            </w:r>
            <w:r>
              <w:rPr>
                <w:spacing w:val="-6"/>
                <w:sz w:val="20"/>
              </w:rPr>
              <w:t> </w:t>
            </w:r>
            <w:r>
              <w:rPr>
                <w:sz w:val="20"/>
              </w:rPr>
              <w:t>y</w:t>
            </w:r>
            <w:r>
              <w:rPr>
                <w:spacing w:val="-6"/>
                <w:sz w:val="20"/>
              </w:rPr>
              <w:t> </w:t>
            </w:r>
            <w:r>
              <w:rPr>
                <w:sz w:val="20"/>
              </w:rPr>
              <w:t>expuesto</w:t>
            </w:r>
            <w:r>
              <w:rPr>
                <w:spacing w:val="-5"/>
                <w:sz w:val="20"/>
              </w:rPr>
              <w:t> en</w:t>
            </w:r>
          </w:p>
          <w:p>
            <w:pPr>
              <w:pStyle w:val="TableParagraph"/>
              <w:spacing w:line="280" w:lineRule="auto" w:before="39"/>
              <w:ind w:left="108"/>
              <w:rPr>
                <w:sz w:val="20"/>
              </w:rPr>
            </w:pPr>
            <w:r>
              <w:rPr>
                <w:sz w:val="20"/>
              </w:rPr>
              <w:t>/predictions;</w:t>
            </w:r>
            <w:r>
              <w:rPr>
                <w:spacing w:val="-9"/>
                <w:sz w:val="20"/>
              </w:rPr>
              <w:t> </w:t>
            </w:r>
            <w:r>
              <w:rPr>
                <w:sz w:val="20"/>
              </w:rPr>
              <w:t>F1</w:t>
            </w:r>
            <w:r>
              <w:rPr>
                <w:spacing w:val="-9"/>
                <w:sz w:val="20"/>
              </w:rPr>
              <w:t> </w:t>
            </w:r>
            <w:r>
              <w:rPr>
                <w:sz w:val="20"/>
              </w:rPr>
              <w:t>0,211</w:t>
            </w:r>
            <w:r>
              <w:rPr>
                <w:spacing w:val="-9"/>
                <w:sz w:val="20"/>
              </w:rPr>
              <w:t> </w:t>
            </w:r>
            <w:r>
              <w:rPr>
                <w:sz w:val="20"/>
              </w:rPr>
              <w:t>sobre</w:t>
            </w:r>
            <w:r>
              <w:rPr>
                <w:spacing w:val="-9"/>
                <w:sz w:val="20"/>
              </w:rPr>
              <w:t> </w:t>
            </w:r>
            <w:r>
              <w:rPr>
                <w:sz w:val="20"/>
              </w:rPr>
              <w:t>datos sintéticos (Sección 7.5).</w:t>
            </w:r>
          </w:p>
        </w:tc>
      </w:tr>
      <w:tr>
        <w:trPr>
          <w:trHeight w:val="568" w:hRule="atLeast"/>
        </w:trPr>
        <w:tc>
          <w:tcPr>
            <w:tcW w:w="907" w:type="dxa"/>
            <w:shd w:val="clear" w:color="auto" w:fill="B1DDF2"/>
          </w:tcPr>
          <w:p>
            <w:pPr>
              <w:pStyle w:val="TableParagraph"/>
              <w:ind w:left="0" w:right="311"/>
              <w:jc w:val="right"/>
              <w:rPr>
                <w:sz w:val="20"/>
              </w:rPr>
            </w:pPr>
            <w:r>
              <w:rPr>
                <w:spacing w:val="-2"/>
                <w:sz w:val="20"/>
              </w:rPr>
              <w:t>OE-</w:t>
            </w:r>
            <w:r>
              <w:rPr>
                <w:spacing w:val="-10"/>
                <w:sz w:val="20"/>
              </w:rPr>
              <w:t>5</w:t>
            </w:r>
          </w:p>
        </w:tc>
        <w:tc>
          <w:tcPr>
            <w:tcW w:w="2546" w:type="dxa"/>
            <w:shd w:val="clear" w:color="auto" w:fill="B1DDF2"/>
          </w:tcPr>
          <w:p>
            <w:pPr>
              <w:pStyle w:val="TableParagraph"/>
              <w:spacing w:line="280" w:lineRule="auto"/>
              <w:ind w:right="199"/>
              <w:rPr>
                <w:sz w:val="20"/>
              </w:rPr>
            </w:pPr>
            <w:r>
              <w:rPr>
                <w:sz w:val="20"/>
              </w:rPr>
              <w:t>Asistente</w:t>
            </w:r>
            <w:r>
              <w:rPr>
                <w:spacing w:val="-14"/>
                <w:sz w:val="20"/>
              </w:rPr>
              <w:t> </w:t>
            </w:r>
            <w:r>
              <w:rPr>
                <w:sz w:val="20"/>
              </w:rPr>
              <w:t>conversacional con IA</w:t>
            </w:r>
          </w:p>
        </w:tc>
        <w:tc>
          <w:tcPr>
            <w:tcW w:w="2265" w:type="dxa"/>
            <w:shd w:val="clear" w:color="auto" w:fill="B1DDF2"/>
          </w:tcPr>
          <w:p>
            <w:pPr>
              <w:pStyle w:val="TableParagraph"/>
              <w:ind w:left="108"/>
              <w:rPr>
                <w:sz w:val="20"/>
              </w:rPr>
            </w:pPr>
            <w:r>
              <w:rPr>
                <w:spacing w:val="-2"/>
                <w:sz w:val="20"/>
              </w:rPr>
              <w:t>Completado</w:t>
            </w:r>
          </w:p>
        </w:tc>
        <w:tc>
          <w:tcPr>
            <w:tcW w:w="3621" w:type="dxa"/>
            <w:shd w:val="clear" w:color="auto" w:fill="B1DDF2"/>
          </w:tcPr>
          <w:p>
            <w:pPr>
              <w:pStyle w:val="TableParagraph"/>
              <w:spacing w:line="229" w:lineRule="exact" w:before="0"/>
              <w:ind w:left="108"/>
              <w:rPr>
                <w:sz w:val="20"/>
              </w:rPr>
            </w:pPr>
            <w:r>
              <w:rPr>
                <w:sz w:val="20"/>
              </w:rPr>
              <w:t>5</w:t>
            </w:r>
            <w:r>
              <w:rPr>
                <w:spacing w:val="-2"/>
                <w:sz w:val="20"/>
              </w:rPr>
              <w:t> </w:t>
            </w:r>
            <w:r>
              <w:rPr>
                <w:rFonts w:ascii="Arial"/>
                <w:i/>
                <w:sz w:val="20"/>
              </w:rPr>
              <w:t>tools</w:t>
            </w:r>
            <w:r>
              <w:rPr>
                <w:rFonts w:ascii="Arial"/>
                <w:i/>
                <w:spacing w:val="-3"/>
                <w:sz w:val="20"/>
              </w:rPr>
              <w:t> </w:t>
            </w:r>
            <w:r>
              <w:rPr>
                <w:rFonts w:ascii="Arial"/>
                <w:i/>
                <w:sz w:val="20"/>
              </w:rPr>
              <w:t>SQL</w:t>
            </w:r>
            <w:r>
              <w:rPr>
                <w:rFonts w:ascii="Arial"/>
                <w:i/>
                <w:spacing w:val="-2"/>
                <w:sz w:val="20"/>
              </w:rPr>
              <w:t> </w:t>
            </w:r>
            <w:r>
              <w:rPr>
                <w:sz w:val="20"/>
              </w:rPr>
              <w:t>+</w:t>
            </w:r>
            <w:r>
              <w:rPr>
                <w:spacing w:val="-1"/>
                <w:sz w:val="20"/>
              </w:rPr>
              <w:t> </w:t>
            </w:r>
            <w:r>
              <w:rPr>
                <w:sz w:val="20"/>
              </w:rPr>
              <w:t>modo </w:t>
            </w:r>
            <w:r>
              <w:rPr>
                <w:rFonts w:ascii="Arial"/>
                <w:i/>
                <w:sz w:val="20"/>
              </w:rPr>
              <w:t>LLM</w:t>
            </w:r>
            <w:r>
              <w:rPr>
                <w:rFonts w:ascii="Arial"/>
                <w:i/>
                <w:spacing w:val="-3"/>
                <w:sz w:val="20"/>
              </w:rPr>
              <w:t> </w:t>
            </w:r>
            <w:r>
              <w:rPr>
                <w:sz w:val="20"/>
              </w:rPr>
              <w:t>+</w:t>
            </w:r>
            <w:r>
              <w:rPr>
                <w:spacing w:val="3"/>
                <w:sz w:val="20"/>
              </w:rPr>
              <w:t> </w:t>
            </w:r>
            <w:r>
              <w:rPr>
                <w:spacing w:val="-4"/>
                <w:sz w:val="20"/>
              </w:rPr>
              <w:t>modo</w:t>
            </w:r>
          </w:p>
          <w:p>
            <w:pPr>
              <w:pStyle w:val="TableParagraph"/>
              <w:spacing w:before="34"/>
              <w:ind w:left="108"/>
              <w:rPr>
                <w:sz w:val="20"/>
              </w:rPr>
            </w:pPr>
            <w:r>
              <w:rPr>
                <w:rFonts w:ascii="Arial" w:hAnsi="Arial"/>
                <w:i/>
                <w:sz w:val="20"/>
              </w:rPr>
              <w:t>fallback</w:t>
            </w:r>
            <w:r>
              <w:rPr>
                <w:rFonts w:ascii="Arial" w:hAnsi="Arial"/>
                <w:i/>
                <w:spacing w:val="-5"/>
                <w:sz w:val="20"/>
              </w:rPr>
              <w:t> </w:t>
            </w:r>
            <w:r>
              <w:rPr>
                <w:sz w:val="20"/>
              </w:rPr>
              <w:t>heurístico</w:t>
            </w:r>
            <w:r>
              <w:rPr>
                <w:spacing w:val="-4"/>
                <w:sz w:val="20"/>
              </w:rPr>
              <w:t> </w:t>
            </w:r>
            <w:r>
              <w:rPr>
                <w:sz w:val="20"/>
              </w:rPr>
              <w:t>(Sección</w:t>
            </w:r>
            <w:r>
              <w:rPr>
                <w:spacing w:val="-1"/>
                <w:sz w:val="20"/>
              </w:rPr>
              <w:t> </w:t>
            </w:r>
            <w:r>
              <w:rPr>
                <w:spacing w:val="-4"/>
                <w:sz w:val="20"/>
              </w:rPr>
              <w:t>7.6).</w:t>
            </w:r>
          </w:p>
        </w:tc>
      </w:tr>
      <w:tr>
        <w:trPr>
          <w:trHeight w:val="570" w:hRule="atLeast"/>
        </w:trPr>
        <w:tc>
          <w:tcPr>
            <w:tcW w:w="907" w:type="dxa"/>
          </w:tcPr>
          <w:p>
            <w:pPr>
              <w:pStyle w:val="TableParagraph"/>
              <w:ind w:left="0" w:right="311"/>
              <w:jc w:val="right"/>
              <w:rPr>
                <w:sz w:val="20"/>
              </w:rPr>
            </w:pPr>
            <w:r>
              <w:rPr>
                <w:spacing w:val="-2"/>
                <w:sz w:val="20"/>
              </w:rPr>
              <w:t>OE-</w:t>
            </w:r>
            <w:r>
              <w:rPr>
                <w:spacing w:val="-10"/>
                <w:sz w:val="20"/>
              </w:rPr>
              <w:t>6</w:t>
            </w:r>
          </w:p>
        </w:tc>
        <w:tc>
          <w:tcPr>
            <w:tcW w:w="2546" w:type="dxa"/>
          </w:tcPr>
          <w:p>
            <w:pPr>
              <w:pStyle w:val="TableParagraph"/>
              <w:spacing w:line="283" w:lineRule="auto"/>
              <w:ind w:right="812"/>
              <w:rPr>
                <w:sz w:val="20"/>
              </w:rPr>
            </w:pPr>
            <w:r>
              <w:rPr>
                <w:sz w:val="20"/>
              </w:rPr>
              <w:t>Contenerización</w:t>
            </w:r>
            <w:r>
              <w:rPr>
                <w:spacing w:val="-14"/>
                <w:sz w:val="20"/>
              </w:rPr>
              <w:t> </w:t>
            </w:r>
            <w:r>
              <w:rPr>
                <w:sz w:val="20"/>
              </w:rPr>
              <w:t>y </w:t>
            </w:r>
            <w:r>
              <w:rPr>
                <w:spacing w:val="-2"/>
                <w:sz w:val="20"/>
              </w:rPr>
              <w:t>despliegue</w:t>
            </w:r>
          </w:p>
        </w:tc>
        <w:tc>
          <w:tcPr>
            <w:tcW w:w="2265" w:type="dxa"/>
          </w:tcPr>
          <w:p>
            <w:pPr>
              <w:pStyle w:val="TableParagraph"/>
              <w:ind w:left="108"/>
              <w:rPr>
                <w:sz w:val="20"/>
              </w:rPr>
            </w:pPr>
            <w:r>
              <w:rPr>
                <w:spacing w:val="-2"/>
                <w:sz w:val="20"/>
              </w:rPr>
              <w:t>Completado</w:t>
            </w:r>
          </w:p>
        </w:tc>
        <w:tc>
          <w:tcPr>
            <w:tcW w:w="3621" w:type="dxa"/>
          </w:tcPr>
          <w:p>
            <w:pPr>
              <w:pStyle w:val="TableParagraph"/>
              <w:spacing w:line="280" w:lineRule="auto" w:before="0"/>
              <w:ind w:left="108"/>
              <w:rPr>
                <w:sz w:val="20"/>
              </w:rPr>
            </w:pPr>
            <w:r>
              <w:rPr>
                <w:rFonts w:ascii="Arial" w:hAnsi="Arial"/>
                <w:i/>
                <w:sz w:val="20"/>
              </w:rPr>
              <w:t>docker-compose</w:t>
            </w:r>
            <w:r>
              <w:rPr>
                <w:sz w:val="20"/>
              </w:rPr>
              <w:t>.yml</w:t>
            </w:r>
            <w:r>
              <w:rPr>
                <w:spacing w:val="-11"/>
                <w:sz w:val="20"/>
              </w:rPr>
              <w:t> </w:t>
            </w:r>
            <w:r>
              <w:rPr>
                <w:sz w:val="20"/>
              </w:rPr>
              <w:t>con</w:t>
            </w:r>
            <w:r>
              <w:rPr>
                <w:spacing w:val="-8"/>
                <w:sz w:val="20"/>
              </w:rPr>
              <w:t> </w:t>
            </w:r>
            <w:r>
              <w:rPr>
                <w:sz w:val="20"/>
              </w:rPr>
              <w:t>5</w:t>
            </w:r>
            <w:r>
              <w:rPr>
                <w:spacing w:val="-8"/>
                <w:sz w:val="20"/>
              </w:rPr>
              <w:t> </w:t>
            </w:r>
            <w:r>
              <w:rPr>
                <w:sz w:val="20"/>
              </w:rPr>
              <w:t>servicios</w:t>
            </w:r>
            <w:r>
              <w:rPr>
                <w:spacing w:val="-9"/>
                <w:sz w:val="20"/>
              </w:rPr>
              <w:t> </w:t>
            </w:r>
            <w:r>
              <w:rPr>
                <w:sz w:val="20"/>
              </w:rPr>
              <w:t>y healthchecks (Sección 7.2.2).</w:t>
            </w:r>
          </w:p>
        </w:tc>
      </w:tr>
      <w:tr>
        <w:trPr>
          <w:trHeight w:val="568" w:hRule="atLeast"/>
        </w:trPr>
        <w:tc>
          <w:tcPr>
            <w:tcW w:w="907" w:type="dxa"/>
            <w:shd w:val="clear" w:color="auto" w:fill="B1DDF2"/>
          </w:tcPr>
          <w:p>
            <w:pPr>
              <w:pStyle w:val="TableParagraph"/>
              <w:ind w:left="0" w:right="311"/>
              <w:jc w:val="right"/>
              <w:rPr>
                <w:sz w:val="20"/>
              </w:rPr>
            </w:pPr>
            <w:r>
              <w:rPr>
                <w:spacing w:val="-2"/>
                <w:sz w:val="20"/>
              </w:rPr>
              <w:t>OE-</w:t>
            </w:r>
            <w:r>
              <w:rPr>
                <w:spacing w:val="-10"/>
                <w:sz w:val="20"/>
              </w:rPr>
              <w:t>7</w:t>
            </w:r>
          </w:p>
        </w:tc>
        <w:tc>
          <w:tcPr>
            <w:tcW w:w="2546" w:type="dxa"/>
            <w:shd w:val="clear" w:color="auto" w:fill="B1DDF2"/>
          </w:tcPr>
          <w:p>
            <w:pPr>
              <w:pStyle w:val="TableParagraph"/>
              <w:spacing w:line="280" w:lineRule="auto"/>
              <w:rPr>
                <w:sz w:val="20"/>
              </w:rPr>
            </w:pPr>
            <w:r>
              <w:rPr>
                <w:sz w:val="20"/>
              </w:rPr>
              <w:t>Evaluación</w:t>
            </w:r>
            <w:r>
              <w:rPr>
                <w:spacing w:val="-14"/>
                <w:sz w:val="20"/>
              </w:rPr>
              <w:t> </w:t>
            </w:r>
            <w:r>
              <w:rPr>
                <w:sz w:val="20"/>
              </w:rPr>
              <w:t>con</w:t>
            </w:r>
            <w:r>
              <w:rPr>
                <w:spacing w:val="-13"/>
                <w:sz w:val="20"/>
              </w:rPr>
              <w:t> </w:t>
            </w:r>
            <w:r>
              <w:rPr>
                <w:sz w:val="20"/>
              </w:rPr>
              <w:t>usuarios </w:t>
            </w:r>
            <w:r>
              <w:rPr>
                <w:spacing w:val="-2"/>
                <w:sz w:val="20"/>
              </w:rPr>
              <w:t>reales</w:t>
            </w:r>
          </w:p>
        </w:tc>
        <w:tc>
          <w:tcPr>
            <w:tcW w:w="2265" w:type="dxa"/>
            <w:shd w:val="clear" w:color="auto" w:fill="B1DDF2"/>
          </w:tcPr>
          <w:p>
            <w:pPr>
              <w:pStyle w:val="TableParagraph"/>
              <w:ind w:left="108"/>
              <w:rPr>
                <w:sz w:val="20"/>
              </w:rPr>
            </w:pPr>
            <w:r>
              <w:rPr>
                <w:spacing w:val="-2"/>
                <w:sz w:val="20"/>
              </w:rPr>
              <w:t>Pendiente</w:t>
            </w:r>
          </w:p>
        </w:tc>
        <w:tc>
          <w:tcPr>
            <w:tcW w:w="3621" w:type="dxa"/>
            <w:shd w:val="clear" w:color="auto" w:fill="B1DDF2"/>
          </w:tcPr>
          <w:p>
            <w:pPr>
              <w:pStyle w:val="TableParagraph"/>
              <w:spacing w:line="280" w:lineRule="auto"/>
              <w:ind w:left="108"/>
              <w:rPr>
                <w:sz w:val="20"/>
              </w:rPr>
            </w:pPr>
            <w:r>
              <w:rPr>
                <w:sz w:val="20"/>
              </w:rPr>
              <w:t>Programada para la Entrega 3, semanas</w:t>
            </w:r>
            <w:r>
              <w:rPr>
                <w:spacing w:val="-4"/>
                <w:sz w:val="20"/>
              </w:rPr>
              <w:t> </w:t>
            </w:r>
            <w:r>
              <w:rPr>
                <w:sz w:val="20"/>
              </w:rPr>
              <w:t>11-14</w:t>
            </w:r>
            <w:r>
              <w:rPr>
                <w:spacing w:val="-6"/>
                <w:sz w:val="20"/>
              </w:rPr>
              <w:t> </w:t>
            </w:r>
            <w:r>
              <w:rPr>
                <w:sz w:val="20"/>
              </w:rPr>
              <w:t>(Sección</w:t>
            </w:r>
            <w:r>
              <w:rPr>
                <w:spacing w:val="-7"/>
                <w:sz w:val="20"/>
              </w:rPr>
              <w:t> </w:t>
            </w:r>
            <w:r>
              <w:rPr>
                <w:spacing w:val="-2"/>
                <w:sz w:val="20"/>
              </w:rPr>
              <w:t>7.11).</w:t>
            </w:r>
          </w:p>
        </w:tc>
      </w:tr>
    </w:tbl>
    <w:p>
      <w:pPr>
        <w:spacing w:before="3"/>
        <w:ind w:left="360" w:right="0" w:firstLine="0"/>
        <w:jc w:val="left"/>
        <w:rPr>
          <w:rFonts w:ascii="Arial" w:hAnsi="Arial"/>
          <w:i/>
          <w:sz w:val="18"/>
        </w:rPr>
      </w:pPr>
      <w:r>
        <w:rPr>
          <w:rFonts w:ascii="Arial" w:hAnsi="Arial"/>
          <w:i/>
          <w:color w:val="0E2841"/>
          <w:sz w:val="18"/>
        </w:rPr>
        <w:t>Tabla</w:t>
      </w:r>
      <w:r>
        <w:rPr>
          <w:rFonts w:ascii="Arial" w:hAnsi="Arial"/>
          <w:i/>
          <w:color w:val="0E2841"/>
          <w:spacing w:val="-7"/>
          <w:sz w:val="18"/>
        </w:rPr>
        <w:t> </w:t>
      </w:r>
      <w:r>
        <w:rPr>
          <w:rFonts w:ascii="Arial" w:hAnsi="Arial"/>
          <w:i/>
          <w:color w:val="0E2841"/>
          <w:sz w:val="18"/>
        </w:rPr>
        <w:t>13</w:t>
      </w:r>
      <w:r>
        <w:rPr>
          <w:rFonts w:ascii="Arial" w:hAnsi="Arial"/>
          <w:i/>
          <w:color w:val="0E2841"/>
          <w:spacing w:val="-3"/>
          <w:sz w:val="18"/>
        </w:rPr>
        <w:t> </w:t>
      </w:r>
      <w:r>
        <w:rPr>
          <w:rFonts w:ascii="Arial" w:hAnsi="Arial"/>
          <w:i/>
          <w:color w:val="0E2841"/>
          <w:sz w:val="18"/>
        </w:rPr>
        <w:t>Avance</w:t>
      </w:r>
      <w:r>
        <w:rPr>
          <w:rFonts w:ascii="Arial" w:hAnsi="Arial"/>
          <w:i/>
          <w:color w:val="0E2841"/>
          <w:spacing w:val="-6"/>
          <w:sz w:val="18"/>
        </w:rPr>
        <w:t> </w:t>
      </w:r>
      <w:r>
        <w:rPr>
          <w:rFonts w:ascii="Arial" w:hAnsi="Arial"/>
          <w:i/>
          <w:color w:val="0E2841"/>
          <w:sz w:val="18"/>
        </w:rPr>
        <w:t>real</w:t>
      </w:r>
      <w:r>
        <w:rPr>
          <w:rFonts w:ascii="Arial" w:hAnsi="Arial"/>
          <w:i/>
          <w:color w:val="0E2841"/>
          <w:spacing w:val="-7"/>
          <w:sz w:val="18"/>
        </w:rPr>
        <w:t> </w:t>
      </w:r>
      <w:r>
        <w:rPr>
          <w:rFonts w:ascii="Arial" w:hAnsi="Arial"/>
          <w:i/>
          <w:color w:val="0E2841"/>
          <w:sz w:val="18"/>
        </w:rPr>
        <w:t>por</w:t>
      </w:r>
      <w:r>
        <w:rPr>
          <w:rFonts w:ascii="Arial" w:hAnsi="Arial"/>
          <w:i/>
          <w:color w:val="0E2841"/>
          <w:spacing w:val="-4"/>
          <w:sz w:val="18"/>
        </w:rPr>
        <w:t> </w:t>
      </w:r>
      <w:r>
        <w:rPr>
          <w:rFonts w:ascii="Arial" w:hAnsi="Arial"/>
          <w:i/>
          <w:color w:val="0E2841"/>
          <w:sz w:val="18"/>
        </w:rPr>
        <w:t>objetivo</w:t>
      </w:r>
      <w:r>
        <w:rPr>
          <w:rFonts w:ascii="Arial" w:hAnsi="Arial"/>
          <w:i/>
          <w:color w:val="0E2841"/>
          <w:spacing w:val="-7"/>
          <w:sz w:val="18"/>
        </w:rPr>
        <w:t> </w:t>
      </w:r>
      <w:r>
        <w:rPr>
          <w:rFonts w:ascii="Arial" w:hAnsi="Arial"/>
          <w:i/>
          <w:color w:val="0E2841"/>
          <w:sz w:val="18"/>
        </w:rPr>
        <w:t>específico</w:t>
      </w:r>
      <w:r>
        <w:rPr>
          <w:rFonts w:ascii="Arial" w:hAnsi="Arial"/>
          <w:i/>
          <w:color w:val="0E2841"/>
          <w:spacing w:val="-5"/>
          <w:sz w:val="18"/>
        </w:rPr>
        <w:t> </w:t>
      </w:r>
      <w:r>
        <w:rPr>
          <w:rFonts w:ascii="Arial" w:hAnsi="Arial"/>
          <w:i/>
          <w:color w:val="0E2841"/>
          <w:sz w:val="18"/>
        </w:rPr>
        <w:t>al</w:t>
      </w:r>
      <w:r>
        <w:rPr>
          <w:rFonts w:ascii="Arial" w:hAnsi="Arial"/>
          <w:i/>
          <w:color w:val="0E2841"/>
          <w:spacing w:val="-6"/>
          <w:sz w:val="18"/>
        </w:rPr>
        <w:t> </w:t>
      </w:r>
      <w:r>
        <w:rPr>
          <w:rFonts w:ascii="Arial" w:hAnsi="Arial"/>
          <w:i/>
          <w:color w:val="0E2841"/>
          <w:sz w:val="18"/>
        </w:rPr>
        <w:t>cierre</w:t>
      </w:r>
      <w:r>
        <w:rPr>
          <w:rFonts w:ascii="Arial" w:hAnsi="Arial"/>
          <w:i/>
          <w:color w:val="0E2841"/>
          <w:spacing w:val="-6"/>
          <w:sz w:val="18"/>
        </w:rPr>
        <w:t> </w:t>
      </w:r>
      <w:r>
        <w:rPr>
          <w:rFonts w:ascii="Arial" w:hAnsi="Arial"/>
          <w:i/>
          <w:color w:val="0E2841"/>
          <w:sz w:val="18"/>
        </w:rPr>
        <w:t>de</w:t>
      </w:r>
      <w:r>
        <w:rPr>
          <w:rFonts w:ascii="Arial" w:hAnsi="Arial"/>
          <w:i/>
          <w:color w:val="0E2841"/>
          <w:spacing w:val="-3"/>
          <w:sz w:val="18"/>
        </w:rPr>
        <w:t> </w:t>
      </w:r>
      <w:r>
        <w:rPr>
          <w:rFonts w:ascii="Arial" w:hAnsi="Arial"/>
          <w:i/>
          <w:color w:val="0E2841"/>
          <w:sz w:val="18"/>
        </w:rPr>
        <w:t>la</w:t>
      </w:r>
      <w:r>
        <w:rPr>
          <w:rFonts w:ascii="Arial" w:hAnsi="Arial"/>
          <w:i/>
          <w:color w:val="0E2841"/>
          <w:spacing w:val="-7"/>
          <w:sz w:val="18"/>
        </w:rPr>
        <w:t> </w:t>
      </w:r>
      <w:r>
        <w:rPr>
          <w:rFonts w:ascii="Arial" w:hAnsi="Arial"/>
          <w:i/>
          <w:color w:val="0E2841"/>
          <w:sz w:val="18"/>
        </w:rPr>
        <w:t>Entrega</w:t>
      </w:r>
      <w:r>
        <w:rPr>
          <w:rFonts w:ascii="Arial" w:hAnsi="Arial"/>
          <w:i/>
          <w:color w:val="0E2841"/>
          <w:spacing w:val="-6"/>
          <w:sz w:val="18"/>
        </w:rPr>
        <w:t> </w:t>
      </w:r>
      <w:r>
        <w:rPr>
          <w:rFonts w:ascii="Arial" w:hAnsi="Arial"/>
          <w:i/>
          <w:color w:val="0E2841"/>
          <w:spacing w:val="-5"/>
          <w:sz w:val="18"/>
        </w:rPr>
        <w:t>2.</w:t>
      </w:r>
    </w:p>
    <w:p>
      <w:pPr>
        <w:spacing w:after="0"/>
        <w:jc w:val="left"/>
        <w:rPr>
          <w:rFonts w:ascii="Arial" w:hAnsi="Arial"/>
          <w:i/>
          <w:sz w:val="18"/>
        </w:rPr>
        <w:sectPr>
          <w:pgSz w:w="12240" w:h="15840"/>
          <w:pgMar w:top="1360" w:bottom="280" w:left="1080" w:right="1080"/>
        </w:sectPr>
      </w:pPr>
    </w:p>
    <w:p>
      <w:pPr>
        <w:pStyle w:val="Heading2"/>
        <w:numPr>
          <w:ilvl w:val="1"/>
          <w:numId w:val="2"/>
        </w:numPr>
        <w:tabs>
          <w:tab w:pos="898" w:val="left" w:leader="none"/>
        </w:tabs>
        <w:spacing w:line="240" w:lineRule="auto" w:before="79" w:after="0"/>
        <w:ind w:left="898" w:right="0" w:hanging="538"/>
        <w:jc w:val="left"/>
      </w:pPr>
      <w:bookmarkStart w:name="_TOC_250018" w:id="74"/>
      <w:r>
        <w:rPr/>
        <w:t>Métricas</w:t>
      </w:r>
      <w:r>
        <w:rPr>
          <w:spacing w:val="-10"/>
        </w:rPr>
        <w:t> </w:t>
      </w:r>
      <w:r>
        <w:rPr/>
        <w:t>cuantitativas</w:t>
      </w:r>
      <w:r>
        <w:rPr>
          <w:spacing w:val="-9"/>
        </w:rPr>
        <w:t> </w:t>
      </w:r>
      <w:r>
        <w:rPr/>
        <w:t>del</w:t>
      </w:r>
      <w:r>
        <w:rPr>
          <w:spacing w:val="-9"/>
        </w:rPr>
        <w:t> </w:t>
      </w:r>
      <w:bookmarkEnd w:id="74"/>
      <w:r>
        <w:rPr>
          <w:spacing w:val="-2"/>
        </w:rPr>
        <w:t>proyecto</w:t>
      </w:r>
    </w:p>
    <w:p>
      <w:pPr>
        <w:pStyle w:val="BodyText"/>
        <w:spacing w:before="180"/>
      </w:pPr>
      <w:r>
        <w:rPr/>
        <w:t>La</w:t>
      </w:r>
      <w:r>
        <w:rPr>
          <w:spacing w:val="-7"/>
        </w:rPr>
        <w:t> </w:t>
      </w:r>
      <w:r>
        <w:rPr/>
        <w:t>Tabla</w:t>
      </w:r>
      <w:r>
        <w:rPr>
          <w:spacing w:val="-6"/>
        </w:rPr>
        <w:t> </w:t>
      </w:r>
      <w:r>
        <w:rPr/>
        <w:t>14</w:t>
      </w:r>
      <w:r>
        <w:rPr>
          <w:spacing w:val="-4"/>
        </w:rPr>
        <w:t> </w:t>
      </w:r>
      <w:r>
        <w:rPr/>
        <w:t>consolida</w:t>
      </w:r>
      <w:r>
        <w:rPr>
          <w:spacing w:val="-7"/>
        </w:rPr>
        <w:t> </w:t>
      </w:r>
      <w:r>
        <w:rPr/>
        <w:t>las</w:t>
      </w:r>
      <w:r>
        <w:rPr>
          <w:spacing w:val="-6"/>
        </w:rPr>
        <w:t> </w:t>
      </w:r>
      <w:r>
        <w:rPr/>
        <w:t>métricas</w:t>
      </w:r>
      <w:r>
        <w:rPr>
          <w:spacing w:val="-8"/>
        </w:rPr>
        <w:t> </w:t>
      </w:r>
      <w:r>
        <w:rPr/>
        <w:t>cuantitativas</w:t>
      </w:r>
      <w:r>
        <w:rPr>
          <w:spacing w:val="-8"/>
        </w:rPr>
        <w:t> </w:t>
      </w:r>
      <w:r>
        <w:rPr/>
        <w:t>que</w:t>
      </w:r>
      <w:r>
        <w:rPr>
          <w:spacing w:val="-9"/>
        </w:rPr>
        <w:t> </w:t>
      </w:r>
      <w:r>
        <w:rPr/>
        <w:t>dimensionan</w:t>
      </w:r>
      <w:r>
        <w:rPr>
          <w:spacing w:val="-8"/>
        </w:rPr>
        <w:t> </w:t>
      </w:r>
      <w:r>
        <w:rPr/>
        <w:t>el</w:t>
      </w:r>
      <w:r>
        <w:rPr>
          <w:spacing w:val="-6"/>
        </w:rPr>
        <w:t> </w:t>
      </w:r>
      <w:r>
        <w:rPr/>
        <w:t>avance</w:t>
      </w:r>
      <w:r>
        <w:rPr>
          <w:spacing w:val="-9"/>
        </w:rPr>
        <w:t> </w:t>
      </w:r>
      <w:r>
        <w:rPr/>
        <w:t>del</w:t>
      </w:r>
      <w:r>
        <w:rPr>
          <w:spacing w:val="-6"/>
        </w:rPr>
        <w:t> </w:t>
      </w:r>
      <w:r>
        <w:rPr>
          <w:spacing w:val="-2"/>
        </w:rPr>
        <w:t>proyecto.</w:t>
      </w:r>
    </w:p>
    <w:p>
      <w:pPr>
        <w:pStyle w:val="BodyText"/>
        <w:ind w:left="0"/>
        <w:rPr>
          <w:sz w:val="20"/>
        </w:rPr>
      </w:pPr>
    </w:p>
    <w:p>
      <w:pPr>
        <w:pStyle w:val="BodyText"/>
        <w:spacing w:before="57"/>
        <w:ind w:left="0"/>
        <w:rPr>
          <w:sz w:val="20"/>
        </w:rPr>
      </w:pPr>
    </w:p>
    <w:tbl>
      <w:tblPr>
        <w:tblW w:w="0" w:type="auto"/>
        <w:jc w:val="left"/>
        <w:tblInd w:w="379" w:type="dxa"/>
        <w:tblBorders>
          <w:top w:val="single" w:sz="8" w:space="0" w:color="156082"/>
          <w:left w:val="single" w:sz="8" w:space="0" w:color="156082"/>
          <w:bottom w:val="single" w:sz="8" w:space="0" w:color="156082"/>
          <w:right w:val="single" w:sz="8" w:space="0" w:color="156082"/>
          <w:insideH w:val="single" w:sz="8" w:space="0" w:color="156082"/>
          <w:insideV w:val="single" w:sz="8" w:space="0" w:color="156082"/>
        </w:tblBorders>
        <w:tblLayout w:type="fixed"/>
        <w:tblCellMar>
          <w:top w:w="0" w:type="dxa"/>
          <w:left w:w="0" w:type="dxa"/>
          <w:bottom w:w="0" w:type="dxa"/>
          <w:right w:w="0" w:type="dxa"/>
        </w:tblCellMar>
        <w:tblLook w:val="01E0"/>
      </w:tblPr>
      <w:tblGrid>
        <w:gridCol w:w="3115"/>
        <w:gridCol w:w="6225"/>
      </w:tblGrid>
      <w:tr>
        <w:trPr>
          <w:trHeight w:val="297" w:hRule="atLeast"/>
        </w:trPr>
        <w:tc>
          <w:tcPr>
            <w:tcW w:w="3115" w:type="dxa"/>
            <w:tcBorders>
              <w:bottom w:val="single" w:sz="24" w:space="0" w:color="000000"/>
            </w:tcBorders>
          </w:tcPr>
          <w:p>
            <w:pPr>
              <w:pStyle w:val="TableParagraph"/>
              <w:spacing w:line="229" w:lineRule="exact" w:before="0"/>
              <w:ind w:left="10"/>
              <w:jc w:val="center"/>
              <w:rPr>
                <w:rFonts w:ascii="Arial" w:hAnsi="Arial"/>
                <w:b/>
                <w:sz w:val="20"/>
              </w:rPr>
            </w:pPr>
            <w:r>
              <w:rPr>
                <w:rFonts w:ascii="Arial" w:hAnsi="Arial"/>
                <w:b/>
                <w:spacing w:val="-2"/>
                <w:sz w:val="20"/>
              </w:rPr>
              <w:t>Métrica</w:t>
            </w:r>
          </w:p>
        </w:tc>
        <w:tc>
          <w:tcPr>
            <w:tcW w:w="6225" w:type="dxa"/>
            <w:tcBorders>
              <w:bottom w:val="single" w:sz="24" w:space="0" w:color="000000"/>
            </w:tcBorders>
          </w:tcPr>
          <w:p>
            <w:pPr>
              <w:pStyle w:val="TableParagraph"/>
              <w:spacing w:line="229" w:lineRule="exact" w:before="0"/>
              <w:ind w:left="18"/>
              <w:jc w:val="center"/>
              <w:rPr>
                <w:rFonts w:ascii="Arial"/>
                <w:b/>
                <w:sz w:val="20"/>
              </w:rPr>
            </w:pPr>
            <w:r>
              <w:rPr>
                <w:rFonts w:ascii="Arial"/>
                <w:b/>
                <w:spacing w:val="-2"/>
                <w:sz w:val="20"/>
              </w:rPr>
              <w:t>Valor</w:t>
            </w:r>
          </w:p>
        </w:tc>
      </w:tr>
      <w:tr>
        <w:trPr>
          <w:trHeight w:val="297" w:hRule="atLeast"/>
        </w:trPr>
        <w:tc>
          <w:tcPr>
            <w:tcW w:w="3115" w:type="dxa"/>
            <w:tcBorders>
              <w:top w:val="single" w:sz="24" w:space="0" w:color="000000"/>
            </w:tcBorders>
            <w:shd w:val="clear" w:color="auto" w:fill="B1DDF2"/>
          </w:tcPr>
          <w:p>
            <w:pPr>
              <w:pStyle w:val="TableParagraph"/>
              <w:spacing w:line="222" w:lineRule="exact" w:before="0"/>
              <w:rPr>
                <w:rFonts w:ascii="Arial"/>
                <w:i/>
                <w:sz w:val="20"/>
              </w:rPr>
            </w:pPr>
            <w:r>
              <w:rPr>
                <w:sz w:val="20"/>
              </w:rPr>
              <w:t>Servicios</w:t>
            </w:r>
            <w:r>
              <w:rPr>
                <w:spacing w:val="-11"/>
                <w:sz w:val="20"/>
              </w:rPr>
              <w:t> </w:t>
            </w:r>
            <w:r>
              <w:rPr>
                <w:rFonts w:ascii="Arial"/>
                <w:i/>
                <w:spacing w:val="-2"/>
                <w:sz w:val="20"/>
              </w:rPr>
              <w:t>Docker</w:t>
            </w:r>
          </w:p>
        </w:tc>
        <w:tc>
          <w:tcPr>
            <w:tcW w:w="6225" w:type="dxa"/>
            <w:tcBorders>
              <w:top w:val="single" w:sz="24" w:space="0" w:color="000000"/>
            </w:tcBorders>
            <w:shd w:val="clear" w:color="auto" w:fill="B1DDF2"/>
          </w:tcPr>
          <w:p>
            <w:pPr>
              <w:pStyle w:val="TableParagraph"/>
              <w:spacing w:line="222" w:lineRule="exact" w:before="0"/>
              <w:rPr>
                <w:sz w:val="20"/>
              </w:rPr>
            </w:pPr>
            <w:r>
              <w:rPr>
                <w:sz w:val="20"/>
              </w:rPr>
              <w:t>5</w:t>
            </w:r>
            <w:r>
              <w:rPr>
                <w:spacing w:val="-5"/>
                <w:sz w:val="20"/>
              </w:rPr>
              <w:t> </w:t>
            </w:r>
            <w:r>
              <w:rPr>
                <w:sz w:val="20"/>
              </w:rPr>
              <w:t>(postgres,</w:t>
            </w:r>
            <w:r>
              <w:rPr>
                <w:spacing w:val="-5"/>
                <w:sz w:val="20"/>
              </w:rPr>
              <w:t> </w:t>
            </w:r>
            <w:r>
              <w:rPr>
                <w:sz w:val="20"/>
              </w:rPr>
              <w:t>redis,</w:t>
            </w:r>
            <w:r>
              <w:rPr>
                <w:spacing w:val="-2"/>
                <w:sz w:val="20"/>
              </w:rPr>
              <w:t> </w:t>
            </w:r>
            <w:r>
              <w:rPr>
                <w:rFonts w:ascii="Arial"/>
                <w:i/>
                <w:sz w:val="20"/>
              </w:rPr>
              <w:t>backend</w:t>
            </w:r>
            <w:r>
              <w:rPr>
                <w:sz w:val="20"/>
              </w:rPr>
              <w:t>,</w:t>
            </w:r>
            <w:r>
              <w:rPr>
                <w:spacing w:val="-5"/>
                <w:sz w:val="20"/>
              </w:rPr>
              <w:t> </w:t>
            </w:r>
            <w:r>
              <w:rPr>
                <w:rFonts w:ascii="Arial"/>
                <w:i/>
                <w:sz w:val="20"/>
              </w:rPr>
              <w:t>frontend</w:t>
            </w:r>
            <w:r>
              <w:rPr>
                <w:sz w:val="20"/>
              </w:rPr>
              <w:t>,</w:t>
            </w:r>
            <w:r>
              <w:rPr>
                <w:spacing w:val="-3"/>
                <w:sz w:val="20"/>
              </w:rPr>
              <w:t> </w:t>
            </w:r>
            <w:r>
              <w:rPr>
                <w:spacing w:val="-2"/>
                <w:sz w:val="20"/>
              </w:rPr>
              <w:t>nginx)</w:t>
            </w:r>
          </w:p>
        </w:tc>
      </w:tr>
      <w:tr>
        <w:trPr>
          <w:trHeight w:val="567" w:hRule="atLeast"/>
        </w:trPr>
        <w:tc>
          <w:tcPr>
            <w:tcW w:w="3115" w:type="dxa"/>
          </w:tcPr>
          <w:p>
            <w:pPr>
              <w:pStyle w:val="TableParagraph"/>
              <w:spacing w:line="229" w:lineRule="exact" w:before="0"/>
              <w:rPr>
                <w:rFonts w:ascii="Arial"/>
                <w:i/>
                <w:sz w:val="20"/>
              </w:rPr>
            </w:pPr>
            <w:r>
              <w:rPr>
                <w:sz w:val="20"/>
              </w:rPr>
              <w:t>Routers</w:t>
            </w:r>
            <w:r>
              <w:rPr>
                <w:spacing w:val="-6"/>
                <w:sz w:val="20"/>
              </w:rPr>
              <w:t> </w:t>
            </w:r>
            <w:r>
              <w:rPr>
                <w:rFonts w:ascii="Arial"/>
                <w:i/>
                <w:spacing w:val="-2"/>
                <w:sz w:val="20"/>
              </w:rPr>
              <w:t>FastAPI</w:t>
            </w:r>
          </w:p>
        </w:tc>
        <w:tc>
          <w:tcPr>
            <w:tcW w:w="6225" w:type="dxa"/>
          </w:tcPr>
          <w:p>
            <w:pPr>
              <w:pStyle w:val="TableParagraph"/>
              <w:spacing w:line="278" w:lineRule="auto" w:before="0"/>
              <w:rPr>
                <w:sz w:val="20"/>
              </w:rPr>
            </w:pPr>
            <w:r>
              <w:rPr>
                <w:sz w:val="20"/>
              </w:rPr>
              <w:t>12</w:t>
            </w:r>
            <w:r>
              <w:rPr>
                <w:spacing w:val="-6"/>
                <w:sz w:val="20"/>
              </w:rPr>
              <w:t> </w:t>
            </w:r>
            <w:r>
              <w:rPr>
                <w:sz w:val="20"/>
              </w:rPr>
              <w:t>(auth,</w:t>
            </w:r>
            <w:r>
              <w:rPr>
                <w:spacing w:val="-1"/>
                <w:sz w:val="20"/>
              </w:rPr>
              <w:t> </w:t>
            </w:r>
            <w:r>
              <w:rPr>
                <w:rFonts w:ascii="Arial"/>
                <w:i/>
                <w:sz w:val="20"/>
              </w:rPr>
              <w:t>machines</w:t>
            </w:r>
            <w:r>
              <w:rPr>
                <w:sz w:val="20"/>
              </w:rPr>
              <w:t>,</w:t>
            </w:r>
            <w:r>
              <w:rPr>
                <w:spacing w:val="-4"/>
                <w:sz w:val="20"/>
              </w:rPr>
              <w:t> </w:t>
            </w:r>
            <w:r>
              <w:rPr>
                <w:sz w:val="20"/>
              </w:rPr>
              <w:t>orders,</w:t>
            </w:r>
            <w:r>
              <w:rPr>
                <w:spacing w:val="-3"/>
                <w:sz w:val="20"/>
              </w:rPr>
              <w:t> </w:t>
            </w:r>
            <w:r>
              <w:rPr>
                <w:rFonts w:ascii="Arial"/>
                <w:i/>
                <w:sz w:val="20"/>
              </w:rPr>
              <w:t>operations</w:t>
            </w:r>
            <w:r>
              <w:rPr>
                <w:sz w:val="20"/>
              </w:rPr>
              <w:t>,</w:t>
            </w:r>
            <w:r>
              <w:rPr>
                <w:spacing w:val="-4"/>
                <w:sz w:val="20"/>
              </w:rPr>
              <w:t> </w:t>
            </w:r>
            <w:r>
              <w:rPr>
                <w:rFonts w:ascii="Arial"/>
                <w:i/>
                <w:sz w:val="20"/>
              </w:rPr>
              <w:t>events</w:t>
            </w:r>
            <w:r>
              <w:rPr>
                <w:sz w:val="20"/>
              </w:rPr>
              <w:t>,</w:t>
            </w:r>
            <w:r>
              <w:rPr>
                <w:spacing w:val="-4"/>
                <w:sz w:val="20"/>
              </w:rPr>
              <w:t> </w:t>
            </w:r>
            <w:r>
              <w:rPr>
                <w:rFonts w:ascii="Arial"/>
                <w:i/>
                <w:sz w:val="20"/>
              </w:rPr>
              <w:t>dashboard</w:t>
            </w:r>
            <w:r>
              <w:rPr>
                <w:sz w:val="20"/>
              </w:rPr>
              <w:t>,</w:t>
            </w:r>
            <w:r>
              <w:rPr>
                <w:spacing w:val="-4"/>
                <w:sz w:val="20"/>
              </w:rPr>
              <w:t> </w:t>
            </w:r>
            <w:r>
              <w:rPr>
                <w:sz w:val="20"/>
              </w:rPr>
              <w:t>etl, predictions, chat, users, admin, websocket)</w:t>
            </w:r>
          </w:p>
        </w:tc>
      </w:tr>
      <w:tr>
        <w:trPr>
          <w:trHeight w:val="303" w:hRule="atLeast"/>
        </w:trPr>
        <w:tc>
          <w:tcPr>
            <w:tcW w:w="3115" w:type="dxa"/>
            <w:shd w:val="clear" w:color="auto" w:fill="B1DDF2"/>
          </w:tcPr>
          <w:p>
            <w:pPr>
              <w:pStyle w:val="TableParagraph"/>
              <w:spacing w:before="1"/>
              <w:rPr>
                <w:sz w:val="20"/>
              </w:rPr>
            </w:pPr>
            <w:r>
              <w:rPr>
                <w:sz w:val="20"/>
              </w:rPr>
              <w:t>Endpoints</w:t>
            </w:r>
            <w:r>
              <w:rPr>
                <w:spacing w:val="-6"/>
                <w:sz w:val="20"/>
              </w:rPr>
              <w:t> </w:t>
            </w:r>
            <w:r>
              <w:rPr>
                <w:rFonts w:ascii="Arial"/>
                <w:i/>
                <w:sz w:val="20"/>
              </w:rPr>
              <w:t>REST</w:t>
            </w:r>
            <w:r>
              <w:rPr>
                <w:rFonts w:ascii="Arial"/>
                <w:i/>
                <w:spacing w:val="-6"/>
                <w:sz w:val="20"/>
              </w:rPr>
              <w:t> </w:t>
            </w:r>
            <w:r>
              <w:rPr>
                <w:spacing w:val="-2"/>
                <w:sz w:val="20"/>
              </w:rPr>
              <w:t>aproximados</w:t>
            </w:r>
          </w:p>
        </w:tc>
        <w:tc>
          <w:tcPr>
            <w:tcW w:w="6225" w:type="dxa"/>
            <w:shd w:val="clear" w:color="auto" w:fill="B1DDF2"/>
          </w:tcPr>
          <w:p>
            <w:pPr>
              <w:pStyle w:val="TableParagraph"/>
              <w:spacing w:before="5"/>
              <w:rPr>
                <w:sz w:val="20"/>
              </w:rPr>
            </w:pPr>
            <w:r>
              <w:rPr>
                <w:sz w:val="20"/>
              </w:rPr>
              <w:t>≈</w:t>
            </w:r>
            <w:r>
              <w:rPr>
                <w:spacing w:val="-4"/>
                <w:sz w:val="20"/>
              </w:rPr>
              <w:t> </w:t>
            </w:r>
            <w:r>
              <w:rPr>
                <w:sz w:val="20"/>
              </w:rPr>
              <w:t>55</w:t>
            </w:r>
            <w:r>
              <w:rPr>
                <w:spacing w:val="-4"/>
                <w:sz w:val="20"/>
              </w:rPr>
              <w:t> </w:t>
            </w:r>
            <w:r>
              <w:rPr>
                <w:sz w:val="20"/>
              </w:rPr>
              <w:t>(incluyendo</w:t>
            </w:r>
            <w:r>
              <w:rPr>
                <w:spacing w:val="-5"/>
                <w:sz w:val="20"/>
              </w:rPr>
              <w:t> </w:t>
            </w:r>
            <w:r>
              <w:rPr>
                <w:sz w:val="20"/>
              </w:rPr>
              <w:t>CRUD,</w:t>
            </w:r>
            <w:r>
              <w:rPr>
                <w:spacing w:val="-2"/>
                <w:sz w:val="20"/>
              </w:rPr>
              <w:t> </w:t>
            </w:r>
            <w:r>
              <w:rPr>
                <w:sz w:val="20"/>
              </w:rPr>
              <w:t>predicciones,</w:t>
            </w:r>
            <w:r>
              <w:rPr>
                <w:spacing w:val="-3"/>
                <w:sz w:val="20"/>
              </w:rPr>
              <w:t> </w:t>
            </w:r>
            <w:r>
              <w:rPr>
                <w:sz w:val="20"/>
              </w:rPr>
              <w:t>chat</w:t>
            </w:r>
            <w:r>
              <w:rPr>
                <w:spacing w:val="-6"/>
                <w:sz w:val="20"/>
              </w:rPr>
              <w:t> </w:t>
            </w:r>
            <w:r>
              <w:rPr>
                <w:sz w:val="20"/>
              </w:rPr>
              <w:t>y</w:t>
            </w:r>
            <w:r>
              <w:rPr>
                <w:spacing w:val="-1"/>
                <w:sz w:val="20"/>
              </w:rPr>
              <w:t> </w:t>
            </w:r>
            <w:r>
              <w:rPr>
                <w:spacing w:val="-2"/>
                <w:sz w:val="20"/>
              </w:rPr>
              <w:t>administración)</w:t>
            </w:r>
          </w:p>
        </w:tc>
      </w:tr>
      <w:tr>
        <w:trPr>
          <w:trHeight w:val="834" w:hRule="atLeast"/>
        </w:trPr>
        <w:tc>
          <w:tcPr>
            <w:tcW w:w="3115" w:type="dxa"/>
          </w:tcPr>
          <w:p>
            <w:pPr>
              <w:pStyle w:val="TableParagraph"/>
              <w:spacing w:before="1"/>
              <w:rPr>
                <w:rFonts w:ascii="Arial"/>
                <w:i/>
                <w:sz w:val="20"/>
              </w:rPr>
            </w:pPr>
            <w:r>
              <w:rPr>
                <w:sz w:val="20"/>
              </w:rPr>
              <w:t>Modelos</w:t>
            </w:r>
            <w:r>
              <w:rPr>
                <w:spacing w:val="-5"/>
                <w:sz w:val="20"/>
              </w:rPr>
              <w:t> </w:t>
            </w:r>
            <w:r>
              <w:rPr>
                <w:rFonts w:ascii="Arial"/>
                <w:i/>
                <w:spacing w:val="-2"/>
                <w:sz w:val="20"/>
              </w:rPr>
              <w:t>SQLAlchemy</w:t>
            </w:r>
          </w:p>
        </w:tc>
        <w:tc>
          <w:tcPr>
            <w:tcW w:w="6225" w:type="dxa"/>
          </w:tcPr>
          <w:p>
            <w:pPr>
              <w:pStyle w:val="TableParagraph"/>
              <w:spacing w:line="280" w:lineRule="auto" w:before="5"/>
              <w:ind w:right="799"/>
              <w:jc w:val="both"/>
              <w:rPr>
                <w:sz w:val="20"/>
              </w:rPr>
            </w:pPr>
            <w:r>
              <w:rPr>
                <w:sz w:val="20"/>
              </w:rPr>
              <w:t>14</w:t>
            </w:r>
            <w:r>
              <w:rPr>
                <w:spacing w:val="-8"/>
                <w:sz w:val="20"/>
              </w:rPr>
              <w:t> </w:t>
            </w:r>
            <w:r>
              <w:rPr>
                <w:sz w:val="20"/>
              </w:rPr>
              <w:t>(machine,</w:t>
            </w:r>
            <w:r>
              <w:rPr>
                <w:spacing w:val="-7"/>
                <w:sz w:val="20"/>
              </w:rPr>
              <w:t> </w:t>
            </w:r>
            <w:r>
              <w:rPr>
                <w:sz w:val="20"/>
              </w:rPr>
              <w:t>user,</w:t>
            </w:r>
            <w:r>
              <w:rPr>
                <w:spacing w:val="-7"/>
                <w:sz w:val="20"/>
              </w:rPr>
              <w:t> </w:t>
            </w:r>
            <w:r>
              <w:rPr>
                <w:sz w:val="20"/>
              </w:rPr>
              <w:t>shift,</w:t>
            </w:r>
            <w:r>
              <w:rPr>
                <w:spacing w:val="-5"/>
                <w:sz w:val="20"/>
              </w:rPr>
              <w:t> </w:t>
            </w:r>
            <w:r>
              <w:rPr>
                <w:sz w:val="20"/>
              </w:rPr>
              <w:t>production_order,</w:t>
            </w:r>
            <w:r>
              <w:rPr>
                <w:spacing w:val="-5"/>
                <w:sz w:val="20"/>
              </w:rPr>
              <w:t> </w:t>
            </w:r>
            <w:r>
              <w:rPr>
                <w:sz w:val="20"/>
              </w:rPr>
              <w:t>operation,</w:t>
            </w:r>
            <w:r>
              <w:rPr>
                <w:spacing w:val="-5"/>
                <w:sz w:val="20"/>
              </w:rPr>
              <w:t> </w:t>
            </w:r>
            <w:r>
              <w:rPr>
                <w:sz w:val="20"/>
              </w:rPr>
              <w:t>event, quality_record,</w:t>
            </w:r>
            <w:r>
              <w:rPr>
                <w:spacing w:val="-5"/>
                <w:sz w:val="20"/>
              </w:rPr>
              <w:t> </w:t>
            </w:r>
            <w:r>
              <w:rPr>
                <w:sz w:val="20"/>
              </w:rPr>
              <w:t>material,</w:t>
            </w:r>
            <w:r>
              <w:rPr>
                <w:spacing w:val="-1"/>
                <w:sz w:val="20"/>
              </w:rPr>
              <w:t> </w:t>
            </w:r>
            <w:r>
              <w:rPr>
                <w:sz w:val="20"/>
              </w:rPr>
              <w:t>oee_record,</w:t>
            </w:r>
            <w:r>
              <w:rPr>
                <w:spacing w:val="-1"/>
                <w:sz w:val="20"/>
              </w:rPr>
              <w:t> </w:t>
            </w:r>
            <w:r>
              <w:rPr>
                <w:sz w:val="20"/>
              </w:rPr>
              <w:t>etl_load,</w:t>
            </w:r>
            <w:r>
              <w:rPr>
                <w:spacing w:val="-1"/>
                <w:sz w:val="20"/>
              </w:rPr>
              <w:t> </w:t>
            </w:r>
            <w:r>
              <w:rPr>
                <w:sz w:val="20"/>
              </w:rPr>
              <w:t>admin_audit, system_setting, prediction, enums)</w:t>
            </w:r>
          </w:p>
        </w:tc>
      </w:tr>
      <w:tr>
        <w:trPr>
          <w:trHeight w:val="303" w:hRule="atLeast"/>
        </w:trPr>
        <w:tc>
          <w:tcPr>
            <w:tcW w:w="3115" w:type="dxa"/>
            <w:shd w:val="clear" w:color="auto" w:fill="B1DDF2"/>
          </w:tcPr>
          <w:p>
            <w:pPr>
              <w:pStyle w:val="TableParagraph"/>
              <w:spacing w:line="229" w:lineRule="exact" w:before="0"/>
              <w:rPr>
                <w:rFonts w:ascii="Arial"/>
                <w:i/>
                <w:sz w:val="20"/>
              </w:rPr>
            </w:pPr>
            <w:r>
              <w:rPr>
                <w:sz w:val="20"/>
              </w:rPr>
              <w:t>Migraciones</w:t>
            </w:r>
            <w:r>
              <w:rPr>
                <w:spacing w:val="-12"/>
                <w:sz w:val="20"/>
              </w:rPr>
              <w:t> </w:t>
            </w:r>
            <w:r>
              <w:rPr>
                <w:rFonts w:ascii="Arial"/>
                <w:i/>
                <w:spacing w:val="-2"/>
                <w:sz w:val="20"/>
              </w:rPr>
              <w:t>Alembic</w:t>
            </w:r>
          </w:p>
        </w:tc>
        <w:tc>
          <w:tcPr>
            <w:tcW w:w="6225" w:type="dxa"/>
            <w:shd w:val="clear" w:color="auto" w:fill="B1DDF2"/>
          </w:tcPr>
          <w:p>
            <w:pPr>
              <w:pStyle w:val="TableParagraph"/>
              <w:rPr>
                <w:sz w:val="20"/>
              </w:rPr>
            </w:pPr>
            <w:r>
              <w:rPr>
                <w:sz w:val="20"/>
              </w:rPr>
              <w:t>2</w:t>
            </w:r>
            <w:r>
              <w:rPr>
                <w:spacing w:val="-3"/>
                <w:sz w:val="20"/>
              </w:rPr>
              <w:t> </w:t>
            </w:r>
            <w:r>
              <w:rPr>
                <w:sz w:val="20"/>
              </w:rPr>
              <w:t>(esquema</w:t>
            </w:r>
            <w:r>
              <w:rPr>
                <w:spacing w:val="-1"/>
                <w:sz w:val="20"/>
              </w:rPr>
              <w:t> </w:t>
            </w:r>
            <w:r>
              <w:rPr>
                <w:sz w:val="20"/>
              </w:rPr>
              <w:t>inicial</w:t>
            </w:r>
            <w:r>
              <w:rPr>
                <w:spacing w:val="-2"/>
                <w:sz w:val="20"/>
              </w:rPr>
              <w:t> </w:t>
            </w:r>
            <w:r>
              <w:rPr>
                <w:sz w:val="20"/>
              </w:rPr>
              <w:t>+</w:t>
            </w:r>
            <w:r>
              <w:rPr>
                <w:spacing w:val="-2"/>
                <w:sz w:val="20"/>
              </w:rPr>
              <w:t> </w:t>
            </w:r>
            <w:r>
              <w:rPr>
                <w:sz w:val="20"/>
              </w:rPr>
              <w:t>panel</w:t>
            </w:r>
            <w:r>
              <w:rPr>
                <w:spacing w:val="-3"/>
                <w:sz w:val="20"/>
              </w:rPr>
              <w:t> </w:t>
            </w:r>
            <w:r>
              <w:rPr>
                <w:sz w:val="20"/>
              </w:rPr>
              <w:t>admin</w:t>
            </w:r>
            <w:r>
              <w:rPr>
                <w:spacing w:val="-2"/>
                <w:sz w:val="20"/>
              </w:rPr>
              <w:t> </w:t>
            </w:r>
            <w:r>
              <w:rPr>
                <w:sz w:val="20"/>
              </w:rPr>
              <w:t>con</w:t>
            </w:r>
            <w:r>
              <w:rPr>
                <w:spacing w:val="-4"/>
                <w:sz w:val="20"/>
              </w:rPr>
              <w:t> </w:t>
            </w:r>
            <w:r>
              <w:rPr>
                <w:sz w:val="20"/>
              </w:rPr>
              <w:t>audit</w:t>
            </w:r>
            <w:r>
              <w:rPr>
                <w:spacing w:val="-2"/>
                <w:sz w:val="20"/>
              </w:rPr>
              <w:t> </w:t>
            </w:r>
            <w:r>
              <w:rPr>
                <w:sz w:val="20"/>
              </w:rPr>
              <w:t>log</w:t>
            </w:r>
            <w:r>
              <w:rPr>
                <w:spacing w:val="-4"/>
                <w:sz w:val="20"/>
              </w:rPr>
              <w:t> </w:t>
            </w:r>
            <w:r>
              <w:rPr>
                <w:sz w:val="20"/>
              </w:rPr>
              <w:t>y</w:t>
            </w:r>
            <w:r>
              <w:rPr>
                <w:spacing w:val="-2"/>
                <w:sz w:val="20"/>
              </w:rPr>
              <w:t> </w:t>
            </w:r>
            <w:r>
              <w:rPr>
                <w:sz w:val="20"/>
              </w:rPr>
              <w:t>system</w:t>
            </w:r>
            <w:r>
              <w:rPr>
                <w:spacing w:val="-3"/>
                <w:sz w:val="20"/>
              </w:rPr>
              <w:t> </w:t>
            </w:r>
            <w:r>
              <w:rPr>
                <w:spacing w:val="-2"/>
                <w:sz w:val="20"/>
              </w:rPr>
              <w:t>settings)</w:t>
            </w:r>
          </w:p>
        </w:tc>
      </w:tr>
      <w:tr>
        <w:trPr>
          <w:trHeight w:val="304" w:hRule="atLeast"/>
        </w:trPr>
        <w:tc>
          <w:tcPr>
            <w:tcW w:w="3115" w:type="dxa"/>
          </w:tcPr>
          <w:p>
            <w:pPr>
              <w:pStyle w:val="TableParagraph"/>
              <w:spacing w:before="1"/>
              <w:rPr>
                <w:rFonts w:ascii="Arial"/>
                <w:i/>
                <w:sz w:val="20"/>
              </w:rPr>
            </w:pPr>
            <w:r>
              <w:rPr>
                <w:sz w:val="20"/>
              </w:rPr>
              <w:t>Tablas</w:t>
            </w:r>
            <w:r>
              <w:rPr>
                <w:spacing w:val="-2"/>
                <w:sz w:val="20"/>
              </w:rPr>
              <w:t> </w:t>
            </w:r>
            <w:r>
              <w:rPr>
                <w:sz w:val="20"/>
              </w:rPr>
              <w:t>en</w:t>
            </w:r>
            <w:r>
              <w:rPr>
                <w:spacing w:val="-3"/>
                <w:sz w:val="20"/>
              </w:rPr>
              <w:t> </w:t>
            </w:r>
            <w:r>
              <w:rPr>
                <w:rFonts w:ascii="Arial"/>
                <w:i/>
                <w:spacing w:val="-2"/>
                <w:sz w:val="20"/>
              </w:rPr>
              <w:t>PostgreSQL</w:t>
            </w:r>
          </w:p>
        </w:tc>
        <w:tc>
          <w:tcPr>
            <w:tcW w:w="6225" w:type="dxa"/>
          </w:tcPr>
          <w:p>
            <w:pPr>
              <w:pStyle w:val="TableParagraph"/>
              <w:spacing w:before="5"/>
              <w:rPr>
                <w:sz w:val="20"/>
              </w:rPr>
            </w:pPr>
            <w:r>
              <w:rPr>
                <w:sz w:val="20"/>
              </w:rPr>
              <w:t>11</w:t>
            </w:r>
            <w:r>
              <w:rPr>
                <w:spacing w:val="-8"/>
                <w:sz w:val="20"/>
              </w:rPr>
              <w:t> </w:t>
            </w:r>
            <w:r>
              <w:rPr>
                <w:sz w:val="20"/>
              </w:rPr>
              <w:t>funcionales</w:t>
            </w:r>
            <w:r>
              <w:rPr>
                <w:spacing w:val="-5"/>
                <w:sz w:val="20"/>
              </w:rPr>
              <w:t> </w:t>
            </w:r>
            <w:r>
              <w:rPr>
                <w:sz w:val="20"/>
              </w:rPr>
              <w:t>(Sección</w:t>
            </w:r>
            <w:r>
              <w:rPr>
                <w:spacing w:val="-6"/>
                <w:sz w:val="20"/>
              </w:rPr>
              <w:t> </w:t>
            </w:r>
            <w:r>
              <w:rPr>
                <w:spacing w:val="-2"/>
                <w:sz w:val="20"/>
              </w:rPr>
              <w:t>7.3.2)</w:t>
            </w:r>
          </w:p>
        </w:tc>
      </w:tr>
      <w:tr>
        <w:trPr>
          <w:trHeight w:val="570" w:hRule="atLeast"/>
        </w:trPr>
        <w:tc>
          <w:tcPr>
            <w:tcW w:w="3115" w:type="dxa"/>
            <w:shd w:val="clear" w:color="auto" w:fill="B1DDF2"/>
          </w:tcPr>
          <w:p>
            <w:pPr>
              <w:pStyle w:val="TableParagraph"/>
              <w:spacing w:before="1"/>
              <w:rPr>
                <w:rFonts w:ascii="Arial"/>
                <w:i/>
                <w:sz w:val="20"/>
              </w:rPr>
            </w:pPr>
            <w:r>
              <w:rPr>
                <w:sz w:val="20"/>
              </w:rPr>
              <w:t>Vistas</w:t>
            </w:r>
            <w:r>
              <w:rPr>
                <w:spacing w:val="-6"/>
                <w:sz w:val="20"/>
              </w:rPr>
              <w:t> </w:t>
            </w:r>
            <w:r>
              <w:rPr>
                <w:rFonts w:ascii="Arial"/>
                <w:i/>
                <w:spacing w:val="-2"/>
                <w:sz w:val="20"/>
              </w:rPr>
              <w:t>frontend</w:t>
            </w:r>
          </w:p>
        </w:tc>
        <w:tc>
          <w:tcPr>
            <w:tcW w:w="6225" w:type="dxa"/>
            <w:shd w:val="clear" w:color="auto" w:fill="B1DDF2"/>
          </w:tcPr>
          <w:p>
            <w:pPr>
              <w:pStyle w:val="TableParagraph"/>
              <w:spacing w:line="278" w:lineRule="auto" w:before="1"/>
              <w:ind w:right="12"/>
              <w:rPr>
                <w:sz w:val="20"/>
              </w:rPr>
            </w:pPr>
            <w:r>
              <w:rPr>
                <w:sz w:val="20"/>
              </w:rPr>
              <w:t>8</w:t>
            </w:r>
            <w:r>
              <w:rPr>
                <w:spacing w:val="-4"/>
                <w:sz w:val="20"/>
              </w:rPr>
              <w:t> </w:t>
            </w:r>
            <w:r>
              <w:rPr>
                <w:sz w:val="20"/>
              </w:rPr>
              <w:t>(login,</w:t>
            </w:r>
            <w:r>
              <w:rPr>
                <w:spacing w:val="-2"/>
                <w:sz w:val="20"/>
              </w:rPr>
              <w:t> </w:t>
            </w:r>
            <w:r>
              <w:rPr>
                <w:sz w:val="20"/>
              </w:rPr>
              <w:t>operator,</w:t>
            </w:r>
            <w:r>
              <w:rPr>
                <w:spacing w:val="-6"/>
                <w:sz w:val="20"/>
              </w:rPr>
              <w:t> </w:t>
            </w:r>
            <w:r>
              <w:rPr>
                <w:sz w:val="20"/>
              </w:rPr>
              <w:t>supervisor,</w:t>
            </w:r>
            <w:r>
              <w:rPr>
                <w:spacing w:val="-3"/>
                <w:sz w:val="20"/>
              </w:rPr>
              <w:t> </w:t>
            </w:r>
            <w:r>
              <w:rPr>
                <w:rFonts w:ascii="Arial"/>
                <w:i/>
                <w:sz w:val="20"/>
              </w:rPr>
              <w:t>dashboard</w:t>
            </w:r>
            <w:r>
              <w:rPr>
                <w:sz w:val="20"/>
              </w:rPr>
              <w:t>,</w:t>
            </w:r>
            <w:r>
              <w:rPr>
                <w:spacing w:val="-2"/>
                <w:sz w:val="20"/>
              </w:rPr>
              <w:t> </w:t>
            </w:r>
            <w:r>
              <w:rPr>
                <w:sz w:val="20"/>
              </w:rPr>
              <w:t>etl,</w:t>
            </w:r>
            <w:r>
              <w:rPr>
                <w:spacing w:val="-4"/>
                <w:sz w:val="20"/>
              </w:rPr>
              <w:t> </w:t>
            </w:r>
            <w:r>
              <w:rPr>
                <w:sz w:val="20"/>
              </w:rPr>
              <w:t>chat,</w:t>
            </w:r>
            <w:r>
              <w:rPr>
                <w:spacing w:val="-4"/>
                <w:sz w:val="20"/>
              </w:rPr>
              <w:t> </w:t>
            </w:r>
            <w:r>
              <w:rPr>
                <w:sz w:val="20"/>
              </w:rPr>
              <w:t>order</w:t>
            </w:r>
            <w:r>
              <w:rPr>
                <w:spacing w:val="-3"/>
                <w:sz w:val="20"/>
              </w:rPr>
              <w:t> </w:t>
            </w:r>
            <w:r>
              <w:rPr>
                <w:sz w:val="20"/>
              </w:rPr>
              <w:t>trace, </w:t>
            </w:r>
            <w:r>
              <w:rPr>
                <w:spacing w:val="-2"/>
                <w:sz w:val="20"/>
              </w:rPr>
              <w:t>admin)</w:t>
            </w:r>
          </w:p>
        </w:tc>
      </w:tr>
      <w:tr>
        <w:trPr>
          <w:trHeight w:val="303" w:hRule="atLeast"/>
        </w:trPr>
        <w:tc>
          <w:tcPr>
            <w:tcW w:w="3115" w:type="dxa"/>
          </w:tcPr>
          <w:p>
            <w:pPr>
              <w:pStyle w:val="TableParagraph"/>
              <w:rPr>
                <w:sz w:val="20"/>
              </w:rPr>
            </w:pPr>
            <w:r>
              <w:rPr>
                <w:sz w:val="20"/>
              </w:rPr>
              <w:t>Tests</w:t>
            </w:r>
            <w:r>
              <w:rPr>
                <w:spacing w:val="-3"/>
                <w:sz w:val="20"/>
              </w:rPr>
              <w:t> </w:t>
            </w:r>
            <w:r>
              <w:rPr>
                <w:spacing w:val="-2"/>
                <w:sz w:val="20"/>
              </w:rPr>
              <w:t>automatizados</w:t>
            </w:r>
          </w:p>
        </w:tc>
        <w:tc>
          <w:tcPr>
            <w:tcW w:w="6225" w:type="dxa"/>
          </w:tcPr>
          <w:p>
            <w:pPr>
              <w:pStyle w:val="TableParagraph"/>
              <w:rPr>
                <w:sz w:val="20"/>
              </w:rPr>
            </w:pPr>
            <w:r>
              <w:rPr>
                <w:sz w:val="20"/>
              </w:rPr>
              <w:t>116</w:t>
            </w:r>
            <w:r>
              <w:rPr>
                <w:spacing w:val="1"/>
                <w:sz w:val="20"/>
              </w:rPr>
              <w:t> </w:t>
            </w:r>
            <w:r>
              <w:rPr>
                <w:sz w:val="20"/>
              </w:rPr>
              <w:t>pass</w:t>
            </w:r>
            <w:r>
              <w:rPr>
                <w:spacing w:val="1"/>
                <w:sz w:val="20"/>
              </w:rPr>
              <w:t> </w:t>
            </w:r>
            <w:r>
              <w:rPr>
                <w:sz w:val="20"/>
              </w:rPr>
              <w:t>/</w:t>
            </w:r>
            <w:r>
              <w:rPr>
                <w:spacing w:val="-3"/>
                <w:sz w:val="20"/>
              </w:rPr>
              <w:t> </w:t>
            </w:r>
            <w:r>
              <w:rPr>
                <w:sz w:val="20"/>
              </w:rPr>
              <w:t>0</w:t>
            </w:r>
            <w:r>
              <w:rPr>
                <w:spacing w:val="-1"/>
                <w:sz w:val="20"/>
              </w:rPr>
              <w:t> </w:t>
            </w:r>
            <w:r>
              <w:rPr>
                <w:sz w:val="20"/>
              </w:rPr>
              <w:t>fail</w:t>
            </w:r>
            <w:r>
              <w:rPr>
                <w:spacing w:val="-2"/>
                <w:sz w:val="20"/>
              </w:rPr>
              <w:t> </w:t>
            </w:r>
            <w:r>
              <w:rPr>
                <w:sz w:val="20"/>
              </w:rPr>
              <w:t>/</w:t>
            </w:r>
            <w:r>
              <w:rPr>
                <w:spacing w:val="1"/>
                <w:sz w:val="20"/>
              </w:rPr>
              <w:t> </w:t>
            </w:r>
            <w:r>
              <w:rPr>
                <w:sz w:val="20"/>
              </w:rPr>
              <w:t>2</w:t>
            </w:r>
            <w:r>
              <w:rPr>
                <w:spacing w:val="-1"/>
                <w:sz w:val="20"/>
              </w:rPr>
              <w:t> </w:t>
            </w:r>
            <w:r>
              <w:rPr>
                <w:sz w:val="20"/>
              </w:rPr>
              <w:t>skipped</w:t>
            </w:r>
            <w:r>
              <w:rPr>
                <w:spacing w:val="1"/>
                <w:sz w:val="20"/>
              </w:rPr>
              <w:t> </w:t>
            </w:r>
            <w:r>
              <w:rPr>
                <w:sz w:val="20"/>
              </w:rPr>
              <w:t>en</w:t>
            </w:r>
            <w:r>
              <w:rPr>
                <w:spacing w:val="-3"/>
                <w:sz w:val="20"/>
              </w:rPr>
              <w:t> </w:t>
            </w:r>
            <w:r>
              <w:rPr>
                <w:sz w:val="20"/>
              </w:rPr>
              <w:t>13 </w:t>
            </w:r>
            <w:r>
              <w:rPr>
                <w:spacing w:val="-2"/>
                <w:sz w:val="20"/>
              </w:rPr>
              <w:t>módulos</w:t>
            </w:r>
          </w:p>
        </w:tc>
      </w:tr>
      <w:tr>
        <w:trPr>
          <w:trHeight w:val="304" w:hRule="atLeast"/>
        </w:trPr>
        <w:tc>
          <w:tcPr>
            <w:tcW w:w="3115" w:type="dxa"/>
            <w:shd w:val="clear" w:color="auto" w:fill="B1DDF2"/>
          </w:tcPr>
          <w:p>
            <w:pPr>
              <w:pStyle w:val="TableParagraph"/>
              <w:spacing w:line="229" w:lineRule="exact" w:before="0"/>
              <w:rPr>
                <w:rFonts w:ascii="Arial"/>
                <w:i/>
                <w:sz w:val="20"/>
              </w:rPr>
            </w:pPr>
            <w:r>
              <w:rPr>
                <w:sz w:val="20"/>
              </w:rPr>
              <w:t>Herramientas</w:t>
            </w:r>
            <w:r>
              <w:rPr>
                <w:spacing w:val="-5"/>
                <w:sz w:val="20"/>
              </w:rPr>
              <w:t> </w:t>
            </w:r>
            <w:r>
              <w:rPr>
                <w:sz w:val="20"/>
              </w:rPr>
              <w:t>del</w:t>
            </w:r>
            <w:r>
              <w:rPr>
                <w:spacing w:val="-5"/>
                <w:sz w:val="20"/>
              </w:rPr>
              <w:t> </w:t>
            </w:r>
            <w:r>
              <w:rPr>
                <w:rFonts w:ascii="Arial"/>
                <w:i/>
                <w:spacing w:val="-2"/>
                <w:sz w:val="20"/>
              </w:rPr>
              <w:t>chatbot</w:t>
            </w:r>
          </w:p>
        </w:tc>
        <w:tc>
          <w:tcPr>
            <w:tcW w:w="6225" w:type="dxa"/>
            <w:shd w:val="clear" w:color="auto" w:fill="B1DDF2"/>
          </w:tcPr>
          <w:p>
            <w:pPr>
              <w:pStyle w:val="TableParagraph"/>
              <w:spacing w:line="229" w:lineRule="exact" w:before="0"/>
              <w:rPr>
                <w:sz w:val="20"/>
              </w:rPr>
            </w:pPr>
            <w:r>
              <w:rPr>
                <w:sz w:val="20"/>
              </w:rPr>
              <w:t>5</w:t>
            </w:r>
            <w:r>
              <w:rPr>
                <w:spacing w:val="-3"/>
                <w:sz w:val="20"/>
              </w:rPr>
              <w:t> </w:t>
            </w:r>
            <w:r>
              <w:rPr>
                <w:sz w:val="20"/>
              </w:rPr>
              <w:t>(</w:t>
            </w:r>
            <w:r>
              <w:rPr>
                <w:rFonts w:ascii="Arial"/>
                <w:i/>
                <w:sz w:val="20"/>
              </w:rPr>
              <w:t>function</w:t>
            </w:r>
            <w:r>
              <w:rPr>
                <w:rFonts w:ascii="Arial"/>
                <w:i/>
                <w:spacing w:val="-5"/>
                <w:sz w:val="20"/>
              </w:rPr>
              <w:t> </w:t>
            </w:r>
            <w:r>
              <w:rPr>
                <w:rFonts w:ascii="Arial"/>
                <w:i/>
                <w:sz w:val="20"/>
              </w:rPr>
              <w:t>calling</w:t>
            </w:r>
            <w:r>
              <w:rPr>
                <w:rFonts w:ascii="Arial"/>
                <w:i/>
                <w:spacing w:val="-4"/>
                <w:sz w:val="20"/>
              </w:rPr>
              <w:t> </w:t>
            </w:r>
            <w:r>
              <w:rPr>
                <w:sz w:val="20"/>
              </w:rPr>
              <w:t>sobre </w:t>
            </w:r>
            <w:r>
              <w:rPr>
                <w:rFonts w:ascii="Arial"/>
                <w:i/>
                <w:sz w:val="20"/>
              </w:rPr>
              <w:t>SQL</w:t>
            </w:r>
            <w:r>
              <w:rPr>
                <w:rFonts w:ascii="Arial"/>
                <w:i/>
                <w:spacing w:val="-5"/>
                <w:sz w:val="20"/>
              </w:rPr>
              <w:t> </w:t>
            </w:r>
            <w:r>
              <w:rPr>
                <w:spacing w:val="-4"/>
                <w:sz w:val="20"/>
              </w:rPr>
              <w:t>real)</w:t>
            </w:r>
          </w:p>
        </w:tc>
      </w:tr>
      <w:tr>
        <w:trPr>
          <w:trHeight w:val="570" w:hRule="atLeast"/>
        </w:trPr>
        <w:tc>
          <w:tcPr>
            <w:tcW w:w="3115" w:type="dxa"/>
          </w:tcPr>
          <w:p>
            <w:pPr>
              <w:pStyle w:val="TableParagraph"/>
              <w:spacing w:before="1"/>
              <w:rPr>
                <w:sz w:val="20"/>
              </w:rPr>
            </w:pPr>
            <w:r>
              <w:rPr>
                <w:sz w:val="20"/>
              </w:rPr>
              <w:t>Tipos</w:t>
            </w:r>
            <w:r>
              <w:rPr>
                <w:spacing w:val="-3"/>
                <w:sz w:val="20"/>
              </w:rPr>
              <w:t> </w:t>
            </w:r>
            <w:r>
              <w:rPr>
                <w:sz w:val="20"/>
              </w:rPr>
              <w:t>de</w:t>
            </w:r>
            <w:r>
              <w:rPr>
                <w:spacing w:val="-3"/>
                <w:sz w:val="20"/>
              </w:rPr>
              <w:t> </w:t>
            </w:r>
            <w:r>
              <w:rPr>
                <w:rFonts w:ascii="Arial"/>
                <w:i/>
                <w:sz w:val="20"/>
              </w:rPr>
              <w:t>CSV</w:t>
            </w:r>
            <w:r>
              <w:rPr>
                <w:rFonts w:ascii="Arial"/>
                <w:i/>
                <w:spacing w:val="-6"/>
                <w:sz w:val="20"/>
              </w:rPr>
              <w:t> </w:t>
            </w:r>
            <w:r>
              <w:rPr>
                <w:sz w:val="20"/>
              </w:rPr>
              <w:t>soportados</w:t>
            </w:r>
            <w:r>
              <w:rPr>
                <w:spacing w:val="-1"/>
                <w:sz w:val="20"/>
              </w:rPr>
              <w:t> </w:t>
            </w:r>
            <w:r>
              <w:rPr>
                <w:spacing w:val="-5"/>
                <w:sz w:val="20"/>
              </w:rPr>
              <w:t>por</w:t>
            </w:r>
          </w:p>
          <w:p>
            <w:pPr>
              <w:pStyle w:val="TableParagraph"/>
              <w:spacing w:before="34"/>
              <w:rPr>
                <w:rFonts w:ascii="Arial"/>
                <w:i/>
                <w:sz w:val="20"/>
              </w:rPr>
            </w:pPr>
            <w:r>
              <w:rPr>
                <w:rFonts w:ascii="Arial"/>
                <w:i/>
                <w:spacing w:val="-5"/>
                <w:sz w:val="20"/>
              </w:rPr>
              <w:t>ETL</w:t>
            </w:r>
          </w:p>
        </w:tc>
        <w:tc>
          <w:tcPr>
            <w:tcW w:w="6225" w:type="dxa"/>
          </w:tcPr>
          <w:p>
            <w:pPr>
              <w:pStyle w:val="TableParagraph"/>
              <w:spacing w:before="1"/>
              <w:rPr>
                <w:sz w:val="20"/>
              </w:rPr>
            </w:pPr>
            <w:r>
              <w:rPr>
                <w:sz w:val="20"/>
              </w:rPr>
              <w:t>4</w:t>
            </w:r>
            <w:r>
              <w:rPr>
                <w:spacing w:val="-7"/>
                <w:sz w:val="20"/>
              </w:rPr>
              <w:t> </w:t>
            </w:r>
            <w:r>
              <w:rPr>
                <w:sz w:val="20"/>
              </w:rPr>
              <w:t>(</w:t>
            </w:r>
            <w:r>
              <w:rPr>
                <w:rFonts w:ascii="Arial"/>
                <w:i/>
                <w:sz w:val="20"/>
              </w:rPr>
              <w:t>production_orders</w:t>
            </w:r>
            <w:r>
              <w:rPr>
                <w:sz w:val="20"/>
              </w:rPr>
              <w:t>,</w:t>
            </w:r>
            <w:r>
              <w:rPr>
                <w:spacing w:val="-6"/>
                <w:sz w:val="20"/>
              </w:rPr>
              <w:t> </w:t>
            </w:r>
            <w:r>
              <w:rPr>
                <w:rFonts w:ascii="Arial"/>
                <w:i/>
                <w:sz w:val="20"/>
              </w:rPr>
              <w:t>confirmations</w:t>
            </w:r>
            <w:r>
              <w:rPr>
                <w:sz w:val="20"/>
              </w:rPr>
              <w:t>,</w:t>
            </w:r>
            <w:r>
              <w:rPr>
                <w:spacing w:val="-5"/>
                <w:sz w:val="20"/>
              </w:rPr>
              <w:t> </w:t>
            </w:r>
            <w:r>
              <w:rPr>
                <w:rFonts w:ascii="Arial"/>
                <w:i/>
                <w:sz w:val="20"/>
              </w:rPr>
              <w:t>materials</w:t>
            </w:r>
            <w:r>
              <w:rPr>
                <w:sz w:val="20"/>
              </w:rPr>
              <w:t>,</w:t>
            </w:r>
            <w:r>
              <w:rPr>
                <w:spacing w:val="-6"/>
                <w:sz w:val="20"/>
              </w:rPr>
              <w:t> </w:t>
            </w:r>
            <w:r>
              <w:rPr>
                <w:rFonts w:ascii="Arial"/>
                <w:i/>
                <w:spacing w:val="-2"/>
                <w:sz w:val="20"/>
              </w:rPr>
              <w:t>shipments</w:t>
            </w:r>
            <w:r>
              <w:rPr>
                <w:spacing w:val="-2"/>
                <w:sz w:val="20"/>
              </w:rPr>
              <w:t>)</w:t>
            </w:r>
          </w:p>
        </w:tc>
      </w:tr>
      <w:tr>
        <w:trPr>
          <w:trHeight w:val="303" w:hRule="atLeast"/>
        </w:trPr>
        <w:tc>
          <w:tcPr>
            <w:tcW w:w="3115" w:type="dxa"/>
            <w:shd w:val="clear" w:color="auto" w:fill="B1DDF2"/>
          </w:tcPr>
          <w:p>
            <w:pPr>
              <w:pStyle w:val="TableParagraph"/>
              <w:spacing w:line="229" w:lineRule="exact" w:before="0"/>
              <w:rPr>
                <w:rFonts w:ascii="Arial"/>
                <w:i/>
                <w:sz w:val="20"/>
              </w:rPr>
            </w:pPr>
            <w:r>
              <w:rPr>
                <w:sz w:val="20"/>
              </w:rPr>
              <w:t>Volumen</w:t>
            </w:r>
            <w:r>
              <w:rPr>
                <w:spacing w:val="-3"/>
                <w:sz w:val="20"/>
              </w:rPr>
              <w:t> </w:t>
            </w:r>
            <w:r>
              <w:rPr>
                <w:sz w:val="20"/>
              </w:rPr>
              <w:t>del</w:t>
            </w:r>
            <w:r>
              <w:rPr>
                <w:spacing w:val="-2"/>
                <w:sz w:val="20"/>
              </w:rPr>
              <w:t> </w:t>
            </w:r>
            <w:r>
              <w:rPr>
                <w:sz w:val="20"/>
              </w:rPr>
              <w:t>dataset</w:t>
            </w:r>
            <w:r>
              <w:rPr>
                <w:spacing w:val="-3"/>
                <w:sz w:val="20"/>
              </w:rPr>
              <w:t> </w:t>
            </w:r>
            <w:r>
              <w:rPr>
                <w:sz w:val="20"/>
              </w:rPr>
              <w:t>de</w:t>
            </w:r>
            <w:r>
              <w:rPr>
                <w:spacing w:val="-2"/>
                <w:sz w:val="20"/>
              </w:rPr>
              <w:t> </w:t>
            </w:r>
            <w:r>
              <w:rPr>
                <w:rFonts w:ascii="Arial"/>
                <w:i/>
                <w:spacing w:val="-4"/>
                <w:sz w:val="20"/>
              </w:rPr>
              <w:t>seed</w:t>
            </w:r>
          </w:p>
        </w:tc>
        <w:tc>
          <w:tcPr>
            <w:tcW w:w="6225" w:type="dxa"/>
            <w:shd w:val="clear" w:color="auto" w:fill="B1DDF2"/>
          </w:tcPr>
          <w:p>
            <w:pPr>
              <w:pStyle w:val="TableParagraph"/>
              <w:rPr>
                <w:sz w:val="20"/>
              </w:rPr>
            </w:pPr>
            <w:r>
              <w:rPr>
                <w:sz w:val="20"/>
              </w:rPr>
              <w:t>≈</w:t>
            </w:r>
            <w:r>
              <w:rPr>
                <w:spacing w:val="-3"/>
                <w:sz w:val="20"/>
              </w:rPr>
              <w:t> </w:t>
            </w:r>
            <w:r>
              <w:rPr>
                <w:sz w:val="20"/>
              </w:rPr>
              <w:t>3.331</w:t>
            </w:r>
            <w:r>
              <w:rPr>
                <w:spacing w:val="-1"/>
                <w:sz w:val="20"/>
              </w:rPr>
              <w:t> </w:t>
            </w:r>
            <w:r>
              <w:rPr>
                <w:sz w:val="20"/>
              </w:rPr>
              <w:t>órdenes</w:t>
            </w:r>
            <w:r>
              <w:rPr>
                <w:spacing w:val="-1"/>
                <w:sz w:val="20"/>
              </w:rPr>
              <w:t> </w:t>
            </w:r>
            <w:r>
              <w:rPr>
                <w:sz w:val="20"/>
              </w:rPr>
              <w:t>y</w:t>
            </w:r>
            <w:r>
              <w:rPr>
                <w:spacing w:val="-3"/>
                <w:sz w:val="20"/>
              </w:rPr>
              <w:t> </w:t>
            </w:r>
            <w:r>
              <w:rPr>
                <w:sz w:val="20"/>
              </w:rPr>
              <w:t>13.324</w:t>
            </w:r>
            <w:r>
              <w:rPr>
                <w:spacing w:val="-3"/>
                <w:sz w:val="20"/>
              </w:rPr>
              <w:t> </w:t>
            </w:r>
            <w:r>
              <w:rPr>
                <w:sz w:val="20"/>
              </w:rPr>
              <w:t>operaciones</w:t>
            </w:r>
            <w:r>
              <w:rPr>
                <w:spacing w:val="-3"/>
                <w:sz w:val="20"/>
              </w:rPr>
              <w:t> </w:t>
            </w:r>
            <w:r>
              <w:rPr>
                <w:sz w:val="20"/>
              </w:rPr>
              <w:t>(6</w:t>
            </w:r>
            <w:r>
              <w:rPr>
                <w:spacing w:val="-1"/>
                <w:sz w:val="20"/>
              </w:rPr>
              <w:t> </w:t>
            </w:r>
            <w:r>
              <w:rPr>
                <w:spacing w:val="-2"/>
                <w:sz w:val="20"/>
              </w:rPr>
              <w:t>meses)</w:t>
            </w:r>
          </w:p>
        </w:tc>
      </w:tr>
      <w:tr>
        <w:trPr>
          <w:trHeight w:val="304" w:hRule="atLeast"/>
        </w:trPr>
        <w:tc>
          <w:tcPr>
            <w:tcW w:w="3115" w:type="dxa"/>
          </w:tcPr>
          <w:p>
            <w:pPr>
              <w:pStyle w:val="TableParagraph"/>
              <w:rPr>
                <w:sz w:val="20"/>
              </w:rPr>
            </w:pPr>
            <w:r>
              <w:rPr>
                <w:sz w:val="20"/>
              </w:rPr>
              <w:t>Modelo</w:t>
            </w:r>
            <w:r>
              <w:rPr>
                <w:spacing w:val="-2"/>
                <w:sz w:val="20"/>
              </w:rPr>
              <w:t> </w:t>
            </w:r>
            <w:r>
              <w:rPr>
                <w:sz w:val="20"/>
              </w:rPr>
              <w:t>de</w:t>
            </w:r>
            <w:r>
              <w:rPr>
                <w:spacing w:val="-2"/>
                <w:sz w:val="20"/>
              </w:rPr>
              <w:t> </w:t>
            </w:r>
            <w:r>
              <w:rPr>
                <w:sz w:val="20"/>
              </w:rPr>
              <w:t>ML</w:t>
            </w:r>
            <w:r>
              <w:rPr>
                <w:spacing w:val="-2"/>
                <w:sz w:val="20"/>
              </w:rPr>
              <w:t> serializado</w:t>
            </w:r>
          </w:p>
        </w:tc>
        <w:tc>
          <w:tcPr>
            <w:tcW w:w="6225" w:type="dxa"/>
          </w:tcPr>
          <w:p>
            <w:pPr>
              <w:pStyle w:val="TableParagraph"/>
              <w:spacing w:line="229" w:lineRule="exact" w:before="0"/>
              <w:rPr>
                <w:sz w:val="20"/>
              </w:rPr>
            </w:pPr>
            <w:r>
              <w:rPr>
                <w:spacing w:val="-2"/>
                <w:sz w:val="20"/>
              </w:rPr>
              <w:t>delay-xgb-20260501232338</w:t>
            </w:r>
            <w:r>
              <w:rPr>
                <w:spacing w:val="25"/>
                <w:sz w:val="20"/>
              </w:rPr>
              <w:t> </w:t>
            </w:r>
            <w:r>
              <w:rPr>
                <w:spacing w:val="-2"/>
                <w:sz w:val="20"/>
              </w:rPr>
              <w:t>(</w:t>
            </w:r>
            <w:r>
              <w:rPr>
                <w:rFonts w:ascii="Arial"/>
                <w:i/>
                <w:spacing w:val="-2"/>
                <w:sz w:val="20"/>
              </w:rPr>
              <w:t>Joblib</w:t>
            </w:r>
            <w:r>
              <w:rPr>
                <w:spacing w:val="-2"/>
                <w:sz w:val="20"/>
              </w:rPr>
              <w:t>)</w:t>
            </w:r>
          </w:p>
        </w:tc>
      </w:tr>
    </w:tbl>
    <w:p>
      <w:pPr>
        <w:spacing w:before="7"/>
        <w:ind w:left="360" w:right="0" w:firstLine="0"/>
        <w:jc w:val="left"/>
        <w:rPr>
          <w:rFonts w:ascii="Arial" w:hAnsi="Arial"/>
          <w:i/>
          <w:sz w:val="18"/>
        </w:rPr>
      </w:pPr>
      <w:r>
        <w:rPr>
          <w:rFonts w:ascii="Arial" w:hAnsi="Arial"/>
          <w:i/>
          <w:color w:val="0E2841"/>
          <w:sz w:val="18"/>
        </w:rPr>
        <w:t>Tabla</w:t>
      </w:r>
      <w:r>
        <w:rPr>
          <w:rFonts w:ascii="Arial" w:hAnsi="Arial"/>
          <w:i/>
          <w:color w:val="0E2841"/>
          <w:spacing w:val="-8"/>
          <w:sz w:val="18"/>
        </w:rPr>
        <w:t> </w:t>
      </w:r>
      <w:r>
        <w:rPr>
          <w:rFonts w:ascii="Arial" w:hAnsi="Arial"/>
          <w:i/>
          <w:color w:val="0E2841"/>
          <w:sz w:val="18"/>
        </w:rPr>
        <w:t>14</w:t>
      </w:r>
      <w:r>
        <w:rPr>
          <w:rFonts w:ascii="Arial" w:hAnsi="Arial"/>
          <w:i/>
          <w:color w:val="0E2841"/>
          <w:spacing w:val="-3"/>
          <w:sz w:val="18"/>
        </w:rPr>
        <w:t> </w:t>
      </w:r>
      <w:r>
        <w:rPr>
          <w:rFonts w:ascii="Arial" w:hAnsi="Arial"/>
          <w:i/>
          <w:color w:val="0E2841"/>
          <w:sz w:val="18"/>
        </w:rPr>
        <w:t>Métricas</w:t>
      </w:r>
      <w:r>
        <w:rPr>
          <w:rFonts w:ascii="Arial" w:hAnsi="Arial"/>
          <w:i/>
          <w:color w:val="0E2841"/>
          <w:spacing w:val="-5"/>
          <w:sz w:val="18"/>
        </w:rPr>
        <w:t> </w:t>
      </w:r>
      <w:r>
        <w:rPr>
          <w:rFonts w:ascii="Arial" w:hAnsi="Arial"/>
          <w:i/>
          <w:color w:val="0E2841"/>
          <w:sz w:val="18"/>
        </w:rPr>
        <w:t>cuantitativas</w:t>
      </w:r>
      <w:r>
        <w:rPr>
          <w:rFonts w:ascii="Arial" w:hAnsi="Arial"/>
          <w:i/>
          <w:color w:val="0E2841"/>
          <w:spacing w:val="-5"/>
          <w:sz w:val="18"/>
        </w:rPr>
        <w:t> </w:t>
      </w:r>
      <w:r>
        <w:rPr>
          <w:rFonts w:ascii="Arial" w:hAnsi="Arial"/>
          <w:i/>
          <w:color w:val="0E2841"/>
          <w:sz w:val="18"/>
        </w:rPr>
        <w:t>del</w:t>
      </w:r>
      <w:r>
        <w:rPr>
          <w:rFonts w:ascii="Arial" w:hAnsi="Arial"/>
          <w:i/>
          <w:color w:val="0E2841"/>
          <w:spacing w:val="-4"/>
          <w:sz w:val="18"/>
        </w:rPr>
        <w:t> </w:t>
      </w:r>
      <w:r>
        <w:rPr>
          <w:rFonts w:ascii="Arial" w:hAnsi="Arial"/>
          <w:i/>
          <w:color w:val="0E2841"/>
          <w:sz w:val="18"/>
        </w:rPr>
        <w:t>proyecto</w:t>
      </w:r>
      <w:r>
        <w:rPr>
          <w:rFonts w:ascii="Arial" w:hAnsi="Arial"/>
          <w:i/>
          <w:color w:val="0E2841"/>
          <w:spacing w:val="-4"/>
          <w:sz w:val="18"/>
        </w:rPr>
        <w:t> </w:t>
      </w:r>
      <w:r>
        <w:rPr>
          <w:rFonts w:ascii="Arial" w:hAnsi="Arial"/>
          <w:i/>
          <w:color w:val="0E2841"/>
          <w:sz w:val="18"/>
        </w:rPr>
        <w:t>al</w:t>
      </w:r>
      <w:r>
        <w:rPr>
          <w:rFonts w:ascii="Arial" w:hAnsi="Arial"/>
          <w:i/>
          <w:color w:val="0E2841"/>
          <w:spacing w:val="-6"/>
          <w:sz w:val="18"/>
        </w:rPr>
        <w:t> </w:t>
      </w:r>
      <w:r>
        <w:rPr>
          <w:rFonts w:ascii="Arial" w:hAnsi="Arial"/>
          <w:i/>
          <w:color w:val="0E2841"/>
          <w:sz w:val="18"/>
        </w:rPr>
        <w:t>cierre</w:t>
      </w:r>
      <w:r>
        <w:rPr>
          <w:rFonts w:ascii="Arial" w:hAnsi="Arial"/>
          <w:i/>
          <w:color w:val="0E2841"/>
          <w:spacing w:val="-7"/>
          <w:sz w:val="18"/>
        </w:rPr>
        <w:t> </w:t>
      </w:r>
      <w:r>
        <w:rPr>
          <w:rFonts w:ascii="Arial" w:hAnsi="Arial"/>
          <w:i/>
          <w:color w:val="0E2841"/>
          <w:sz w:val="18"/>
        </w:rPr>
        <w:t>de</w:t>
      </w:r>
      <w:r>
        <w:rPr>
          <w:rFonts w:ascii="Arial" w:hAnsi="Arial"/>
          <w:i/>
          <w:color w:val="0E2841"/>
          <w:spacing w:val="-7"/>
          <w:sz w:val="18"/>
        </w:rPr>
        <w:t> </w:t>
      </w:r>
      <w:r>
        <w:rPr>
          <w:rFonts w:ascii="Arial" w:hAnsi="Arial"/>
          <w:i/>
          <w:color w:val="0E2841"/>
          <w:sz w:val="18"/>
        </w:rPr>
        <w:t>la</w:t>
      </w:r>
      <w:r>
        <w:rPr>
          <w:rFonts w:ascii="Arial" w:hAnsi="Arial"/>
          <w:i/>
          <w:color w:val="0E2841"/>
          <w:spacing w:val="-7"/>
          <w:sz w:val="18"/>
        </w:rPr>
        <w:t> </w:t>
      </w:r>
      <w:r>
        <w:rPr>
          <w:rFonts w:ascii="Arial" w:hAnsi="Arial"/>
          <w:i/>
          <w:color w:val="0E2841"/>
          <w:sz w:val="18"/>
        </w:rPr>
        <w:t>Entrega</w:t>
      </w:r>
      <w:r>
        <w:rPr>
          <w:rFonts w:ascii="Arial" w:hAnsi="Arial"/>
          <w:i/>
          <w:color w:val="0E2841"/>
          <w:spacing w:val="-7"/>
          <w:sz w:val="18"/>
        </w:rPr>
        <w:t> </w:t>
      </w:r>
      <w:r>
        <w:rPr>
          <w:rFonts w:ascii="Arial" w:hAnsi="Arial"/>
          <w:i/>
          <w:color w:val="0E2841"/>
          <w:spacing w:val="-5"/>
          <w:sz w:val="18"/>
        </w:rPr>
        <w:t>2.</w:t>
      </w:r>
    </w:p>
    <w:p>
      <w:pPr>
        <w:spacing w:after="0"/>
        <w:jc w:val="left"/>
        <w:rPr>
          <w:rFonts w:ascii="Arial" w:hAnsi="Arial"/>
          <w:i/>
          <w:sz w:val="18"/>
        </w:rPr>
        <w:sectPr>
          <w:pgSz w:w="12240" w:h="15840"/>
          <w:pgMar w:top="1360" w:bottom="280" w:left="1080" w:right="1080"/>
        </w:sectPr>
      </w:pPr>
    </w:p>
    <w:p>
      <w:pPr>
        <w:pStyle w:val="Heading2"/>
        <w:numPr>
          <w:ilvl w:val="1"/>
          <w:numId w:val="2"/>
        </w:numPr>
        <w:tabs>
          <w:tab w:pos="898" w:val="left" w:leader="none"/>
        </w:tabs>
        <w:spacing w:line="240" w:lineRule="auto" w:before="79" w:after="0"/>
        <w:ind w:left="898" w:right="0" w:hanging="538"/>
        <w:jc w:val="both"/>
      </w:pPr>
      <w:bookmarkStart w:name="_TOC_250017" w:id="75"/>
      <w:r>
        <w:rPr/>
        <w:t>Consolidación</w:t>
      </w:r>
      <w:r>
        <w:rPr>
          <w:spacing w:val="-10"/>
        </w:rPr>
        <w:t> </w:t>
      </w:r>
      <w:r>
        <w:rPr/>
        <w:t>final</w:t>
      </w:r>
      <w:r>
        <w:rPr>
          <w:spacing w:val="-6"/>
        </w:rPr>
        <w:t> </w:t>
      </w:r>
      <w:r>
        <w:rPr/>
        <w:t>del</w:t>
      </w:r>
      <w:r>
        <w:rPr>
          <w:spacing w:val="-10"/>
        </w:rPr>
        <w:t> </w:t>
      </w:r>
      <w:bookmarkEnd w:id="75"/>
      <w:r>
        <w:rPr>
          <w:spacing w:val="-2"/>
        </w:rPr>
        <w:t>sistema</w:t>
      </w:r>
    </w:p>
    <w:p>
      <w:pPr>
        <w:pStyle w:val="BodyText"/>
        <w:spacing w:before="180"/>
        <w:ind w:right="369"/>
        <w:jc w:val="both"/>
      </w:pPr>
      <w:r>
        <w:rPr/>
        <w:t>La fase final del desarrollo de SmartSack se concentró en siete líneas de trabajo orientadas a robustecer la calidad del software, ampliar</w:t>
      </w:r>
      <w:r>
        <w:rPr>
          <w:spacing w:val="-1"/>
        </w:rPr>
        <w:t> </w:t>
      </w:r>
      <w:r>
        <w:rPr/>
        <w:t>sus capacidades y asegurar su reproducibilidad. Estas acciones llevaron el sistema desde un prototipo funcional hasta una versión estable, probada e integrada de forma continua. A continuación, se describe el alcance logrado en cada una.</w:t>
      </w:r>
    </w:p>
    <w:p>
      <w:pPr>
        <w:pStyle w:val="BodyText"/>
        <w:spacing w:before="240"/>
        <w:ind w:left="0"/>
      </w:pPr>
    </w:p>
    <w:p>
      <w:pPr>
        <w:pStyle w:val="Heading2"/>
        <w:numPr>
          <w:ilvl w:val="2"/>
          <w:numId w:val="2"/>
        </w:numPr>
        <w:tabs>
          <w:tab w:pos="1077" w:val="left" w:leader="none"/>
        </w:tabs>
        <w:spacing w:line="240" w:lineRule="auto" w:before="0" w:after="0"/>
        <w:ind w:left="1077" w:right="0" w:hanging="717"/>
        <w:jc w:val="both"/>
      </w:pPr>
      <w:bookmarkStart w:name="_TOC_250016" w:id="76"/>
      <w:r>
        <w:rPr/>
        <w:t>Cuestionario</w:t>
      </w:r>
      <w:r>
        <w:rPr>
          <w:spacing w:val="-9"/>
        </w:rPr>
        <w:t> </w:t>
      </w:r>
      <w:r>
        <w:rPr/>
        <w:t>SUS</w:t>
      </w:r>
      <w:r>
        <w:rPr>
          <w:spacing w:val="-6"/>
        </w:rPr>
        <w:t> </w:t>
      </w:r>
      <w:r>
        <w:rPr/>
        <w:t>y</w:t>
      </w:r>
      <w:r>
        <w:rPr>
          <w:spacing w:val="-6"/>
        </w:rPr>
        <w:t> </w:t>
      </w:r>
      <w:r>
        <w:rPr/>
        <w:t>encuesta</w:t>
      </w:r>
      <w:r>
        <w:rPr>
          <w:spacing w:val="-8"/>
        </w:rPr>
        <w:t> </w:t>
      </w:r>
      <w:r>
        <w:rPr/>
        <w:t>de</w:t>
      </w:r>
      <w:r>
        <w:rPr>
          <w:spacing w:val="-8"/>
        </w:rPr>
        <w:t> </w:t>
      </w:r>
      <w:bookmarkEnd w:id="76"/>
      <w:r>
        <w:rPr>
          <w:spacing w:val="-2"/>
        </w:rPr>
        <w:t>satisfacción</w:t>
      </w:r>
    </w:p>
    <w:p>
      <w:pPr>
        <w:pStyle w:val="BodyText"/>
        <w:ind w:right="357"/>
        <w:jc w:val="both"/>
      </w:pPr>
      <w:r>
        <w:rPr/>
        <w:t>Se</w:t>
      </w:r>
      <w:r>
        <w:rPr>
          <w:spacing w:val="-7"/>
        </w:rPr>
        <w:t> </w:t>
      </w:r>
      <w:r>
        <w:rPr/>
        <w:t>diseñaron</w:t>
      </w:r>
      <w:r>
        <w:rPr>
          <w:spacing w:val="-7"/>
        </w:rPr>
        <w:t> </w:t>
      </w:r>
      <w:r>
        <w:rPr/>
        <w:t>y</w:t>
      </w:r>
      <w:r>
        <w:rPr>
          <w:spacing w:val="-5"/>
        </w:rPr>
        <w:t> </w:t>
      </w:r>
      <w:r>
        <w:rPr/>
        <w:t>validaron</w:t>
      </w:r>
      <w:r>
        <w:rPr>
          <w:spacing w:val="-5"/>
        </w:rPr>
        <w:t> </w:t>
      </w:r>
      <w:r>
        <w:rPr/>
        <w:t>los</w:t>
      </w:r>
      <w:r>
        <w:rPr>
          <w:spacing w:val="-7"/>
        </w:rPr>
        <w:t> </w:t>
      </w:r>
      <w:r>
        <w:rPr/>
        <w:t>instrumentos</w:t>
      </w:r>
      <w:r>
        <w:rPr>
          <w:spacing w:val="-7"/>
        </w:rPr>
        <w:t> </w:t>
      </w:r>
      <w:r>
        <w:rPr/>
        <w:t>de</w:t>
      </w:r>
      <w:r>
        <w:rPr>
          <w:spacing w:val="-7"/>
        </w:rPr>
        <w:t> </w:t>
      </w:r>
      <w:r>
        <w:rPr/>
        <w:t>evaluación</w:t>
      </w:r>
      <w:r>
        <w:rPr>
          <w:spacing w:val="-7"/>
        </w:rPr>
        <w:t> </w:t>
      </w:r>
      <w:r>
        <w:rPr/>
        <w:t>correspondientes:</w:t>
      </w:r>
      <w:r>
        <w:rPr>
          <w:spacing w:val="-5"/>
        </w:rPr>
        <w:t> </w:t>
      </w:r>
      <w:r>
        <w:rPr/>
        <w:t>el</w:t>
      </w:r>
      <w:r>
        <w:rPr>
          <w:spacing w:val="-7"/>
        </w:rPr>
        <w:t> </w:t>
      </w:r>
      <w:r>
        <w:rPr/>
        <w:t>cuestionario </w:t>
      </w:r>
      <w:r>
        <w:rPr>
          <w:i/>
        </w:rPr>
        <w:t>SUS</w:t>
      </w:r>
      <w:r>
        <w:rPr>
          <w:i/>
          <w:spacing w:val="-7"/>
        </w:rPr>
        <w:t> </w:t>
      </w:r>
      <w:r>
        <w:rPr/>
        <w:t>de diez ítems con su protocolo de aplicación por rol, escala de puntuación e interpretación, y el instrumento de impacto operativo con un diseño pre/post intra-sujeto de seis tareas, protocolo de cronometraje</w:t>
      </w:r>
      <w:r>
        <w:rPr>
          <w:spacing w:val="-11"/>
        </w:rPr>
        <w:t> </w:t>
      </w:r>
      <w:r>
        <w:rPr/>
        <w:t>y</w:t>
      </w:r>
      <w:r>
        <w:rPr>
          <w:spacing w:val="-6"/>
        </w:rPr>
        <w:t> </w:t>
      </w:r>
      <w:r>
        <w:rPr/>
        <w:t>una</w:t>
      </w:r>
      <w:r>
        <w:rPr>
          <w:spacing w:val="-11"/>
        </w:rPr>
        <w:t> </w:t>
      </w:r>
      <w:r>
        <w:rPr/>
        <w:t>encuesta</w:t>
      </w:r>
      <w:r>
        <w:rPr>
          <w:spacing w:val="-11"/>
        </w:rPr>
        <w:t> </w:t>
      </w:r>
      <w:r>
        <w:rPr/>
        <w:t>de</w:t>
      </w:r>
      <w:r>
        <w:rPr>
          <w:spacing w:val="-11"/>
        </w:rPr>
        <w:t> </w:t>
      </w:r>
      <w:r>
        <w:rPr/>
        <w:t>satisfacción</w:t>
      </w:r>
      <w:r>
        <w:rPr>
          <w:spacing w:val="-8"/>
        </w:rPr>
        <w:t> </w:t>
      </w:r>
      <w:r>
        <w:rPr/>
        <w:t>de</w:t>
      </w:r>
      <w:r>
        <w:rPr>
          <w:spacing w:val="-8"/>
        </w:rPr>
        <w:t> </w:t>
      </w:r>
      <w:r>
        <w:rPr/>
        <w:t>cinco</w:t>
      </w:r>
      <w:r>
        <w:rPr>
          <w:spacing w:val="-11"/>
        </w:rPr>
        <w:t> </w:t>
      </w:r>
      <w:r>
        <w:rPr/>
        <w:t>ítems.</w:t>
      </w:r>
      <w:r>
        <w:rPr>
          <w:spacing w:val="-8"/>
        </w:rPr>
        <w:t> </w:t>
      </w:r>
      <w:r>
        <w:rPr/>
        <w:t>Ambos</w:t>
      </w:r>
      <w:r>
        <w:rPr>
          <w:spacing w:val="-8"/>
        </w:rPr>
        <w:t> </w:t>
      </w:r>
      <w:r>
        <w:rPr/>
        <w:t>se</w:t>
      </w:r>
      <w:r>
        <w:rPr>
          <w:spacing w:val="-8"/>
        </w:rPr>
        <w:t> </w:t>
      </w:r>
      <w:r>
        <w:rPr/>
        <w:t>acompañan</w:t>
      </w:r>
      <w:r>
        <w:rPr>
          <w:spacing w:val="-8"/>
        </w:rPr>
        <w:t> </w:t>
      </w:r>
      <w:r>
        <w:rPr/>
        <w:t>de</w:t>
      </w:r>
      <w:r>
        <w:rPr>
          <w:spacing w:val="-8"/>
        </w:rPr>
        <w:t> </w:t>
      </w:r>
      <w:r>
        <w:rPr/>
        <w:t>calculadoras automatizadas en </w:t>
      </w:r>
      <w:r>
        <w:rPr>
          <w:i/>
        </w:rPr>
        <w:t>Python</w:t>
      </w:r>
      <w:r>
        <w:rPr/>
        <w:t>, plantillas de captura y archivos de ejemplo. La aplicación de estos instrumentos a la muestra real de planta (mínimo cinco operarios y dos supervisores) constituye trabajo de campo pendiente, por lo que la hipótesis H4 queda con instrumento listo, pero sin medición sobre usuarios reales. Se reporta como limitación del alcance temporal del proyecto.</w:t>
      </w:r>
    </w:p>
    <w:p>
      <w:pPr>
        <w:pStyle w:val="BodyText"/>
        <w:spacing w:before="240"/>
        <w:ind w:left="0"/>
      </w:pPr>
    </w:p>
    <w:p>
      <w:pPr>
        <w:pStyle w:val="Heading2"/>
        <w:numPr>
          <w:ilvl w:val="2"/>
          <w:numId w:val="2"/>
        </w:numPr>
        <w:tabs>
          <w:tab w:pos="1077" w:val="left" w:leader="none"/>
        </w:tabs>
        <w:spacing w:line="240" w:lineRule="auto" w:before="0" w:after="0"/>
        <w:ind w:left="1077" w:right="0" w:hanging="717"/>
        <w:jc w:val="both"/>
      </w:pPr>
      <w:bookmarkStart w:name="_TOC_250015" w:id="77"/>
      <w:r>
        <w:rPr/>
        <w:t>Carga</w:t>
      </w:r>
      <w:r>
        <w:rPr>
          <w:spacing w:val="-5"/>
        </w:rPr>
        <w:t> </w:t>
      </w:r>
      <w:r>
        <w:rPr/>
        <w:t>de</w:t>
      </w:r>
      <w:r>
        <w:rPr>
          <w:spacing w:val="-8"/>
        </w:rPr>
        <w:t> </w:t>
      </w:r>
      <w:r>
        <w:rPr/>
        <w:t>datos</w:t>
      </w:r>
      <w:r>
        <w:rPr>
          <w:spacing w:val="-4"/>
        </w:rPr>
        <w:t> </w:t>
      </w:r>
      <w:r>
        <w:rPr/>
        <w:t>históricos</w:t>
      </w:r>
      <w:r>
        <w:rPr>
          <w:spacing w:val="-8"/>
        </w:rPr>
        <w:t> </w:t>
      </w:r>
      <w:r>
        <w:rPr/>
        <w:t>reales</w:t>
      </w:r>
      <w:r>
        <w:rPr>
          <w:spacing w:val="-7"/>
        </w:rPr>
        <w:t> </w:t>
      </w:r>
      <w:r>
        <w:rPr/>
        <w:t>del</w:t>
      </w:r>
      <w:r>
        <w:rPr>
          <w:spacing w:val="-8"/>
        </w:rPr>
        <w:t> </w:t>
      </w:r>
      <w:bookmarkEnd w:id="77"/>
      <w:r>
        <w:rPr>
          <w:spacing w:val="-5"/>
        </w:rPr>
        <w:t>ERP</w:t>
      </w:r>
    </w:p>
    <w:p>
      <w:pPr>
        <w:pStyle w:val="BodyText"/>
        <w:ind w:right="362"/>
        <w:jc w:val="both"/>
      </w:pPr>
      <w:r>
        <w:rPr/>
        <w:t>Esta</w:t>
      </w:r>
      <w:r>
        <w:rPr>
          <w:spacing w:val="-4"/>
        </w:rPr>
        <w:t> </w:t>
      </w:r>
      <w:r>
        <w:rPr/>
        <w:t>acción</w:t>
      </w:r>
      <w:r>
        <w:rPr>
          <w:spacing w:val="-4"/>
        </w:rPr>
        <w:t> </w:t>
      </w:r>
      <w:r>
        <w:rPr/>
        <w:t>no</w:t>
      </w:r>
      <w:r>
        <w:rPr>
          <w:spacing w:val="-4"/>
        </w:rPr>
        <w:t> </w:t>
      </w:r>
      <w:r>
        <w:rPr/>
        <w:t>se</w:t>
      </w:r>
      <w:r>
        <w:rPr>
          <w:spacing w:val="-3"/>
        </w:rPr>
        <w:t> </w:t>
      </w:r>
      <w:r>
        <w:rPr/>
        <w:t>ejecutó</w:t>
      </w:r>
      <w:r>
        <w:rPr>
          <w:spacing w:val="-2"/>
        </w:rPr>
        <w:t> </w:t>
      </w:r>
      <w:r>
        <w:rPr/>
        <w:t>en</w:t>
      </w:r>
      <w:r>
        <w:rPr>
          <w:spacing w:val="-4"/>
        </w:rPr>
        <w:t> </w:t>
      </w:r>
      <w:r>
        <w:rPr/>
        <w:t>los</w:t>
      </w:r>
      <w:r>
        <w:rPr>
          <w:spacing w:val="-4"/>
        </w:rPr>
        <w:t> </w:t>
      </w:r>
      <w:r>
        <w:rPr/>
        <w:t>términos</w:t>
      </w:r>
      <w:r>
        <w:rPr>
          <w:spacing w:val="-4"/>
        </w:rPr>
        <w:t> </w:t>
      </w:r>
      <w:r>
        <w:rPr/>
        <w:t>originalmente</w:t>
      </w:r>
      <w:r>
        <w:rPr>
          <w:spacing w:val="-3"/>
        </w:rPr>
        <w:t> </w:t>
      </w:r>
      <w:r>
        <w:rPr/>
        <w:t>planteados.</w:t>
      </w:r>
      <w:r>
        <w:rPr>
          <w:spacing w:val="-4"/>
        </w:rPr>
        <w:t> </w:t>
      </w:r>
      <w:r>
        <w:rPr/>
        <w:t>Dado</w:t>
      </w:r>
      <w:r>
        <w:rPr>
          <w:spacing w:val="-2"/>
        </w:rPr>
        <w:t> </w:t>
      </w:r>
      <w:r>
        <w:rPr/>
        <w:t>que</w:t>
      </w:r>
      <w:r>
        <w:rPr>
          <w:spacing w:val="-6"/>
        </w:rPr>
        <w:t> </w:t>
      </w:r>
      <w:r>
        <w:rPr/>
        <w:t>el </w:t>
      </w:r>
      <w:r>
        <w:rPr>
          <w:i/>
        </w:rPr>
        <w:t>ERP</w:t>
      </w:r>
      <w:r>
        <w:rPr>
          <w:i/>
          <w:spacing w:val="-4"/>
        </w:rPr>
        <w:t> </w:t>
      </w:r>
      <w:r>
        <w:rPr/>
        <w:t>de</w:t>
      </w:r>
      <w:r>
        <w:rPr>
          <w:spacing w:val="-4"/>
        </w:rPr>
        <w:t> </w:t>
      </w:r>
      <w:r>
        <w:rPr/>
        <w:t>la</w:t>
      </w:r>
      <w:r>
        <w:rPr>
          <w:spacing w:val="-6"/>
        </w:rPr>
        <w:t> </w:t>
      </w:r>
      <w:r>
        <w:rPr/>
        <w:t>planta es</w:t>
      </w:r>
      <w:r>
        <w:rPr>
          <w:spacing w:val="-10"/>
        </w:rPr>
        <w:t> </w:t>
      </w:r>
      <w:r>
        <w:rPr/>
        <w:t>un</w:t>
      </w:r>
      <w:r>
        <w:rPr>
          <w:spacing w:val="-10"/>
        </w:rPr>
        <w:t> </w:t>
      </w:r>
      <w:r>
        <w:rPr/>
        <w:t>sistema</w:t>
      </w:r>
      <w:r>
        <w:rPr>
          <w:spacing w:val="-10"/>
        </w:rPr>
        <w:t> </w:t>
      </w:r>
      <w:r>
        <w:rPr/>
        <w:t>propiedad</w:t>
      </w:r>
      <w:r>
        <w:rPr>
          <w:spacing w:val="-10"/>
        </w:rPr>
        <w:t> </w:t>
      </w:r>
      <w:r>
        <w:rPr/>
        <w:t>de</w:t>
      </w:r>
      <w:r>
        <w:rPr>
          <w:spacing w:val="-12"/>
        </w:rPr>
        <w:t> </w:t>
      </w:r>
      <w:r>
        <w:rPr/>
        <w:t>un</w:t>
      </w:r>
      <w:r>
        <w:rPr>
          <w:spacing w:val="-10"/>
        </w:rPr>
        <w:t> </w:t>
      </w:r>
      <w:r>
        <w:rPr/>
        <w:t>tercero</w:t>
      </w:r>
      <w:r>
        <w:rPr>
          <w:spacing w:val="-10"/>
        </w:rPr>
        <w:t> </w:t>
      </w:r>
      <w:r>
        <w:rPr/>
        <w:t>y</w:t>
      </w:r>
      <w:r>
        <w:rPr>
          <w:spacing w:val="-10"/>
        </w:rPr>
        <w:t> </w:t>
      </w:r>
      <w:r>
        <w:rPr/>
        <w:t>su</w:t>
      </w:r>
      <w:r>
        <w:rPr>
          <w:spacing w:val="-10"/>
        </w:rPr>
        <w:t> </w:t>
      </w:r>
      <w:r>
        <w:rPr/>
        <w:t>acceso</w:t>
      </w:r>
      <w:r>
        <w:rPr>
          <w:spacing w:val="-10"/>
        </w:rPr>
        <w:t> </w:t>
      </w:r>
      <w:r>
        <w:rPr/>
        <w:t>para</w:t>
      </w:r>
      <w:r>
        <w:rPr>
          <w:spacing w:val="-13"/>
        </w:rPr>
        <w:t> </w:t>
      </w:r>
      <w:r>
        <w:rPr/>
        <w:t>extracción</w:t>
      </w:r>
      <w:r>
        <w:rPr>
          <w:spacing w:val="-10"/>
        </w:rPr>
        <w:t> </w:t>
      </w:r>
      <w:r>
        <w:rPr/>
        <w:t>de</w:t>
      </w:r>
      <w:r>
        <w:rPr>
          <w:spacing w:val="-10"/>
        </w:rPr>
        <w:t> </w:t>
      </w:r>
      <w:r>
        <w:rPr/>
        <w:t>datos</w:t>
      </w:r>
      <w:r>
        <w:rPr>
          <w:spacing w:val="-10"/>
        </w:rPr>
        <w:t> </w:t>
      </w:r>
      <w:r>
        <w:rPr/>
        <w:t>no</w:t>
      </w:r>
      <w:r>
        <w:rPr>
          <w:spacing w:val="-7"/>
        </w:rPr>
        <w:t> </w:t>
      </w:r>
      <w:r>
        <w:rPr/>
        <w:t>resultó</w:t>
      </w:r>
      <w:r>
        <w:rPr>
          <w:spacing w:val="-10"/>
        </w:rPr>
        <w:t> </w:t>
      </w:r>
      <w:r>
        <w:rPr/>
        <w:t>viable</w:t>
      </w:r>
      <w:r>
        <w:rPr>
          <w:spacing w:val="-10"/>
        </w:rPr>
        <w:t> </w:t>
      </w:r>
      <w:r>
        <w:rPr/>
        <w:t>dentro del alcance del Trabajo de Grado, se optó por una alternativa defendible: la generación de un </w:t>
      </w:r>
      <w:r>
        <w:rPr>
          <w:i/>
        </w:rPr>
        <w:t>dataset </w:t>
      </w:r>
      <w:r>
        <w:rPr/>
        <w:t>sintético realista a escala. Para ello se refactorizó el script de siembra de la base de datos de</w:t>
      </w:r>
      <w:r>
        <w:rPr>
          <w:spacing w:val="-15"/>
        </w:rPr>
        <w:t> </w:t>
      </w:r>
      <w:r>
        <w:rPr/>
        <w:t>modo</w:t>
      </w:r>
      <w:r>
        <w:rPr>
          <w:spacing w:val="-15"/>
        </w:rPr>
        <w:t> </w:t>
      </w:r>
      <w:r>
        <w:rPr/>
        <w:t>que</w:t>
      </w:r>
      <w:r>
        <w:rPr>
          <w:spacing w:val="-15"/>
        </w:rPr>
        <w:t> </w:t>
      </w:r>
      <w:r>
        <w:rPr/>
        <w:t>el</w:t>
      </w:r>
      <w:r>
        <w:rPr>
          <w:spacing w:val="-15"/>
        </w:rPr>
        <w:t> </w:t>
      </w:r>
      <w:r>
        <w:rPr/>
        <w:t>retraso</w:t>
      </w:r>
      <w:r>
        <w:rPr>
          <w:spacing w:val="-15"/>
        </w:rPr>
        <w:t> </w:t>
      </w:r>
      <w:r>
        <w:rPr/>
        <w:t>de</w:t>
      </w:r>
      <w:r>
        <w:rPr>
          <w:spacing w:val="-13"/>
        </w:rPr>
        <w:t> </w:t>
      </w:r>
      <w:r>
        <w:rPr/>
        <w:t>las</w:t>
      </w:r>
      <w:r>
        <w:rPr>
          <w:spacing w:val="-15"/>
        </w:rPr>
        <w:t> </w:t>
      </w:r>
      <w:r>
        <w:rPr/>
        <w:t>órdenes</w:t>
      </w:r>
      <w:r>
        <w:rPr>
          <w:spacing w:val="-15"/>
        </w:rPr>
        <w:t> </w:t>
      </w:r>
      <w:r>
        <w:rPr/>
        <w:t>deje</w:t>
      </w:r>
      <w:r>
        <w:rPr>
          <w:spacing w:val="-15"/>
        </w:rPr>
        <w:t> </w:t>
      </w:r>
      <w:r>
        <w:rPr/>
        <w:t>de</w:t>
      </w:r>
      <w:r>
        <w:rPr>
          <w:spacing w:val="-15"/>
        </w:rPr>
        <w:t> </w:t>
      </w:r>
      <w:r>
        <w:rPr/>
        <w:t>ser</w:t>
      </w:r>
      <w:r>
        <w:rPr>
          <w:spacing w:val="-12"/>
        </w:rPr>
        <w:t> </w:t>
      </w:r>
      <w:r>
        <w:rPr/>
        <w:t>aleatorio</w:t>
      </w:r>
      <w:r>
        <w:rPr>
          <w:spacing w:val="-15"/>
        </w:rPr>
        <w:t> </w:t>
      </w:r>
      <w:r>
        <w:rPr/>
        <w:t>y</w:t>
      </w:r>
      <w:r>
        <w:rPr>
          <w:spacing w:val="-15"/>
        </w:rPr>
        <w:t> </w:t>
      </w:r>
      <w:r>
        <w:rPr/>
        <w:t>pase</w:t>
      </w:r>
      <w:r>
        <w:rPr>
          <w:spacing w:val="-13"/>
        </w:rPr>
        <w:t> </w:t>
      </w:r>
      <w:r>
        <w:rPr/>
        <w:t>a</w:t>
      </w:r>
      <w:r>
        <w:rPr>
          <w:spacing w:val="-15"/>
        </w:rPr>
        <w:t> </w:t>
      </w:r>
      <w:r>
        <w:rPr/>
        <w:t>ser</w:t>
      </w:r>
      <w:r>
        <w:rPr>
          <w:spacing w:val="-15"/>
        </w:rPr>
        <w:t> </w:t>
      </w:r>
      <w:r>
        <w:rPr/>
        <w:t>una</w:t>
      </w:r>
      <w:r>
        <w:rPr>
          <w:spacing w:val="-12"/>
        </w:rPr>
        <w:t> </w:t>
      </w:r>
      <w:r>
        <w:rPr/>
        <w:t>función</w:t>
      </w:r>
      <w:r>
        <w:rPr>
          <w:spacing w:val="-15"/>
        </w:rPr>
        <w:t> </w:t>
      </w:r>
      <w:r>
        <w:rPr/>
        <w:t>de</w:t>
      </w:r>
      <w:r>
        <w:rPr>
          <w:spacing w:val="-15"/>
        </w:rPr>
        <w:t> </w:t>
      </w:r>
      <w:r>
        <w:rPr/>
        <w:t>riesgo</w:t>
      </w:r>
      <w:r>
        <w:rPr>
          <w:spacing w:val="-15"/>
        </w:rPr>
        <w:t> </w:t>
      </w:r>
      <w:r>
        <w:rPr/>
        <w:t>latente de</w:t>
      </w:r>
      <w:r>
        <w:rPr>
          <w:spacing w:val="-10"/>
        </w:rPr>
        <w:t> </w:t>
      </w:r>
      <w:r>
        <w:rPr/>
        <w:t>las</w:t>
      </w:r>
      <w:r>
        <w:rPr>
          <w:spacing w:val="-10"/>
        </w:rPr>
        <w:t> </w:t>
      </w:r>
      <w:r>
        <w:rPr/>
        <w:t>características</w:t>
      </w:r>
      <w:r>
        <w:rPr>
          <w:spacing w:val="-10"/>
        </w:rPr>
        <w:t> </w:t>
      </w:r>
      <w:r>
        <w:rPr/>
        <w:t>del</w:t>
      </w:r>
      <w:r>
        <w:rPr>
          <w:spacing w:val="-9"/>
        </w:rPr>
        <w:t> </w:t>
      </w:r>
      <w:r>
        <w:rPr/>
        <w:t>proceso</w:t>
      </w:r>
      <w:r>
        <w:rPr>
          <w:spacing w:val="-10"/>
        </w:rPr>
        <w:t> </w:t>
      </w:r>
      <w:r>
        <w:rPr/>
        <w:t>(prioridad,</w:t>
      </w:r>
      <w:r>
        <w:rPr>
          <w:spacing w:val="-10"/>
        </w:rPr>
        <w:t> </w:t>
      </w:r>
      <w:r>
        <w:rPr/>
        <w:t>producto,</w:t>
      </w:r>
      <w:r>
        <w:rPr>
          <w:spacing w:val="-10"/>
        </w:rPr>
        <w:t> </w:t>
      </w:r>
      <w:r>
        <w:rPr/>
        <w:t>línea,</w:t>
      </w:r>
      <w:r>
        <w:rPr>
          <w:spacing w:val="-10"/>
        </w:rPr>
        <w:t> </w:t>
      </w:r>
      <w:r>
        <w:rPr/>
        <w:t>cantidad,</w:t>
      </w:r>
      <w:r>
        <w:rPr>
          <w:spacing w:val="-10"/>
        </w:rPr>
        <w:t> </w:t>
      </w:r>
      <w:r>
        <w:rPr/>
        <w:t>turno,</w:t>
      </w:r>
      <w:r>
        <w:rPr>
          <w:spacing w:val="-10"/>
        </w:rPr>
        <w:t> </w:t>
      </w:r>
      <w:r>
        <w:rPr/>
        <w:t>día</w:t>
      </w:r>
      <w:r>
        <w:rPr>
          <w:spacing w:val="-10"/>
        </w:rPr>
        <w:t> </w:t>
      </w:r>
      <w:r>
        <w:rPr/>
        <w:t>de</w:t>
      </w:r>
      <w:r>
        <w:rPr>
          <w:spacing w:val="-12"/>
        </w:rPr>
        <w:t> </w:t>
      </w:r>
      <w:r>
        <w:rPr/>
        <w:t>la</w:t>
      </w:r>
      <w:r>
        <w:rPr>
          <w:spacing w:val="-10"/>
        </w:rPr>
        <w:t> </w:t>
      </w:r>
      <w:r>
        <w:rPr/>
        <w:t>semana</w:t>
      </w:r>
      <w:r>
        <w:rPr>
          <w:spacing w:val="-12"/>
        </w:rPr>
        <w:t> </w:t>
      </w:r>
      <w:r>
        <w:rPr/>
        <w:t>y</w:t>
      </w:r>
      <w:r>
        <w:rPr>
          <w:spacing w:val="-10"/>
        </w:rPr>
        <w:t> </w:t>
      </w:r>
      <w:r>
        <w:rPr/>
        <w:t>un componente</w:t>
      </w:r>
      <w:r>
        <w:rPr>
          <w:spacing w:val="-1"/>
        </w:rPr>
        <w:t> </w:t>
      </w:r>
      <w:r>
        <w:rPr/>
        <w:t>de</w:t>
      </w:r>
      <w:r>
        <w:rPr>
          <w:spacing w:val="-5"/>
        </w:rPr>
        <w:t> </w:t>
      </w:r>
      <w:r>
        <w:rPr/>
        <w:t>ruido</w:t>
      </w:r>
      <w:r>
        <w:rPr>
          <w:spacing w:val="-2"/>
        </w:rPr>
        <w:t> </w:t>
      </w:r>
      <w:r>
        <w:rPr/>
        <w:t>gaussiano),</w:t>
      </w:r>
      <w:r>
        <w:rPr>
          <w:spacing w:val="-2"/>
        </w:rPr>
        <w:t> </w:t>
      </w:r>
      <w:r>
        <w:rPr/>
        <w:t>garantizando</w:t>
      </w:r>
      <w:r>
        <w:rPr>
          <w:spacing w:val="-2"/>
        </w:rPr>
        <w:t> </w:t>
      </w:r>
      <w:r>
        <w:rPr/>
        <w:t>consistencia</w:t>
      </w:r>
      <w:r>
        <w:rPr>
          <w:spacing w:val="-2"/>
        </w:rPr>
        <w:t> </w:t>
      </w:r>
      <w:r>
        <w:rPr/>
        <w:t>entre</w:t>
      </w:r>
      <w:r>
        <w:rPr>
          <w:spacing w:val="-5"/>
        </w:rPr>
        <w:t> </w:t>
      </w:r>
      <w:r>
        <w:rPr/>
        <w:t>las</w:t>
      </w:r>
      <w:r>
        <w:rPr>
          <w:spacing w:val="-2"/>
        </w:rPr>
        <w:t> </w:t>
      </w:r>
      <w:r>
        <w:rPr/>
        <w:t>fechas</w:t>
      </w:r>
      <w:r>
        <w:rPr>
          <w:spacing w:val="-2"/>
        </w:rPr>
        <w:t> </w:t>
      </w:r>
      <w:r>
        <w:rPr/>
        <w:t>reales</w:t>
      </w:r>
      <w:r>
        <w:rPr>
          <w:spacing w:val="-2"/>
        </w:rPr>
        <w:t> </w:t>
      </w:r>
      <w:r>
        <w:rPr/>
        <w:t>de</w:t>
      </w:r>
      <w:r>
        <w:rPr>
          <w:spacing w:val="-5"/>
        </w:rPr>
        <w:t> </w:t>
      </w:r>
      <w:r>
        <w:rPr/>
        <w:t>finalización y la máquina asociada a cada orden histórica.</w:t>
      </w:r>
    </w:p>
    <w:p>
      <w:pPr>
        <w:pStyle w:val="BodyText"/>
        <w:spacing w:before="120"/>
        <w:ind w:right="360"/>
        <w:jc w:val="both"/>
      </w:pPr>
      <w:r>
        <w:rPr/>
        <w:t>Esta decisión tuvo un efecto directo y medible sobre la calidad del modelo de aprendizaje automático: el </w:t>
      </w:r>
      <w:r>
        <w:rPr>
          <w:i/>
        </w:rPr>
        <w:t>AUC </w:t>
      </w:r>
      <w:r>
        <w:rPr/>
        <w:t>pasó de 0,52 a 0,84 y el </w:t>
      </w:r>
      <w:r>
        <w:rPr>
          <w:i/>
        </w:rPr>
        <w:t>F1 </w:t>
      </w:r>
      <w:r>
        <w:rPr/>
        <w:t>de 0,21 a 0,59, con la totalidad de las pruebas automatizadas en verde. El conjunto de datos resultante (918 órdenes, de las cuales 783 son etiquetables,</w:t>
      </w:r>
      <w:r>
        <w:rPr>
          <w:spacing w:val="-14"/>
        </w:rPr>
        <w:t> </w:t>
      </w:r>
      <w:r>
        <w:rPr/>
        <w:t>con</w:t>
      </w:r>
      <w:r>
        <w:rPr>
          <w:spacing w:val="-13"/>
        </w:rPr>
        <w:t> </w:t>
      </w:r>
      <w:r>
        <w:rPr/>
        <w:t>un</w:t>
      </w:r>
      <w:r>
        <w:rPr>
          <w:spacing w:val="-13"/>
        </w:rPr>
        <w:t> </w:t>
      </w:r>
      <w:r>
        <w:rPr/>
        <w:t>30,5</w:t>
      </w:r>
      <w:r>
        <w:rPr>
          <w:spacing w:val="-13"/>
        </w:rPr>
        <w:t> </w:t>
      </w:r>
      <w:r>
        <w:rPr/>
        <w:t>%</w:t>
      </w:r>
      <w:r>
        <w:rPr>
          <w:spacing w:val="-15"/>
        </w:rPr>
        <w:t> </w:t>
      </w:r>
      <w:r>
        <w:rPr/>
        <w:t>de</w:t>
      </w:r>
      <w:r>
        <w:rPr>
          <w:spacing w:val="-13"/>
        </w:rPr>
        <w:t> </w:t>
      </w:r>
      <w:r>
        <w:rPr/>
        <w:t>casos</w:t>
      </w:r>
      <w:r>
        <w:rPr>
          <w:spacing w:val="-13"/>
        </w:rPr>
        <w:t> </w:t>
      </w:r>
      <w:r>
        <w:rPr/>
        <w:t>positivos)</w:t>
      </w:r>
      <w:r>
        <w:rPr>
          <w:spacing w:val="-13"/>
        </w:rPr>
        <w:t> </w:t>
      </w:r>
      <w:r>
        <w:rPr/>
        <w:t>quedó</w:t>
      </w:r>
      <w:r>
        <w:rPr>
          <w:spacing w:val="-13"/>
        </w:rPr>
        <w:t> </w:t>
      </w:r>
      <w:r>
        <w:rPr/>
        <w:t>documentado</w:t>
      </w:r>
      <w:r>
        <w:rPr>
          <w:spacing w:val="-13"/>
        </w:rPr>
        <w:t> </w:t>
      </w:r>
      <w:r>
        <w:rPr/>
        <w:t>en</w:t>
      </w:r>
      <w:r>
        <w:rPr>
          <w:spacing w:val="-15"/>
        </w:rPr>
        <w:t> </w:t>
      </w:r>
      <w:r>
        <w:rPr/>
        <w:t>su</w:t>
      </w:r>
      <w:r>
        <w:rPr>
          <w:spacing w:val="-13"/>
        </w:rPr>
        <w:t> </w:t>
      </w:r>
      <w:r>
        <w:rPr/>
        <w:t>justificación,</w:t>
      </w:r>
      <w:r>
        <w:rPr>
          <w:spacing w:val="-13"/>
        </w:rPr>
        <w:t> </w:t>
      </w:r>
      <w:r>
        <w:rPr/>
        <w:t>volumetría y reproducibilidad. Es importante señalar que esta sustitución es la razón por la cual la hipótesis H2 —que exige un </w:t>
      </w:r>
      <w:r>
        <w:rPr>
          <w:i/>
        </w:rPr>
        <w:t>F1 </w:t>
      </w:r>
      <w:r>
        <w:rPr/>
        <w:t>superior a 0,80 sobre datos reales del </w:t>
      </w:r>
      <w:r>
        <w:rPr>
          <w:i/>
        </w:rPr>
        <w:t>ERP</w:t>
      </w:r>
      <w:r>
        <w:rPr/>
        <w:t>— no se cumple; su cierre requeriría la carga del histórico real mediante el </w:t>
      </w:r>
      <w:r>
        <w:rPr>
          <w:i/>
        </w:rPr>
        <w:t>ETL </w:t>
      </w:r>
      <w:r>
        <w:rPr/>
        <w:t>ya implementado y el reentrenamiento del </w:t>
      </w:r>
      <w:r>
        <w:rPr>
          <w:spacing w:val="-2"/>
        </w:rPr>
        <w:t>modelo.</w:t>
      </w:r>
    </w:p>
    <w:p>
      <w:pPr>
        <w:pStyle w:val="BodyText"/>
        <w:spacing w:before="240"/>
        <w:ind w:left="0"/>
      </w:pPr>
    </w:p>
    <w:p>
      <w:pPr>
        <w:pStyle w:val="Heading2"/>
        <w:numPr>
          <w:ilvl w:val="2"/>
          <w:numId w:val="2"/>
        </w:numPr>
        <w:tabs>
          <w:tab w:pos="1077" w:val="left" w:leader="none"/>
        </w:tabs>
        <w:spacing w:line="240" w:lineRule="auto" w:before="1" w:after="0"/>
        <w:ind w:left="1077" w:right="0" w:hanging="717"/>
        <w:jc w:val="both"/>
      </w:pPr>
      <w:bookmarkStart w:name="_TOC_250014" w:id="78"/>
      <w:r>
        <w:rPr/>
        <w:t>Refactorización</w:t>
      </w:r>
      <w:r>
        <w:rPr>
          <w:spacing w:val="-8"/>
        </w:rPr>
        <w:t> </w:t>
      </w:r>
      <w:r>
        <w:rPr/>
        <w:t>del</w:t>
      </w:r>
      <w:r>
        <w:rPr>
          <w:spacing w:val="-9"/>
        </w:rPr>
        <w:t> </w:t>
      </w:r>
      <w:r>
        <w:rPr/>
        <w:t>procesamiento</w:t>
      </w:r>
      <w:r>
        <w:rPr>
          <w:spacing w:val="-10"/>
        </w:rPr>
        <w:t> </w:t>
      </w:r>
      <w:r>
        <w:rPr/>
        <w:t>de</w:t>
      </w:r>
      <w:r>
        <w:rPr>
          <w:spacing w:val="-10"/>
        </w:rPr>
        <w:t> </w:t>
      </w:r>
      <w:r>
        <w:rPr/>
        <w:t>confirmaciones</w:t>
      </w:r>
      <w:r>
        <w:rPr>
          <w:spacing w:val="-9"/>
        </w:rPr>
        <w:t> </w:t>
      </w:r>
      <w:r>
        <w:rPr/>
        <w:t>en</w:t>
      </w:r>
      <w:r>
        <w:rPr>
          <w:spacing w:val="-11"/>
        </w:rPr>
        <w:t> </w:t>
      </w:r>
      <w:r>
        <w:rPr/>
        <w:t>el</w:t>
      </w:r>
      <w:r>
        <w:rPr>
          <w:spacing w:val="-10"/>
        </w:rPr>
        <w:t> </w:t>
      </w:r>
      <w:bookmarkEnd w:id="78"/>
      <w:r>
        <w:rPr>
          <w:spacing w:val="-5"/>
        </w:rPr>
        <w:t>ETL</w:t>
      </w:r>
    </w:p>
    <w:p>
      <w:pPr>
        <w:pStyle w:val="BodyText"/>
        <w:ind w:right="361"/>
        <w:jc w:val="both"/>
      </w:pPr>
      <w:r>
        <w:rPr/>
        <w:t>Esta</w:t>
      </w:r>
      <w:r>
        <w:rPr>
          <w:spacing w:val="-9"/>
        </w:rPr>
        <w:t> </w:t>
      </w:r>
      <w:r>
        <w:rPr/>
        <w:t>acción</w:t>
      </w:r>
      <w:r>
        <w:rPr>
          <w:spacing w:val="-9"/>
        </w:rPr>
        <w:t> </w:t>
      </w:r>
      <w:r>
        <w:rPr/>
        <w:t>se</w:t>
      </w:r>
      <w:r>
        <w:rPr>
          <w:spacing w:val="-9"/>
        </w:rPr>
        <w:t> </w:t>
      </w:r>
      <w:r>
        <w:rPr/>
        <w:t>completó.</w:t>
      </w:r>
      <w:r>
        <w:rPr>
          <w:spacing w:val="-9"/>
        </w:rPr>
        <w:t> </w:t>
      </w:r>
      <w:r>
        <w:rPr/>
        <w:t>Se</w:t>
      </w:r>
      <w:r>
        <w:rPr>
          <w:spacing w:val="-8"/>
        </w:rPr>
        <w:t> </w:t>
      </w:r>
      <w:r>
        <w:rPr/>
        <w:t>rediseñó</w:t>
      </w:r>
      <w:r>
        <w:rPr>
          <w:spacing w:val="-9"/>
        </w:rPr>
        <w:t> </w:t>
      </w:r>
      <w:r>
        <w:rPr/>
        <w:t>el</w:t>
      </w:r>
      <w:r>
        <w:rPr>
          <w:spacing w:val="-9"/>
        </w:rPr>
        <w:t> </w:t>
      </w:r>
      <w:r>
        <w:rPr/>
        <w:t>procesamiento</w:t>
      </w:r>
      <w:r>
        <w:rPr>
          <w:spacing w:val="-9"/>
        </w:rPr>
        <w:t> </w:t>
      </w:r>
      <w:r>
        <w:rPr/>
        <w:t>de</w:t>
      </w:r>
      <w:r>
        <w:rPr>
          <w:spacing w:val="-9"/>
        </w:rPr>
        <w:t> </w:t>
      </w:r>
      <w:r>
        <w:rPr/>
        <w:t>confirmaciones</w:t>
      </w:r>
      <w:r>
        <w:rPr>
          <w:spacing w:val="-9"/>
        </w:rPr>
        <w:t> </w:t>
      </w:r>
      <w:r>
        <w:rPr/>
        <w:t>del</w:t>
      </w:r>
      <w:r>
        <w:rPr>
          <w:spacing w:val="-1"/>
        </w:rPr>
        <w:t> </w:t>
      </w:r>
      <w:r>
        <w:rPr>
          <w:i/>
        </w:rPr>
        <w:t>ETL</w:t>
      </w:r>
      <w:r>
        <w:rPr>
          <w:i/>
          <w:spacing w:val="-7"/>
        </w:rPr>
        <w:t> </w:t>
      </w:r>
      <w:r>
        <w:rPr/>
        <w:t>para</w:t>
      </w:r>
      <w:r>
        <w:rPr>
          <w:spacing w:val="-13"/>
        </w:rPr>
        <w:t> </w:t>
      </w:r>
      <w:r>
        <w:rPr/>
        <w:t>consolidar la producción acumulada por operación y eliminar los duplicados de negocio detectados en las pruebas.</w:t>
      </w:r>
      <w:r>
        <w:rPr>
          <w:spacing w:val="-1"/>
        </w:rPr>
        <w:t> </w:t>
      </w:r>
      <w:r>
        <w:rPr/>
        <w:t>El</w:t>
      </w:r>
      <w:r>
        <w:rPr>
          <w:spacing w:val="-1"/>
        </w:rPr>
        <w:t> </w:t>
      </w:r>
      <w:r>
        <w:rPr/>
        <w:t>nuevo</w:t>
      </w:r>
      <w:r>
        <w:rPr>
          <w:spacing w:val="-1"/>
        </w:rPr>
        <w:t> </w:t>
      </w:r>
      <w:r>
        <w:rPr/>
        <w:t>flujo aplica</w:t>
      </w:r>
      <w:r>
        <w:rPr>
          <w:spacing w:val="-4"/>
        </w:rPr>
        <w:t> </w:t>
      </w:r>
      <w:r>
        <w:rPr/>
        <w:t>una</w:t>
      </w:r>
      <w:r>
        <w:rPr>
          <w:spacing w:val="-4"/>
        </w:rPr>
        <w:t> </w:t>
      </w:r>
      <w:r>
        <w:rPr/>
        <w:t>operación</w:t>
      </w:r>
      <w:r>
        <w:rPr>
          <w:spacing w:val="-1"/>
        </w:rPr>
        <w:t> </w:t>
      </w:r>
      <w:r>
        <w:rPr/>
        <w:t>de</w:t>
      </w:r>
      <w:r>
        <w:rPr>
          <w:spacing w:val="-1"/>
        </w:rPr>
        <w:t> </w:t>
      </w:r>
      <w:r>
        <w:rPr/>
        <w:t>inserción-actualización</w:t>
      </w:r>
      <w:r>
        <w:rPr>
          <w:spacing w:val="-1"/>
        </w:rPr>
        <w:t> </w:t>
      </w:r>
      <w:r>
        <w:rPr/>
        <w:t>(</w:t>
      </w:r>
      <w:r>
        <w:rPr>
          <w:i/>
        </w:rPr>
        <w:t>upsert</w:t>
      </w:r>
      <w:r>
        <w:rPr/>
        <w:t>)</w:t>
      </w:r>
      <w:r>
        <w:rPr>
          <w:spacing w:val="-1"/>
        </w:rPr>
        <w:t> </w:t>
      </w:r>
      <w:r>
        <w:rPr/>
        <w:t>idempotente</w:t>
      </w:r>
      <w:r>
        <w:rPr>
          <w:spacing w:val="-1"/>
        </w:rPr>
        <w:t> </w:t>
      </w:r>
      <w:r>
        <w:rPr/>
        <w:t>que actualiza la cantidad producida y las marcas de inicio y fin reales de las órdenes existentes, e incorpora</w:t>
      </w:r>
      <w:r>
        <w:rPr>
          <w:spacing w:val="-5"/>
        </w:rPr>
        <w:t> </w:t>
      </w:r>
      <w:r>
        <w:rPr/>
        <w:t>detección</w:t>
      </w:r>
      <w:r>
        <w:rPr>
          <w:spacing w:val="-1"/>
        </w:rPr>
        <w:t> </w:t>
      </w:r>
      <w:r>
        <w:rPr/>
        <w:t>de</w:t>
      </w:r>
      <w:r>
        <w:rPr>
          <w:spacing w:val="-4"/>
        </w:rPr>
        <w:t> </w:t>
      </w:r>
      <w:r>
        <w:rPr/>
        <w:t>duplicados</w:t>
      </w:r>
      <w:r>
        <w:rPr>
          <w:spacing w:val="-1"/>
        </w:rPr>
        <w:t> </w:t>
      </w:r>
      <w:r>
        <w:rPr/>
        <w:t>dentro</w:t>
      </w:r>
      <w:r>
        <w:rPr>
          <w:spacing w:val="-1"/>
        </w:rPr>
        <w:t> </w:t>
      </w:r>
      <w:r>
        <w:rPr/>
        <w:t>de</w:t>
      </w:r>
      <w:r>
        <w:rPr>
          <w:spacing w:val="-1"/>
        </w:rPr>
        <w:t> </w:t>
      </w:r>
      <w:r>
        <w:rPr/>
        <w:t>un</w:t>
      </w:r>
      <w:r>
        <w:rPr>
          <w:spacing w:val="-1"/>
        </w:rPr>
        <w:t> </w:t>
      </w:r>
      <w:r>
        <w:rPr/>
        <w:t>mismo</w:t>
      </w:r>
      <w:r>
        <w:rPr>
          <w:spacing w:val="-1"/>
        </w:rPr>
        <w:t> </w:t>
      </w:r>
      <w:r>
        <w:rPr/>
        <w:t>archivo.</w:t>
      </w:r>
      <w:r>
        <w:rPr>
          <w:spacing w:val="-1"/>
        </w:rPr>
        <w:t> </w:t>
      </w:r>
      <w:r>
        <w:rPr/>
        <w:t>Como</w:t>
      </w:r>
      <w:r>
        <w:rPr>
          <w:spacing w:val="-1"/>
        </w:rPr>
        <w:t> </w:t>
      </w:r>
      <w:r>
        <w:rPr/>
        <w:t>resultado,</w:t>
      </w:r>
      <w:r>
        <w:rPr>
          <w:spacing w:val="-1"/>
        </w:rPr>
        <w:t> </w:t>
      </w:r>
      <w:r>
        <w:rPr/>
        <w:t>se</w:t>
      </w:r>
      <w:r>
        <w:rPr>
          <w:spacing w:val="-1"/>
        </w:rPr>
        <w:t> </w:t>
      </w:r>
      <w:r>
        <w:rPr/>
        <w:t>conserva</w:t>
      </w:r>
      <w:r>
        <w:rPr>
          <w:spacing w:val="-1"/>
        </w:rPr>
        <w:t> </w:t>
      </w:r>
      <w:r>
        <w:rPr/>
        <w:t>a</w:t>
      </w:r>
      <w:r>
        <w:rPr>
          <w:spacing w:val="-1"/>
        </w:rPr>
        <w:t> </w:t>
      </w:r>
      <w:r>
        <w:rPr/>
        <w:t>lo sumo un evento de carga por operación, de modo que una segunda ejecución no genera registros duplicados. El comportamiento está cubierto por las pruebas automatizadas del </w:t>
      </w:r>
      <w:r>
        <w:rPr>
          <w:i/>
        </w:rPr>
        <w:t>ETL</w:t>
      </w:r>
      <w:r>
        <w:rPr/>
        <w:t>.</w:t>
      </w:r>
    </w:p>
    <w:p>
      <w:pPr>
        <w:pStyle w:val="BodyText"/>
        <w:spacing w:after="0"/>
        <w:jc w:val="both"/>
        <w:sectPr>
          <w:pgSz w:w="12240" w:h="15840"/>
          <w:pgMar w:top="1360" w:bottom="280" w:left="1080" w:right="1080"/>
        </w:sectPr>
      </w:pPr>
    </w:p>
    <w:p>
      <w:pPr>
        <w:pStyle w:val="Heading2"/>
        <w:numPr>
          <w:ilvl w:val="2"/>
          <w:numId w:val="2"/>
        </w:numPr>
        <w:tabs>
          <w:tab w:pos="1077" w:val="left" w:leader="none"/>
        </w:tabs>
        <w:spacing w:line="240" w:lineRule="auto" w:before="79" w:after="0"/>
        <w:ind w:left="1077" w:right="0" w:hanging="717"/>
        <w:jc w:val="both"/>
      </w:pPr>
      <w:bookmarkStart w:name="_TOC_250013" w:id="79"/>
      <w:r>
        <w:rPr/>
        <w:t>Ampliación</w:t>
      </w:r>
      <w:r>
        <w:rPr>
          <w:spacing w:val="-9"/>
        </w:rPr>
        <w:t> </w:t>
      </w:r>
      <w:r>
        <w:rPr/>
        <w:t>del</w:t>
      </w:r>
      <w:r>
        <w:rPr>
          <w:spacing w:val="-8"/>
        </w:rPr>
        <w:t> </w:t>
      </w:r>
      <w:r>
        <w:rPr/>
        <w:t>chatbot</w:t>
      </w:r>
      <w:r>
        <w:rPr>
          <w:spacing w:val="-8"/>
        </w:rPr>
        <w:t> </w:t>
      </w:r>
      <w:r>
        <w:rPr/>
        <w:t>con</w:t>
      </w:r>
      <w:r>
        <w:rPr>
          <w:spacing w:val="-6"/>
        </w:rPr>
        <w:t> </w:t>
      </w:r>
      <w:r>
        <w:rPr/>
        <w:t>nuevas</w:t>
      </w:r>
      <w:r>
        <w:rPr>
          <w:spacing w:val="-8"/>
        </w:rPr>
        <w:t> </w:t>
      </w:r>
      <w:r>
        <w:rPr/>
        <w:t>herramientas</w:t>
      </w:r>
      <w:r>
        <w:rPr>
          <w:spacing w:val="-9"/>
        </w:rPr>
        <w:t> </w:t>
      </w:r>
      <w:r>
        <w:rPr/>
        <w:t>de</w:t>
      </w:r>
      <w:r>
        <w:rPr>
          <w:spacing w:val="-8"/>
        </w:rPr>
        <w:t> </w:t>
      </w:r>
      <w:bookmarkEnd w:id="79"/>
      <w:r>
        <w:rPr>
          <w:spacing w:val="-2"/>
        </w:rPr>
        <w:t>operaciones</w:t>
      </w:r>
    </w:p>
    <w:p>
      <w:pPr>
        <w:pStyle w:val="BodyText"/>
        <w:ind w:right="357"/>
        <w:jc w:val="both"/>
      </w:pPr>
      <w:r>
        <w:rPr/>
        <w:t>Esta acción se cumplió, si bien con una variación respecto al diseño original. En lugar de las dos herramientas planteadas inicialmente (</w:t>
      </w:r>
      <w:r>
        <w:rPr>
          <w:i/>
        </w:rPr>
        <w:t>get_operation_progress </w:t>
      </w:r>
      <w:r>
        <w:rPr/>
        <w:t>y </w:t>
      </w:r>
      <w:r>
        <w:rPr>
          <w:i/>
        </w:rPr>
        <w:t>get_handoff_pending</w:t>
      </w:r>
      <w:r>
        <w:rPr/>
        <w:t>), se incorporaron</w:t>
      </w:r>
      <w:r>
        <w:rPr>
          <w:spacing w:val="-9"/>
        </w:rPr>
        <w:t> </w:t>
      </w:r>
      <w:r>
        <w:rPr/>
        <w:t>tres</w:t>
      </w:r>
      <w:r>
        <w:rPr>
          <w:spacing w:val="-9"/>
        </w:rPr>
        <w:t> </w:t>
      </w:r>
      <w:r>
        <w:rPr/>
        <w:t>herramientas</w:t>
      </w:r>
      <w:r>
        <w:rPr>
          <w:spacing w:val="-9"/>
        </w:rPr>
        <w:t> </w:t>
      </w:r>
      <w:r>
        <w:rPr/>
        <w:t>que</w:t>
      </w:r>
      <w:r>
        <w:rPr>
          <w:spacing w:val="-9"/>
        </w:rPr>
        <w:t> </w:t>
      </w:r>
      <w:r>
        <w:rPr/>
        <w:t>aprovechan</w:t>
      </w:r>
      <w:r>
        <w:rPr>
          <w:spacing w:val="-7"/>
        </w:rPr>
        <w:t> </w:t>
      </w:r>
      <w:r>
        <w:rPr/>
        <w:t>el</w:t>
      </w:r>
      <w:r>
        <w:rPr>
          <w:spacing w:val="-9"/>
        </w:rPr>
        <w:t> </w:t>
      </w:r>
      <w:r>
        <w:rPr/>
        <w:t>modelo</w:t>
      </w:r>
      <w:r>
        <w:rPr>
          <w:spacing w:val="-9"/>
        </w:rPr>
        <w:t> </w:t>
      </w:r>
      <w:r>
        <w:rPr/>
        <w:t>de</w:t>
      </w:r>
      <w:r>
        <w:rPr>
          <w:spacing w:val="-9"/>
        </w:rPr>
        <w:t> </w:t>
      </w:r>
      <w:r>
        <w:rPr/>
        <w:t>operaciones</w:t>
      </w:r>
      <w:r>
        <w:rPr>
          <w:spacing w:val="-9"/>
        </w:rPr>
        <w:t> </w:t>
      </w:r>
      <w:r>
        <w:rPr/>
        <w:t>encadenadas</w:t>
      </w:r>
      <w:r>
        <w:rPr>
          <w:spacing w:val="-12"/>
        </w:rPr>
        <w:t> </w:t>
      </w:r>
      <w:r>
        <w:rPr/>
        <w:t>y</w:t>
      </w:r>
      <w:r>
        <w:rPr>
          <w:spacing w:val="-7"/>
        </w:rPr>
        <w:t> </w:t>
      </w:r>
      <w:r>
        <w:rPr/>
        <w:t>cubren</w:t>
      </w:r>
      <w:r>
        <w:rPr>
          <w:spacing w:val="-9"/>
        </w:rPr>
        <w:t> </w:t>
      </w:r>
      <w:r>
        <w:rPr/>
        <w:t>la misma</w:t>
      </w:r>
      <w:r>
        <w:rPr>
          <w:spacing w:val="-8"/>
        </w:rPr>
        <w:t> </w:t>
      </w:r>
      <w:r>
        <w:rPr/>
        <w:t>necesidad</w:t>
      </w:r>
      <w:r>
        <w:rPr>
          <w:spacing w:val="-6"/>
        </w:rPr>
        <w:t> </w:t>
      </w:r>
      <w:r>
        <w:rPr/>
        <w:t>funcional</w:t>
      </w:r>
      <w:r>
        <w:rPr>
          <w:spacing w:val="-6"/>
        </w:rPr>
        <w:t> </w:t>
      </w:r>
      <w:r>
        <w:rPr/>
        <w:t>de</w:t>
      </w:r>
      <w:r>
        <w:rPr>
          <w:spacing w:val="-6"/>
        </w:rPr>
        <w:t> </w:t>
      </w:r>
      <w:r>
        <w:rPr/>
        <w:t>forma</w:t>
      </w:r>
      <w:r>
        <w:rPr>
          <w:spacing w:val="-5"/>
        </w:rPr>
        <w:t> </w:t>
      </w:r>
      <w:r>
        <w:rPr/>
        <w:t>más</w:t>
      </w:r>
      <w:r>
        <w:rPr>
          <w:spacing w:val="-6"/>
        </w:rPr>
        <w:t> </w:t>
      </w:r>
      <w:r>
        <w:rPr/>
        <w:t>completa: </w:t>
      </w:r>
      <w:r>
        <w:rPr>
          <w:i/>
        </w:rPr>
        <w:t>get_wip_status</w:t>
      </w:r>
      <w:r>
        <w:rPr/>
        <w:t>,</w:t>
      </w:r>
      <w:r>
        <w:rPr>
          <w:spacing w:val="-6"/>
        </w:rPr>
        <w:t> </w:t>
      </w:r>
      <w:r>
        <w:rPr/>
        <w:t>que</w:t>
      </w:r>
      <w:r>
        <w:rPr>
          <w:spacing w:val="-6"/>
        </w:rPr>
        <w:t> </w:t>
      </w:r>
      <w:r>
        <w:rPr/>
        <w:t>ofrece</w:t>
      </w:r>
      <w:r>
        <w:rPr>
          <w:spacing w:val="-5"/>
        </w:rPr>
        <w:t> </w:t>
      </w:r>
      <w:r>
        <w:rPr/>
        <w:t>una</w:t>
      </w:r>
      <w:r>
        <w:rPr>
          <w:spacing w:val="-5"/>
        </w:rPr>
        <w:t> </w:t>
      </w:r>
      <w:r>
        <w:rPr/>
        <w:t>fotografía</w:t>
      </w:r>
      <w:r>
        <w:rPr>
          <w:spacing w:val="-6"/>
        </w:rPr>
        <w:t> </w:t>
      </w:r>
      <w:r>
        <w:rPr/>
        <w:t>del trabajo</w:t>
      </w:r>
      <w:r>
        <w:rPr>
          <w:spacing w:val="-1"/>
        </w:rPr>
        <w:t> </w:t>
      </w:r>
      <w:r>
        <w:rPr/>
        <w:t>en proceso mostrando</w:t>
      </w:r>
      <w:r>
        <w:rPr>
          <w:spacing w:val="-1"/>
        </w:rPr>
        <w:t> </w:t>
      </w:r>
      <w:r>
        <w:rPr/>
        <w:t>las</w:t>
      </w:r>
      <w:r>
        <w:rPr>
          <w:spacing w:val="-1"/>
        </w:rPr>
        <w:t> </w:t>
      </w:r>
      <w:r>
        <w:rPr/>
        <w:t>operaciones</w:t>
      </w:r>
      <w:r>
        <w:rPr>
          <w:spacing w:val="-1"/>
        </w:rPr>
        <w:t> </w:t>
      </w:r>
      <w:r>
        <w:rPr/>
        <w:t>en curso</w:t>
      </w:r>
      <w:r>
        <w:rPr>
          <w:spacing w:val="-1"/>
        </w:rPr>
        <w:t> </w:t>
      </w:r>
      <w:r>
        <w:rPr/>
        <w:t>y en estado «listo» por</w:t>
      </w:r>
      <w:r>
        <w:rPr>
          <w:spacing w:val="-1"/>
        </w:rPr>
        <w:t> </w:t>
      </w:r>
      <w:r>
        <w:rPr/>
        <w:t>máquina</w:t>
      </w:r>
      <w:r>
        <w:rPr>
          <w:spacing w:val="-1"/>
        </w:rPr>
        <w:t> </w:t>
      </w:r>
      <w:r>
        <w:rPr/>
        <w:t>junto con las</w:t>
      </w:r>
      <w:r>
        <w:rPr>
          <w:spacing w:val="-5"/>
        </w:rPr>
        <w:t> </w:t>
      </w:r>
      <w:r>
        <w:rPr/>
        <w:t>unidades</w:t>
      </w:r>
      <w:r>
        <w:rPr>
          <w:spacing w:val="-5"/>
        </w:rPr>
        <w:t> </w:t>
      </w:r>
      <w:r>
        <w:rPr/>
        <w:t>en</w:t>
      </w:r>
      <w:r>
        <w:rPr>
          <w:spacing w:val="-7"/>
        </w:rPr>
        <w:t> </w:t>
      </w:r>
      <w:r>
        <w:rPr/>
        <w:t>tránsito</w:t>
      </w:r>
      <w:r>
        <w:rPr>
          <w:spacing w:val="-5"/>
        </w:rPr>
        <w:t> </w:t>
      </w:r>
      <w:r>
        <w:rPr/>
        <w:t>resolviendo</w:t>
      </w:r>
      <w:r>
        <w:rPr>
          <w:spacing w:val="-5"/>
        </w:rPr>
        <w:t> </w:t>
      </w:r>
      <w:r>
        <w:rPr/>
        <w:t>tanto</w:t>
      </w:r>
      <w:r>
        <w:rPr>
          <w:spacing w:val="-5"/>
        </w:rPr>
        <w:t> </w:t>
      </w:r>
      <w:r>
        <w:rPr/>
        <w:t>el</w:t>
      </w:r>
      <w:r>
        <w:rPr>
          <w:spacing w:val="-7"/>
        </w:rPr>
        <w:t> </w:t>
      </w:r>
      <w:r>
        <w:rPr/>
        <w:t>progreso</w:t>
      </w:r>
      <w:r>
        <w:rPr>
          <w:spacing w:val="-5"/>
        </w:rPr>
        <w:t> </w:t>
      </w:r>
      <w:r>
        <w:rPr/>
        <w:t>de</w:t>
      </w:r>
      <w:r>
        <w:rPr>
          <w:spacing w:val="-7"/>
        </w:rPr>
        <w:t> </w:t>
      </w:r>
      <w:r>
        <w:rPr/>
        <w:t>cada</w:t>
      </w:r>
      <w:r>
        <w:rPr>
          <w:spacing w:val="-5"/>
        </w:rPr>
        <w:t> </w:t>
      </w:r>
      <w:r>
        <w:rPr/>
        <w:t>operación</w:t>
      </w:r>
      <w:r>
        <w:rPr>
          <w:spacing w:val="-5"/>
        </w:rPr>
        <w:t> </w:t>
      </w:r>
      <w:r>
        <w:rPr/>
        <w:t>como</w:t>
      </w:r>
      <w:r>
        <w:rPr>
          <w:spacing w:val="-5"/>
        </w:rPr>
        <w:t> </w:t>
      </w:r>
      <w:r>
        <w:rPr/>
        <w:t>la</w:t>
      </w:r>
      <w:r>
        <w:rPr>
          <w:spacing w:val="-5"/>
        </w:rPr>
        <w:t> </w:t>
      </w:r>
      <w:r>
        <w:rPr/>
        <w:t>visibilidad</w:t>
      </w:r>
      <w:r>
        <w:rPr>
          <w:spacing w:val="-7"/>
        </w:rPr>
        <w:t> </w:t>
      </w:r>
      <w:r>
        <w:rPr/>
        <w:t>de</w:t>
      </w:r>
      <w:r>
        <w:rPr>
          <w:spacing w:val="-5"/>
        </w:rPr>
        <w:t> </w:t>
      </w:r>
      <w:r>
        <w:rPr/>
        <w:t>las entregas pendientes entre estaciones; </w:t>
      </w:r>
      <w:r>
        <w:rPr>
          <w:i/>
        </w:rPr>
        <w:t>get_bottleneck_analysis</w:t>
      </w:r>
      <w:r>
        <w:rPr/>
        <w:t>, que identifica el cuello de botella de </w:t>
      </w:r>
      <w:r>
        <w:rPr>
          <w:i/>
        </w:rPr>
        <w:t>throughput </w:t>
      </w:r>
      <w:r>
        <w:rPr/>
        <w:t>a partir de las operaciones en cola frente a la capacidad de cada máquina; y </w:t>
      </w:r>
      <w:r>
        <w:rPr>
          <w:i/>
        </w:rPr>
        <w:t>get_yield_summary</w:t>
      </w:r>
      <w:r>
        <w:rPr/>
        <w:t>, que reporta el rendimiento por operación cerrada. Se documenta esta diferencia de diseño de manera explícita.</w:t>
      </w:r>
    </w:p>
    <w:p>
      <w:pPr>
        <w:pStyle w:val="BodyText"/>
        <w:spacing w:before="240"/>
        <w:ind w:left="0"/>
      </w:pPr>
    </w:p>
    <w:p>
      <w:pPr>
        <w:pStyle w:val="Heading2"/>
        <w:numPr>
          <w:ilvl w:val="2"/>
          <w:numId w:val="2"/>
        </w:numPr>
        <w:tabs>
          <w:tab w:pos="1077" w:val="left" w:leader="none"/>
        </w:tabs>
        <w:spacing w:line="240" w:lineRule="auto" w:before="0" w:after="0"/>
        <w:ind w:left="1077" w:right="0" w:hanging="717"/>
        <w:jc w:val="both"/>
      </w:pPr>
      <w:bookmarkStart w:name="_TOC_250012" w:id="80"/>
      <w:r>
        <w:rPr/>
        <w:t>Pruebas</w:t>
      </w:r>
      <w:r>
        <w:rPr>
          <w:spacing w:val="-11"/>
        </w:rPr>
        <w:t> </w:t>
      </w:r>
      <w:r>
        <w:rPr/>
        <w:t>automatizadas</w:t>
      </w:r>
      <w:r>
        <w:rPr>
          <w:spacing w:val="-10"/>
        </w:rPr>
        <w:t> </w:t>
      </w:r>
      <w:r>
        <w:rPr/>
        <w:t>del</w:t>
      </w:r>
      <w:r>
        <w:rPr>
          <w:spacing w:val="-10"/>
        </w:rPr>
        <w:t> </w:t>
      </w:r>
      <w:bookmarkEnd w:id="80"/>
      <w:r>
        <w:rPr>
          <w:spacing w:val="-2"/>
        </w:rPr>
        <w:t>frontend</w:t>
      </w:r>
    </w:p>
    <w:p>
      <w:pPr>
        <w:pStyle w:val="BodyText"/>
        <w:ind w:right="358"/>
        <w:jc w:val="both"/>
      </w:pPr>
      <w:r>
        <w:rPr/>
        <w:t>Esta</w:t>
      </w:r>
      <w:r>
        <w:rPr>
          <w:spacing w:val="-8"/>
        </w:rPr>
        <w:t> </w:t>
      </w:r>
      <w:r>
        <w:rPr/>
        <w:t>acción</w:t>
      </w:r>
      <w:r>
        <w:rPr>
          <w:spacing w:val="-8"/>
        </w:rPr>
        <w:t> </w:t>
      </w:r>
      <w:r>
        <w:rPr/>
        <w:t>se</w:t>
      </w:r>
      <w:r>
        <w:rPr>
          <w:spacing w:val="-10"/>
        </w:rPr>
        <w:t> </w:t>
      </w:r>
      <w:r>
        <w:rPr/>
        <w:t>completó.</w:t>
      </w:r>
      <w:r>
        <w:rPr>
          <w:spacing w:val="-8"/>
        </w:rPr>
        <w:t> </w:t>
      </w:r>
      <w:r>
        <w:rPr/>
        <w:t>Se</w:t>
      </w:r>
      <w:r>
        <w:rPr>
          <w:spacing w:val="-7"/>
        </w:rPr>
        <w:t> </w:t>
      </w:r>
      <w:r>
        <w:rPr/>
        <w:t>incorporaron</w:t>
      </w:r>
      <w:r>
        <w:rPr>
          <w:spacing w:val="-6"/>
        </w:rPr>
        <w:t> </w:t>
      </w:r>
      <w:r>
        <w:rPr/>
        <w:t>pruebas</w:t>
      </w:r>
      <w:r>
        <w:rPr>
          <w:spacing w:val="-6"/>
        </w:rPr>
        <w:t> </w:t>
      </w:r>
      <w:r>
        <w:rPr/>
        <w:t>unitarias</w:t>
      </w:r>
      <w:r>
        <w:rPr>
          <w:spacing w:val="-8"/>
        </w:rPr>
        <w:t> </w:t>
      </w:r>
      <w:r>
        <w:rPr/>
        <w:t>de</w:t>
      </w:r>
      <w:r>
        <w:rPr>
          <w:spacing w:val="-10"/>
        </w:rPr>
        <w:t> </w:t>
      </w:r>
      <w:r>
        <w:rPr/>
        <w:t>componentes</w:t>
      </w:r>
      <w:r>
        <w:rPr>
          <w:spacing w:val="-5"/>
        </w:rPr>
        <w:t> </w:t>
      </w:r>
      <w:r>
        <w:rPr/>
        <w:t>con </w:t>
      </w:r>
      <w:r>
        <w:rPr>
          <w:i/>
        </w:rPr>
        <w:t>Vitest</w:t>
      </w:r>
      <w:r>
        <w:rPr/>
        <w:t>,</w:t>
      </w:r>
      <w:r>
        <w:rPr>
          <w:spacing w:val="-8"/>
        </w:rPr>
        <w:t> </w:t>
      </w:r>
      <w:r>
        <w:rPr/>
        <w:t>integradas en</w:t>
      </w:r>
      <w:r>
        <w:rPr>
          <w:spacing w:val="-8"/>
        </w:rPr>
        <w:t> </w:t>
      </w:r>
      <w:r>
        <w:rPr/>
        <w:t>la</w:t>
      </w:r>
      <w:r>
        <w:rPr>
          <w:spacing w:val="-8"/>
        </w:rPr>
        <w:t> </w:t>
      </w:r>
      <w:r>
        <w:rPr/>
        <w:t>etapa</w:t>
      </w:r>
      <w:r>
        <w:rPr>
          <w:spacing w:val="-8"/>
        </w:rPr>
        <w:t> </w:t>
      </w:r>
      <w:r>
        <w:rPr/>
        <w:t>de</w:t>
      </w:r>
      <w:r>
        <w:rPr>
          <w:spacing w:val="-8"/>
        </w:rPr>
        <w:t> </w:t>
      </w:r>
      <w:r>
        <w:rPr/>
        <w:t>calidad</w:t>
      </w:r>
      <w:r>
        <w:rPr>
          <w:spacing w:val="-8"/>
        </w:rPr>
        <w:t> </w:t>
      </w:r>
      <w:r>
        <w:rPr/>
        <w:t>del</w:t>
      </w:r>
      <w:r>
        <w:rPr>
          <w:spacing w:val="-4"/>
        </w:rPr>
        <w:t> </w:t>
      </w:r>
      <w:r>
        <w:rPr>
          <w:i/>
        </w:rPr>
        <w:t>pipeline</w:t>
      </w:r>
      <w:r>
        <w:rPr/>
        <w:t>,</w:t>
      </w:r>
      <w:r>
        <w:rPr>
          <w:spacing w:val="-8"/>
        </w:rPr>
        <w:t> </w:t>
      </w:r>
      <w:r>
        <w:rPr/>
        <w:t>y</w:t>
      </w:r>
      <w:r>
        <w:rPr>
          <w:spacing w:val="-8"/>
        </w:rPr>
        <w:t> </w:t>
      </w:r>
      <w:r>
        <w:rPr/>
        <w:t>pruebas</w:t>
      </w:r>
      <w:r>
        <w:rPr>
          <w:spacing w:val="-6"/>
        </w:rPr>
        <w:t> </w:t>
      </w:r>
      <w:r>
        <w:rPr/>
        <w:t>de</w:t>
      </w:r>
      <w:r>
        <w:rPr>
          <w:spacing w:val="-11"/>
        </w:rPr>
        <w:t> </w:t>
      </w:r>
      <w:r>
        <w:rPr/>
        <w:t>extremo</w:t>
      </w:r>
      <w:r>
        <w:rPr>
          <w:spacing w:val="-6"/>
        </w:rPr>
        <w:t> </w:t>
      </w:r>
      <w:r>
        <w:rPr/>
        <w:t>a</w:t>
      </w:r>
      <w:r>
        <w:rPr>
          <w:spacing w:val="-8"/>
        </w:rPr>
        <w:t> </w:t>
      </w:r>
      <w:r>
        <w:rPr/>
        <w:t>extremo</w:t>
      </w:r>
      <w:r>
        <w:rPr>
          <w:spacing w:val="-8"/>
        </w:rPr>
        <w:t> </w:t>
      </w:r>
      <w:r>
        <w:rPr/>
        <w:t>con </w:t>
      </w:r>
      <w:r>
        <w:rPr>
          <w:i/>
        </w:rPr>
        <w:t>Playwright</w:t>
      </w:r>
      <w:r>
        <w:rPr>
          <w:i/>
          <w:spacing w:val="-7"/>
        </w:rPr>
        <w:t> </w:t>
      </w:r>
      <w:r>
        <w:rPr/>
        <w:t>que</w:t>
      </w:r>
      <w:r>
        <w:rPr>
          <w:spacing w:val="-8"/>
        </w:rPr>
        <w:t> </w:t>
      </w:r>
      <w:r>
        <w:rPr/>
        <w:t>cubren</w:t>
      </w:r>
      <w:r>
        <w:rPr>
          <w:spacing w:val="-8"/>
        </w:rPr>
        <w:t> </w:t>
      </w:r>
      <w:r>
        <w:rPr/>
        <w:t>los flujos de inicio de sesión y los roles de operario y supervisor, además del chatbot. Estas pruebas se ejecutan automáticamente en la integración continua contra el entorno servido por </w:t>
      </w:r>
      <w:r>
        <w:rPr>
          <w:i/>
        </w:rPr>
        <w:t>Nginx</w:t>
      </w:r>
      <w:r>
        <w:rPr/>
        <w:t>.</w:t>
      </w:r>
    </w:p>
    <w:p>
      <w:pPr>
        <w:pStyle w:val="BodyText"/>
        <w:spacing w:before="240"/>
        <w:ind w:left="0"/>
      </w:pPr>
    </w:p>
    <w:p>
      <w:pPr>
        <w:pStyle w:val="Heading2"/>
        <w:numPr>
          <w:ilvl w:val="2"/>
          <w:numId w:val="2"/>
        </w:numPr>
        <w:tabs>
          <w:tab w:pos="1077" w:val="left" w:leader="none"/>
        </w:tabs>
        <w:spacing w:line="240" w:lineRule="auto" w:before="0" w:after="0"/>
        <w:ind w:left="1077" w:right="0" w:hanging="717"/>
        <w:jc w:val="both"/>
      </w:pPr>
      <w:bookmarkStart w:name="_TOC_250011" w:id="81"/>
      <w:r>
        <w:rPr/>
        <w:t>Integración</w:t>
      </w:r>
      <w:r>
        <w:rPr>
          <w:spacing w:val="-9"/>
        </w:rPr>
        <w:t> </w:t>
      </w:r>
      <w:r>
        <w:rPr/>
        <w:t>continua</w:t>
      </w:r>
      <w:r>
        <w:rPr>
          <w:spacing w:val="-9"/>
        </w:rPr>
        <w:t> </w:t>
      </w:r>
      <w:r>
        <w:rPr/>
        <w:t>con</w:t>
      </w:r>
      <w:r>
        <w:rPr>
          <w:spacing w:val="-9"/>
        </w:rPr>
        <w:t> </w:t>
      </w:r>
      <w:r>
        <w:rPr/>
        <w:t>GitHub</w:t>
      </w:r>
      <w:r>
        <w:rPr>
          <w:spacing w:val="-6"/>
        </w:rPr>
        <w:t> </w:t>
      </w:r>
      <w:bookmarkEnd w:id="81"/>
      <w:r>
        <w:rPr>
          <w:spacing w:val="-2"/>
        </w:rPr>
        <w:t>Actions</w:t>
      </w:r>
    </w:p>
    <w:p>
      <w:pPr>
        <w:pStyle w:val="BodyText"/>
        <w:ind w:right="356"/>
        <w:jc w:val="both"/>
      </w:pPr>
      <w:r>
        <w:rPr/>
        <w:t>Esta</w:t>
      </w:r>
      <w:r>
        <w:rPr>
          <w:spacing w:val="-4"/>
        </w:rPr>
        <w:t> </w:t>
      </w:r>
      <w:r>
        <w:rPr/>
        <w:t>acción</w:t>
      </w:r>
      <w:r>
        <w:rPr>
          <w:spacing w:val="-4"/>
        </w:rPr>
        <w:t> </w:t>
      </w:r>
      <w:r>
        <w:rPr/>
        <w:t>se</w:t>
      </w:r>
      <w:r>
        <w:rPr>
          <w:spacing w:val="-2"/>
        </w:rPr>
        <w:t> </w:t>
      </w:r>
      <w:r>
        <w:rPr/>
        <w:t>completó.</w:t>
      </w:r>
      <w:r>
        <w:rPr>
          <w:spacing w:val="-1"/>
        </w:rPr>
        <w:t> </w:t>
      </w:r>
      <w:r>
        <w:rPr/>
        <w:t>Se</w:t>
      </w:r>
      <w:r>
        <w:rPr>
          <w:spacing w:val="-4"/>
        </w:rPr>
        <w:t> </w:t>
      </w:r>
      <w:r>
        <w:rPr/>
        <w:t>configuró</w:t>
      </w:r>
      <w:r>
        <w:rPr>
          <w:spacing w:val="-1"/>
        </w:rPr>
        <w:t> </w:t>
      </w:r>
      <w:r>
        <w:rPr/>
        <w:t>un </w:t>
      </w:r>
      <w:r>
        <w:rPr>
          <w:i/>
        </w:rPr>
        <w:t>pipeline </w:t>
      </w:r>
      <w:r>
        <w:rPr/>
        <w:t>de</w:t>
      </w:r>
      <w:r>
        <w:rPr>
          <w:spacing w:val="-4"/>
        </w:rPr>
        <w:t> </w:t>
      </w:r>
      <w:r>
        <w:rPr/>
        <w:t>integración</w:t>
      </w:r>
      <w:r>
        <w:rPr>
          <w:spacing w:val="-1"/>
        </w:rPr>
        <w:t> </w:t>
      </w:r>
      <w:r>
        <w:rPr/>
        <w:t>continua</w:t>
      </w:r>
      <w:r>
        <w:rPr>
          <w:spacing w:val="-6"/>
        </w:rPr>
        <w:t> </w:t>
      </w:r>
      <w:r>
        <w:rPr/>
        <w:t>que</w:t>
      </w:r>
      <w:r>
        <w:rPr>
          <w:spacing w:val="-4"/>
        </w:rPr>
        <w:t> </w:t>
      </w:r>
      <w:r>
        <w:rPr/>
        <w:t>valida</w:t>
      </w:r>
      <w:r>
        <w:rPr>
          <w:spacing w:val="-2"/>
        </w:rPr>
        <w:t> </w:t>
      </w:r>
      <w:r>
        <w:rPr/>
        <w:t>cada </w:t>
      </w:r>
      <w:r>
        <w:rPr>
          <w:i/>
        </w:rPr>
        <w:t>push </w:t>
      </w:r>
      <w:r>
        <w:rPr/>
        <w:t>a la rama principal y cada </w:t>
      </w:r>
      <w:r>
        <w:rPr>
          <w:i/>
        </w:rPr>
        <w:t>pull request </w:t>
      </w:r>
      <w:r>
        <w:rPr/>
        <w:t>mediante dos trabajos: uno de calidad del </w:t>
      </w:r>
      <w:r>
        <w:rPr>
          <w:i/>
        </w:rPr>
        <w:t>frontend</w:t>
      </w:r>
      <w:r>
        <w:rPr/>
        <w:t>, que ejecuta</w:t>
      </w:r>
      <w:r>
        <w:rPr>
          <w:spacing w:val="-8"/>
        </w:rPr>
        <w:t> </w:t>
      </w:r>
      <w:r>
        <w:rPr/>
        <w:t>el</w:t>
      </w:r>
      <w:r>
        <w:rPr>
          <w:spacing w:val="-7"/>
        </w:rPr>
        <w:t> </w:t>
      </w:r>
      <w:r>
        <w:rPr>
          <w:i/>
        </w:rPr>
        <w:t>linter</w:t>
      </w:r>
      <w:r>
        <w:rPr>
          <w:i/>
          <w:spacing w:val="-9"/>
        </w:rPr>
        <w:t> </w:t>
      </w:r>
      <w:r>
        <w:rPr/>
        <w:t>(</w:t>
      </w:r>
      <w:r>
        <w:rPr>
          <w:i/>
        </w:rPr>
        <w:t>ESLint</w:t>
      </w:r>
      <w:r>
        <w:rPr/>
        <w:t>)</w:t>
      </w:r>
      <w:r>
        <w:rPr>
          <w:spacing w:val="-11"/>
        </w:rPr>
        <w:t> </w:t>
      </w:r>
      <w:r>
        <w:rPr/>
        <w:t>y</w:t>
      </w:r>
      <w:r>
        <w:rPr>
          <w:spacing w:val="-8"/>
        </w:rPr>
        <w:t> </w:t>
      </w:r>
      <w:r>
        <w:rPr/>
        <w:t>las</w:t>
      </w:r>
      <w:r>
        <w:rPr>
          <w:spacing w:val="-8"/>
        </w:rPr>
        <w:t> </w:t>
      </w:r>
      <w:r>
        <w:rPr/>
        <w:t>pruebas</w:t>
      </w:r>
      <w:r>
        <w:rPr>
          <w:spacing w:val="-8"/>
        </w:rPr>
        <w:t> </w:t>
      </w:r>
      <w:r>
        <w:rPr/>
        <w:t>unitarias</w:t>
      </w:r>
      <w:r>
        <w:rPr>
          <w:spacing w:val="-8"/>
        </w:rPr>
        <w:t> </w:t>
      </w:r>
      <w:r>
        <w:rPr/>
        <w:t>(</w:t>
      </w:r>
      <w:r>
        <w:rPr>
          <w:i/>
        </w:rPr>
        <w:t>Vitest</w:t>
      </w:r>
      <w:r>
        <w:rPr/>
        <w:t>),</w:t>
      </w:r>
      <w:r>
        <w:rPr>
          <w:spacing w:val="-8"/>
        </w:rPr>
        <w:t> </w:t>
      </w:r>
      <w:r>
        <w:rPr/>
        <w:t>y</w:t>
      </w:r>
      <w:r>
        <w:rPr>
          <w:spacing w:val="-8"/>
        </w:rPr>
        <w:t> </w:t>
      </w:r>
      <w:r>
        <w:rPr/>
        <w:t>otro</w:t>
      </w:r>
      <w:r>
        <w:rPr>
          <w:spacing w:val="-8"/>
        </w:rPr>
        <w:t> </w:t>
      </w:r>
      <w:r>
        <w:rPr/>
        <w:t>de</w:t>
      </w:r>
      <w:r>
        <w:rPr>
          <w:spacing w:val="-11"/>
        </w:rPr>
        <w:t> </w:t>
      </w:r>
      <w:r>
        <w:rPr/>
        <w:t>integración,</w:t>
      </w:r>
      <w:r>
        <w:rPr>
          <w:spacing w:val="-8"/>
        </w:rPr>
        <w:t> </w:t>
      </w:r>
      <w:r>
        <w:rPr/>
        <w:t>que</w:t>
      </w:r>
      <w:r>
        <w:rPr>
          <w:spacing w:val="-8"/>
        </w:rPr>
        <w:t> </w:t>
      </w:r>
      <w:r>
        <w:rPr/>
        <w:t>levanta</w:t>
      </w:r>
      <w:r>
        <w:rPr>
          <w:spacing w:val="-7"/>
        </w:rPr>
        <w:t> </w:t>
      </w:r>
      <w:r>
        <w:rPr/>
        <w:t>el</w:t>
      </w:r>
      <w:r>
        <w:rPr>
          <w:spacing w:val="-5"/>
        </w:rPr>
        <w:t> </w:t>
      </w:r>
      <w:r>
        <w:rPr>
          <w:i/>
        </w:rPr>
        <w:t>stack </w:t>
      </w:r>
      <w:r>
        <w:rPr/>
        <w:t>completo</w:t>
      </w:r>
      <w:r>
        <w:rPr>
          <w:spacing w:val="-10"/>
        </w:rPr>
        <w:t> </w:t>
      </w:r>
      <w:r>
        <w:rPr/>
        <w:t>con</w:t>
      </w:r>
      <w:r>
        <w:rPr>
          <w:spacing w:val="-8"/>
        </w:rPr>
        <w:t> </w:t>
      </w:r>
      <w:r>
        <w:rPr>
          <w:i/>
        </w:rPr>
        <w:t>Docker</w:t>
      </w:r>
      <w:r>
        <w:rPr>
          <w:i/>
          <w:spacing w:val="-12"/>
        </w:rPr>
        <w:t> </w:t>
      </w:r>
      <w:r>
        <w:rPr>
          <w:i/>
        </w:rPr>
        <w:t>Compose</w:t>
      </w:r>
      <w:r>
        <w:rPr/>
        <w:t>,</w:t>
      </w:r>
      <w:r>
        <w:rPr>
          <w:spacing w:val="-10"/>
        </w:rPr>
        <w:t> </w:t>
      </w:r>
      <w:r>
        <w:rPr/>
        <w:t>aplica</w:t>
      </w:r>
      <w:r>
        <w:rPr>
          <w:spacing w:val="-10"/>
        </w:rPr>
        <w:t> </w:t>
      </w:r>
      <w:r>
        <w:rPr/>
        <w:t>migraciones,</w:t>
      </w:r>
      <w:r>
        <w:rPr>
          <w:spacing w:val="-10"/>
        </w:rPr>
        <w:t> </w:t>
      </w:r>
      <w:r>
        <w:rPr/>
        <w:t>siembra</w:t>
      </w:r>
      <w:r>
        <w:rPr>
          <w:spacing w:val="-10"/>
        </w:rPr>
        <w:t> </w:t>
      </w:r>
      <w:r>
        <w:rPr/>
        <w:t>la</w:t>
      </w:r>
      <w:r>
        <w:rPr>
          <w:spacing w:val="-8"/>
        </w:rPr>
        <w:t> </w:t>
      </w:r>
      <w:r>
        <w:rPr/>
        <w:t>base</w:t>
      </w:r>
      <w:r>
        <w:rPr>
          <w:spacing w:val="-8"/>
        </w:rPr>
        <w:t> </w:t>
      </w:r>
      <w:r>
        <w:rPr/>
        <w:t>de</w:t>
      </w:r>
      <w:r>
        <w:rPr>
          <w:spacing w:val="-12"/>
        </w:rPr>
        <w:t> </w:t>
      </w:r>
      <w:r>
        <w:rPr/>
        <w:t>datos</w:t>
      </w:r>
      <w:r>
        <w:rPr>
          <w:spacing w:val="-10"/>
        </w:rPr>
        <w:t> </w:t>
      </w:r>
      <w:r>
        <w:rPr/>
        <w:t>y</w:t>
      </w:r>
      <w:r>
        <w:rPr>
          <w:spacing w:val="-10"/>
        </w:rPr>
        <w:t> </w:t>
      </w:r>
      <w:r>
        <w:rPr/>
        <w:t>ejecuta</w:t>
      </w:r>
      <w:r>
        <w:rPr>
          <w:spacing w:val="-8"/>
        </w:rPr>
        <w:t> </w:t>
      </w:r>
      <w:r>
        <w:rPr/>
        <w:t>las</w:t>
      </w:r>
      <w:r>
        <w:rPr>
          <w:spacing w:val="-10"/>
        </w:rPr>
        <w:t> </w:t>
      </w:r>
      <w:r>
        <w:rPr/>
        <w:t>pruebas del </w:t>
      </w:r>
      <w:r>
        <w:rPr>
          <w:i/>
        </w:rPr>
        <w:t>backend </w:t>
      </w:r>
      <w:r>
        <w:rPr/>
        <w:t>(</w:t>
      </w:r>
      <w:r>
        <w:rPr>
          <w:i/>
        </w:rPr>
        <w:t>Pytest</w:t>
      </w:r>
      <w:r>
        <w:rPr/>
        <w:t>) junto con los flujos de extremo a extremo (</w:t>
      </w:r>
      <w:r>
        <w:rPr>
          <w:i/>
        </w:rPr>
        <w:t>Playwright</w:t>
      </w:r>
      <w:r>
        <w:rPr/>
        <w:t>). El </w:t>
      </w:r>
      <w:r>
        <w:rPr>
          <w:i/>
        </w:rPr>
        <w:t>pipeline </w:t>
      </w:r>
      <w:r>
        <w:rPr/>
        <w:t>no requiere</w:t>
      </w:r>
      <w:r>
        <w:rPr>
          <w:spacing w:val="-7"/>
        </w:rPr>
        <w:t> </w:t>
      </w:r>
      <w:r>
        <w:rPr/>
        <w:t>ningún</w:t>
      </w:r>
      <w:r>
        <w:rPr>
          <w:spacing w:val="-7"/>
        </w:rPr>
        <w:t> </w:t>
      </w:r>
      <w:r>
        <w:rPr/>
        <w:t>secreto</w:t>
      </w:r>
      <w:r>
        <w:rPr>
          <w:spacing w:val="-7"/>
        </w:rPr>
        <w:t> </w:t>
      </w:r>
      <w:r>
        <w:rPr/>
        <w:t>para</w:t>
      </w:r>
      <w:r>
        <w:rPr>
          <w:spacing w:val="-7"/>
        </w:rPr>
        <w:t> </w:t>
      </w:r>
      <w:r>
        <w:rPr/>
        <w:t>ejecutarse,</w:t>
      </w:r>
      <w:r>
        <w:rPr>
          <w:spacing w:val="-7"/>
        </w:rPr>
        <w:t> </w:t>
      </w:r>
      <w:r>
        <w:rPr/>
        <w:t>pues</w:t>
      </w:r>
      <w:r>
        <w:rPr>
          <w:spacing w:val="-10"/>
        </w:rPr>
        <w:t> </w:t>
      </w:r>
      <w:r>
        <w:rPr/>
        <w:t>el</w:t>
      </w:r>
      <w:r>
        <w:rPr>
          <w:spacing w:val="-7"/>
        </w:rPr>
        <w:t> </w:t>
      </w:r>
      <w:r>
        <w:rPr/>
        <w:t>chatbot</w:t>
      </w:r>
      <w:r>
        <w:rPr>
          <w:spacing w:val="-7"/>
        </w:rPr>
        <w:t> </w:t>
      </w:r>
      <w:r>
        <w:rPr/>
        <w:t>opera</w:t>
      </w:r>
      <w:r>
        <w:rPr>
          <w:spacing w:val="-6"/>
        </w:rPr>
        <w:t> </w:t>
      </w:r>
      <w:r>
        <w:rPr/>
        <w:t>en</w:t>
      </w:r>
      <w:r>
        <w:rPr>
          <w:spacing w:val="-10"/>
        </w:rPr>
        <w:t> </w:t>
      </w:r>
      <w:r>
        <w:rPr/>
        <w:t>modo</w:t>
      </w:r>
      <w:r>
        <w:rPr>
          <w:spacing w:val="-7"/>
        </w:rPr>
        <w:t> </w:t>
      </w:r>
      <w:r>
        <w:rPr/>
        <w:t>de</w:t>
      </w:r>
      <w:r>
        <w:rPr>
          <w:spacing w:val="-6"/>
        </w:rPr>
        <w:t> </w:t>
      </w:r>
      <w:r>
        <w:rPr/>
        <w:t>respaldo</w:t>
      </w:r>
      <w:r>
        <w:rPr>
          <w:spacing w:val="-7"/>
        </w:rPr>
        <w:t> </w:t>
      </w:r>
      <w:r>
        <w:rPr/>
        <w:t>y</w:t>
      </w:r>
      <w:r>
        <w:rPr>
          <w:spacing w:val="-7"/>
        </w:rPr>
        <w:t> </w:t>
      </w:r>
      <w:r>
        <w:rPr/>
        <w:t>el</w:t>
      </w:r>
      <w:r>
        <w:rPr>
          <w:spacing w:val="-7"/>
        </w:rPr>
        <w:t> </w:t>
      </w:r>
      <w:r>
        <w:rPr/>
        <w:t>modelo</w:t>
      </w:r>
      <w:r>
        <w:rPr>
          <w:spacing w:val="-7"/>
        </w:rPr>
        <w:t> </w:t>
      </w:r>
      <w:r>
        <w:rPr/>
        <w:t>de aprendizaje automático omite las pruebas que dependen del artefacto entrenado.</w:t>
      </w:r>
    </w:p>
    <w:p>
      <w:pPr>
        <w:pStyle w:val="BodyText"/>
        <w:spacing w:before="240"/>
        <w:ind w:left="0"/>
      </w:pPr>
    </w:p>
    <w:p>
      <w:pPr>
        <w:pStyle w:val="Heading2"/>
        <w:numPr>
          <w:ilvl w:val="2"/>
          <w:numId w:val="2"/>
        </w:numPr>
        <w:tabs>
          <w:tab w:pos="1077" w:val="left" w:leader="none"/>
        </w:tabs>
        <w:spacing w:line="240" w:lineRule="auto" w:before="0" w:after="0"/>
        <w:ind w:left="1077" w:right="0" w:hanging="717"/>
        <w:jc w:val="both"/>
      </w:pPr>
      <w:bookmarkStart w:name="_TOC_250010" w:id="82"/>
      <w:r>
        <w:rPr/>
        <w:t>Manuales</w:t>
      </w:r>
      <w:r>
        <w:rPr>
          <w:spacing w:val="-7"/>
        </w:rPr>
        <w:t> </w:t>
      </w:r>
      <w:r>
        <w:rPr/>
        <w:t>técnicos</w:t>
      </w:r>
      <w:r>
        <w:rPr>
          <w:spacing w:val="-6"/>
        </w:rPr>
        <w:t> </w:t>
      </w:r>
      <w:r>
        <w:rPr/>
        <w:t>y</w:t>
      </w:r>
      <w:r>
        <w:rPr>
          <w:spacing w:val="-6"/>
        </w:rPr>
        <w:t> </w:t>
      </w:r>
      <w:r>
        <w:rPr/>
        <w:t>de</w:t>
      </w:r>
      <w:r>
        <w:rPr>
          <w:spacing w:val="-6"/>
        </w:rPr>
        <w:t> </w:t>
      </w:r>
      <w:bookmarkEnd w:id="82"/>
      <w:r>
        <w:rPr>
          <w:spacing w:val="-2"/>
        </w:rPr>
        <w:t>usuario</w:t>
      </w:r>
    </w:p>
    <w:p>
      <w:pPr>
        <w:pStyle w:val="BodyText"/>
        <w:ind w:right="366"/>
        <w:jc w:val="both"/>
      </w:pPr>
      <w:r>
        <w:rPr/>
        <w:t>Esta</w:t>
      </w:r>
      <w:r>
        <w:rPr>
          <w:spacing w:val="-5"/>
        </w:rPr>
        <w:t> </w:t>
      </w:r>
      <w:r>
        <w:rPr/>
        <w:t>acción</w:t>
      </w:r>
      <w:r>
        <w:rPr>
          <w:spacing w:val="-5"/>
        </w:rPr>
        <w:t> </w:t>
      </w:r>
      <w:r>
        <w:rPr/>
        <w:t>se</w:t>
      </w:r>
      <w:r>
        <w:rPr>
          <w:spacing w:val="-3"/>
        </w:rPr>
        <w:t> </w:t>
      </w:r>
      <w:r>
        <w:rPr/>
        <w:t>completó.</w:t>
      </w:r>
      <w:r>
        <w:rPr>
          <w:spacing w:val="-5"/>
        </w:rPr>
        <w:t> </w:t>
      </w:r>
      <w:r>
        <w:rPr/>
        <w:t>Se</w:t>
      </w:r>
      <w:r>
        <w:rPr>
          <w:spacing w:val="-5"/>
        </w:rPr>
        <w:t> </w:t>
      </w:r>
      <w:r>
        <w:rPr/>
        <w:t>redactaron</w:t>
      </w:r>
      <w:r>
        <w:rPr>
          <w:spacing w:val="-5"/>
        </w:rPr>
        <w:t> </w:t>
      </w:r>
      <w:r>
        <w:rPr/>
        <w:t>el</w:t>
      </w:r>
      <w:r>
        <w:rPr>
          <w:spacing w:val="-6"/>
        </w:rPr>
        <w:t> </w:t>
      </w:r>
      <w:r>
        <w:rPr/>
        <w:t>manual</w:t>
      </w:r>
      <w:r>
        <w:rPr>
          <w:spacing w:val="-5"/>
        </w:rPr>
        <w:t> </w:t>
      </w:r>
      <w:r>
        <w:rPr/>
        <w:t>técnico</w:t>
      </w:r>
      <w:r>
        <w:rPr>
          <w:spacing w:val="-5"/>
        </w:rPr>
        <w:t> </w:t>
      </w:r>
      <w:r>
        <w:rPr/>
        <w:t>que</w:t>
      </w:r>
      <w:r>
        <w:rPr>
          <w:spacing w:val="-7"/>
        </w:rPr>
        <w:t> </w:t>
      </w:r>
      <w:r>
        <w:rPr/>
        <w:t>cubre</w:t>
      </w:r>
      <w:r>
        <w:rPr>
          <w:spacing w:val="-5"/>
        </w:rPr>
        <w:t> </w:t>
      </w:r>
      <w:r>
        <w:rPr/>
        <w:t>la</w:t>
      </w:r>
      <w:r>
        <w:rPr>
          <w:spacing w:val="-5"/>
        </w:rPr>
        <w:t> </w:t>
      </w:r>
      <w:r>
        <w:rPr/>
        <w:t>arquitectura,</w:t>
      </w:r>
      <w:r>
        <w:rPr>
          <w:spacing w:val="-5"/>
        </w:rPr>
        <w:t> </w:t>
      </w:r>
      <w:r>
        <w:rPr/>
        <w:t>el</w:t>
      </w:r>
      <w:r>
        <w:rPr>
          <w:spacing w:val="-6"/>
        </w:rPr>
        <w:t> </w:t>
      </w:r>
      <w:r>
        <w:rPr/>
        <w:t>despliegue, las variables de entorno, la operación, la resolución de problemas y las pruebas, y el manual de usuario que detalla el acceso, los roles, la vista de operario con sus acciones según el estado, el Digital Twin, el tablero de control, el chatbot, el ETL y la administración. Ambos manuales incorporan capturas de pantalla generadas de forma reproducible.</w:t>
      </w:r>
    </w:p>
    <w:p>
      <w:pPr>
        <w:pStyle w:val="BodyText"/>
        <w:ind w:left="0"/>
      </w:pPr>
    </w:p>
    <w:p>
      <w:pPr>
        <w:pStyle w:val="Heading2"/>
        <w:numPr>
          <w:ilvl w:val="2"/>
          <w:numId w:val="2"/>
        </w:numPr>
        <w:tabs>
          <w:tab w:pos="1077" w:val="left" w:leader="none"/>
        </w:tabs>
        <w:spacing w:line="240" w:lineRule="auto" w:before="1" w:after="0"/>
        <w:ind w:left="1077" w:right="0" w:hanging="717"/>
        <w:jc w:val="both"/>
      </w:pPr>
      <w:bookmarkStart w:name="_TOC_250009" w:id="83"/>
      <w:bookmarkEnd w:id="83"/>
      <w:r>
        <w:rPr>
          <w:spacing w:val="-2"/>
        </w:rPr>
        <w:t>Síntesis</w:t>
      </w:r>
    </w:p>
    <w:p>
      <w:pPr>
        <w:pStyle w:val="BodyText"/>
        <w:ind w:right="369"/>
        <w:jc w:val="both"/>
      </w:pPr>
      <w:r>
        <w:rPr/>
        <w:t>En conjunto, el proyecto alcanzó la versión final cumpliendo la mayoría de los compromisos técnicos planteados. Las dos brechas identificadas la aplicación de campo de los instrumentos de usabilidad y la sustitución del histórico real del ERP por datos sintéticos se reportan de manera transparente como limitaciones de alcance, junto con su ruta de cierre futura.</w:t>
      </w:r>
    </w:p>
    <w:p>
      <w:pPr>
        <w:pStyle w:val="BodyText"/>
        <w:spacing w:after="0"/>
        <w:jc w:val="both"/>
        <w:sectPr>
          <w:pgSz w:w="12240" w:h="15840"/>
          <w:pgMar w:top="1360" w:bottom="280" w:left="1080" w:right="1080"/>
        </w:sectPr>
      </w:pPr>
    </w:p>
    <w:p>
      <w:pPr>
        <w:pStyle w:val="Heading1"/>
        <w:numPr>
          <w:ilvl w:val="0"/>
          <w:numId w:val="2"/>
        </w:numPr>
        <w:tabs>
          <w:tab w:pos="598" w:val="left" w:leader="none"/>
        </w:tabs>
        <w:spacing w:line="240" w:lineRule="auto" w:before="79" w:after="0"/>
        <w:ind w:left="598" w:right="0" w:hanging="238"/>
        <w:jc w:val="left"/>
      </w:pPr>
      <w:bookmarkStart w:name="_TOC_250008" w:id="84"/>
      <w:bookmarkEnd w:id="84"/>
      <w:r>
        <w:rPr>
          <w:spacing w:val="-2"/>
        </w:rPr>
        <w:t>CRONOGRAMA</w:t>
      </w:r>
    </w:p>
    <w:p>
      <w:pPr>
        <w:pStyle w:val="BodyText"/>
        <w:spacing w:before="240"/>
        <w:ind w:right="366"/>
        <w:jc w:val="both"/>
      </w:pPr>
      <w:r>
        <w:rPr/>
        <w:t>El cronograma original se organiza en cinco fases secuenciales con solapamientos controlados a lo</w:t>
      </w:r>
      <w:r>
        <w:rPr>
          <w:spacing w:val="-1"/>
        </w:rPr>
        <w:t> </w:t>
      </w:r>
      <w:r>
        <w:rPr/>
        <w:t>largo</w:t>
      </w:r>
      <w:r>
        <w:rPr>
          <w:spacing w:val="-1"/>
        </w:rPr>
        <w:t> </w:t>
      </w:r>
      <w:r>
        <w:rPr/>
        <w:t>de</w:t>
      </w:r>
      <w:r>
        <w:rPr>
          <w:spacing w:val="-4"/>
        </w:rPr>
        <w:t> </w:t>
      </w:r>
      <w:r>
        <w:rPr/>
        <w:t>dieciséis</w:t>
      </w:r>
      <w:r>
        <w:rPr>
          <w:spacing w:val="-1"/>
        </w:rPr>
        <w:t> </w:t>
      </w:r>
      <w:r>
        <w:rPr/>
        <w:t>semanas.</w:t>
      </w:r>
      <w:r>
        <w:rPr>
          <w:spacing w:val="-1"/>
        </w:rPr>
        <w:t> </w:t>
      </w:r>
      <w:r>
        <w:rPr/>
        <w:t>La</w:t>
      </w:r>
      <w:r>
        <w:rPr>
          <w:spacing w:val="-1"/>
        </w:rPr>
        <w:t> </w:t>
      </w:r>
      <w:r>
        <w:rPr/>
        <w:t>Tabla 15</w:t>
      </w:r>
      <w:r>
        <w:rPr>
          <w:spacing w:val="-1"/>
        </w:rPr>
        <w:t> </w:t>
      </w:r>
      <w:r>
        <w:rPr/>
        <w:t>presenta</w:t>
      </w:r>
      <w:r>
        <w:rPr>
          <w:spacing w:val="-1"/>
        </w:rPr>
        <w:t> </w:t>
      </w:r>
      <w:r>
        <w:rPr/>
        <w:t>el</w:t>
      </w:r>
      <w:r>
        <w:rPr>
          <w:spacing w:val="-3"/>
        </w:rPr>
        <w:t> </w:t>
      </w:r>
      <w:r>
        <w:rPr/>
        <w:t>estado</w:t>
      </w:r>
      <w:r>
        <w:rPr>
          <w:spacing w:val="-4"/>
        </w:rPr>
        <w:t> </w:t>
      </w:r>
      <w:r>
        <w:rPr/>
        <w:t>real</w:t>
      </w:r>
      <w:r>
        <w:rPr>
          <w:spacing w:val="-1"/>
        </w:rPr>
        <w:t> </w:t>
      </w:r>
      <w:r>
        <w:rPr/>
        <w:t>de</w:t>
      </w:r>
      <w:r>
        <w:rPr>
          <w:spacing w:val="-4"/>
        </w:rPr>
        <w:t> </w:t>
      </w:r>
      <w:r>
        <w:rPr/>
        <w:t>cada actividad</w:t>
      </w:r>
      <w:r>
        <w:rPr>
          <w:spacing w:val="-4"/>
        </w:rPr>
        <w:t> </w:t>
      </w:r>
      <w:r>
        <w:rPr/>
        <w:t>al</w:t>
      </w:r>
      <w:r>
        <w:rPr>
          <w:spacing w:val="-1"/>
        </w:rPr>
        <w:t> </w:t>
      </w:r>
      <w:r>
        <w:rPr/>
        <w:t>cierre</w:t>
      </w:r>
      <w:r>
        <w:rPr>
          <w:spacing w:val="-1"/>
        </w:rPr>
        <w:t> </w:t>
      </w:r>
      <w:r>
        <w:rPr/>
        <w:t>de</w:t>
      </w:r>
      <w:r>
        <w:rPr>
          <w:spacing w:val="-4"/>
        </w:rPr>
        <w:t> </w:t>
      </w:r>
      <w:r>
        <w:rPr/>
        <w:t>la semana 10, diferenciando lo completado de lo pendiente.</w:t>
      </w:r>
    </w:p>
    <w:p>
      <w:pPr>
        <w:pStyle w:val="BodyText"/>
        <w:spacing w:before="6"/>
        <w:ind w:left="0"/>
        <w:rPr>
          <w:sz w:val="10"/>
        </w:rPr>
      </w:pPr>
    </w:p>
    <w:tbl>
      <w:tblPr>
        <w:tblW w:w="0" w:type="auto"/>
        <w:jc w:val="left"/>
        <w:tblInd w:w="379" w:type="dxa"/>
        <w:tblBorders>
          <w:top w:val="single" w:sz="8" w:space="0" w:color="156082"/>
          <w:left w:val="single" w:sz="8" w:space="0" w:color="156082"/>
          <w:bottom w:val="single" w:sz="8" w:space="0" w:color="156082"/>
          <w:right w:val="single" w:sz="8" w:space="0" w:color="156082"/>
          <w:insideH w:val="single" w:sz="8" w:space="0" w:color="156082"/>
          <w:insideV w:val="single" w:sz="8" w:space="0" w:color="156082"/>
        </w:tblBorders>
        <w:tblLayout w:type="fixed"/>
        <w:tblCellMar>
          <w:top w:w="0" w:type="dxa"/>
          <w:left w:w="0" w:type="dxa"/>
          <w:bottom w:w="0" w:type="dxa"/>
          <w:right w:w="0" w:type="dxa"/>
        </w:tblCellMar>
        <w:tblLook w:val="01E0"/>
      </w:tblPr>
      <w:tblGrid>
        <w:gridCol w:w="2830"/>
        <w:gridCol w:w="1136"/>
        <w:gridCol w:w="1417"/>
        <w:gridCol w:w="3961"/>
      </w:tblGrid>
      <w:tr>
        <w:trPr>
          <w:trHeight w:val="297" w:hRule="atLeast"/>
        </w:trPr>
        <w:tc>
          <w:tcPr>
            <w:tcW w:w="2830" w:type="dxa"/>
            <w:tcBorders>
              <w:bottom w:val="single" w:sz="24" w:space="0" w:color="000000"/>
            </w:tcBorders>
          </w:tcPr>
          <w:p>
            <w:pPr>
              <w:pStyle w:val="TableParagraph"/>
              <w:spacing w:line="229" w:lineRule="exact" w:before="0"/>
              <w:ind w:left="14"/>
              <w:jc w:val="center"/>
              <w:rPr>
                <w:rFonts w:ascii="Arial"/>
                <w:b/>
                <w:sz w:val="20"/>
              </w:rPr>
            </w:pPr>
            <w:r>
              <w:rPr>
                <w:rFonts w:ascii="Arial"/>
                <w:b/>
                <w:spacing w:val="-2"/>
                <w:sz w:val="20"/>
              </w:rPr>
              <w:t>Actividad</w:t>
            </w:r>
          </w:p>
        </w:tc>
        <w:tc>
          <w:tcPr>
            <w:tcW w:w="1136" w:type="dxa"/>
            <w:tcBorders>
              <w:bottom w:val="single" w:sz="24" w:space="0" w:color="000000"/>
            </w:tcBorders>
          </w:tcPr>
          <w:p>
            <w:pPr>
              <w:pStyle w:val="TableParagraph"/>
              <w:spacing w:line="229" w:lineRule="exact" w:before="0"/>
              <w:ind w:left="126"/>
              <w:rPr>
                <w:rFonts w:ascii="Arial"/>
                <w:b/>
                <w:sz w:val="20"/>
              </w:rPr>
            </w:pPr>
            <w:r>
              <w:rPr>
                <w:rFonts w:ascii="Arial"/>
                <w:b/>
                <w:spacing w:val="-2"/>
                <w:sz w:val="20"/>
              </w:rPr>
              <w:t>Semanas</w:t>
            </w:r>
          </w:p>
        </w:tc>
        <w:tc>
          <w:tcPr>
            <w:tcW w:w="1417" w:type="dxa"/>
            <w:tcBorders>
              <w:bottom w:val="single" w:sz="24" w:space="0" w:color="000000"/>
            </w:tcBorders>
          </w:tcPr>
          <w:p>
            <w:pPr>
              <w:pStyle w:val="TableParagraph"/>
              <w:spacing w:line="229" w:lineRule="exact" w:before="0"/>
              <w:ind w:left="372"/>
              <w:rPr>
                <w:rFonts w:ascii="Arial"/>
                <w:b/>
                <w:sz w:val="20"/>
              </w:rPr>
            </w:pPr>
            <w:r>
              <w:rPr>
                <w:rFonts w:ascii="Arial"/>
                <w:b/>
                <w:spacing w:val="-2"/>
                <w:sz w:val="20"/>
              </w:rPr>
              <w:t>Estado</w:t>
            </w:r>
          </w:p>
        </w:tc>
        <w:tc>
          <w:tcPr>
            <w:tcW w:w="3961" w:type="dxa"/>
            <w:tcBorders>
              <w:bottom w:val="single" w:sz="24" w:space="0" w:color="000000"/>
            </w:tcBorders>
          </w:tcPr>
          <w:p>
            <w:pPr>
              <w:pStyle w:val="TableParagraph"/>
              <w:spacing w:line="229" w:lineRule="exact" w:before="0"/>
              <w:ind w:left="837"/>
              <w:rPr>
                <w:rFonts w:ascii="Arial" w:hAnsi="Arial"/>
                <w:b/>
                <w:sz w:val="20"/>
              </w:rPr>
            </w:pPr>
            <w:r>
              <w:rPr>
                <w:rFonts w:ascii="Arial" w:hAnsi="Arial"/>
                <w:b/>
                <w:sz w:val="20"/>
              </w:rPr>
              <w:t>Evidencia</w:t>
            </w:r>
            <w:r>
              <w:rPr>
                <w:rFonts w:ascii="Arial" w:hAnsi="Arial"/>
                <w:b/>
                <w:spacing w:val="-7"/>
                <w:sz w:val="20"/>
              </w:rPr>
              <w:t> </w:t>
            </w:r>
            <w:r>
              <w:rPr>
                <w:rFonts w:ascii="Arial" w:hAnsi="Arial"/>
                <w:b/>
                <w:sz w:val="20"/>
              </w:rPr>
              <w:t>/</w:t>
            </w:r>
            <w:r>
              <w:rPr>
                <w:rFonts w:ascii="Arial" w:hAnsi="Arial"/>
                <w:b/>
                <w:spacing w:val="-3"/>
                <w:sz w:val="20"/>
              </w:rPr>
              <w:t> </w:t>
            </w:r>
            <w:r>
              <w:rPr>
                <w:rFonts w:ascii="Arial" w:hAnsi="Arial"/>
                <w:b/>
                <w:spacing w:val="-2"/>
                <w:sz w:val="20"/>
              </w:rPr>
              <w:t>observación</w:t>
            </w:r>
          </w:p>
        </w:tc>
      </w:tr>
      <w:tr>
        <w:trPr>
          <w:trHeight w:val="561" w:hRule="atLeast"/>
        </w:trPr>
        <w:tc>
          <w:tcPr>
            <w:tcW w:w="2830" w:type="dxa"/>
            <w:tcBorders>
              <w:top w:val="single" w:sz="24" w:space="0" w:color="000000"/>
            </w:tcBorders>
            <w:shd w:val="clear" w:color="auto" w:fill="B1DDF2"/>
          </w:tcPr>
          <w:p>
            <w:pPr>
              <w:pStyle w:val="TableParagraph"/>
              <w:spacing w:line="280" w:lineRule="auto" w:before="0"/>
              <w:ind w:right="72"/>
              <w:rPr>
                <w:sz w:val="20"/>
              </w:rPr>
            </w:pPr>
            <w:r>
              <w:rPr>
                <w:sz w:val="20"/>
              </w:rPr>
              <w:t>Fase</w:t>
            </w:r>
            <w:r>
              <w:rPr>
                <w:spacing w:val="-13"/>
                <w:sz w:val="20"/>
              </w:rPr>
              <w:t> </w:t>
            </w:r>
            <w:r>
              <w:rPr>
                <w:sz w:val="20"/>
              </w:rPr>
              <w:t>1:</w:t>
            </w:r>
            <w:r>
              <w:rPr>
                <w:spacing w:val="-12"/>
                <w:sz w:val="20"/>
              </w:rPr>
              <w:t> </w:t>
            </w:r>
            <w:r>
              <w:rPr>
                <w:sz w:val="20"/>
              </w:rPr>
              <w:t>Levantamiento</w:t>
            </w:r>
            <w:r>
              <w:rPr>
                <w:spacing w:val="-12"/>
                <w:sz w:val="20"/>
              </w:rPr>
              <w:t> </w:t>
            </w:r>
            <w:r>
              <w:rPr>
                <w:sz w:val="20"/>
              </w:rPr>
              <w:t>y </w:t>
            </w:r>
            <w:r>
              <w:rPr>
                <w:spacing w:val="-2"/>
                <w:sz w:val="20"/>
              </w:rPr>
              <w:t>diseño</w:t>
            </w:r>
          </w:p>
        </w:tc>
        <w:tc>
          <w:tcPr>
            <w:tcW w:w="1136" w:type="dxa"/>
            <w:tcBorders>
              <w:top w:val="single" w:sz="24" w:space="0" w:color="000000"/>
            </w:tcBorders>
            <w:shd w:val="clear" w:color="auto" w:fill="B1DDF2"/>
          </w:tcPr>
          <w:p>
            <w:pPr>
              <w:pStyle w:val="TableParagraph"/>
              <w:spacing w:line="222" w:lineRule="exact" w:before="0"/>
              <w:rPr>
                <w:sz w:val="20"/>
              </w:rPr>
            </w:pPr>
            <w:r>
              <w:rPr>
                <w:sz w:val="20"/>
              </w:rPr>
              <w:t>Sem</w:t>
            </w:r>
            <w:r>
              <w:rPr>
                <w:spacing w:val="-4"/>
                <w:sz w:val="20"/>
              </w:rPr>
              <w:t> </w:t>
            </w:r>
            <w:r>
              <w:rPr>
                <w:sz w:val="20"/>
              </w:rPr>
              <w:t>1-</w:t>
            </w:r>
            <w:r>
              <w:rPr>
                <w:spacing w:val="-10"/>
                <w:sz w:val="20"/>
              </w:rPr>
              <w:t>3</w:t>
            </w:r>
          </w:p>
        </w:tc>
        <w:tc>
          <w:tcPr>
            <w:tcW w:w="1417" w:type="dxa"/>
            <w:tcBorders>
              <w:top w:val="single" w:sz="24" w:space="0" w:color="000000"/>
            </w:tcBorders>
            <w:shd w:val="clear" w:color="auto" w:fill="B1DDF2"/>
          </w:tcPr>
          <w:p>
            <w:pPr>
              <w:pStyle w:val="TableParagraph"/>
              <w:spacing w:line="222" w:lineRule="exact" w:before="0"/>
              <w:ind w:left="106"/>
              <w:rPr>
                <w:sz w:val="20"/>
              </w:rPr>
            </w:pPr>
            <w:r>
              <w:rPr>
                <w:spacing w:val="-2"/>
                <w:sz w:val="20"/>
              </w:rPr>
              <w:t>Completado</w:t>
            </w:r>
          </w:p>
        </w:tc>
        <w:tc>
          <w:tcPr>
            <w:tcW w:w="3961" w:type="dxa"/>
            <w:tcBorders>
              <w:top w:val="single" w:sz="24" w:space="0" w:color="000000"/>
            </w:tcBorders>
            <w:shd w:val="clear" w:color="auto" w:fill="B1DDF2"/>
          </w:tcPr>
          <w:p>
            <w:pPr>
              <w:pStyle w:val="TableParagraph"/>
              <w:spacing w:line="280" w:lineRule="auto" w:before="0"/>
              <w:ind w:left="105"/>
              <w:rPr>
                <w:sz w:val="20"/>
              </w:rPr>
            </w:pPr>
            <w:r>
              <w:rPr>
                <w:sz w:val="20"/>
              </w:rPr>
              <w:t>Entrevistas,</w:t>
            </w:r>
            <w:r>
              <w:rPr>
                <w:spacing w:val="-14"/>
                <w:sz w:val="20"/>
              </w:rPr>
              <w:t> </w:t>
            </w:r>
            <w:r>
              <w:rPr>
                <w:sz w:val="20"/>
              </w:rPr>
              <w:t>diagnóstico</w:t>
            </w:r>
            <w:r>
              <w:rPr>
                <w:spacing w:val="-13"/>
                <w:sz w:val="20"/>
              </w:rPr>
              <w:t> </w:t>
            </w:r>
            <w:r>
              <w:rPr>
                <w:sz w:val="20"/>
              </w:rPr>
              <w:t>y</w:t>
            </w:r>
            <w:r>
              <w:rPr>
                <w:spacing w:val="-13"/>
                <w:sz w:val="20"/>
              </w:rPr>
              <w:t> </w:t>
            </w:r>
            <w:r>
              <w:rPr>
                <w:sz w:val="20"/>
              </w:rPr>
              <w:t>arquitectura aprobados en Entrega 1.</w:t>
            </w:r>
          </w:p>
        </w:tc>
      </w:tr>
      <w:tr>
        <w:trPr>
          <w:trHeight w:val="567" w:hRule="atLeast"/>
        </w:trPr>
        <w:tc>
          <w:tcPr>
            <w:tcW w:w="2830" w:type="dxa"/>
          </w:tcPr>
          <w:p>
            <w:pPr>
              <w:pStyle w:val="TableParagraph"/>
              <w:spacing w:line="280" w:lineRule="auto" w:before="0"/>
              <w:ind w:right="72"/>
              <w:rPr>
                <w:sz w:val="20"/>
              </w:rPr>
            </w:pPr>
            <w:r>
              <w:rPr>
                <w:sz w:val="20"/>
              </w:rPr>
              <w:t>Fase</w:t>
            </w:r>
            <w:r>
              <w:rPr>
                <w:spacing w:val="-9"/>
                <w:sz w:val="20"/>
              </w:rPr>
              <w:t> </w:t>
            </w:r>
            <w:r>
              <w:rPr>
                <w:sz w:val="20"/>
              </w:rPr>
              <w:t>2:</w:t>
            </w:r>
            <w:r>
              <w:rPr>
                <w:spacing w:val="-7"/>
                <w:sz w:val="20"/>
              </w:rPr>
              <w:t> </w:t>
            </w:r>
            <w:r>
              <w:rPr>
                <w:rFonts w:ascii="Arial"/>
                <w:i/>
                <w:sz w:val="20"/>
              </w:rPr>
              <w:t>Digital</w:t>
            </w:r>
            <w:r>
              <w:rPr>
                <w:rFonts w:ascii="Arial"/>
                <w:i/>
                <w:spacing w:val="-11"/>
                <w:sz w:val="20"/>
              </w:rPr>
              <w:t> </w:t>
            </w:r>
            <w:r>
              <w:rPr>
                <w:rFonts w:ascii="Arial"/>
                <w:i/>
                <w:sz w:val="20"/>
              </w:rPr>
              <w:t>Twin</w:t>
            </w:r>
            <w:r>
              <w:rPr>
                <w:rFonts w:ascii="Arial"/>
                <w:i/>
                <w:spacing w:val="-10"/>
                <w:sz w:val="20"/>
              </w:rPr>
              <w:t> </w:t>
            </w:r>
            <w:r>
              <w:rPr>
                <w:sz w:val="20"/>
              </w:rPr>
              <w:t>+ </w:t>
            </w:r>
            <w:r>
              <w:rPr>
                <w:spacing w:val="-2"/>
                <w:sz w:val="20"/>
              </w:rPr>
              <w:t>Backend</w:t>
            </w:r>
          </w:p>
        </w:tc>
        <w:tc>
          <w:tcPr>
            <w:tcW w:w="1136" w:type="dxa"/>
          </w:tcPr>
          <w:p>
            <w:pPr>
              <w:pStyle w:val="TableParagraph"/>
              <w:rPr>
                <w:sz w:val="20"/>
              </w:rPr>
            </w:pPr>
            <w:r>
              <w:rPr>
                <w:sz w:val="20"/>
              </w:rPr>
              <w:t>Sem</w:t>
            </w:r>
            <w:r>
              <w:rPr>
                <w:spacing w:val="-4"/>
                <w:sz w:val="20"/>
              </w:rPr>
              <w:t> </w:t>
            </w:r>
            <w:r>
              <w:rPr>
                <w:sz w:val="20"/>
              </w:rPr>
              <w:t>4-</w:t>
            </w:r>
            <w:r>
              <w:rPr>
                <w:spacing w:val="-10"/>
                <w:sz w:val="20"/>
              </w:rPr>
              <w:t>7</w:t>
            </w:r>
          </w:p>
        </w:tc>
        <w:tc>
          <w:tcPr>
            <w:tcW w:w="1417" w:type="dxa"/>
          </w:tcPr>
          <w:p>
            <w:pPr>
              <w:pStyle w:val="TableParagraph"/>
              <w:ind w:left="106"/>
              <w:rPr>
                <w:sz w:val="20"/>
              </w:rPr>
            </w:pPr>
            <w:r>
              <w:rPr>
                <w:spacing w:val="-2"/>
                <w:sz w:val="20"/>
              </w:rPr>
              <w:t>Completado</w:t>
            </w:r>
          </w:p>
        </w:tc>
        <w:tc>
          <w:tcPr>
            <w:tcW w:w="3961" w:type="dxa"/>
          </w:tcPr>
          <w:p>
            <w:pPr>
              <w:pStyle w:val="TableParagraph"/>
              <w:spacing w:line="229" w:lineRule="exact" w:before="0"/>
              <w:ind w:left="105"/>
              <w:rPr>
                <w:sz w:val="20"/>
              </w:rPr>
            </w:pPr>
            <w:r>
              <w:rPr>
                <w:sz w:val="20"/>
              </w:rPr>
              <w:t>12</w:t>
            </w:r>
            <w:r>
              <w:rPr>
                <w:spacing w:val="-4"/>
                <w:sz w:val="20"/>
              </w:rPr>
              <w:t> </w:t>
            </w:r>
            <w:r>
              <w:rPr>
                <w:sz w:val="20"/>
              </w:rPr>
              <w:t>routers,</w:t>
            </w:r>
            <w:r>
              <w:rPr>
                <w:spacing w:val="-1"/>
                <w:sz w:val="20"/>
              </w:rPr>
              <w:t> </w:t>
            </w:r>
            <w:r>
              <w:rPr>
                <w:rFonts w:ascii="Arial"/>
                <w:i/>
                <w:sz w:val="20"/>
              </w:rPr>
              <w:t>WebSockets</w:t>
            </w:r>
            <w:r>
              <w:rPr>
                <w:sz w:val="20"/>
              </w:rPr>
              <w:t>,</w:t>
            </w:r>
            <w:r>
              <w:rPr>
                <w:spacing w:val="-2"/>
                <w:sz w:val="20"/>
              </w:rPr>
              <w:t> </w:t>
            </w:r>
            <w:r>
              <w:rPr>
                <w:sz w:val="20"/>
              </w:rPr>
              <w:t>8 </w:t>
            </w:r>
            <w:r>
              <w:rPr>
                <w:spacing w:val="-2"/>
                <w:sz w:val="20"/>
              </w:rPr>
              <w:t>vistas</w:t>
            </w:r>
          </w:p>
          <w:p>
            <w:pPr>
              <w:pStyle w:val="TableParagraph"/>
              <w:spacing w:before="36"/>
              <w:ind w:left="105"/>
              <w:rPr>
                <w:sz w:val="20"/>
              </w:rPr>
            </w:pPr>
            <w:r>
              <w:rPr>
                <w:rFonts w:ascii="Arial"/>
                <w:i/>
                <w:sz w:val="20"/>
              </w:rPr>
              <w:t>frontend</w:t>
            </w:r>
            <w:r>
              <w:rPr>
                <w:sz w:val="20"/>
              </w:rPr>
              <w:t>,</w:t>
            </w:r>
            <w:r>
              <w:rPr>
                <w:spacing w:val="-5"/>
                <w:sz w:val="20"/>
              </w:rPr>
              <w:t> </w:t>
            </w:r>
            <w:r>
              <w:rPr>
                <w:sz w:val="20"/>
              </w:rPr>
              <w:t>5</w:t>
            </w:r>
            <w:r>
              <w:rPr>
                <w:spacing w:val="-3"/>
                <w:sz w:val="20"/>
              </w:rPr>
              <w:t> </w:t>
            </w:r>
            <w:r>
              <w:rPr>
                <w:sz w:val="20"/>
              </w:rPr>
              <w:t>servicios</w:t>
            </w:r>
            <w:r>
              <w:rPr>
                <w:spacing w:val="-2"/>
                <w:sz w:val="20"/>
              </w:rPr>
              <w:t> </w:t>
            </w:r>
            <w:r>
              <w:rPr>
                <w:rFonts w:ascii="Arial"/>
                <w:i/>
                <w:spacing w:val="-2"/>
                <w:sz w:val="20"/>
              </w:rPr>
              <w:t>Docker</w:t>
            </w:r>
            <w:r>
              <w:rPr>
                <w:spacing w:val="-2"/>
                <w:sz w:val="20"/>
              </w:rPr>
              <w:t>.</w:t>
            </w:r>
          </w:p>
        </w:tc>
      </w:tr>
      <w:tr>
        <w:trPr>
          <w:trHeight w:val="570" w:hRule="atLeast"/>
        </w:trPr>
        <w:tc>
          <w:tcPr>
            <w:tcW w:w="2830" w:type="dxa"/>
            <w:shd w:val="clear" w:color="auto" w:fill="B1DDF2"/>
          </w:tcPr>
          <w:p>
            <w:pPr>
              <w:pStyle w:val="TableParagraph"/>
              <w:spacing w:before="1"/>
              <w:rPr>
                <w:rFonts w:ascii="Arial" w:hAnsi="Arial"/>
                <w:i/>
                <w:sz w:val="20"/>
              </w:rPr>
            </w:pPr>
            <w:r>
              <w:rPr>
                <w:sz w:val="20"/>
              </w:rPr>
              <w:t>Sprint</w:t>
            </w:r>
            <w:r>
              <w:rPr>
                <w:spacing w:val="12"/>
                <w:sz w:val="20"/>
              </w:rPr>
              <w:t> </w:t>
            </w:r>
            <w:r>
              <w:rPr>
                <w:sz w:val="20"/>
              </w:rPr>
              <w:t>1</w:t>
            </w:r>
            <w:r>
              <w:rPr>
                <w:spacing w:val="15"/>
                <w:sz w:val="20"/>
              </w:rPr>
              <w:t> </w:t>
            </w:r>
            <w:r>
              <w:rPr>
                <w:sz w:val="20"/>
              </w:rPr>
              <w:t>—</w:t>
            </w:r>
            <w:r>
              <w:rPr>
                <w:spacing w:val="14"/>
                <w:sz w:val="20"/>
              </w:rPr>
              <w:t> </w:t>
            </w:r>
            <w:r>
              <w:rPr>
                <w:rFonts w:ascii="Arial" w:hAnsi="Arial"/>
                <w:i/>
                <w:sz w:val="20"/>
              </w:rPr>
              <w:t>ETL</w:t>
            </w:r>
            <w:r>
              <w:rPr>
                <w:rFonts w:ascii="Arial" w:hAnsi="Arial"/>
                <w:i/>
                <w:spacing w:val="9"/>
                <w:sz w:val="20"/>
              </w:rPr>
              <w:t> </w:t>
            </w:r>
            <w:r>
              <w:rPr>
                <w:sz w:val="20"/>
              </w:rPr>
              <w:t>+</w:t>
            </w:r>
            <w:r>
              <w:rPr>
                <w:spacing w:val="14"/>
                <w:sz w:val="20"/>
              </w:rPr>
              <w:t> </w:t>
            </w:r>
            <w:r>
              <w:rPr>
                <w:rFonts w:ascii="Arial" w:hAnsi="Arial"/>
                <w:i/>
                <w:sz w:val="20"/>
              </w:rPr>
              <w:t>API</w:t>
            </w:r>
            <w:r>
              <w:rPr>
                <w:rFonts w:ascii="Arial" w:hAnsi="Arial"/>
                <w:i/>
                <w:spacing w:val="10"/>
                <w:sz w:val="20"/>
              </w:rPr>
              <w:t> </w:t>
            </w:r>
            <w:r>
              <w:rPr>
                <w:rFonts w:ascii="Arial" w:hAnsi="Arial"/>
                <w:i/>
                <w:spacing w:val="-4"/>
                <w:sz w:val="20"/>
              </w:rPr>
              <w:t>REST</w:t>
            </w:r>
          </w:p>
          <w:p>
            <w:pPr>
              <w:pStyle w:val="TableParagraph"/>
              <w:spacing w:before="34"/>
              <w:rPr>
                <w:rFonts w:ascii="Arial"/>
                <w:i/>
                <w:sz w:val="20"/>
              </w:rPr>
            </w:pPr>
            <w:r>
              <w:rPr>
                <w:sz w:val="20"/>
              </w:rPr>
              <w:t>+</w:t>
            </w:r>
            <w:r>
              <w:rPr>
                <w:spacing w:val="1"/>
                <w:sz w:val="20"/>
              </w:rPr>
              <w:t> </w:t>
            </w:r>
            <w:r>
              <w:rPr>
                <w:rFonts w:ascii="Arial"/>
                <w:i/>
                <w:spacing w:val="-5"/>
                <w:sz w:val="20"/>
              </w:rPr>
              <w:t>JWT</w:t>
            </w:r>
          </w:p>
        </w:tc>
        <w:tc>
          <w:tcPr>
            <w:tcW w:w="1136" w:type="dxa"/>
            <w:shd w:val="clear" w:color="auto" w:fill="B1DDF2"/>
          </w:tcPr>
          <w:p>
            <w:pPr>
              <w:pStyle w:val="TableParagraph"/>
              <w:spacing w:before="5"/>
              <w:rPr>
                <w:sz w:val="20"/>
              </w:rPr>
            </w:pPr>
            <w:r>
              <w:rPr>
                <w:sz w:val="20"/>
              </w:rPr>
              <w:t>Sem</w:t>
            </w:r>
            <w:r>
              <w:rPr>
                <w:spacing w:val="-4"/>
                <w:sz w:val="20"/>
              </w:rPr>
              <w:t> </w:t>
            </w:r>
            <w:r>
              <w:rPr>
                <w:sz w:val="20"/>
              </w:rPr>
              <w:t>4-</w:t>
            </w:r>
            <w:r>
              <w:rPr>
                <w:spacing w:val="-10"/>
                <w:sz w:val="20"/>
              </w:rPr>
              <w:t>5</w:t>
            </w:r>
          </w:p>
        </w:tc>
        <w:tc>
          <w:tcPr>
            <w:tcW w:w="1417" w:type="dxa"/>
            <w:shd w:val="clear" w:color="auto" w:fill="B1DDF2"/>
          </w:tcPr>
          <w:p>
            <w:pPr>
              <w:pStyle w:val="TableParagraph"/>
              <w:spacing w:before="5"/>
              <w:ind w:left="106"/>
              <w:rPr>
                <w:sz w:val="20"/>
              </w:rPr>
            </w:pPr>
            <w:r>
              <w:rPr>
                <w:spacing w:val="-2"/>
                <w:sz w:val="20"/>
              </w:rPr>
              <w:t>Completado</w:t>
            </w:r>
          </w:p>
        </w:tc>
        <w:tc>
          <w:tcPr>
            <w:tcW w:w="3961" w:type="dxa"/>
            <w:shd w:val="clear" w:color="auto" w:fill="B1DDF2"/>
          </w:tcPr>
          <w:p>
            <w:pPr>
              <w:pStyle w:val="TableParagraph"/>
              <w:spacing w:before="1"/>
              <w:ind w:left="105"/>
              <w:rPr>
                <w:sz w:val="20"/>
              </w:rPr>
            </w:pPr>
            <w:r>
              <w:rPr>
                <w:rFonts w:ascii="Arial"/>
                <w:i/>
                <w:sz w:val="20"/>
              </w:rPr>
              <w:t>ETL</w:t>
            </w:r>
            <w:r>
              <w:rPr>
                <w:rFonts w:ascii="Arial"/>
                <w:i/>
                <w:spacing w:val="-5"/>
                <w:sz w:val="20"/>
              </w:rPr>
              <w:t> </w:t>
            </w:r>
            <w:r>
              <w:rPr>
                <w:sz w:val="20"/>
              </w:rPr>
              <w:t>con</w:t>
            </w:r>
            <w:r>
              <w:rPr>
                <w:spacing w:val="1"/>
                <w:sz w:val="20"/>
              </w:rPr>
              <w:t> </w:t>
            </w:r>
            <w:r>
              <w:rPr>
                <w:sz w:val="20"/>
              </w:rPr>
              <w:t>4</w:t>
            </w:r>
            <w:r>
              <w:rPr>
                <w:spacing w:val="-4"/>
                <w:sz w:val="20"/>
              </w:rPr>
              <w:t> </w:t>
            </w:r>
            <w:r>
              <w:rPr>
                <w:sz w:val="20"/>
              </w:rPr>
              <w:t>tipos</w:t>
            </w:r>
            <w:r>
              <w:rPr>
                <w:spacing w:val="3"/>
                <w:sz w:val="20"/>
              </w:rPr>
              <w:t> </w:t>
            </w:r>
            <w:r>
              <w:rPr>
                <w:sz w:val="20"/>
              </w:rPr>
              <w:t>de</w:t>
            </w:r>
            <w:r>
              <w:rPr>
                <w:spacing w:val="-2"/>
                <w:sz w:val="20"/>
              </w:rPr>
              <w:t> </w:t>
            </w:r>
            <w:r>
              <w:rPr>
                <w:rFonts w:ascii="Arial"/>
                <w:i/>
                <w:sz w:val="20"/>
              </w:rPr>
              <w:t>CSV</w:t>
            </w:r>
            <w:r>
              <w:rPr>
                <w:sz w:val="20"/>
              </w:rPr>
              <w:t>,</w:t>
            </w:r>
            <w:r>
              <w:rPr>
                <w:spacing w:val="-1"/>
                <w:sz w:val="20"/>
              </w:rPr>
              <w:t> </w:t>
            </w:r>
            <w:r>
              <w:rPr>
                <w:sz w:val="20"/>
              </w:rPr>
              <w:t>17</w:t>
            </w:r>
            <w:r>
              <w:rPr>
                <w:spacing w:val="-4"/>
                <w:sz w:val="20"/>
              </w:rPr>
              <w:t> </w:t>
            </w:r>
            <w:r>
              <w:rPr>
                <w:sz w:val="20"/>
              </w:rPr>
              <w:t>tests;</w:t>
            </w:r>
            <w:r>
              <w:rPr>
                <w:spacing w:val="-1"/>
                <w:sz w:val="20"/>
              </w:rPr>
              <w:t> </w:t>
            </w:r>
            <w:r>
              <w:rPr>
                <w:spacing w:val="-4"/>
                <w:sz w:val="20"/>
              </w:rPr>
              <w:t>auth</w:t>
            </w:r>
          </w:p>
          <w:p>
            <w:pPr>
              <w:pStyle w:val="TableParagraph"/>
              <w:spacing w:before="34"/>
              <w:ind w:left="105"/>
              <w:rPr>
                <w:sz w:val="20"/>
              </w:rPr>
            </w:pPr>
            <w:r>
              <w:rPr>
                <w:rFonts w:ascii="Arial"/>
                <w:i/>
                <w:sz w:val="20"/>
              </w:rPr>
              <w:t>JWT</w:t>
            </w:r>
            <w:r>
              <w:rPr>
                <w:rFonts w:ascii="Arial"/>
                <w:i/>
                <w:spacing w:val="-5"/>
                <w:sz w:val="20"/>
              </w:rPr>
              <w:t> </w:t>
            </w:r>
            <w:r>
              <w:rPr>
                <w:sz w:val="20"/>
              </w:rPr>
              <w:t>con</w:t>
            </w:r>
            <w:r>
              <w:rPr>
                <w:spacing w:val="-2"/>
                <w:sz w:val="20"/>
              </w:rPr>
              <w:t> roles.</w:t>
            </w:r>
          </w:p>
        </w:tc>
      </w:tr>
      <w:tr>
        <w:trPr>
          <w:trHeight w:val="568" w:hRule="atLeast"/>
        </w:trPr>
        <w:tc>
          <w:tcPr>
            <w:tcW w:w="2830" w:type="dxa"/>
          </w:tcPr>
          <w:p>
            <w:pPr>
              <w:pStyle w:val="TableParagraph"/>
              <w:spacing w:line="229" w:lineRule="exact" w:before="0"/>
              <w:rPr>
                <w:sz w:val="20"/>
              </w:rPr>
            </w:pPr>
            <w:r>
              <w:rPr>
                <w:sz w:val="20"/>
              </w:rPr>
              <w:t>Sprint</w:t>
            </w:r>
            <w:r>
              <w:rPr>
                <w:spacing w:val="14"/>
                <w:sz w:val="20"/>
              </w:rPr>
              <w:t> </w:t>
            </w:r>
            <w:r>
              <w:rPr>
                <w:sz w:val="20"/>
              </w:rPr>
              <w:t>2</w:t>
            </w:r>
            <w:r>
              <w:rPr>
                <w:spacing w:val="17"/>
                <w:sz w:val="20"/>
              </w:rPr>
              <w:t> </w:t>
            </w:r>
            <w:r>
              <w:rPr>
                <w:sz w:val="20"/>
              </w:rPr>
              <w:t>—</w:t>
            </w:r>
            <w:r>
              <w:rPr>
                <w:spacing w:val="16"/>
                <w:sz w:val="20"/>
              </w:rPr>
              <w:t> </w:t>
            </w:r>
            <w:r>
              <w:rPr>
                <w:rFonts w:ascii="Arial" w:hAnsi="Arial"/>
                <w:i/>
                <w:sz w:val="20"/>
              </w:rPr>
              <w:t>Digital</w:t>
            </w:r>
            <w:r>
              <w:rPr>
                <w:rFonts w:ascii="Arial" w:hAnsi="Arial"/>
                <w:i/>
                <w:spacing w:val="13"/>
                <w:sz w:val="20"/>
              </w:rPr>
              <w:t> </w:t>
            </w:r>
            <w:r>
              <w:rPr>
                <w:rFonts w:ascii="Arial" w:hAnsi="Arial"/>
                <w:i/>
                <w:sz w:val="20"/>
              </w:rPr>
              <w:t>Twin</w:t>
            </w:r>
            <w:r>
              <w:rPr>
                <w:rFonts w:ascii="Arial" w:hAnsi="Arial"/>
                <w:i/>
                <w:spacing w:val="13"/>
                <w:sz w:val="20"/>
              </w:rPr>
              <w:t> </w:t>
            </w:r>
            <w:r>
              <w:rPr>
                <w:spacing w:val="-10"/>
                <w:sz w:val="20"/>
              </w:rPr>
              <w:t>+</w:t>
            </w:r>
          </w:p>
          <w:p>
            <w:pPr>
              <w:pStyle w:val="TableParagraph"/>
              <w:spacing w:before="34"/>
              <w:rPr>
                <w:rFonts w:ascii="Arial"/>
                <w:i/>
                <w:sz w:val="20"/>
              </w:rPr>
            </w:pPr>
            <w:r>
              <w:rPr>
                <w:rFonts w:ascii="Arial"/>
                <w:i/>
                <w:spacing w:val="-2"/>
                <w:sz w:val="20"/>
              </w:rPr>
              <w:t>Recharts</w:t>
            </w:r>
          </w:p>
        </w:tc>
        <w:tc>
          <w:tcPr>
            <w:tcW w:w="1136" w:type="dxa"/>
          </w:tcPr>
          <w:p>
            <w:pPr>
              <w:pStyle w:val="TableParagraph"/>
              <w:rPr>
                <w:sz w:val="20"/>
              </w:rPr>
            </w:pPr>
            <w:r>
              <w:rPr>
                <w:sz w:val="20"/>
              </w:rPr>
              <w:t>Sem</w:t>
            </w:r>
            <w:r>
              <w:rPr>
                <w:spacing w:val="-4"/>
                <w:sz w:val="20"/>
              </w:rPr>
              <w:t> </w:t>
            </w:r>
            <w:r>
              <w:rPr>
                <w:sz w:val="20"/>
              </w:rPr>
              <w:t>6-</w:t>
            </w:r>
            <w:r>
              <w:rPr>
                <w:spacing w:val="-10"/>
                <w:sz w:val="20"/>
              </w:rPr>
              <w:t>7</w:t>
            </w:r>
          </w:p>
        </w:tc>
        <w:tc>
          <w:tcPr>
            <w:tcW w:w="1417" w:type="dxa"/>
          </w:tcPr>
          <w:p>
            <w:pPr>
              <w:pStyle w:val="TableParagraph"/>
              <w:ind w:left="106"/>
              <w:rPr>
                <w:sz w:val="20"/>
              </w:rPr>
            </w:pPr>
            <w:r>
              <w:rPr>
                <w:spacing w:val="-2"/>
                <w:sz w:val="20"/>
              </w:rPr>
              <w:t>Completado</w:t>
            </w:r>
          </w:p>
        </w:tc>
        <w:tc>
          <w:tcPr>
            <w:tcW w:w="3961" w:type="dxa"/>
          </w:tcPr>
          <w:p>
            <w:pPr>
              <w:pStyle w:val="TableParagraph"/>
              <w:spacing w:line="276" w:lineRule="auto" w:before="0"/>
              <w:ind w:left="105" w:right="1053"/>
              <w:rPr>
                <w:sz w:val="20"/>
              </w:rPr>
            </w:pPr>
            <w:r>
              <w:rPr>
                <w:rFonts w:ascii="Arial"/>
                <w:i/>
                <w:sz w:val="20"/>
              </w:rPr>
              <w:t>OperatorView</w:t>
            </w:r>
            <w:r>
              <w:rPr>
                <w:sz w:val="20"/>
              </w:rPr>
              <w:t>,</w:t>
            </w:r>
            <w:r>
              <w:rPr>
                <w:spacing w:val="-14"/>
                <w:sz w:val="20"/>
              </w:rPr>
              <w:t> </w:t>
            </w:r>
            <w:r>
              <w:rPr>
                <w:rFonts w:ascii="Arial"/>
                <w:i/>
                <w:sz w:val="20"/>
              </w:rPr>
              <w:t>SupervisorView</w:t>
            </w:r>
            <w:r>
              <w:rPr>
                <w:sz w:val="20"/>
              </w:rPr>
              <w:t>, </w:t>
            </w:r>
            <w:r>
              <w:rPr>
                <w:rFonts w:ascii="Arial"/>
                <w:i/>
                <w:sz w:val="20"/>
              </w:rPr>
              <w:t>Dashboard </w:t>
            </w:r>
            <w:r>
              <w:rPr>
                <w:sz w:val="20"/>
              </w:rPr>
              <w:t>con </w:t>
            </w:r>
            <w:r>
              <w:rPr>
                <w:rFonts w:ascii="Arial"/>
                <w:i/>
                <w:sz w:val="20"/>
              </w:rPr>
              <w:t>OEE</w:t>
            </w:r>
            <w:r>
              <w:rPr>
                <w:sz w:val="20"/>
              </w:rPr>
              <w:t>.</w:t>
            </w:r>
          </w:p>
        </w:tc>
      </w:tr>
      <w:tr>
        <w:trPr>
          <w:trHeight w:val="570" w:hRule="atLeast"/>
        </w:trPr>
        <w:tc>
          <w:tcPr>
            <w:tcW w:w="2830" w:type="dxa"/>
            <w:shd w:val="clear" w:color="auto" w:fill="B1DDF2"/>
          </w:tcPr>
          <w:p>
            <w:pPr>
              <w:pStyle w:val="TableParagraph"/>
              <w:spacing w:before="5"/>
              <w:rPr>
                <w:sz w:val="20"/>
              </w:rPr>
            </w:pPr>
            <w:r>
              <w:rPr>
                <w:sz w:val="20"/>
              </w:rPr>
              <w:t>Fase</w:t>
            </w:r>
            <w:r>
              <w:rPr>
                <w:spacing w:val="-6"/>
                <w:sz w:val="20"/>
              </w:rPr>
              <w:t> </w:t>
            </w:r>
            <w:r>
              <w:rPr>
                <w:sz w:val="20"/>
              </w:rPr>
              <w:t>3: Motor</w:t>
            </w:r>
            <w:r>
              <w:rPr>
                <w:spacing w:val="1"/>
                <w:sz w:val="20"/>
              </w:rPr>
              <w:t> </w:t>
            </w:r>
            <w:r>
              <w:rPr>
                <w:sz w:val="20"/>
              </w:rPr>
              <w:t>ML</w:t>
            </w:r>
            <w:r>
              <w:rPr>
                <w:spacing w:val="-1"/>
                <w:sz w:val="20"/>
              </w:rPr>
              <w:t> </w:t>
            </w:r>
            <w:r>
              <w:rPr>
                <w:spacing w:val="-2"/>
                <w:sz w:val="20"/>
              </w:rPr>
              <w:t>predictivo</w:t>
            </w:r>
          </w:p>
        </w:tc>
        <w:tc>
          <w:tcPr>
            <w:tcW w:w="1136" w:type="dxa"/>
            <w:shd w:val="clear" w:color="auto" w:fill="B1DDF2"/>
          </w:tcPr>
          <w:p>
            <w:pPr>
              <w:pStyle w:val="TableParagraph"/>
              <w:spacing w:before="5"/>
              <w:rPr>
                <w:sz w:val="20"/>
              </w:rPr>
            </w:pPr>
            <w:r>
              <w:rPr>
                <w:sz w:val="20"/>
              </w:rPr>
              <w:t>Sem</w:t>
            </w:r>
            <w:r>
              <w:rPr>
                <w:spacing w:val="-4"/>
                <w:sz w:val="20"/>
              </w:rPr>
              <w:t> </w:t>
            </w:r>
            <w:r>
              <w:rPr>
                <w:sz w:val="20"/>
              </w:rPr>
              <w:t>8-</w:t>
            </w:r>
            <w:r>
              <w:rPr>
                <w:spacing w:val="-5"/>
                <w:sz w:val="20"/>
              </w:rPr>
              <w:t>10</w:t>
            </w:r>
          </w:p>
        </w:tc>
        <w:tc>
          <w:tcPr>
            <w:tcW w:w="1417" w:type="dxa"/>
            <w:shd w:val="clear" w:color="auto" w:fill="B1DDF2"/>
          </w:tcPr>
          <w:p>
            <w:pPr>
              <w:pStyle w:val="TableParagraph"/>
              <w:spacing w:before="5"/>
              <w:ind w:left="106"/>
              <w:rPr>
                <w:sz w:val="20"/>
              </w:rPr>
            </w:pPr>
            <w:r>
              <w:rPr>
                <w:spacing w:val="-2"/>
                <w:sz w:val="20"/>
              </w:rPr>
              <w:t>Completado</w:t>
            </w:r>
          </w:p>
        </w:tc>
        <w:tc>
          <w:tcPr>
            <w:tcW w:w="3961" w:type="dxa"/>
            <w:shd w:val="clear" w:color="auto" w:fill="B1DDF2"/>
          </w:tcPr>
          <w:p>
            <w:pPr>
              <w:pStyle w:val="TableParagraph"/>
              <w:spacing w:line="278" w:lineRule="auto" w:before="1"/>
              <w:ind w:left="105" w:right="47"/>
              <w:rPr>
                <w:sz w:val="20"/>
              </w:rPr>
            </w:pPr>
            <w:r>
              <w:rPr>
                <w:rFonts w:ascii="Arial"/>
                <w:i/>
                <w:sz w:val="20"/>
              </w:rPr>
              <w:t>XGBoost</w:t>
            </w:r>
            <w:r>
              <w:rPr>
                <w:rFonts w:ascii="Arial"/>
                <w:i/>
                <w:spacing w:val="-14"/>
                <w:sz w:val="20"/>
              </w:rPr>
              <w:t> </w:t>
            </w:r>
            <w:r>
              <w:rPr>
                <w:sz w:val="20"/>
              </w:rPr>
              <w:t>serializado,</w:t>
            </w:r>
            <w:r>
              <w:rPr>
                <w:spacing w:val="-14"/>
                <w:sz w:val="20"/>
              </w:rPr>
              <w:t> </w:t>
            </w:r>
            <w:r>
              <w:rPr>
                <w:sz w:val="20"/>
              </w:rPr>
              <w:t>manifest</w:t>
            </w:r>
            <w:r>
              <w:rPr>
                <w:spacing w:val="-13"/>
                <w:sz w:val="20"/>
              </w:rPr>
              <w:t> </w:t>
            </w:r>
            <w:r>
              <w:rPr>
                <w:sz w:val="20"/>
              </w:rPr>
              <w:t>publicado, 17 tests predictions.</w:t>
            </w:r>
          </w:p>
        </w:tc>
      </w:tr>
      <w:tr>
        <w:trPr>
          <w:trHeight w:val="568" w:hRule="atLeast"/>
        </w:trPr>
        <w:tc>
          <w:tcPr>
            <w:tcW w:w="2830" w:type="dxa"/>
          </w:tcPr>
          <w:p>
            <w:pPr>
              <w:pStyle w:val="TableParagraph"/>
              <w:rPr>
                <w:sz w:val="20"/>
              </w:rPr>
            </w:pPr>
            <w:r>
              <w:rPr>
                <w:sz w:val="20"/>
              </w:rPr>
              <w:t>Preparación</w:t>
            </w:r>
            <w:r>
              <w:rPr>
                <w:spacing w:val="-4"/>
                <w:sz w:val="20"/>
              </w:rPr>
              <w:t> </w:t>
            </w:r>
            <w:r>
              <w:rPr>
                <w:sz w:val="20"/>
              </w:rPr>
              <w:t>de</w:t>
            </w:r>
            <w:r>
              <w:rPr>
                <w:spacing w:val="-3"/>
                <w:sz w:val="20"/>
              </w:rPr>
              <w:t> </w:t>
            </w:r>
            <w:r>
              <w:rPr>
                <w:sz w:val="20"/>
              </w:rPr>
              <w:t>datos</w:t>
            </w:r>
            <w:r>
              <w:rPr>
                <w:spacing w:val="-5"/>
                <w:sz w:val="20"/>
              </w:rPr>
              <w:t> </w:t>
            </w:r>
            <w:r>
              <w:rPr>
                <w:spacing w:val="-10"/>
                <w:sz w:val="20"/>
              </w:rPr>
              <w:t>y</w:t>
            </w:r>
          </w:p>
          <w:p>
            <w:pPr>
              <w:pStyle w:val="TableParagraph"/>
              <w:spacing w:before="35"/>
              <w:rPr>
                <w:rFonts w:ascii="Arial"/>
                <w:i/>
                <w:sz w:val="20"/>
              </w:rPr>
            </w:pPr>
            <w:r>
              <w:rPr>
                <w:rFonts w:ascii="Arial"/>
                <w:i/>
                <w:sz w:val="20"/>
              </w:rPr>
              <w:t>feature</w:t>
            </w:r>
            <w:r>
              <w:rPr>
                <w:rFonts w:ascii="Arial"/>
                <w:i/>
                <w:spacing w:val="-8"/>
                <w:sz w:val="20"/>
              </w:rPr>
              <w:t> </w:t>
            </w:r>
            <w:r>
              <w:rPr>
                <w:rFonts w:ascii="Arial"/>
                <w:i/>
                <w:spacing w:val="-2"/>
                <w:sz w:val="20"/>
              </w:rPr>
              <w:t>engineering</w:t>
            </w:r>
          </w:p>
        </w:tc>
        <w:tc>
          <w:tcPr>
            <w:tcW w:w="1136" w:type="dxa"/>
          </w:tcPr>
          <w:p>
            <w:pPr>
              <w:pStyle w:val="TableParagraph"/>
              <w:rPr>
                <w:sz w:val="20"/>
              </w:rPr>
            </w:pPr>
            <w:r>
              <w:rPr>
                <w:sz w:val="20"/>
              </w:rPr>
              <w:t>Sem</w:t>
            </w:r>
            <w:r>
              <w:rPr>
                <w:spacing w:val="-4"/>
                <w:sz w:val="20"/>
              </w:rPr>
              <w:t> </w:t>
            </w:r>
            <w:r>
              <w:rPr>
                <w:spacing w:val="-10"/>
                <w:sz w:val="20"/>
              </w:rPr>
              <w:t>8</w:t>
            </w:r>
          </w:p>
        </w:tc>
        <w:tc>
          <w:tcPr>
            <w:tcW w:w="1417" w:type="dxa"/>
          </w:tcPr>
          <w:p>
            <w:pPr>
              <w:pStyle w:val="TableParagraph"/>
              <w:ind w:left="106"/>
              <w:rPr>
                <w:sz w:val="20"/>
              </w:rPr>
            </w:pPr>
            <w:r>
              <w:rPr>
                <w:spacing w:val="-2"/>
                <w:sz w:val="20"/>
              </w:rPr>
              <w:t>Completado</w:t>
            </w:r>
          </w:p>
        </w:tc>
        <w:tc>
          <w:tcPr>
            <w:tcW w:w="3961" w:type="dxa"/>
          </w:tcPr>
          <w:p>
            <w:pPr>
              <w:pStyle w:val="TableParagraph"/>
              <w:spacing w:line="278" w:lineRule="auto" w:before="0"/>
              <w:ind w:left="105"/>
              <w:rPr>
                <w:sz w:val="20"/>
              </w:rPr>
            </w:pPr>
            <w:r>
              <w:rPr>
                <w:sz w:val="20"/>
              </w:rPr>
              <w:t>30</w:t>
            </w:r>
            <w:r>
              <w:rPr>
                <w:spacing w:val="-6"/>
                <w:sz w:val="20"/>
              </w:rPr>
              <w:t> </w:t>
            </w:r>
            <w:r>
              <w:rPr>
                <w:rFonts w:ascii="Arial"/>
                <w:i/>
                <w:sz w:val="20"/>
              </w:rPr>
              <w:t>features</w:t>
            </w:r>
            <w:r>
              <w:rPr>
                <w:rFonts w:ascii="Arial"/>
                <w:i/>
                <w:spacing w:val="-7"/>
                <w:sz w:val="20"/>
              </w:rPr>
              <w:t> </w:t>
            </w:r>
            <w:r>
              <w:rPr>
                <w:sz w:val="20"/>
              </w:rPr>
              <w:t>con</w:t>
            </w:r>
            <w:r>
              <w:rPr>
                <w:spacing w:val="-5"/>
                <w:sz w:val="20"/>
              </w:rPr>
              <w:t> </w:t>
            </w:r>
            <w:r>
              <w:rPr>
                <w:rFonts w:ascii="Arial"/>
                <w:i/>
                <w:sz w:val="20"/>
              </w:rPr>
              <w:t>one-hot</w:t>
            </w:r>
            <w:r>
              <w:rPr>
                <w:rFonts w:ascii="Arial"/>
                <w:i/>
                <w:spacing w:val="-6"/>
                <w:sz w:val="20"/>
              </w:rPr>
              <w:t> </w:t>
            </w:r>
            <w:r>
              <w:rPr>
                <w:rFonts w:ascii="Arial"/>
                <w:i/>
                <w:sz w:val="20"/>
              </w:rPr>
              <w:t>encoding</w:t>
            </w:r>
            <w:r>
              <w:rPr>
                <w:rFonts w:ascii="Arial"/>
                <w:i/>
                <w:spacing w:val="-8"/>
                <w:sz w:val="20"/>
              </w:rPr>
              <w:t> </w:t>
            </w:r>
            <w:r>
              <w:rPr>
                <w:sz w:val="20"/>
              </w:rPr>
              <w:t>y</w:t>
            </w:r>
            <w:r>
              <w:rPr>
                <w:spacing w:val="-6"/>
                <w:sz w:val="20"/>
              </w:rPr>
              <w:t> </w:t>
            </w:r>
            <w:r>
              <w:rPr>
                <w:sz w:val="20"/>
              </w:rPr>
              <w:t>rates </w:t>
            </w:r>
            <w:r>
              <w:rPr>
                <w:spacing w:val="-4"/>
                <w:sz w:val="20"/>
              </w:rPr>
              <w:t>30d.</w:t>
            </w:r>
          </w:p>
        </w:tc>
      </w:tr>
      <w:tr>
        <w:trPr>
          <w:trHeight w:val="567" w:hRule="atLeast"/>
        </w:trPr>
        <w:tc>
          <w:tcPr>
            <w:tcW w:w="2830" w:type="dxa"/>
            <w:shd w:val="clear" w:color="auto" w:fill="B1DDF2"/>
          </w:tcPr>
          <w:p>
            <w:pPr>
              <w:pStyle w:val="TableParagraph"/>
              <w:rPr>
                <w:sz w:val="20"/>
              </w:rPr>
            </w:pPr>
            <w:r>
              <w:rPr>
                <w:sz w:val="20"/>
              </w:rPr>
              <w:t>Entrenamiento</w:t>
            </w:r>
            <w:r>
              <w:rPr>
                <w:spacing w:val="-6"/>
                <w:sz w:val="20"/>
              </w:rPr>
              <w:t> </w:t>
            </w:r>
            <w:r>
              <w:rPr>
                <w:sz w:val="20"/>
              </w:rPr>
              <w:t>y</w:t>
            </w:r>
            <w:r>
              <w:rPr>
                <w:spacing w:val="-6"/>
                <w:sz w:val="20"/>
              </w:rPr>
              <w:t> </w:t>
            </w:r>
            <w:r>
              <w:rPr>
                <w:spacing w:val="-2"/>
                <w:sz w:val="20"/>
              </w:rPr>
              <w:t>validación</w:t>
            </w:r>
          </w:p>
        </w:tc>
        <w:tc>
          <w:tcPr>
            <w:tcW w:w="1136" w:type="dxa"/>
            <w:shd w:val="clear" w:color="auto" w:fill="B1DDF2"/>
          </w:tcPr>
          <w:p>
            <w:pPr>
              <w:pStyle w:val="TableParagraph"/>
              <w:rPr>
                <w:sz w:val="20"/>
              </w:rPr>
            </w:pPr>
            <w:r>
              <w:rPr>
                <w:sz w:val="20"/>
              </w:rPr>
              <w:t>Sem</w:t>
            </w:r>
            <w:r>
              <w:rPr>
                <w:spacing w:val="-4"/>
                <w:sz w:val="20"/>
              </w:rPr>
              <w:t> </w:t>
            </w:r>
            <w:r>
              <w:rPr>
                <w:spacing w:val="-10"/>
                <w:sz w:val="20"/>
              </w:rPr>
              <w:t>9</w:t>
            </w:r>
          </w:p>
        </w:tc>
        <w:tc>
          <w:tcPr>
            <w:tcW w:w="1417" w:type="dxa"/>
            <w:shd w:val="clear" w:color="auto" w:fill="B1DDF2"/>
          </w:tcPr>
          <w:p>
            <w:pPr>
              <w:pStyle w:val="TableParagraph"/>
              <w:ind w:left="106"/>
              <w:rPr>
                <w:sz w:val="20"/>
              </w:rPr>
            </w:pPr>
            <w:r>
              <w:rPr>
                <w:spacing w:val="-2"/>
                <w:sz w:val="20"/>
              </w:rPr>
              <w:t>Completado</w:t>
            </w:r>
          </w:p>
        </w:tc>
        <w:tc>
          <w:tcPr>
            <w:tcW w:w="3961" w:type="dxa"/>
            <w:shd w:val="clear" w:color="auto" w:fill="B1DDF2"/>
          </w:tcPr>
          <w:p>
            <w:pPr>
              <w:pStyle w:val="TableParagraph"/>
              <w:spacing w:line="278" w:lineRule="auto" w:before="0"/>
              <w:ind w:left="105"/>
              <w:rPr>
                <w:sz w:val="20"/>
              </w:rPr>
            </w:pPr>
            <w:r>
              <w:rPr>
                <w:rFonts w:ascii="Arial" w:hAnsi="Arial"/>
                <w:i/>
                <w:sz w:val="20"/>
              </w:rPr>
              <w:t>GridSearchCV</w:t>
            </w:r>
            <w:r>
              <w:rPr>
                <w:rFonts w:ascii="Arial" w:hAnsi="Arial"/>
                <w:i/>
                <w:spacing w:val="-10"/>
                <w:sz w:val="20"/>
              </w:rPr>
              <w:t> </w:t>
            </w:r>
            <w:r>
              <w:rPr>
                <w:sz w:val="20"/>
              </w:rPr>
              <w:t>5-fold;</w:t>
            </w:r>
            <w:r>
              <w:rPr>
                <w:spacing w:val="-9"/>
                <w:sz w:val="20"/>
              </w:rPr>
              <w:t> </w:t>
            </w:r>
            <w:r>
              <w:rPr>
                <w:sz w:val="20"/>
              </w:rPr>
              <w:t>F1</w:t>
            </w:r>
            <w:r>
              <w:rPr>
                <w:spacing w:val="-7"/>
                <w:sz w:val="20"/>
              </w:rPr>
              <w:t> </w:t>
            </w:r>
            <w:r>
              <w:rPr>
                <w:sz w:val="20"/>
              </w:rPr>
              <w:t>0,211</w:t>
            </w:r>
            <w:r>
              <w:rPr>
                <w:spacing w:val="-11"/>
                <w:sz w:val="20"/>
              </w:rPr>
              <w:t> </w:t>
            </w:r>
            <w:r>
              <w:rPr>
                <w:sz w:val="20"/>
              </w:rPr>
              <w:t>sobre dataset sintético.</w:t>
            </w:r>
          </w:p>
        </w:tc>
      </w:tr>
      <w:tr>
        <w:trPr>
          <w:trHeight w:val="570" w:hRule="atLeast"/>
        </w:trPr>
        <w:tc>
          <w:tcPr>
            <w:tcW w:w="2830" w:type="dxa"/>
          </w:tcPr>
          <w:p>
            <w:pPr>
              <w:pStyle w:val="TableParagraph"/>
              <w:spacing w:before="5"/>
              <w:rPr>
                <w:sz w:val="20"/>
              </w:rPr>
            </w:pPr>
            <w:r>
              <w:rPr>
                <w:sz w:val="20"/>
              </w:rPr>
              <w:t>Integración</w:t>
            </w:r>
            <w:r>
              <w:rPr>
                <w:spacing w:val="-7"/>
                <w:sz w:val="20"/>
              </w:rPr>
              <w:t> </w:t>
            </w:r>
            <w:r>
              <w:rPr>
                <w:sz w:val="20"/>
              </w:rPr>
              <w:t>como</w:t>
            </w:r>
            <w:r>
              <w:rPr>
                <w:spacing w:val="-5"/>
                <w:sz w:val="20"/>
              </w:rPr>
              <w:t> </w:t>
            </w:r>
            <w:r>
              <w:rPr>
                <w:spacing w:val="-2"/>
                <w:sz w:val="20"/>
              </w:rPr>
              <w:t>endpoint</w:t>
            </w:r>
          </w:p>
          <w:p>
            <w:pPr>
              <w:pStyle w:val="TableParagraph"/>
              <w:spacing w:before="37"/>
              <w:rPr>
                <w:sz w:val="20"/>
              </w:rPr>
            </w:pPr>
            <w:r>
              <w:rPr>
                <w:spacing w:val="-2"/>
                <w:sz w:val="20"/>
              </w:rPr>
              <w:t>/predictions</w:t>
            </w:r>
          </w:p>
        </w:tc>
        <w:tc>
          <w:tcPr>
            <w:tcW w:w="1136" w:type="dxa"/>
          </w:tcPr>
          <w:p>
            <w:pPr>
              <w:pStyle w:val="TableParagraph"/>
              <w:spacing w:before="5"/>
              <w:rPr>
                <w:sz w:val="20"/>
              </w:rPr>
            </w:pPr>
            <w:r>
              <w:rPr>
                <w:sz w:val="20"/>
              </w:rPr>
              <w:t>Sem</w:t>
            </w:r>
            <w:r>
              <w:rPr>
                <w:spacing w:val="-4"/>
                <w:sz w:val="20"/>
              </w:rPr>
              <w:t> </w:t>
            </w:r>
            <w:r>
              <w:rPr>
                <w:spacing w:val="-5"/>
                <w:sz w:val="20"/>
              </w:rPr>
              <w:t>10</w:t>
            </w:r>
          </w:p>
        </w:tc>
        <w:tc>
          <w:tcPr>
            <w:tcW w:w="1417" w:type="dxa"/>
          </w:tcPr>
          <w:p>
            <w:pPr>
              <w:pStyle w:val="TableParagraph"/>
              <w:spacing w:before="5"/>
              <w:ind w:left="106"/>
              <w:rPr>
                <w:sz w:val="20"/>
              </w:rPr>
            </w:pPr>
            <w:r>
              <w:rPr>
                <w:spacing w:val="-2"/>
                <w:sz w:val="20"/>
              </w:rPr>
              <w:t>Completado</w:t>
            </w:r>
          </w:p>
        </w:tc>
        <w:tc>
          <w:tcPr>
            <w:tcW w:w="3961" w:type="dxa"/>
          </w:tcPr>
          <w:p>
            <w:pPr>
              <w:pStyle w:val="TableParagraph"/>
              <w:spacing w:before="5"/>
              <w:ind w:left="105"/>
              <w:rPr>
                <w:sz w:val="20"/>
              </w:rPr>
            </w:pPr>
            <w:r>
              <w:rPr>
                <w:sz w:val="20"/>
              </w:rPr>
              <w:t>POST</w:t>
            </w:r>
            <w:r>
              <w:rPr>
                <w:spacing w:val="-11"/>
                <w:sz w:val="20"/>
              </w:rPr>
              <w:t> </w:t>
            </w:r>
            <w:r>
              <w:rPr>
                <w:sz w:val="20"/>
              </w:rPr>
              <w:t>/predictions/order/{id}</w:t>
            </w:r>
            <w:r>
              <w:rPr>
                <w:spacing w:val="-11"/>
                <w:sz w:val="20"/>
              </w:rPr>
              <w:t> </w:t>
            </w:r>
            <w:r>
              <w:rPr>
                <w:spacing w:val="-10"/>
                <w:sz w:val="20"/>
              </w:rPr>
              <w:t>y</w:t>
            </w:r>
          </w:p>
          <w:p>
            <w:pPr>
              <w:pStyle w:val="TableParagraph"/>
              <w:spacing w:before="37"/>
              <w:ind w:left="105"/>
              <w:rPr>
                <w:sz w:val="20"/>
              </w:rPr>
            </w:pPr>
            <w:r>
              <w:rPr>
                <w:spacing w:val="-2"/>
                <w:sz w:val="20"/>
              </w:rPr>
              <w:t>/predictions/active.</w:t>
            </w:r>
          </w:p>
        </w:tc>
      </w:tr>
      <w:tr>
        <w:trPr>
          <w:trHeight w:val="568" w:hRule="atLeast"/>
        </w:trPr>
        <w:tc>
          <w:tcPr>
            <w:tcW w:w="2830" w:type="dxa"/>
            <w:shd w:val="clear" w:color="auto" w:fill="B1DDF2"/>
          </w:tcPr>
          <w:p>
            <w:pPr>
              <w:pStyle w:val="TableParagraph"/>
              <w:spacing w:line="278" w:lineRule="auto" w:before="0"/>
              <w:ind w:right="72"/>
              <w:rPr>
                <w:sz w:val="20"/>
              </w:rPr>
            </w:pPr>
            <w:r>
              <w:rPr>
                <w:sz w:val="20"/>
              </w:rPr>
              <w:t>Fase</w:t>
            </w:r>
            <w:r>
              <w:rPr>
                <w:spacing w:val="-9"/>
                <w:sz w:val="20"/>
              </w:rPr>
              <w:t> </w:t>
            </w:r>
            <w:r>
              <w:rPr>
                <w:sz w:val="20"/>
              </w:rPr>
              <w:t>4:</w:t>
            </w:r>
            <w:r>
              <w:rPr>
                <w:spacing w:val="-7"/>
                <w:sz w:val="20"/>
              </w:rPr>
              <w:t> </w:t>
            </w:r>
            <w:r>
              <w:rPr>
                <w:rFonts w:ascii="Arial" w:hAnsi="Arial"/>
                <w:i/>
                <w:sz w:val="20"/>
              </w:rPr>
              <w:t>Chat</w:t>
            </w:r>
            <w:r>
              <w:rPr>
                <w:sz w:val="20"/>
              </w:rPr>
              <w:t>bot</w:t>
            </w:r>
            <w:r>
              <w:rPr>
                <w:spacing w:val="-8"/>
                <w:sz w:val="20"/>
              </w:rPr>
              <w:t> </w:t>
            </w:r>
            <w:r>
              <w:rPr>
                <w:sz w:val="20"/>
              </w:rPr>
              <w:t>IA</w:t>
            </w:r>
            <w:r>
              <w:rPr>
                <w:spacing w:val="-9"/>
                <w:sz w:val="20"/>
              </w:rPr>
              <w:t> </w:t>
            </w:r>
            <w:r>
              <w:rPr>
                <w:sz w:val="20"/>
              </w:rPr>
              <w:t>+ </w:t>
            </w:r>
            <w:r>
              <w:rPr>
                <w:spacing w:val="-2"/>
                <w:sz w:val="20"/>
              </w:rPr>
              <w:t>Validación</w:t>
            </w:r>
          </w:p>
        </w:tc>
        <w:tc>
          <w:tcPr>
            <w:tcW w:w="1136" w:type="dxa"/>
            <w:shd w:val="clear" w:color="auto" w:fill="B1DDF2"/>
          </w:tcPr>
          <w:p>
            <w:pPr>
              <w:pStyle w:val="TableParagraph"/>
              <w:rPr>
                <w:sz w:val="20"/>
              </w:rPr>
            </w:pPr>
            <w:r>
              <w:rPr>
                <w:sz w:val="20"/>
              </w:rPr>
              <w:t>Sem</w:t>
            </w:r>
            <w:r>
              <w:rPr>
                <w:spacing w:val="-4"/>
                <w:sz w:val="20"/>
              </w:rPr>
              <w:t> </w:t>
            </w:r>
            <w:r>
              <w:rPr>
                <w:spacing w:val="-5"/>
                <w:sz w:val="20"/>
              </w:rPr>
              <w:t>11-</w:t>
            </w:r>
          </w:p>
          <w:p>
            <w:pPr>
              <w:pStyle w:val="TableParagraph"/>
              <w:spacing w:before="38"/>
              <w:rPr>
                <w:sz w:val="20"/>
              </w:rPr>
            </w:pPr>
            <w:r>
              <w:rPr>
                <w:spacing w:val="-5"/>
                <w:sz w:val="20"/>
              </w:rPr>
              <w:t>14</w:t>
            </w:r>
          </w:p>
        </w:tc>
        <w:tc>
          <w:tcPr>
            <w:tcW w:w="1417" w:type="dxa"/>
            <w:shd w:val="clear" w:color="auto" w:fill="B1DDF2"/>
          </w:tcPr>
          <w:p>
            <w:pPr>
              <w:pStyle w:val="TableParagraph"/>
              <w:ind w:left="106"/>
              <w:rPr>
                <w:sz w:val="20"/>
              </w:rPr>
            </w:pPr>
            <w:r>
              <w:rPr>
                <w:spacing w:val="-2"/>
                <w:sz w:val="20"/>
              </w:rPr>
              <w:t>Completado</w:t>
            </w:r>
          </w:p>
        </w:tc>
        <w:tc>
          <w:tcPr>
            <w:tcW w:w="3961" w:type="dxa"/>
            <w:shd w:val="clear" w:color="auto" w:fill="B1DDF2"/>
          </w:tcPr>
          <w:p>
            <w:pPr>
              <w:pStyle w:val="TableParagraph"/>
              <w:spacing w:line="278" w:lineRule="auto" w:before="0"/>
              <w:ind w:left="105"/>
              <w:rPr>
                <w:sz w:val="20"/>
              </w:rPr>
            </w:pPr>
            <w:r>
              <w:rPr>
                <w:sz w:val="20"/>
              </w:rPr>
              <w:t>5</w:t>
            </w:r>
            <w:r>
              <w:rPr>
                <w:spacing w:val="-8"/>
                <w:sz w:val="20"/>
              </w:rPr>
              <w:t> </w:t>
            </w:r>
            <w:r>
              <w:rPr>
                <w:rFonts w:ascii="Arial"/>
                <w:i/>
                <w:sz w:val="20"/>
              </w:rPr>
              <w:t>tools</w:t>
            </w:r>
            <w:r>
              <w:rPr>
                <w:rFonts w:ascii="Arial"/>
                <w:i/>
                <w:spacing w:val="-9"/>
                <w:sz w:val="20"/>
              </w:rPr>
              <w:t> </w:t>
            </w:r>
            <w:r>
              <w:rPr>
                <w:sz w:val="20"/>
              </w:rPr>
              <w:t>y</w:t>
            </w:r>
            <w:r>
              <w:rPr>
                <w:spacing w:val="-7"/>
                <w:sz w:val="20"/>
              </w:rPr>
              <w:t> </w:t>
            </w:r>
            <w:r>
              <w:rPr>
                <w:sz w:val="20"/>
              </w:rPr>
              <w:t>modo</w:t>
            </w:r>
            <w:r>
              <w:rPr>
                <w:spacing w:val="-6"/>
                <w:sz w:val="20"/>
              </w:rPr>
              <w:t> </w:t>
            </w:r>
            <w:r>
              <w:rPr>
                <w:rFonts w:ascii="Arial"/>
                <w:i/>
                <w:sz w:val="20"/>
              </w:rPr>
              <w:t>fallback</w:t>
            </w:r>
            <w:r>
              <w:rPr>
                <w:rFonts w:ascii="Arial"/>
                <w:i/>
                <w:spacing w:val="-8"/>
                <w:sz w:val="20"/>
              </w:rPr>
              <w:t> </w:t>
            </w:r>
            <w:r>
              <w:rPr>
                <w:sz w:val="20"/>
              </w:rPr>
              <w:t>implementados; pruebas con usuarios pendientes.</w:t>
            </w:r>
          </w:p>
        </w:tc>
      </w:tr>
      <w:tr>
        <w:trPr>
          <w:trHeight w:val="570" w:hRule="atLeast"/>
        </w:trPr>
        <w:tc>
          <w:tcPr>
            <w:tcW w:w="2830" w:type="dxa"/>
          </w:tcPr>
          <w:p>
            <w:pPr>
              <w:pStyle w:val="TableParagraph"/>
              <w:spacing w:line="278" w:lineRule="auto" w:before="0"/>
              <w:ind w:right="72"/>
              <w:rPr>
                <w:rFonts w:ascii="Arial" w:hAnsi="Arial"/>
                <w:i/>
                <w:sz w:val="20"/>
              </w:rPr>
            </w:pPr>
            <w:r>
              <w:rPr>
                <w:sz w:val="20"/>
              </w:rPr>
              <w:t>Integración</w:t>
            </w:r>
            <w:r>
              <w:rPr>
                <w:spacing w:val="-12"/>
                <w:sz w:val="20"/>
              </w:rPr>
              <w:t> </w:t>
            </w:r>
            <w:r>
              <w:rPr>
                <w:rFonts w:ascii="Arial" w:hAnsi="Arial"/>
                <w:i/>
                <w:sz w:val="20"/>
              </w:rPr>
              <w:t>LLM</w:t>
            </w:r>
            <w:r>
              <w:rPr>
                <w:rFonts w:ascii="Arial" w:hAnsi="Arial"/>
                <w:i/>
                <w:spacing w:val="-14"/>
                <w:sz w:val="20"/>
              </w:rPr>
              <w:t> </w:t>
            </w:r>
            <w:r>
              <w:rPr>
                <w:sz w:val="20"/>
              </w:rPr>
              <w:t>+</w:t>
            </w:r>
            <w:r>
              <w:rPr>
                <w:spacing w:val="-12"/>
                <w:sz w:val="20"/>
              </w:rPr>
              <w:t> </w:t>
            </w:r>
            <w:r>
              <w:rPr>
                <w:rFonts w:ascii="Arial" w:hAnsi="Arial"/>
                <w:i/>
                <w:sz w:val="20"/>
              </w:rPr>
              <w:t>function </w:t>
            </w:r>
            <w:r>
              <w:rPr>
                <w:rFonts w:ascii="Arial" w:hAnsi="Arial"/>
                <w:i/>
                <w:spacing w:val="-2"/>
                <w:sz w:val="20"/>
              </w:rPr>
              <w:t>calling</w:t>
            </w:r>
          </w:p>
        </w:tc>
        <w:tc>
          <w:tcPr>
            <w:tcW w:w="1136" w:type="dxa"/>
          </w:tcPr>
          <w:p>
            <w:pPr>
              <w:pStyle w:val="TableParagraph"/>
              <w:rPr>
                <w:sz w:val="20"/>
              </w:rPr>
            </w:pPr>
            <w:r>
              <w:rPr>
                <w:sz w:val="20"/>
              </w:rPr>
              <w:t>Sem</w:t>
            </w:r>
            <w:r>
              <w:rPr>
                <w:spacing w:val="-4"/>
                <w:sz w:val="20"/>
              </w:rPr>
              <w:t> </w:t>
            </w:r>
            <w:r>
              <w:rPr>
                <w:spacing w:val="-5"/>
                <w:sz w:val="20"/>
              </w:rPr>
              <w:t>11-</w:t>
            </w:r>
          </w:p>
          <w:p>
            <w:pPr>
              <w:pStyle w:val="TableParagraph"/>
              <w:spacing w:before="40"/>
              <w:rPr>
                <w:sz w:val="20"/>
              </w:rPr>
            </w:pPr>
            <w:r>
              <w:rPr>
                <w:spacing w:val="-5"/>
                <w:sz w:val="20"/>
              </w:rPr>
              <w:t>12</w:t>
            </w:r>
          </w:p>
        </w:tc>
        <w:tc>
          <w:tcPr>
            <w:tcW w:w="1417" w:type="dxa"/>
          </w:tcPr>
          <w:p>
            <w:pPr>
              <w:pStyle w:val="TableParagraph"/>
              <w:ind w:left="106"/>
              <w:rPr>
                <w:sz w:val="20"/>
              </w:rPr>
            </w:pPr>
            <w:r>
              <w:rPr>
                <w:spacing w:val="-2"/>
                <w:sz w:val="20"/>
              </w:rPr>
              <w:t>Completado</w:t>
            </w:r>
          </w:p>
        </w:tc>
        <w:tc>
          <w:tcPr>
            <w:tcW w:w="3961" w:type="dxa"/>
          </w:tcPr>
          <w:p>
            <w:pPr>
              <w:pStyle w:val="TableParagraph"/>
              <w:spacing w:line="280" w:lineRule="auto" w:before="0"/>
              <w:ind w:left="105" w:right="47"/>
              <w:rPr>
                <w:sz w:val="20"/>
              </w:rPr>
            </w:pPr>
            <w:r>
              <w:rPr>
                <w:rFonts w:ascii="Arial"/>
                <w:i/>
                <w:sz w:val="20"/>
              </w:rPr>
              <w:t>LangChain</w:t>
            </w:r>
            <w:r>
              <w:rPr>
                <w:rFonts w:ascii="Arial"/>
                <w:i/>
                <w:spacing w:val="-10"/>
                <w:sz w:val="20"/>
              </w:rPr>
              <w:t> </w:t>
            </w:r>
            <w:r>
              <w:rPr>
                <w:sz w:val="20"/>
              </w:rPr>
              <w:t>+</w:t>
            </w:r>
            <w:r>
              <w:rPr>
                <w:spacing w:val="-7"/>
                <w:sz w:val="20"/>
              </w:rPr>
              <w:t> </w:t>
            </w:r>
            <w:r>
              <w:rPr>
                <w:rFonts w:ascii="Arial"/>
                <w:i/>
                <w:sz w:val="20"/>
              </w:rPr>
              <w:t>Claude</w:t>
            </w:r>
            <w:r>
              <w:rPr>
                <w:rFonts w:ascii="Arial"/>
                <w:i/>
                <w:spacing w:val="-8"/>
                <w:sz w:val="20"/>
              </w:rPr>
              <w:t> </w:t>
            </w:r>
            <w:r>
              <w:rPr>
                <w:rFonts w:ascii="Arial"/>
                <w:i/>
                <w:sz w:val="20"/>
              </w:rPr>
              <w:t>API</w:t>
            </w:r>
            <w:r>
              <w:rPr>
                <w:rFonts w:ascii="Arial"/>
                <w:i/>
                <w:spacing w:val="-10"/>
                <w:sz w:val="20"/>
              </w:rPr>
              <w:t> </w:t>
            </w:r>
            <w:r>
              <w:rPr>
                <w:sz w:val="20"/>
              </w:rPr>
              <w:t>operativo</w:t>
            </w:r>
            <w:r>
              <w:rPr>
                <w:spacing w:val="-6"/>
                <w:sz w:val="20"/>
              </w:rPr>
              <w:t> </w:t>
            </w:r>
            <w:r>
              <w:rPr>
                <w:sz w:val="20"/>
              </w:rPr>
              <w:t>(sujeto a clave).</w:t>
            </w:r>
          </w:p>
        </w:tc>
      </w:tr>
      <w:tr>
        <w:trPr>
          <w:trHeight w:val="568" w:hRule="atLeast"/>
        </w:trPr>
        <w:tc>
          <w:tcPr>
            <w:tcW w:w="2830" w:type="dxa"/>
            <w:shd w:val="clear" w:color="auto" w:fill="B1DDF2"/>
          </w:tcPr>
          <w:p>
            <w:pPr>
              <w:pStyle w:val="TableParagraph"/>
              <w:spacing w:line="280" w:lineRule="auto"/>
              <w:ind w:right="72"/>
              <w:rPr>
                <w:sz w:val="20"/>
              </w:rPr>
            </w:pPr>
            <w:r>
              <w:rPr>
                <w:sz w:val="20"/>
              </w:rPr>
              <w:t>Pruebas</w:t>
            </w:r>
            <w:r>
              <w:rPr>
                <w:spacing w:val="-12"/>
                <w:sz w:val="20"/>
              </w:rPr>
              <w:t> </w:t>
            </w:r>
            <w:r>
              <w:rPr>
                <w:sz w:val="20"/>
              </w:rPr>
              <w:t>frontend</w:t>
            </w:r>
            <w:r>
              <w:rPr>
                <w:spacing w:val="-12"/>
                <w:sz w:val="20"/>
              </w:rPr>
              <w:t> </w:t>
            </w:r>
            <w:r>
              <w:rPr>
                <w:sz w:val="20"/>
              </w:rPr>
              <w:t>(Vitest</w:t>
            </w:r>
            <w:r>
              <w:rPr>
                <w:spacing w:val="-13"/>
                <w:sz w:val="20"/>
              </w:rPr>
              <w:t> </w:t>
            </w:r>
            <w:r>
              <w:rPr>
                <w:sz w:val="20"/>
              </w:rPr>
              <w:t>+ Playwright) y CI</w:t>
            </w:r>
          </w:p>
        </w:tc>
        <w:tc>
          <w:tcPr>
            <w:tcW w:w="1136" w:type="dxa"/>
            <w:shd w:val="clear" w:color="auto" w:fill="B1DDF2"/>
          </w:tcPr>
          <w:p>
            <w:pPr>
              <w:pStyle w:val="TableParagraph"/>
              <w:rPr>
                <w:sz w:val="20"/>
              </w:rPr>
            </w:pPr>
            <w:r>
              <w:rPr>
                <w:sz w:val="20"/>
              </w:rPr>
              <w:t>Sem</w:t>
            </w:r>
            <w:r>
              <w:rPr>
                <w:spacing w:val="-4"/>
                <w:sz w:val="20"/>
              </w:rPr>
              <w:t> </w:t>
            </w:r>
            <w:r>
              <w:rPr>
                <w:spacing w:val="-5"/>
                <w:sz w:val="20"/>
              </w:rPr>
              <w:t>12-</w:t>
            </w:r>
          </w:p>
          <w:p>
            <w:pPr>
              <w:pStyle w:val="TableParagraph"/>
              <w:spacing w:before="38"/>
              <w:rPr>
                <w:sz w:val="20"/>
              </w:rPr>
            </w:pPr>
            <w:r>
              <w:rPr>
                <w:spacing w:val="-5"/>
                <w:sz w:val="20"/>
              </w:rPr>
              <w:t>13</w:t>
            </w:r>
          </w:p>
        </w:tc>
        <w:tc>
          <w:tcPr>
            <w:tcW w:w="1417" w:type="dxa"/>
            <w:shd w:val="clear" w:color="auto" w:fill="B1DDF2"/>
          </w:tcPr>
          <w:p>
            <w:pPr>
              <w:pStyle w:val="TableParagraph"/>
              <w:ind w:left="106"/>
              <w:rPr>
                <w:sz w:val="20"/>
              </w:rPr>
            </w:pPr>
            <w:r>
              <w:rPr>
                <w:spacing w:val="-2"/>
                <w:sz w:val="20"/>
              </w:rPr>
              <w:t>Completado</w:t>
            </w:r>
          </w:p>
        </w:tc>
        <w:tc>
          <w:tcPr>
            <w:tcW w:w="3961" w:type="dxa"/>
            <w:shd w:val="clear" w:color="auto" w:fill="B1DDF2"/>
          </w:tcPr>
          <w:p>
            <w:pPr>
              <w:pStyle w:val="TableParagraph"/>
              <w:ind w:left="105"/>
              <w:rPr>
                <w:sz w:val="20"/>
              </w:rPr>
            </w:pPr>
            <w:r>
              <w:rPr>
                <w:sz w:val="20"/>
              </w:rPr>
              <w:t>Pruebas</w:t>
            </w:r>
            <w:r>
              <w:rPr>
                <w:spacing w:val="-4"/>
                <w:sz w:val="20"/>
              </w:rPr>
              <w:t> </w:t>
            </w:r>
            <w:r>
              <w:rPr>
                <w:sz w:val="20"/>
              </w:rPr>
              <w:t>unitarias</w:t>
            </w:r>
            <w:r>
              <w:rPr>
                <w:spacing w:val="-5"/>
                <w:sz w:val="20"/>
              </w:rPr>
              <w:t> </w:t>
            </w:r>
            <w:r>
              <w:rPr>
                <w:sz w:val="20"/>
              </w:rPr>
              <w:t>y</w:t>
            </w:r>
            <w:r>
              <w:rPr>
                <w:spacing w:val="-4"/>
                <w:sz w:val="20"/>
              </w:rPr>
              <w:t> </w:t>
            </w:r>
            <w:r>
              <w:rPr>
                <w:sz w:val="20"/>
              </w:rPr>
              <w:t>E2E</w:t>
            </w:r>
            <w:r>
              <w:rPr>
                <w:spacing w:val="-3"/>
                <w:sz w:val="20"/>
              </w:rPr>
              <w:t> </w:t>
            </w:r>
            <w:r>
              <w:rPr>
                <w:sz w:val="20"/>
              </w:rPr>
              <w:t>integradas</w:t>
            </w:r>
            <w:r>
              <w:rPr>
                <w:spacing w:val="-4"/>
                <w:sz w:val="20"/>
              </w:rPr>
              <w:t> </w:t>
            </w:r>
            <w:r>
              <w:rPr>
                <w:spacing w:val="-5"/>
                <w:sz w:val="20"/>
              </w:rPr>
              <w:t>en</w:t>
            </w:r>
          </w:p>
          <w:p>
            <w:pPr>
              <w:pStyle w:val="TableParagraph"/>
              <w:spacing w:before="35"/>
              <w:ind w:left="105"/>
              <w:rPr>
                <w:sz w:val="20"/>
              </w:rPr>
            </w:pPr>
            <w:r>
              <w:rPr>
                <w:rFonts w:ascii="Arial"/>
                <w:i/>
                <w:sz w:val="20"/>
              </w:rPr>
              <w:t>GitHub</w:t>
            </w:r>
            <w:r>
              <w:rPr>
                <w:rFonts w:ascii="Arial"/>
                <w:i/>
                <w:spacing w:val="-7"/>
                <w:sz w:val="20"/>
              </w:rPr>
              <w:t> </w:t>
            </w:r>
            <w:r>
              <w:rPr>
                <w:rFonts w:ascii="Arial"/>
                <w:i/>
                <w:spacing w:val="-2"/>
                <w:sz w:val="20"/>
              </w:rPr>
              <w:t>Actions</w:t>
            </w:r>
            <w:r>
              <w:rPr>
                <w:spacing w:val="-2"/>
                <w:sz w:val="20"/>
              </w:rPr>
              <w:t>.</w:t>
            </w:r>
          </w:p>
        </w:tc>
      </w:tr>
      <w:tr>
        <w:trPr>
          <w:trHeight w:val="834" w:hRule="atLeast"/>
        </w:trPr>
        <w:tc>
          <w:tcPr>
            <w:tcW w:w="2830" w:type="dxa"/>
          </w:tcPr>
          <w:p>
            <w:pPr>
              <w:pStyle w:val="TableParagraph"/>
              <w:spacing w:line="276" w:lineRule="auto"/>
              <w:ind w:right="72"/>
              <w:rPr>
                <w:sz w:val="20"/>
              </w:rPr>
            </w:pPr>
            <w:r>
              <w:rPr>
                <w:sz w:val="20"/>
              </w:rPr>
              <w:t>Pruebas</w:t>
            </w:r>
            <w:r>
              <w:rPr>
                <w:spacing w:val="-11"/>
                <w:sz w:val="20"/>
              </w:rPr>
              <w:t> </w:t>
            </w:r>
            <w:r>
              <w:rPr>
                <w:sz w:val="20"/>
              </w:rPr>
              <w:t>con</w:t>
            </w:r>
            <w:r>
              <w:rPr>
                <w:spacing w:val="-12"/>
                <w:sz w:val="20"/>
              </w:rPr>
              <w:t> </w:t>
            </w:r>
            <w:r>
              <w:rPr>
                <w:sz w:val="20"/>
              </w:rPr>
              <w:t>usuarios</w:t>
            </w:r>
            <w:r>
              <w:rPr>
                <w:spacing w:val="-11"/>
                <w:sz w:val="20"/>
              </w:rPr>
              <w:t> </w:t>
            </w:r>
            <w:r>
              <w:rPr>
                <w:sz w:val="20"/>
              </w:rPr>
              <w:t>reales </w:t>
            </w:r>
            <w:r>
              <w:rPr>
                <w:spacing w:val="-2"/>
                <w:sz w:val="20"/>
              </w:rPr>
              <w:t>(</w:t>
            </w:r>
            <w:r>
              <w:rPr>
                <w:rFonts w:ascii="Arial"/>
                <w:i/>
                <w:spacing w:val="-2"/>
                <w:sz w:val="20"/>
              </w:rPr>
              <w:t>SUS</w:t>
            </w:r>
            <w:r>
              <w:rPr>
                <w:spacing w:val="-2"/>
                <w:sz w:val="20"/>
              </w:rPr>
              <w:t>)</w:t>
            </w:r>
          </w:p>
        </w:tc>
        <w:tc>
          <w:tcPr>
            <w:tcW w:w="1136" w:type="dxa"/>
          </w:tcPr>
          <w:p>
            <w:pPr>
              <w:pStyle w:val="TableParagraph"/>
              <w:rPr>
                <w:sz w:val="20"/>
              </w:rPr>
            </w:pPr>
            <w:r>
              <w:rPr>
                <w:sz w:val="20"/>
              </w:rPr>
              <w:t>Sem</w:t>
            </w:r>
            <w:r>
              <w:rPr>
                <w:spacing w:val="-4"/>
                <w:sz w:val="20"/>
              </w:rPr>
              <w:t> </w:t>
            </w:r>
            <w:r>
              <w:rPr>
                <w:spacing w:val="-5"/>
                <w:sz w:val="20"/>
              </w:rPr>
              <w:t>13-</w:t>
            </w:r>
          </w:p>
          <w:p>
            <w:pPr>
              <w:pStyle w:val="TableParagraph"/>
              <w:spacing w:before="38"/>
              <w:rPr>
                <w:sz w:val="20"/>
              </w:rPr>
            </w:pPr>
            <w:r>
              <w:rPr>
                <w:spacing w:val="-5"/>
                <w:sz w:val="20"/>
              </w:rPr>
              <w:t>14</w:t>
            </w:r>
          </w:p>
        </w:tc>
        <w:tc>
          <w:tcPr>
            <w:tcW w:w="1417" w:type="dxa"/>
          </w:tcPr>
          <w:p>
            <w:pPr>
              <w:pStyle w:val="TableParagraph"/>
              <w:ind w:left="106"/>
              <w:rPr>
                <w:sz w:val="20"/>
              </w:rPr>
            </w:pPr>
            <w:r>
              <w:rPr>
                <w:spacing w:val="-2"/>
                <w:sz w:val="20"/>
              </w:rPr>
              <w:t>Completado</w:t>
            </w:r>
          </w:p>
        </w:tc>
        <w:tc>
          <w:tcPr>
            <w:tcW w:w="3961" w:type="dxa"/>
          </w:tcPr>
          <w:p>
            <w:pPr>
              <w:pStyle w:val="TableParagraph"/>
              <w:spacing w:line="280" w:lineRule="auto"/>
              <w:ind w:left="105"/>
              <w:rPr>
                <w:sz w:val="20"/>
              </w:rPr>
            </w:pPr>
            <w:r>
              <w:rPr>
                <w:sz w:val="20"/>
              </w:rPr>
              <w:t>Instrumentos</w:t>
            </w:r>
            <w:r>
              <w:rPr>
                <w:spacing w:val="-10"/>
                <w:sz w:val="20"/>
              </w:rPr>
              <w:t> </w:t>
            </w:r>
            <w:r>
              <w:rPr>
                <w:sz w:val="20"/>
              </w:rPr>
              <w:t>validados;</w:t>
            </w:r>
            <w:r>
              <w:rPr>
                <w:spacing w:val="-11"/>
                <w:sz w:val="20"/>
              </w:rPr>
              <w:t> </w:t>
            </w:r>
            <w:r>
              <w:rPr>
                <w:sz w:val="20"/>
              </w:rPr>
              <w:t>aplicación</w:t>
            </w:r>
            <w:r>
              <w:rPr>
                <w:spacing w:val="-10"/>
                <w:sz w:val="20"/>
              </w:rPr>
              <w:t> </w:t>
            </w:r>
            <w:r>
              <w:rPr>
                <w:sz w:val="20"/>
              </w:rPr>
              <w:t>con</w:t>
            </w:r>
            <w:r>
              <w:rPr>
                <w:spacing w:val="-10"/>
                <w:sz w:val="20"/>
              </w:rPr>
              <w:t> </w:t>
            </w:r>
            <w:r>
              <w:rPr>
                <w:sz w:val="20"/>
              </w:rPr>
              <w:t>la muestra real reportada como limitación (Sección 7.11.1)</w:t>
            </w:r>
          </w:p>
        </w:tc>
      </w:tr>
      <w:tr>
        <w:trPr>
          <w:trHeight w:val="568" w:hRule="atLeast"/>
        </w:trPr>
        <w:tc>
          <w:tcPr>
            <w:tcW w:w="2830" w:type="dxa"/>
            <w:shd w:val="clear" w:color="auto" w:fill="B1DDF2"/>
          </w:tcPr>
          <w:p>
            <w:pPr>
              <w:pStyle w:val="TableParagraph"/>
              <w:spacing w:line="280" w:lineRule="auto"/>
              <w:ind w:right="72"/>
              <w:rPr>
                <w:sz w:val="20"/>
              </w:rPr>
            </w:pPr>
            <w:r>
              <w:rPr>
                <w:sz w:val="20"/>
              </w:rPr>
              <w:t>Fase</w:t>
            </w:r>
            <w:r>
              <w:rPr>
                <w:spacing w:val="-13"/>
                <w:sz w:val="20"/>
              </w:rPr>
              <w:t> </w:t>
            </w:r>
            <w:r>
              <w:rPr>
                <w:sz w:val="20"/>
              </w:rPr>
              <w:t>5:</w:t>
            </w:r>
            <w:r>
              <w:rPr>
                <w:spacing w:val="-12"/>
                <w:sz w:val="20"/>
              </w:rPr>
              <w:t> </w:t>
            </w:r>
            <w:r>
              <w:rPr>
                <w:sz w:val="20"/>
              </w:rPr>
              <w:t>Documentación</w:t>
            </w:r>
            <w:r>
              <w:rPr>
                <w:spacing w:val="-12"/>
                <w:sz w:val="20"/>
              </w:rPr>
              <w:t> </w:t>
            </w:r>
            <w:r>
              <w:rPr>
                <w:sz w:val="20"/>
              </w:rPr>
              <w:t>y </w:t>
            </w:r>
            <w:r>
              <w:rPr>
                <w:spacing w:val="-2"/>
                <w:sz w:val="20"/>
              </w:rPr>
              <w:t>entrega</w:t>
            </w:r>
          </w:p>
        </w:tc>
        <w:tc>
          <w:tcPr>
            <w:tcW w:w="1136" w:type="dxa"/>
            <w:shd w:val="clear" w:color="auto" w:fill="B1DDF2"/>
          </w:tcPr>
          <w:p>
            <w:pPr>
              <w:pStyle w:val="TableParagraph"/>
              <w:rPr>
                <w:sz w:val="20"/>
              </w:rPr>
            </w:pPr>
            <w:r>
              <w:rPr>
                <w:sz w:val="20"/>
              </w:rPr>
              <w:t>Sem</w:t>
            </w:r>
            <w:r>
              <w:rPr>
                <w:spacing w:val="-4"/>
                <w:sz w:val="20"/>
              </w:rPr>
              <w:t> </w:t>
            </w:r>
            <w:r>
              <w:rPr>
                <w:spacing w:val="-5"/>
                <w:sz w:val="20"/>
              </w:rPr>
              <w:t>14-</w:t>
            </w:r>
          </w:p>
          <w:p>
            <w:pPr>
              <w:pStyle w:val="TableParagraph"/>
              <w:spacing w:before="38"/>
              <w:rPr>
                <w:sz w:val="20"/>
              </w:rPr>
            </w:pPr>
            <w:r>
              <w:rPr>
                <w:spacing w:val="-5"/>
                <w:sz w:val="20"/>
              </w:rPr>
              <w:t>16</w:t>
            </w:r>
          </w:p>
        </w:tc>
        <w:tc>
          <w:tcPr>
            <w:tcW w:w="1417" w:type="dxa"/>
            <w:shd w:val="clear" w:color="auto" w:fill="B1DDF2"/>
          </w:tcPr>
          <w:p>
            <w:pPr>
              <w:pStyle w:val="TableParagraph"/>
              <w:ind w:left="106"/>
              <w:rPr>
                <w:sz w:val="20"/>
              </w:rPr>
            </w:pPr>
            <w:r>
              <w:rPr>
                <w:spacing w:val="-2"/>
                <w:sz w:val="20"/>
              </w:rPr>
              <w:t>Completado</w:t>
            </w:r>
          </w:p>
        </w:tc>
        <w:tc>
          <w:tcPr>
            <w:tcW w:w="3961" w:type="dxa"/>
            <w:shd w:val="clear" w:color="auto" w:fill="B1DDF2"/>
          </w:tcPr>
          <w:p>
            <w:pPr>
              <w:pStyle w:val="TableParagraph"/>
              <w:spacing w:line="280" w:lineRule="auto"/>
              <w:ind w:left="105" w:right="115"/>
              <w:rPr>
                <w:sz w:val="20"/>
              </w:rPr>
            </w:pPr>
            <w:r>
              <w:rPr>
                <w:sz w:val="20"/>
              </w:rPr>
              <w:t>Manuales técnico y de usuario, documento</w:t>
            </w:r>
            <w:r>
              <w:rPr>
                <w:spacing w:val="-8"/>
                <w:sz w:val="20"/>
              </w:rPr>
              <w:t> </w:t>
            </w:r>
            <w:r>
              <w:rPr>
                <w:sz w:val="20"/>
              </w:rPr>
              <w:t>final</w:t>
            </w:r>
            <w:r>
              <w:rPr>
                <w:spacing w:val="-8"/>
                <w:sz w:val="20"/>
              </w:rPr>
              <w:t> </w:t>
            </w:r>
            <w:r>
              <w:rPr>
                <w:sz w:val="20"/>
              </w:rPr>
              <w:t>y</w:t>
            </w:r>
            <w:r>
              <w:rPr>
                <w:spacing w:val="-8"/>
                <w:sz w:val="20"/>
              </w:rPr>
              <w:t> </w:t>
            </w:r>
            <w:r>
              <w:rPr>
                <w:sz w:val="20"/>
              </w:rPr>
              <w:t>guion</w:t>
            </w:r>
            <w:r>
              <w:rPr>
                <w:spacing w:val="-8"/>
                <w:sz w:val="20"/>
              </w:rPr>
              <w:t> </w:t>
            </w:r>
            <w:r>
              <w:rPr>
                <w:sz w:val="20"/>
              </w:rPr>
              <w:t>de</w:t>
            </w:r>
            <w:r>
              <w:rPr>
                <w:spacing w:val="-8"/>
                <w:sz w:val="20"/>
              </w:rPr>
              <w:t> </w:t>
            </w:r>
            <w:r>
              <w:rPr>
                <w:sz w:val="20"/>
              </w:rPr>
              <w:t>sustentación.</w:t>
            </w:r>
          </w:p>
        </w:tc>
      </w:tr>
    </w:tbl>
    <w:p>
      <w:pPr>
        <w:spacing w:before="5"/>
        <w:ind w:left="360" w:right="0" w:firstLine="0"/>
        <w:jc w:val="both"/>
        <w:rPr>
          <w:rFonts w:ascii="Arial"/>
          <w:i/>
          <w:sz w:val="18"/>
        </w:rPr>
      </w:pPr>
      <w:r>
        <w:rPr>
          <w:rFonts w:ascii="Arial"/>
          <w:i/>
          <w:color w:val="0E2841"/>
          <w:sz w:val="18"/>
        </w:rPr>
        <w:t>Tabla</w:t>
      </w:r>
      <w:r>
        <w:rPr>
          <w:rFonts w:ascii="Arial"/>
          <w:i/>
          <w:color w:val="0E2841"/>
          <w:spacing w:val="-8"/>
          <w:sz w:val="18"/>
        </w:rPr>
        <w:t> </w:t>
      </w:r>
      <w:r>
        <w:rPr>
          <w:rFonts w:ascii="Arial"/>
          <w:i/>
          <w:color w:val="0E2841"/>
          <w:sz w:val="18"/>
        </w:rPr>
        <w:t>15</w:t>
      </w:r>
      <w:r>
        <w:rPr>
          <w:rFonts w:ascii="Arial"/>
          <w:i/>
          <w:color w:val="0E2841"/>
          <w:spacing w:val="-3"/>
          <w:sz w:val="18"/>
        </w:rPr>
        <w:t> </w:t>
      </w:r>
      <w:r>
        <w:rPr>
          <w:rFonts w:ascii="Arial"/>
          <w:i/>
          <w:color w:val="0E2841"/>
          <w:sz w:val="18"/>
        </w:rPr>
        <w:t>Cronograma</w:t>
      </w:r>
      <w:r>
        <w:rPr>
          <w:rFonts w:ascii="Arial"/>
          <w:i/>
          <w:color w:val="0E2841"/>
          <w:spacing w:val="-4"/>
          <w:sz w:val="18"/>
        </w:rPr>
        <w:t> </w:t>
      </w:r>
      <w:r>
        <w:rPr>
          <w:rFonts w:ascii="Arial"/>
          <w:i/>
          <w:color w:val="0E2841"/>
          <w:sz w:val="18"/>
        </w:rPr>
        <w:t>con</w:t>
      </w:r>
      <w:r>
        <w:rPr>
          <w:rFonts w:ascii="Arial"/>
          <w:i/>
          <w:color w:val="0E2841"/>
          <w:spacing w:val="-4"/>
          <w:sz w:val="18"/>
        </w:rPr>
        <w:t> </w:t>
      </w:r>
      <w:r>
        <w:rPr>
          <w:rFonts w:ascii="Arial"/>
          <w:i/>
          <w:color w:val="0E2841"/>
          <w:sz w:val="18"/>
        </w:rPr>
        <w:t>avance</w:t>
      </w:r>
      <w:r>
        <w:rPr>
          <w:rFonts w:ascii="Arial"/>
          <w:i/>
          <w:color w:val="0E2841"/>
          <w:spacing w:val="-4"/>
          <w:sz w:val="18"/>
        </w:rPr>
        <w:t> </w:t>
      </w:r>
      <w:r>
        <w:rPr>
          <w:rFonts w:ascii="Arial"/>
          <w:i/>
          <w:color w:val="0E2841"/>
          <w:sz w:val="18"/>
        </w:rPr>
        <w:t>real</w:t>
      </w:r>
      <w:r>
        <w:rPr>
          <w:rFonts w:ascii="Arial"/>
          <w:i/>
          <w:color w:val="0E2841"/>
          <w:spacing w:val="-6"/>
          <w:sz w:val="18"/>
        </w:rPr>
        <w:t> </w:t>
      </w:r>
      <w:r>
        <w:rPr>
          <w:rFonts w:ascii="Arial"/>
          <w:i/>
          <w:color w:val="0E2841"/>
          <w:sz w:val="18"/>
        </w:rPr>
        <w:t>al</w:t>
      </w:r>
      <w:r>
        <w:rPr>
          <w:rFonts w:ascii="Arial"/>
          <w:i/>
          <w:color w:val="0E2841"/>
          <w:spacing w:val="-6"/>
          <w:sz w:val="18"/>
        </w:rPr>
        <w:t> </w:t>
      </w:r>
      <w:r>
        <w:rPr>
          <w:rFonts w:ascii="Arial"/>
          <w:i/>
          <w:color w:val="0E2841"/>
          <w:sz w:val="18"/>
        </w:rPr>
        <w:t>cierre</w:t>
      </w:r>
      <w:r>
        <w:rPr>
          <w:rFonts w:ascii="Arial"/>
          <w:i/>
          <w:color w:val="0E2841"/>
          <w:spacing w:val="-7"/>
          <w:sz w:val="18"/>
        </w:rPr>
        <w:t> </w:t>
      </w:r>
      <w:r>
        <w:rPr>
          <w:rFonts w:ascii="Arial"/>
          <w:i/>
          <w:color w:val="0E2841"/>
          <w:sz w:val="18"/>
        </w:rPr>
        <w:t>del</w:t>
      </w:r>
      <w:r>
        <w:rPr>
          <w:rFonts w:ascii="Arial"/>
          <w:i/>
          <w:color w:val="0E2841"/>
          <w:spacing w:val="-4"/>
          <w:sz w:val="18"/>
        </w:rPr>
        <w:t> </w:t>
      </w:r>
      <w:r>
        <w:rPr>
          <w:rFonts w:ascii="Arial"/>
          <w:i/>
          <w:color w:val="0E2841"/>
          <w:sz w:val="18"/>
        </w:rPr>
        <w:t>trabajo</w:t>
      </w:r>
      <w:r>
        <w:rPr>
          <w:rFonts w:ascii="Arial"/>
          <w:i/>
          <w:color w:val="0E2841"/>
          <w:spacing w:val="-8"/>
          <w:sz w:val="18"/>
        </w:rPr>
        <w:t> </w:t>
      </w:r>
      <w:r>
        <w:rPr>
          <w:rFonts w:ascii="Arial"/>
          <w:i/>
          <w:color w:val="0E2841"/>
          <w:sz w:val="18"/>
        </w:rPr>
        <w:t>de</w:t>
      </w:r>
      <w:r>
        <w:rPr>
          <w:rFonts w:ascii="Arial"/>
          <w:i/>
          <w:color w:val="0E2841"/>
          <w:spacing w:val="-6"/>
          <w:sz w:val="18"/>
        </w:rPr>
        <w:t> </w:t>
      </w:r>
      <w:r>
        <w:rPr>
          <w:rFonts w:ascii="Arial"/>
          <w:i/>
          <w:color w:val="0E2841"/>
          <w:sz w:val="18"/>
        </w:rPr>
        <w:t>grado</w:t>
      </w:r>
      <w:r>
        <w:rPr>
          <w:rFonts w:ascii="Arial"/>
          <w:i/>
          <w:color w:val="0E2841"/>
          <w:spacing w:val="-6"/>
          <w:sz w:val="18"/>
        </w:rPr>
        <w:t> </w:t>
      </w:r>
      <w:r>
        <w:rPr>
          <w:rFonts w:ascii="Arial"/>
          <w:i/>
          <w:color w:val="0E2841"/>
          <w:sz w:val="18"/>
        </w:rPr>
        <w:t>(semana</w:t>
      </w:r>
      <w:r>
        <w:rPr>
          <w:rFonts w:ascii="Arial"/>
          <w:i/>
          <w:color w:val="0E2841"/>
          <w:spacing w:val="-4"/>
          <w:sz w:val="18"/>
        </w:rPr>
        <w:t> 16).</w:t>
      </w:r>
    </w:p>
    <w:p>
      <w:pPr>
        <w:pStyle w:val="BodyText"/>
        <w:spacing w:before="198"/>
        <w:ind w:right="366"/>
        <w:jc w:val="both"/>
      </w:pPr>
      <w:r>
        <w:rPr/>
        <w:t>El avance real cubre el 100 % de las fases 1, 2, 3 y 5, y la práctica</w:t>
      </w:r>
      <w:r>
        <w:rPr>
          <w:spacing w:val="-1"/>
        </w:rPr>
        <w:t> </w:t>
      </w:r>
      <w:r>
        <w:rPr/>
        <w:t>totalidad de la fase 4: la única actividad no ejecutada es la aplicación de los instrumentos de usabilidad e impacto a la muestra real de planta, que se reporta de manera transparente como trabajo de campo pendiente en la Sección 7.11.1.</w:t>
      </w:r>
    </w:p>
    <w:p>
      <w:pPr>
        <w:pStyle w:val="BodyText"/>
        <w:spacing w:after="0"/>
        <w:jc w:val="both"/>
        <w:sectPr>
          <w:pgSz w:w="12240" w:h="15840"/>
          <w:pgMar w:top="1360" w:bottom="280" w:left="1080" w:right="1080"/>
        </w:sectPr>
      </w:pPr>
    </w:p>
    <w:p>
      <w:pPr>
        <w:pStyle w:val="Heading1"/>
        <w:numPr>
          <w:ilvl w:val="0"/>
          <w:numId w:val="2"/>
        </w:numPr>
        <w:tabs>
          <w:tab w:pos="598" w:val="left" w:leader="none"/>
        </w:tabs>
        <w:spacing w:line="240" w:lineRule="auto" w:before="79" w:after="0"/>
        <w:ind w:left="598" w:right="0" w:hanging="238"/>
        <w:jc w:val="left"/>
      </w:pPr>
      <w:bookmarkStart w:name="_TOC_250007" w:id="85"/>
      <w:bookmarkEnd w:id="85"/>
      <w:r>
        <w:rPr>
          <w:spacing w:val="-2"/>
        </w:rPr>
        <w:t>CONCLUSIONES</w:t>
      </w:r>
    </w:p>
    <w:p>
      <w:pPr>
        <w:pStyle w:val="BodyText"/>
        <w:spacing w:before="240"/>
        <w:ind w:right="367"/>
        <w:jc w:val="both"/>
      </w:pPr>
      <w:r>
        <w:rPr/>
        <w:t>SmartSack</w:t>
      </w:r>
      <w:r>
        <w:rPr>
          <w:spacing w:val="-1"/>
        </w:rPr>
        <w:t> </w:t>
      </w:r>
      <w:r>
        <w:rPr/>
        <w:t>demuestra</w:t>
      </w:r>
      <w:r>
        <w:rPr>
          <w:spacing w:val="-3"/>
        </w:rPr>
        <w:t> </w:t>
      </w:r>
      <w:r>
        <w:rPr/>
        <w:t>que es</w:t>
      </w:r>
      <w:r>
        <w:rPr>
          <w:spacing w:val="-2"/>
        </w:rPr>
        <w:t> </w:t>
      </w:r>
      <w:r>
        <w:rPr/>
        <w:t>viable</w:t>
      </w:r>
      <w:r>
        <w:rPr>
          <w:spacing w:val="-3"/>
        </w:rPr>
        <w:t> </w:t>
      </w:r>
      <w:r>
        <w:rPr/>
        <w:t>llevar</w:t>
      </w:r>
      <w:r>
        <w:rPr>
          <w:spacing w:val="-3"/>
        </w:rPr>
        <w:t> </w:t>
      </w:r>
      <w:r>
        <w:rPr/>
        <w:t>inteligencia,</w:t>
      </w:r>
      <w:r>
        <w:rPr>
          <w:spacing w:val="-3"/>
        </w:rPr>
        <w:t> </w:t>
      </w:r>
      <w:r>
        <w:rPr/>
        <w:t>visualización en</w:t>
      </w:r>
      <w:r>
        <w:rPr>
          <w:spacing w:val="-3"/>
        </w:rPr>
        <w:t> </w:t>
      </w:r>
      <w:r>
        <w:rPr/>
        <w:t>tiempo</w:t>
      </w:r>
      <w:r>
        <w:rPr>
          <w:spacing w:val="-1"/>
        </w:rPr>
        <w:t> </w:t>
      </w:r>
      <w:r>
        <w:rPr/>
        <w:t>real</w:t>
      </w:r>
      <w:r>
        <w:rPr>
          <w:spacing w:val="-2"/>
        </w:rPr>
        <w:t> </w:t>
      </w:r>
      <w:r>
        <w:rPr/>
        <w:t>y consulta</w:t>
      </w:r>
      <w:r>
        <w:rPr>
          <w:spacing w:val="-3"/>
        </w:rPr>
        <w:t> </w:t>
      </w:r>
      <w:r>
        <w:rPr/>
        <w:t>en lenguaje natural al piso de una planta de fabricación de sacos de papel, aprovechando la infraestructura de cómputo ya existente y de forma complementaria, no sustitutiva, al ERP. La plataforma integra sobre un mismo backend tres capacidades acopladas: un Digital Twin de la línea con vistas diferenciadas por rol y actualización en tiempo real, un motor de analítica predictiva</w:t>
      </w:r>
      <w:r>
        <w:rPr>
          <w:spacing w:val="-11"/>
        </w:rPr>
        <w:t> </w:t>
      </w:r>
      <w:r>
        <w:rPr/>
        <w:t>que</w:t>
      </w:r>
      <w:r>
        <w:rPr>
          <w:spacing w:val="-8"/>
        </w:rPr>
        <w:t> </w:t>
      </w:r>
      <w:r>
        <w:rPr/>
        <w:t>anticipa</w:t>
      </w:r>
      <w:r>
        <w:rPr>
          <w:spacing w:val="-11"/>
        </w:rPr>
        <w:t> </w:t>
      </w:r>
      <w:r>
        <w:rPr/>
        <w:t>retrasos</w:t>
      </w:r>
      <w:r>
        <w:rPr>
          <w:spacing w:val="-11"/>
        </w:rPr>
        <w:t> </w:t>
      </w:r>
      <w:r>
        <w:rPr/>
        <w:t>en</w:t>
      </w:r>
      <w:r>
        <w:rPr>
          <w:spacing w:val="-11"/>
        </w:rPr>
        <w:t> </w:t>
      </w:r>
      <w:r>
        <w:rPr/>
        <w:t>las</w:t>
      </w:r>
      <w:r>
        <w:rPr>
          <w:spacing w:val="-11"/>
        </w:rPr>
        <w:t> </w:t>
      </w:r>
      <w:r>
        <w:rPr/>
        <w:t>órdenes</w:t>
      </w:r>
      <w:r>
        <w:rPr>
          <w:spacing w:val="-8"/>
        </w:rPr>
        <w:t> </w:t>
      </w:r>
      <w:r>
        <w:rPr/>
        <w:t>y</w:t>
      </w:r>
      <w:r>
        <w:rPr>
          <w:spacing w:val="-8"/>
        </w:rPr>
        <w:t> </w:t>
      </w:r>
      <w:r>
        <w:rPr/>
        <w:t>alimenta</w:t>
      </w:r>
      <w:r>
        <w:rPr>
          <w:spacing w:val="-11"/>
        </w:rPr>
        <w:t> </w:t>
      </w:r>
      <w:r>
        <w:rPr/>
        <w:t>un</w:t>
      </w:r>
      <w:r>
        <w:rPr>
          <w:spacing w:val="-11"/>
        </w:rPr>
        <w:t> </w:t>
      </w:r>
      <w:r>
        <w:rPr/>
        <w:t>tablero</w:t>
      </w:r>
      <w:r>
        <w:rPr>
          <w:spacing w:val="-8"/>
        </w:rPr>
        <w:t> </w:t>
      </w:r>
      <w:r>
        <w:rPr/>
        <w:t>de</w:t>
      </w:r>
      <w:r>
        <w:rPr>
          <w:spacing w:val="-13"/>
        </w:rPr>
        <w:t> </w:t>
      </w:r>
      <w:r>
        <w:rPr/>
        <w:t>KPIs</w:t>
      </w:r>
      <w:r>
        <w:rPr>
          <w:spacing w:val="-8"/>
        </w:rPr>
        <w:t> </w:t>
      </w:r>
      <w:r>
        <w:rPr/>
        <w:t>y</w:t>
      </w:r>
      <w:r>
        <w:rPr>
          <w:spacing w:val="-8"/>
        </w:rPr>
        <w:t> </w:t>
      </w:r>
      <w:r>
        <w:rPr/>
        <w:t>OEE,</w:t>
      </w:r>
      <w:r>
        <w:rPr>
          <w:spacing w:val="-8"/>
        </w:rPr>
        <w:t> </w:t>
      </w:r>
      <w:r>
        <w:rPr/>
        <w:t>y</w:t>
      </w:r>
      <w:r>
        <w:rPr>
          <w:spacing w:val="-11"/>
        </w:rPr>
        <w:t> </w:t>
      </w:r>
      <w:r>
        <w:rPr/>
        <w:t>un</w:t>
      </w:r>
      <w:r>
        <w:rPr>
          <w:spacing w:val="-8"/>
        </w:rPr>
        <w:t> </w:t>
      </w:r>
      <w:r>
        <w:rPr/>
        <w:t>asistente conversacional que traduce preguntas en lenguaje natural a consultas sobre la base de datos.</w:t>
      </w:r>
    </w:p>
    <w:p>
      <w:pPr>
        <w:pStyle w:val="BodyText"/>
        <w:spacing w:before="120"/>
        <w:ind w:right="369"/>
        <w:jc w:val="both"/>
      </w:pPr>
      <w:r>
        <w:rPr/>
        <w:t>Los</w:t>
      </w:r>
      <w:r>
        <w:rPr>
          <w:spacing w:val="-14"/>
        </w:rPr>
        <w:t> </w:t>
      </w:r>
      <w:r>
        <w:rPr/>
        <w:t>siete</w:t>
      </w:r>
      <w:r>
        <w:rPr>
          <w:spacing w:val="-14"/>
        </w:rPr>
        <w:t> </w:t>
      </w:r>
      <w:r>
        <w:rPr/>
        <w:t>objetivos</w:t>
      </w:r>
      <w:r>
        <w:rPr>
          <w:spacing w:val="-14"/>
        </w:rPr>
        <w:t> </w:t>
      </w:r>
      <w:r>
        <w:rPr/>
        <w:t>específicos</w:t>
      </w:r>
      <w:r>
        <w:rPr>
          <w:spacing w:val="-12"/>
        </w:rPr>
        <w:t> </w:t>
      </w:r>
      <w:r>
        <w:rPr/>
        <w:t>planteados</w:t>
      </w:r>
      <w:r>
        <w:rPr>
          <w:spacing w:val="-12"/>
        </w:rPr>
        <w:t> </w:t>
      </w:r>
      <w:r>
        <w:rPr/>
        <w:t>en</w:t>
      </w:r>
      <w:r>
        <w:rPr>
          <w:spacing w:val="-12"/>
        </w:rPr>
        <w:t> </w:t>
      </w:r>
      <w:r>
        <w:rPr/>
        <w:t>el</w:t>
      </w:r>
      <w:r>
        <w:rPr>
          <w:spacing w:val="-14"/>
        </w:rPr>
        <w:t> </w:t>
      </w:r>
      <w:r>
        <w:rPr/>
        <w:t>anteproyecto</w:t>
      </w:r>
      <w:r>
        <w:rPr>
          <w:spacing w:val="-12"/>
        </w:rPr>
        <w:t> </w:t>
      </w:r>
      <w:r>
        <w:rPr/>
        <w:t>se</w:t>
      </w:r>
      <w:r>
        <w:rPr>
          <w:spacing w:val="-10"/>
        </w:rPr>
        <w:t> </w:t>
      </w:r>
      <w:r>
        <w:rPr/>
        <w:t>cumplieron,</w:t>
      </w:r>
      <w:r>
        <w:rPr>
          <w:spacing w:val="-12"/>
        </w:rPr>
        <w:t> </w:t>
      </w:r>
      <w:r>
        <w:rPr/>
        <w:t>y</w:t>
      </w:r>
      <w:r>
        <w:rPr>
          <w:spacing w:val="-14"/>
        </w:rPr>
        <w:t> </w:t>
      </w:r>
      <w:r>
        <w:rPr/>
        <w:t>con</w:t>
      </w:r>
      <w:r>
        <w:rPr>
          <w:spacing w:val="-14"/>
        </w:rPr>
        <w:t> </w:t>
      </w:r>
      <w:r>
        <w:rPr/>
        <w:t>ellos</w:t>
      </w:r>
      <w:r>
        <w:rPr>
          <w:spacing w:val="-12"/>
        </w:rPr>
        <w:t> </w:t>
      </w:r>
      <w:r>
        <w:rPr/>
        <w:t>el</w:t>
      </w:r>
      <w:r>
        <w:rPr>
          <w:spacing w:val="-15"/>
        </w:rPr>
        <w:t> </w:t>
      </w:r>
      <w:r>
        <w:rPr/>
        <w:t>objetivo </w:t>
      </w:r>
      <w:r>
        <w:rPr>
          <w:spacing w:val="-2"/>
        </w:rPr>
        <w:t>general</w:t>
      </w:r>
      <w:r>
        <w:rPr>
          <w:spacing w:val="-7"/>
        </w:rPr>
        <w:t> </w:t>
      </w:r>
      <w:r>
        <w:rPr>
          <w:spacing w:val="-2"/>
        </w:rPr>
        <w:t>de</w:t>
      </w:r>
      <w:r>
        <w:rPr>
          <w:spacing w:val="-7"/>
        </w:rPr>
        <w:t> </w:t>
      </w:r>
      <w:r>
        <w:rPr>
          <w:spacing w:val="-2"/>
        </w:rPr>
        <w:t>mejorar</w:t>
      </w:r>
      <w:r>
        <w:rPr>
          <w:spacing w:val="-9"/>
        </w:rPr>
        <w:t> </w:t>
      </w:r>
      <w:r>
        <w:rPr>
          <w:spacing w:val="-2"/>
        </w:rPr>
        <w:t>la visibilidad,</w:t>
      </w:r>
      <w:r>
        <w:rPr>
          <w:spacing w:val="-7"/>
        </w:rPr>
        <w:t> </w:t>
      </w:r>
      <w:r>
        <w:rPr>
          <w:spacing w:val="-2"/>
        </w:rPr>
        <w:t>la</w:t>
      </w:r>
      <w:r>
        <w:rPr>
          <w:spacing w:val="-9"/>
        </w:rPr>
        <w:t> </w:t>
      </w:r>
      <w:r>
        <w:rPr>
          <w:spacing w:val="-2"/>
        </w:rPr>
        <w:t>trazabilidad</w:t>
      </w:r>
      <w:r>
        <w:rPr>
          <w:spacing w:val="-7"/>
        </w:rPr>
        <w:t> </w:t>
      </w:r>
      <w:r>
        <w:rPr>
          <w:spacing w:val="-2"/>
        </w:rPr>
        <w:t>y</w:t>
      </w:r>
      <w:r>
        <w:rPr>
          <w:spacing w:val="-7"/>
        </w:rPr>
        <w:t> </w:t>
      </w:r>
      <w:r>
        <w:rPr>
          <w:spacing w:val="-2"/>
        </w:rPr>
        <w:t>la</w:t>
      </w:r>
      <w:r>
        <w:rPr>
          <w:spacing w:val="-7"/>
        </w:rPr>
        <w:t> </w:t>
      </w:r>
      <w:r>
        <w:rPr>
          <w:spacing w:val="-2"/>
        </w:rPr>
        <w:t>toma</w:t>
      </w:r>
      <w:r>
        <w:rPr>
          <w:spacing w:val="-7"/>
        </w:rPr>
        <w:t> </w:t>
      </w:r>
      <w:r>
        <w:rPr>
          <w:spacing w:val="-2"/>
        </w:rPr>
        <w:t>de</w:t>
      </w:r>
      <w:r>
        <w:rPr>
          <w:spacing w:val="-9"/>
        </w:rPr>
        <w:t> </w:t>
      </w:r>
      <w:r>
        <w:rPr>
          <w:spacing w:val="-2"/>
        </w:rPr>
        <w:t>decisiones</w:t>
      </w:r>
      <w:r>
        <w:rPr>
          <w:spacing w:val="-7"/>
        </w:rPr>
        <w:t> </w:t>
      </w:r>
      <w:r>
        <w:rPr>
          <w:spacing w:val="-2"/>
        </w:rPr>
        <w:t>en</w:t>
      </w:r>
      <w:r>
        <w:rPr>
          <w:spacing w:val="-4"/>
        </w:rPr>
        <w:t> </w:t>
      </w:r>
      <w:r>
        <w:rPr>
          <w:spacing w:val="-2"/>
        </w:rPr>
        <w:t>planta.</w:t>
      </w:r>
      <w:r>
        <w:rPr>
          <w:spacing w:val="-7"/>
        </w:rPr>
        <w:t> </w:t>
      </w:r>
      <w:r>
        <w:rPr>
          <w:spacing w:val="-2"/>
        </w:rPr>
        <w:t>El</w:t>
      </w:r>
      <w:r>
        <w:rPr>
          <w:spacing w:val="-7"/>
        </w:rPr>
        <w:t> </w:t>
      </w:r>
      <w:r>
        <w:rPr>
          <w:spacing w:val="-2"/>
        </w:rPr>
        <w:t>sistema</w:t>
      </w:r>
      <w:r>
        <w:rPr>
          <w:spacing w:val="-7"/>
        </w:rPr>
        <w:t> </w:t>
      </w:r>
      <w:r>
        <w:rPr>
          <w:spacing w:val="-2"/>
        </w:rPr>
        <w:t>quedó </w:t>
      </w:r>
      <w:r>
        <w:rPr/>
        <w:t>contenerizado con Docker Compose, documentado mediante manuales técnico y de usuario, respaldado por una suite de pruebas automatizadas (backend, frontend y extremo a extremo) integrada en un pipeline de integración continua, y es reproducible de principio a fin a partir del seed determinista y los scripts de entrenamiento.</w:t>
      </w:r>
    </w:p>
    <w:p>
      <w:pPr>
        <w:pStyle w:val="BodyText"/>
        <w:spacing w:before="120"/>
        <w:ind w:right="368"/>
        <w:jc w:val="both"/>
      </w:pPr>
      <w:r>
        <w:rPr/>
        <w:t>En</w:t>
      </w:r>
      <w:r>
        <w:rPr>
          <w:spacing w:val="-15"/>
        </w:rPr>
        <w:t> </w:t>
      </w:r>
      <w:r>
        <w:rPr/>
        <w:t>cuanto</w:t>
      </w:r>
      <w:r>
        <w:rPr>
          <w:spacing w:val="-9"/>
        </w:rPr>
        <w:t> </w:t>
      </w:r>
      <w:r>
        <w:rPr/>
        <w:t>a</w:t>
      </w:r>
      <w:r>
        <w:rPr>
          <w:spacing w:val="-15"/>
        </w:rPr>
        <w:t> </w:t>
      </w:r>
      <w:r>
        <w:rPr/>
        <w:t>las</w:t>
      </w:r>
      <w:r>
        <w:rPr>
          <w:spacing w:val="-14"/>
        </w:rPr>
        <w:t> </w:t>
      </w:r>
      <w:r>
        <w:rPr/>
        <w:t>hipótesis,</w:t>
      </w:r>
      <w:r>
        <w:rPr>
          <w:spacing w:val="-12"/>
        </w:rPr>
        <w:t> </w:t>
      </w:r>
      <w:r>
        <w:rPr/>
        <w:t>el</w:t>
      </w:r>
      <w:r>
        <w:rPr>
          <w:spacing w:val="-14"/>
        </w:rPr>
        <w:t> </w:t>
      </w:r>
      <w:r>
        <w:rPr/>
        <w:t>componente</w:t>
      </w:r>
      <w:r>
        <w:rPr>
          <w:spacing w:val="-13"/>
        </w:rPr>
        <w:t> </w:t>
      </w:r>
      <w:r>
        <w:rPr/>
        <w:t>predictivo</w:t>
      </w:r>
      <w:r>
        <w:rPr>
          <w:spacing w:val="-12"/>
        </w:rPr>
        <w:t> </w:t>
      </w:r>
      <w:r>
        <w:rPr/>
        <w:t>quedó</w:t>
      </w:r>
      <w:r>
        <w:rPr>
          <w:spacing w:val="-14"/>
        </w:rPr>
        <w:t> </w:t>
      </w:r>
      <w:r>
        <w:rPr/>
        <w:t>validado</w:t>
      </w:r>
      <w:r>
        <w:rPr>
          <w:spacing w:val="-12"/>
        </w:rPr>
        <w:t> </w:t>
      </w:r>
      <w:r>
        <w:rPr/>
        <w:t>en</w:t>
      </w:r>
      <w:r>
        <w:rPr>
          <w:spacing w:val="-14"/>
        </w:rPr>
        <w:t> </w:t>
      </w:r>
      <w:r>
        <w:rPr/>
        <w:t>su</w:t>
      </w:r>
      <w:r>
        <w:rPr>
          <w:spacing w:val="-12"/>
        </w:rPr>
        <w:t> </w:t>
      </w:r>
      <w:r>
        <w:rPr/>
        <w:t>capacidad</w:t>
      </w:r>
      <w:r>
        <w:rPr>
          <w:spacing w:val="-14"/>
        </w:rPr>
        <w:t> </w:t>
      </w:r>
      <w:r>
        <w:rPr/>
        <w:t>predictiva</w:t>
      </w:r>
      <w:r>
        <w:rPr>
          <w:spacing w:val="-12"/>
        </w:rPr>
        <w:t> </w:t>
      </w:r>
      <w:r>
        <w:rPr/>
        <w:t>real y explicable, con un AUC-ROC de 0,84 y un F1 de 0,59 sobre datos no vistos, con importancias de variables coherentes con el dominio. No obstante, la hipótesis H2, que exige un F1 superior a 0,80</w:t>
      </w:r>
      <w:r>
        <w:rPr>
          <w:spacing w:val="-3"/>
        </w:rPr>
        <w:t> </w:t>
      </w:r>
      <w:r>
        <w:rPr/>
        <w:t>sobre</w:t>
      </w:r>
      <w:r>
        <w:rPr>
          <w:spacing w:val="-5"/>
        </w:rPr>
        <w:t> </w:t>
      </w:r>
      <w:r>
        <w:rPr/>
        <w:t>el</w:t>
      </w:r>
      <w:r>
        <w:rPr>
          <w:spacing w:val="-3"/>
        </w:rPr>
        <w:t> </w:t>
      </w:r>
      <w:r>
        <w:rPr/>
        <w:t>dataset</w:t>
      </w:r>
      <w:r>
        <w:rPr>
          <w:spacing w:val="-4"/>
        </w:rPr>
        <w:t> </w:t>
      </w:r>
      <w:r>
        <w:rPr/>
        <w:t>histórico</w:t>
      </w:r>
      <w:r>
        <w:rPr>
          <w:spacing w:val="-3"/>
        </w:rPr>
        <w:t> </w:t>
      </w:r>
      <w:r>
        <w:rPr/>
        <w:t>real</w:t>
      </w:r>
      <w:r>
        <w:rPr>
          <w:spacing w:val="-3"/>
        </w:rPr>
        <w:t> </w:t>
      </w:r>
      <w:r>
        <w:rPr/>
        <w:t>del</w:t>
      </w:r>
      <w:r>
        <w:rPr>
          <w:spacing w:val="-4"/>
        </w:rPr>
        <w:t> </w:t>
      </w:r>
      <w:r>
        <w:rPr/>
        <w:t>ERP,</w:t>
      </w:r>
      <w:r>
        <w:rPr>
          <w:spacing w:val="-3"/>
        </w:rPr>
        <w:t> </w:t>
      </w:r>
      <w:r>
        <w:rPr/>
        <w:t>no</w:t>
      </w:r>
      <w:r>
        <w:rPr>
          <w:spacing w:val="-3"/>
        </w:rPr>
        <w:t> </w:t>
      </w:r>
      <w:r>
        <w:rPr/>
        <w:t>se</w:t>
      </w:r>
      <w:r>
        <w:rPr>
          <w:spacing w:val="-3"/>
        </w:rPr>
        <w:t> </w:t>
      </w:r>
      <w:r>
        <w:rPr/>
        <w:t>alcanza</w:t>
      </w:r>
      <w:r>
        <w:rPr>
          <w:spacing w:val="-5"/>
        </w:rPr>
        <w:t> </w:t>
      </w:r>
      <w:r>
        <w:rPr/>
        <w:t>con el</w:t>
      </w:r>
      <w:r>
        <w:rPr>
          <w:spacing w:val="-3"/>
        </w:rPr>
        <w:t> </w:t>
      </w:r>
      <w:r>
        <w:rPr/>
        <w:t>dataset</w:t>
      </w:r>
      <w:r>
        <w:rPr>
          <w:spacing w:val="-3"/>
        </w:rPr>
        <w:t> </w:t>
      </w:r>
      <w:r>
        <w:rPr/>
        <w:t>sintético</w:t>
      </w:r>
      <w:r>
        <w:rPr>
          <w:spacing w:val="-3"/>
        </w:rPr>
        <w:t> </w:t>
      </w:r>
      <w:r>
        <w:rPr/>
        <w:t>utilizado,</w:t>
      </w:r>
      <w:r>
        <w:rPr>
          <w:spacing w:val="-3"/>
        </w:rPr>
        <w:t> </w:t>
      </w:r>
      <w:r>
        <w:rPr/>
        <w:t>por</w:t>
      </w:r>
      <w:r>
        <w:rPr>
          <w:spacing w:val="-3"/>
        </w:rPr>
        <w:t> </w:t>
      </w:r>
      <w:r>
        <w:rPr/>
        <w:t>lo que se reporta como pendiente de contrastar</w:t>
      </w:r>
      <w:r>
        <w:rPr>
          <w:spacing w:val="-1"/>
        </w:rPr>
        <w:t> </w:t>
      </w:r>
      <w:r>
        <w:rPr/>
        <w:t>con datos reales. Las hipótesis de</w:t>
      </w:r>
      <w:r>
        <w:rPr>
          <w:spacing w:val="-1"/>
        </w:rPr>
        <w:t> </w:t>
      </w:r>
      <w:r>
        <w:rPr/>
        <w:t>impacto operativo (H1), exactitud del asistente (H3) y usabilidad (H4) cuentan con instrumentos de medición completos, validados y operativos, cuya aplicación con usuarios reales de la planta constituye trabajo de campo pendiente.</w:t>
      </w:r>
    </w:p>
    <w:p>
      <w:pPr>
        <w:pStyle w:val="BodyText"/>
        <w:spacing w:before="120"/>
        <w:ind w:right="366"/>
        <w:jc w:val="both"/>
      </w:pPr>
      <w:r>
        <w:rPr/>
        <w:t>Más</w:t>
      </w:r>
      <w:r>
        <w:rPr>
          <w:spacing w:val="-9"/>
        </w:rPr>
        <w:t> </w:t>
      </w:r>
      <w:r>
        <w:rPr/>
        <w:t>allá</w:t>
      </w:r>
      <w:r>
        <w:rPr>
          <w:spacing w:val="-12"/>
        </w:rPr>
        <w:t> </w:t>
      </w:r>
      <w:r>
        <w:rPr/>
        <w:t>del</w:t>
      </w:r>
      <w:r>
        <w:rPr>
          <w:spacing w:val="-9"/>
        </w:rPr>
        <w:t> </w:t>
      </w:r>
      <w:r>
        <w:rPr/>
        <w:t>producto,</w:t>
      </w:r>
      <w:r>
        <w:rPr>
          <w:spacing w:val="-9"/>
        </w:rPr>
        <w:t> </w:t>
      </w:r>
      <w:r>
        <w:rPr/>
        <w:t>el</w:t>
      </w:r>
      <w:r>
        <w:rPr>
          <w:spacing w:val="-11"/>
        </w:rPr>
        <w:t> </w:t>
      </w:r>
      <w:r>
        <w:rPr/>
        <w:t>proyecto</w:t>
      </w:r>
      <w:r>
        <w:rPr>
          <w:spacing w:val="-9"/>
        </w:rPr>
        <w:t> </w:t>
      </w:r>
      <w:r>
        <w:rPr/>
        <w:t>dejó</w:t>
      </w:r>
      <w:r>
        <w:rPr>
          <w:spacing w:val="-9"/>
        </w:rPr>
        <w:t> </w:t>
      </w:r>
      <w:r>
        <w:rPr/>
        <w:t>aprendizajes</w:t>
      </w:r>
      <w:r>
        <w:rPr>
          <w:spacing w:val="-9"/>
        </w:rPr>
        <w:t> </w:t>
      </w:r>
      <w:r>
        <w:rPr/>
        <w:t>técnicos</w:t>
      </w:r>
      <w:r>
        <w:rPr>
          <w:spacing w:val="-9"/>
        </w:rPr>
        <w:t> </w:t>
      </w:r>
      <w:r>
        <w:rPr/>
        <w:t>relevantes.</w:t>
      </w:r>
      <w:r>
        <w:rPr>
          <w:spacing w:val="-9"/>
        </w:rPr>
        <w:t> </w:t>
      </w:r>
      <w:r>
        <w:rPr/>
        <w:t>El</w:t>
      </w:r>
      <w:r>
        <w:rPr>
          <w:spacing w:val="-9"/>
        </w:rPr>
        <w:t> </w:t>
      </w:r>
      <w:r>
        <w:rPr/>
        <w:t>más</w:t>
      </w:r>
      <w:r>
        <w:rPr>
          <w:spacing w:val="-9"/>
        </w:rPr>
        <w:t> </w:t>
      </w:r>
      <w:r>
        <w:rPr/>
        <w:t>importante</w:t>
      </w:r>
      <w:r>
        <w:rPr>
          <w:spacing w:val="-9"/>
        </w:rPr>
        <w:t> </w:t>
      </w:r>
      <w:r>
        <w:rPr/>
        <w:t>es</w:t>
      </w:r>
      <w:r>
        <w:rPr>
          <w:spacing w:val="-12"/>
        </w:rPr>
        <w:t> </w:t>
      </w:r>
      <w:r>
        <w:rPr/>
        <w:t>que la</w:t>
      </w:r>
      <w:r>
        <w:rPr>
          <w:spacing w:val="-15"/>
        </w:rPr>
        <w:t> </w:t>
      </w:r>
      <w:r>
        <w:rPr/>
        <w:t>calidad</w:t>
      </w:r>
      <w:r>
        <w:rPr>
          <w:spacing w:val="-15"/>
        </w:rPr>
        <w:t> </w:t>
      </w:r>
      <w:r>
        <w:rPr/>
        <w:t>de</w:t>
      </w:r>
      <w:r>
        <w:rPr>
          <w:spacing w:val="-15"/>
        </w:rPr>
        <w:t> </w:t>
      </w:r>
      <w:r>
        <w:rPr/>
        <w:t>un</w:t>
      </w:r>
      <w:r>
        <w:rPr>
          <w:spacing w:val="-15"/>
        </w:rPr>
        <w:t> </w:t>
      </w:r>
      <w:r>
        <w:rPr/>
        <w:t>modelo</w:t>
      </w:r>
      <w:r>
        <w:rPr>
          <w:spacing w:val="-15"/>
        </w:rPr>
        <w:t> </w:t>
      </w:r>
      <w:r>
        <w:rPr/>
        <w:t>predictivo</w:t>
      </w:r>
      <w:r>
        <w:rPr>
          <w:spacing w:val="-15"/>
        </w:rPr>
        <w:t> </w:t>
      </w:r>
      <w:r>
        <w:rPr/>
        <w:t>depende</w:t>
      </w:r>
      <w:r>
        <w:rPr>
          <w:spacing w:val="-15"/>
        </w:rPr>
        <w:t> </w:t>
      </w:r>
      <w:r>
        <w:rPr/>
        <w:t>de</w:t>
      </w:r>
      <w:r>
        <w:rPr>
          <w:spacing w:val="-15"/>
        </w:rPr>
        <w:t> </w:t>
      </w:r>
      <w:r>
        <w:rPr/>
        <w:t>la</w:t>
      </w:r>
      <w:r>
        <w:rPr>
          <w:spacing w:val="-15"/>
        </w:rPr>
        <w:t> </w:t>
      </w:r>
      <w:r>
        <w:rPr/>
        <w:t>señal</w:t>
      </w:r>
      <w:r>
        <w:rPr>
          <w:spacing w:val="-15"/>
        </w:rPr>
        <w:t> </w:t>
      </w:r>
      <w:r>
        <w:rPr/>
        <w:t>y</w:t>
      </w:r>
      <w:r>
        <w:rPr>
          <w:spacing w:val="-12"/>
        </w:rPr>
        <w:t> </w:t>
      </w:r>
      <w:r>
        <w:rPr/>
        <w:t>no</w:t>
      </w:r>
      <w:r>
        <w:rPr>
          <w:spacing w:val="-15"/>
        </w:rPr>
        <w:t> </w:t>
      </w:r>
      <w:r>
        <w:rPr/>
        <w:t>solo</w:t>
      </w:r>
      <w:r>
        <w:rPr>
          <w:spacing w:val="-15"/>
        </w:rPr>
        <w:t> </w:t>
      </w:r>
      <w:r>
        <w:rPr/>
        <w:t>del</w:t>
      </w:r>
      <w:r>
        <w:rPr>
          <w:spacing w:val="-15"/>
        </w:rPr>
        <w:t> </w:t>
      </w:r>
      <w:r>
        <w:rPr/>
        <w:t>volumen</w:t>
      </w:r>
      <w:r>
        <w:rPr>
          <w:spacing w:val="-12"/>
        </w:rPr>
        <w:t> </w:t>
      </w:r>
      <w:r>
        <w:rPr/>
        <w:t>de</w:t>
      </w:r>
      <w:r>
        <w:rPr>
          <w:spacing w:val="-15"/>
        </w:rPr>
        <w:t> </w:t>
      </w:r>
      <w:r>
        <w:rPr/>
        <w:t>datos:</w:t>
      </w:r>
      <w:r>
        <w:rPr>
          <w:spacing w:val="-12"/>
        </w:rPr>
        <w:t> </w:t>
      </w:r>
      <w:r>
        <w:rPr/>
        <w:t>un</w:t>
      </w:r>
      <w:r>
        <w:rPr>
          <w:spacing w:val="-15"/>
        </w:rPr>
        <w:t> </w:t>
      </w:r>
      <w:r>
        <w:rPr/>
        <w:t>conjunto a</w:t>
      </w:r>
      <w:r>
        <w:rPr>
          <w:spacing w:val="-9"/>
        </w:rPr>
        <w:t> </w:t>
      </w:r>
      <w:r>
        <w:rPr/>
        <w:t>escala,</w:t>
      </w:r>
      <w:r>
        <w:rPr>
          <w:spacing w:val="-12"/>
        </w:rPr>
        <w:t> </w:t>
      </w:r>
      <w:r>
        <w:rPr/>
        <w:t>pero</w:t>
      </w:r>
      <w:r>
        <w:rPr>
          <w:spacing w:val="-9"/>
        </w:rPr>
        <w:t> </w:t>
      </w:r>
      <w:r>
        <w:rPr/>
        <w:t>sin</w:t>
      </w:r>
      <w:r>
        <w:rPr>
          <w:spacing w:val="-7"/>
        </w:rPr>
        <w:t> </w:t>
      </w:r>
      <w:r>
        <w:rPr/>
        <w:t>relación</w:t>
      </w:r>
      <w:r>
        <w:rPr>
          <w:spacing w:val="-6"/>
        </w:rPr>
        <w:t> </w:t>
      </w:r>
      <w:r>
        <w:rPr/>
        <w:t>causal</w:t>
      </w:r>
      <w:r>
        <w:rPr>
          <w:spacing w:val="-9"/>
        </w:rPr>
        <w:t> </w:t>
      </w:r>
      <w:r>
        <w:rPr/>
        <w:t>entre</w:t>
      </w:r>
      <w:r>
        <w:rPr>
          <w:spacing w:val="-12"/>
        </w:rPr>
        <w:t> </w:t>
      </w:r>
      <w:r>
        <w:rPr/>
        <w:t>las</w:t>
      </w:r>
      <w:r>
        <w:rPr>
          <w:spacing w:val="-9"/>
        </w:rPr>
        <w:t> </w:t>
      </w:r>
      <w:r>
        <w:rPr/>
        <w:t>variables</w:t>
      </w:r>
      <w:r>
        <w:rPr>
          <w:spacing w:val="-7"/>
        </w:rPr>
        <w:t> </w:t>
      </w:r>
      <w:r>
        <w:rPr/>
        <w:t>y</w:t>
      </w:r>
      <w:r>
        <w:rPr>
          <w:spacing w:val="-9"/>
        </w:rPr>
        <w:t> </w:t>
      </w:r>
      <w:r>
        <w:rPr/>
        <w:t>la</w:t>
      </w:r>
      <w:r>
        <w:rPr>
          <w:spacing w:val="-9"/>
        </w:rPr>
        <w:t> </w:t>
      </w:r>
      <w:r>
        <w:rPr/>
        <w:t>etiqueta</w:t>
      </w:r>
      <w:r>
        <w:rPr>
          <w:spacing w:val="-9"/>
        </w:rPr>
        <w:t> </w:t>
      </w:r>
      <w:r>
        <w:rPr/>
        <w:t>produce</w:t>
      </w:r>
      <w:r>
        <w:rPr>
          <w:spacing w:val="-13"/>
        </w:rPr>
        <w:t> </w:t>
      </w:r>
      <w:r>
        <w:rPr/>
        <w:t>un</w:t>
      </w:r>
      <w:r>
        <w:rPr>
          <w:spacing w:val="-12"/>
        </w:rPr>
        <w:t> </w:t>
      </w:r>
      <w:r>
        <w:rPr/>
        <w:t>modelo</w:t>
      </w:r>
      <w:r>
        <w:rPr>
          <w:spacing w:val="-9"/>
        </w:rPr>
        <w:t> </w:t>
      </w:r>
      <w:r>
        <w:rPr/>
        <w:t>indistinguible del azar, y fue el modelado explícito del riesgo de retraso en función de las características del proceso lo que dio valor real al motor predictivo. Asimismo, centralizar la ingeniería de características en una única fuente de verdad y versionar el manifiesto del modelo garantizó la consistencia entre entrenamiento e inferencia; el diseño del chatbot con un modo de respaldo permitió</w:t>
      </w:r>
      <w:r>
        <w:rPr>
          <w:spacing w:val="-4"/>
        </w:rPr>
        <w:t> </w:t>
      </w:r>
      <w:r>
        <w:rPr/>
        <w:t>operar</w:t>
      </w:r>
      <w:r>
        <w:rPr>
          <w:spacing w:val="-4"/>
        </w:rPr>
        <w:t> </w:t>
      </w:r>
      <w:r>
        <w:rPr/>
        <w:t>y</w:t>
      </w:r>
      <w:r>
        <w:rPr>
          <w:spacing w:val="-4"/>
        </w:rPr>
        <w:t> </w:t>
      </w:r>
      <w:r>
        <w:rPr/>
        <w:t>demostrar</w:t>
      </w:r>
      <w:r>
        <w:rPr>
          <w:spacing w:val="-6"/>
        </w:rPr>
        <w:t> </w:t>
      </w:r>
      <w:r>
        <w:rPr/>
        <w:t>el</w:t>
      </w:r>
      <w:r>
        <w:rPr>
          <w:spacing w:val="-4"/>
        </w:rPr>
        <w:t> </w:t>
      </w:r>
      <w:r>
        <w:rPr/>
        <w:t>sistema</w:t>
      </w:r>
      <w:r>
        <w:rPr>
          <w:spacing w:val="-4"/>
        </w:rPr>
        <w:t> </w:t>
      </w:r>
      <w:r>
        <w:rPr/>
        <w:t>sin</w:t>
      </w:r>
      <w:r>
        <w:rPr>
          <w:spacing w:val="-4"/>
        </w:rPr>
        <w:t> </w:t>
      </w:r>
      <w:r>
        <w:rPr/>
        <w:t>depender</w:t>
      </w:r>
      <w:r>
        <w:rPr>
          <w:spacing w:val="-3"/>
        </w:rPr>
        <w:t> </w:t>
      </w:r>
      <w:r>
        <w:rPr/>
        <w:t>de</w:t>
      </w:r>
      <w:r>
        <w:rPr>
          <w:spacing w:val="-6"/>
        </w:rPr>
        <w:t> </w:t>
      </w:r>
      <w:r>
        <w:rPr/>
        <w:t>credenciales</w:t>
      </w:r>
      <w:r>
        <w:rPr>
          <w:spacing w:val="-6"/>
        </w:rPr>
        <w:t> </w:t>
      </w:r>
      <w:r>
        <w:rPr/>
        <w:t>externas;</w:t>
      </w:r>
      <w:r>
        <w:rPr>
          <w:spacing w:val="-2"/>
        </w:rPr>
        <w:t> </w:t>
      </w:r>
      <w:r>
        <w:rPr/>
        <w:t>y</w:t>
      </w:r>
      <w:r>
        <w:rPr>
          <w:spacing w:val="-4"/>
        </w:rPr>
        <w:t> </w:t>
      </w:r>
      <w:r>
        <w:rPr/>
        <w:t>la</w:t>
      </w:r>
      <w:r>
        <w:rPr>
          <w:spacing w:val="-6"/>
        </w:rPr>
        <w:t> </w:t>
      </w:r>
      <w:r>
        <w:rPr/>
        <w:t>adopción</w:t>
      </w:r>
      <w:r>
        <w:rPr>
          <w:spacing w:val="-4"/>
        </w:rPr>
        <w:t> </w:t>
      </w:r>
      <w:r>
        <w:rPr/>
        <w:t>de</w:t>
      </w:r>
      <w:r>
        <w:rPr>
          <w:spacing w:val="-4"/>
        </w:rPr>
        <w:t> </w:t>
      </w:r>
      <w:r>
        <w:rPr/>
        <w:t>un único punto de entrada mediante Nginx simplificó la integración entre frontend, API y WebSockets. Por último, distinguir de forma transparente los resultados medidos de los instrumentos pendientes de trabajo de campo aportó rigor y credibilidad a la validación.</w:t>
      </w:r>
    </w:p>
    <w:p>
      <w:pPr>
        <w:pStyle w:val="BodyText"/>
        <w:spacing w:before="121"/>
        <w:ind w:right="373"/>
        <w:jc w:val="both"/>
      </w:pPr>
      <w:r>
        <w:rPr/>
        <w:t>En síntesis, SmartSack quedó documentado, probado y reproducible, listo para su transición a datos y usuarios reales, etapa en la que podrá completarse la validación de las hipótesis abiertas.</w:t>
      </w:r>
    </w:p>
    <w:p>
      <w:pPr>
        <w:pStyle w:val="BodyText"/>
        <w:spacing w:after="0"/>
        <w:jc w:val="both"/>
        <w:sectPr>
          <w:pgSz w:w="12240" w:h="15840"/>
          <w:pgMar w:top="1360" w:bottom="280" w:left="1080" w:right="1080"/>
        </w:sectPr>
      </w:pPr>
    </w:p>
    <w:p>
      <w:pPr>
        <w:pStyle w:val="Heading1"/>
        <w:numPr>
          <w:ilvl w:val="0"/>
          <w:numId w:val="2"/>
        </w:numPr>
        <w:tabs>
          <w:tab w:pos="718" w:val="left" w:leader="none"/>
        </w:tabs>
        <w:spacing w:line="240" w:lineRule="auto" w:before="79" w:after="0"/>
        <w:ind w:left="718" w:right="0" w:hanging="358"/>
        <w:jc w:val="left"/>
      </w:pPr>
      <w:bookmarkStart w:name="_TOC_250006" w:id="86"/>
      <w:r>
        <w:rPr/>
        <w:t>TRABAJO</w:t>
      </w:r>
      <w:r>
        <w:rPr>
          <w:spacing w:val="-13"/>
        </w:rPr>
        <w:t> </w:t>
      </w:r>
      <w:bookmarkEnd w:id="86"/>
      <w:r>
        <w:rPr>
          <w:spacing w:val="-2"/>
        </w:rPr>
        <w:t>FUTURO</w:t>
      </w:r>
    </w:p>
    <w:p>
      <w:pPr>
        <w:pStyle w:val="BodyText"/>
        <w:spacing w:before="240"/>
        <w:ind w:right="372"/>
        <w:jc w:val="both"/>
      </w:pPr>
      <w:r>
        <w:rPr>
          <w:spacing w:val="-2"/>
        </w:rPr>
        <w:t>A</w:t>
      </w:r>
      <w:r>
        <w:rPr>
          <w:spacing w:val="-5"/>
        </w:rPr>
        <w:t> </w:t>
      </w:r>
      <w:r>
        <w:rPr>
          <w:spacing w:val="-2"/>
        </w:rPr>
        <w:t>partir</w:t>
      </w:r>
      <w:r>
        <w:rPr>
          <w:spacing w:val="-5"/>
        </w:rPr>
        <w:t> </w:t>
      </w:r>
      <w:r>
        <w:rPr>
          <w:spacing w:val="-2"/>
        </w:rPr>
        <w:t>del</w:t>
      </w:r>
      <w:r>
        <w:rPr>
          <w:spacing w:val="-8"/>
        </w:rPr>
        <w:t> </w:t>
      </w:r>
      <w:r>
        <w:rPr>
          <w:spacing w:val="-2"/>
        </w:rPr>
        <w:t>estado</w:t>
      </w:r>
      <w:r>
        <w:rPr>
          <w:spacing w:val="-3"/>
        </w:rPr>
        <w:t> </w:t>
      </w:r>
      <w:r>
        <w:rPr>
          <w:spacing w:val="-2"/>
        </w:rPr>
        <w:t>actual</w:t>
      </w:r>
      <w:r>
        <w:rPr>
          <w:spacing w:val="-3"/>
        </w:rPr>
        <w:t> </w:t>
      </w:r>
      <w:r>
        <w:rPr>
          <w:spacing w:val="-2"/>
        </w:rPr>
        <w:t>del</w:t>
      </w:r>
      <w:r>
        <w:rPr>
          <w:spacing w:val="-8"/>
        </w:rPr>
        <w:t> </w:t>
      </w:r>
      <w:r>
        <w:rPr>
          <w:spacing w:val="-2"/>
        </w:rPr>
        <w:t>proyecto</w:t>
      </w:r>
      <w:r>
        <w:rPr>
          <w:spacing w:val="-5"/>
        </w:rPr>
        <w:t> </w:t>
      </w:r>
      <w:r>
        <w:rPr>
          <w:spacing w:val="-2"/>
        </w:rPr>
        <w:t>se</w:t>
      </w:r>
      <w:r>
        <w:rPr>
          <w:spacing w:val="-5"/>
        </w:rPr>
        <w:t> </w:t>
      </w:r>
      <w:r>
        <w:rPr>
          <w:spacing w:val="-2"/>
        </w:rPr>
        <w:t>identifican</w:t>
      </w:r>
      <w:r>
        <w:rPr>
          <w:spacing w:val="-5"/>
        </w:rPr>
        <w:t> </w:t>
      </w:r>
      <w:r>
        <w:rPr>
          <w:spacing w:val="-2"/>
        </w:rPr>
        <w:t>las</w:t>
      </w:r>
      <w:r>
        <w:rPr>
          <w:spacing w:val="-5"/>
        </w:rPr>
        <w:t> </w:t>
      </w:r>
      <w:r>
        <w:rPr>
          <w:spacing w:val="-2"/>
        </w:rPr>
        <w:t>siguientes</w:t>
      </w:r>
      <w:r>
        <w:rPr>
          <w:spacing w:val="-5"/>
        </w:rPr>
        <w:t> </w:t>
      </w:r>
      <w:r>
        <w:rPr>
          <w:spacing w:val="-2"/>
        </w:rPr>
        <w:t>líneas</w:t>
      </w:r>
      <w:r>
        <w:rPr>
          <w:spacing w:val="-5"/>
        </w:rPr>
        <w:t> </w:t>
      </w:r>
      <w:r>
        <w:rPr>
          <w:spacing w:val="-2"/>
        </w:rPr>
        <w:t>de</w:t>
      </w:r>
      <w:r>
        <w:rPr>
          <w:spacing w:val="-3"/>
        </w:rPr>
        <w:t> </w:t>
      </w:r>
      <w:r>
        <w:rPr>
          <w:spacing w:val="-2"/>
        </w:rPr>
        <w:t>continuidad,</w:t>
      </w:r>
      <w:r>
        <w:rPr>
          <w:spacing w:val="-5"/>
        </w:rPr>
        <w:t> </w:t>
      </w:r>
      <w:r>
        <w:rPr>
          <w:spacing w:val="-2"/>
        </w:rPr>
        <w:t>ordenadas </w:t>
      </w:r>
      <w:r>
        <w:rPr/>
        <w:t>por prioridad:</w:t>
      </w:r>
    </w:p>
    <w:p>
      <w:pPr>
        <w:pStyle w:val="Heading2"/>
        <w:numPr>
          <w:ilvl w:val="1"/>
          <w:numId w:val="2"/>
        </w:numPr>
        <w:tabs>
          <w:tab w:pos="898" w:val="left" w:leader="none"/>
        </w:tabs>
        <w:spacing w:line="240" w:lineRule="auto" w:before="240" w:after="0"/>
        <w:ind w:left="898" w:right="0" w:hanging="538"/>
        <w:jc w:val="left"/>
      </w:pPr>
      <w:bookmarkStart w:name="_TOC_250005" w:id="87"/>
      <w:r>
        <w:rPr/>
        <w:t>Validación</w:t>
      </w:r>
      <w:r>
        <w:rPr>
          <w:spacing w:val="-5"/>
        </w:rPr>
        <w:t> </w:t>
      </w:r>
      <w:r>
        <w:rPr/>
        <w:t>de</w:t>
      </w:r>
      <w:r>
        <w:rPr>
          <w:spacing w:val="-8"/>
        </w:rPr>
        <w:t> </w:t>
      </w:r>
      <w:r>
        <w:rPr/>
        <w:t>campo</w:t>
      </w:r>
      <w:r>
        <w:rPr>
          <w:spacing w:val="-7"/>
        </w:rPr>
        <w:t> </w:t>
      </w:r>
      <w:r>
        <w:rPr/>
        <w:t>con</w:t>
      </w:r>
      <w:r>
        <w:rPr>
          <w:spacing w:val="-8"/>
        </w:rPr>
        <w:t> </w:t>
      </w:r>
      <w:r>
        <w:rPr/>
        <w:t>usuarios</w:t>
      </w:r>
      <w:r>
        <w:rPr>
          <w:spacing w:val="-7"/>
        </w:rPr>
        <w:t> </w:t>
      </w:r>
      <w:bookmarkEnd w:id="87"/>
      <w:r>
        <w:rPr>
          <w:spacing w:val="-2"/>
        </w:rPr>
        <w:t>reales</w:t>
      </w:r>
    </w:p>
    <w:p>
      <w:pPr>
        <w:pStyle w:val="BodyText"/>
        <w:spacing w:before="180"/>
        <w:ind w:right="367"/>
        <w:jc w:val="both"/>
      </w:pPr>
      <w:r>
        <w:rPr/>
        <w:t>Aplicar los instrumentos ya construidos para contrastar las hipótesis H1 (impacto y tiempo de acceso), H3 (exactitud del asistente conversacional) y H4 (usabilidad mediante SUS) con la muestra de operarios y supervisores de la planta, e incorporar sus resultados al informe de </w:t>
      </w:r>
      <w:r>
        <w:rPr>
          <w:spacing w:val="-2"/>
        </w:rPr>
        <w:t>validación.</w:t>
      </w:r>
    </w:p>
    <w:p>
      <w:pPr>
        <w:pStyle w:val="Heading2"/>
        <w:numPr>
          <w:ilvl w:val="1"/>
          <w:numId w:val="2"/>
        </w:numPr>
        <w:tabs>
          <w:tab w:pos="898" w:val="left" w:leader="none"/>
        </w:tabs>
        <w:spacing w:line="240" w:lineRule="auto" w:before="240" w:after="0"/>
        <w:ind w:left="898" w:right="0" w:hanging="538"/>
        <w:jc w:val="left"/>
      </w:pPr>
      <w:bookmarkStart w:name="_TOC_250004" w:id="88"/>
      <w:r>
        <w:rPr/>
        <w:t>Incorporación</w:t>
      </w:r>
      <w:r>
        <w:rPr>
          <w:spacing w:val="-9"/>
        </w:rPr>
        <w:t> </w:t>
      </w:r>
      <w:r>
        <w:rPr/>
        <w:t>de</w:t>
      </w:r>
      <w:r>
        <w:rPr>
          <w:spacing w:val="-7"/>
        </w:rPr>
        <w:t> </w:t>
      </w:r>
      <w:r>
        <w:rPr/>
        <w:t>datos</w:t>
      </w:r>
      <w:r>
        <w:rPr>
          <w:spacing w:val="-8"/>
        </w:rPr>
        <w:t> </w:t>
      </w:r>
      <w:r>
        <w:rPr/>
        <w:t>históricos</w:t>
      </w:r>
      <w:r>
        <w:rPr>
          <w:spacing w:val="-9"/>
        </w:rPr>
        <w:t> </w:t>
      </w:r>
      <w:r>
        <w:rPr/>
        <w:t>reales</w:t>
      </w:r>
      <w:r>
        <w:rPr>
          <w:spacing w:val="-8"/>
        </w:rPr>
        <w:t> </w:t>
      </w:r>
      <w:r>
        <w:rPr/>
        <w:t>del</w:t>
      </w:r>
      <w:r>
        <w:rPr>
          <w:spacing w:val="-9"/>
        </w:rPr>
        <w:t> </w:t>
      </w:r>
      <w:bookmarkEnd w:id="88"/>
      <w:r>
        <w:rPr>
          <w:spacing w:val="-5"/>
        </w:rPr>
        <w:t>ERP</w:t>
      </w:r>
    </w:p>
    <w:p>
      <w:pPr>
        <w:pStyle w:val="BodyText"/>
        <w:spacing w:before="180"/>
        <w:ind w:right="370"/>
        <w:jc w:val="both"/>
      </w:pPr>
      <w:r>
        <w:rPr/>
        <w:t>Cargar el histórico real (mínimo seis meses) mediante el ETL ya implementado, reentrenar y revalidar el modelo para contrastar la hipótesis H2 (F1 &gt; 0,80) pendiente con el dataset sintético actual y monitorear el drift del modelo en producción.</w:t>
      </w:r>
    </w:p>
    <w:p>
      <w:pPr>
        <w:pStyle w:val="Heading2"/>
        <w:numPr>
          <w:ilvl w:val="1"/>
          <w:numId w:val="2"/>
        </w:numPr>
        <w:tabs>
          <w:tab w:pos="898" w:val="left" w:leader="none"/>
        </w:tabs>
        <w:spacing w:line="240" w:lineRule="auto" w:before="240" w:after="0"/>
        <w:ind w:left="898" w:right="0" w:hanging="538"/>
        <w:jc w:val="left"/>
      </w:pPr>
      <w:bookmarkStart w:name="_TOC_250003" w:id="89"/>
      <w:r>
        <w:rPr/>
        <w:t>Predicción</w:t>
      </w:r>
      <w:r>
        <w:rPr>
          <w:spacing w:val="-4"/>
        </w:rPr>
        <w:t> </w:t>
      </w:r>
      <w:r>
        <w:rPr/>
        <w:t>de</w:t>
      </w:r>
      <w:r>
        <w:rPr>
          <w:spacing w:val="-7"/>
        </w:rPr>
        <w:t> </w:t>
      </w:r>
      <w:r>
        <w:rPr/>
        <w:t>la</w:t>
      </w:r>
      <w:r>
        <w:rPr>
          <w:spacing w:val="-7"/>
        </w:rPr>
        <w:t> </w:t>
      </w:r>
      <w:r>
        <w:rPr/>
        <w:t>magnitud</w:t>
      </w:r>
      <w:r>
        <w:rPr>
          <w:spacing w:val="-4"/>
        </w:rPr>
        <w:t> </w:t>
      </w:r>
      <w:r>
        <w:rPr/>
        <w:t>del</w:t>
      </w:r>
      <w:r>
        <w:rPr>
          <w:spacing w:val="-7"/>
        </w:rPr>
        <w:t> </w:t>
      </w:r>
      <w:bookmarkEnd w:id="89"/>
      <w:r>
        <w:rPr>
          <w:spacing w:val="-2"/>
        </w:rPr>
        <w:t>retraso</w:t>
      </w:r>
    </w:p>
    <w:p>
      <w:pPr>
        <w:pStyle w:val="BodyText"/>
        <w:spacing w:before="180"/>
        <w:ind w:right="372"/>
        <w:jc w:val="both"/>
      </w:pPr>
      <w:r>
        <w:rPr/>
        <w:t>Extender el modelo de clasificación (ocurrencia del retraso) hacia un modelo de regresión que estime</w:t>
      </w:r>
      <w:r>
        <w:rPr>
          <w:spacing w:val="-15"/>
        </w:rPr>
        <w:t> </w:t>
      </w:r>
      <w:r>
        <w:rPr/>
        <w:t>la</w:t>
      </w:r>
      <w:r>
        <w:rPr>
          <w:spacing w:val="-15"/>
        </w:rPr>
        <w:t> </w:t>
      </w:r>
      <w:r>
        <w:rPr/>
        <w:t>magnitud</w:t>
      </w:r>
      <w:r>
        <w:rPr>
          <w:spacing w:val="-15"/>
        </w:rPr>
        <w:t> </w:t>
      </w:r>
      <w:r>
        <w:rPr/>
        <w:t>del</w:t>
      </w:r>
      <w:r>
        <w:rPr>
          <w:spacing w:val="-15"/>
        </w:rPr>
        <w:t> </w:t>
      </w:r>
      <w:r>
        <w:rPr/>
        <w:t>retraso,</w:t>
      </w:r>
      <w:r>
        <w:rPr>
          <w:spacing w:val="-15"/>
        </w:rPr>
        <w:t> </w:t>
      </w:r>
      <w:r>
        <w:rPr/>
        <w:t>junto</w:t>
      </w:r>
      <w:r>
        <w:rPr>
          <w:spacing w:val="-15"/>
        </w:rPr>
        <w:t> </w:t>
      </w:r>
      <w:r>
        <w:rPr/>
        <w:t>con</w:t>
      </w:r>
      <w:r>
        <w:rPr>
          <w:spacing w:val="-15"/>
        </w:rPr>
        <w:t> </w:t>
      </w:r>
      <w:r>
        <w:rPr/>
        <w:t>la</w:t>
      </w:r>
      <w:r>
        <w:rPr>
          <w:spacing w:val="-15"/>
        </w:rPr>
        <w:t> </w:t>
      </w:r>
      <w:r>
        <w:rPr/>
        <w:t>calibración</w:t>
      </w:r>
      <w:r>
        <w:rPr>
          <w:spacing w:val="-15"/>
        </w:rPr>
        <w:t> </w:t>
      </w:r>
      <w:r>
        <w:rPr/>
        <w:t>del</w:t>
      </w:r>
      <w:r>
        <w:rPr>
          <w:spacing w:val="-15"/>
        </w:rPr>
        <w:t> </w:t>
      </w:r>
      <w:r>
        <w:rPr/>
        <w:t>umbral</w:t>
      </w:r>
      <w:r>
        <w:rPr>
          <w:spacing w:val="-15"/>
        </w:rPr>
        <w:t> </w:t>
      </w:r>
      <w:r>
        <w:rPr/>
        <w:t>de</w:t>
      </w:r>
      <w:r>
        <w:rPr>
          <w:spacing w:val="-15"/>
        </w:rPr>
        <w:t> </w:t>
      </w:r>
      <w:r>
        <w:rPr/>
        <w:t>decisión</w:t>
      </w:r>
      <w:r>
        <w:rPr>
          <w:spacing w:val="-15"/>
        </w:rPr>
        <w:t> </w:t>
      </w:r>
      <w:r>
        <w:rPr/>
        <w:t>mediante</w:t>
      </w:r>
      <w:r>
        <w:rPr>
          <w:spacing w:val="-15"/>
        </w:rPr>
        <w:t> </w:t>
      </w:r>
      <w:r>
        <w:rPr/>
        <w:t>un</w:t>
      </w:r>
      <w:r>
        <w:rPr>
          <w:spacing w:val="-13"/>
        </w:rPr>
        <w:t> </w:t>
      </w:r>
      <w:r>
        <w:rPr/>
        <w:t>análisis de costo-beneficio.</w:t>
      </w:r>
    </w:p>
    <w:p>
      <w:pPr>
        <w:pStyle w:val="Heading2"/>
        <w:numPr>
          <w:ilvl w:val="1"/>
          <w:numId w:val="2"/>
        </w:numPr>
        <w:tabs>
          <w:tab w:pos="898" w:val="left" w:leader="none"/>
        </w:tabs>
        <w:spacing w:line="240" w:lineRule="auto" w:before="240" w:after="0"/>
        <w:ind w:left="898" w:right="0" w:hanging="538"/>
        <w:jc w:val="left"/>
      </w:pPr>
      <w:bookmarkStart w:name="_TOC_250002" w:id="90"/>
      <w:r>
        <w:rPr/>
        <w:t>Acceso</w:t>
      </w:r>
      <w:r>
        <w:rPr>
          <w:spacing w:val="-8"/>
        </w:rPr>
        <w:t> </w:t>
      </w:r>
      <w:r>
        <w:rPr/>
        <w:t>externo</w:t>
      </w:r>
      <w:r>
        <w:rPr>
          <w:spacing w:val="-11"/>
        </w:rPr>
        <w:t> </w:t>
      </w:r>
      <w:r>
        <w:rPr/>
        <w:t>seguro</w:t>
      </w:r>
      <w:r>
        <w:rPr>
          <w:spacing w:val="-10"/>
        </w:rPr>
        <w:t> </w:t>
      </w:r>
      <w:r>
        <w:rPr/>
        <w:t>multi-</w:t>
      </w:r>
      <w:bookmarkEnd w:id="90"/>
      <w:r>
        <w:rPr>
          <w:spacing w:val="-5"/>
        </w:rPr>
        <w:t>rol</w:t>
      </w:r>
    </w:p>
    <w:p>
      <w:pPr>
        <w:pStyle w:val="BodyText"/>
        <w:spacing w:before="180"/>
        <w:ind w:right="365"/>
        <w:jc w:val="both"/>
      </w:pPr>
      <w:r>
        <w:rPr/>
        <w:t>Habilitar el acceso a la plataforma más allá de la red interna de la planta, con los controles de seguridad correspondientes.</w:t>
      </w:r>
    </w:p>
    <w:p>
      <w:pPr>
        <w:pStyle w:val="Heading2"/>
        <w:numPr>
          <w:ilvl w:val="1"/>
          <w:numId w:val="2"/>
        </w:numPr>
        <w:tabs>
          <w:tab w:pos="898" w:val="left" w:leader="none"/>
        </w:tabs>
        <w:spacing w:line="240" w:lineRule="auto" w:before="240" w:after="0"/>
        <w:ind w:left="898" w:right="0" w:hanging="538"/>
        <w:jc w:val="left"/>
      </w:pPr>
      <w:bookmarkStart w:name="_TOC_250001" w:id="91"/>
      <w:r>
        <w:rPr/>
        <w:t>Mantenimiento</w:t>
      </w:r>
      <w:r>
        <w:rPr>
          <w:spacing w:val="-11"/>
        </w:rPr>
        <w:t> </w:t>
      </w:r>
      <w:r>
        <w:rPr/>
        <w:t>predictivo</w:t>
      </w:r>
      <w:r>
        <w:rPr>
          <w:spacing w:val="-11"/>
        </w:rPr>
        <w:t> </w:t>
      </w:r>
      <w:r>
        <w:rPr/>
        <w:t>por</w:t>
      </w:r>
      <w:r>
        <w:rPr>
          <w:spacing w:val="-10"/>
        </w:rPr>
        <w:t> </w:t>
      </w:r>
      <w:bookmarkEnd w:id="91"/>
      <w:r>
        <w:rPr>
          <w:spacing w:val="-2"/>
        </w:rPr>
        <w:t>máquina</w:t>
      </w:r>
    </w:p>
    <w:p>
      <w:pPr>
        <w:pStyle w:val="BodyText"/>
        <w:spacing w:before="180"/>
        <w:ind w:right="368"/>
        <w:jc w:val="both"/>
      </w:pPr>
      <w:r>
        <w:rPr/>
        <w:t>Aprovechar el historial de paradas e incidencias capturado en tiempo real para anticipar necesidades de mantenimiento a nivel de máquina.</w:t>
      </w:r>
    </w:p>
    <w:p>
      <w:pPr>
        <w:pStyle w:val="BodyText"/>
        <w:spacing w:after="0"/>
        <w:jc w:val="both"/>
        <w:sectPr>
          <w:pgSz w:w="12240" w:h="15840"/>
          <w:pgMar w:top="1360" w:bottom="280" w:left="1080" w:right="1080"/>
        </w:sectPr>
      </w:pPr>
    </w:p>
    <w:p>
      <w:pPr>
        <w:pStyle w:val="Heading1"/>
        <w:numPr>
          <w:ilvl w:val="0"/>
          <w:numId w:val="2"/>
        </w:numPr>
        <w:tabs>
          <w:tab w:pos="718" w:val="left" w:leader="none"/>
        </w:tabs>
        <w:spacing w:line="240" w:lineRule="auto" w:before="79" w:after="0"/>
        <w:ind w:left="718" w:right="0" w:hanging="358"/>
        <w:jc w:val="left"/>
      </w:pPr>
      <w:bookmarkStart w:name="_TOC_250000" w:id="92"/>
      <w:bookmarkEnd w:id="92"/>
      <w:r>
        <w:rPr>
          <w:spacing w:val="-2"/>
        </w:rPr>
        <w:t>BIBLIOGRAFÍA</w:t>
      </w:r>
    </w:p>
    <w:p>
      <w:pPr>
        <w:spacing w:line="276" w:lineRule="auto" w:before="240"/>
        <w:ind w:left="1080" w:right="358" w:hanging="720"/>
        <w:jc w:val="both"/>
        <w:rPr>
          <w:sz w:val="24"/>
        </w:rPr>
      </w:pPr>
      <w:r>
        <w:rPr>
          <w:sz w:val="24"/>
        </w:rPr>
        <w:t>Anaya,</w:t>
      </w:r>
      <w:r>
        <w:rPr>
          <w:spacing w:val="-2"/>
          <w:sz w:val="24"/>
        </w:rPr>
        <w:t> </w:t>
      </w:r>
      <w:r>
        <w:rPr>
          <w:sz w:val="24"/>
        </w:rPr>
        <w:t>V., Alberti,</w:t>
      </w:r>
      <w:r>
        <w:rPr>
          <w:spacing w:val="-2"/>
          <w:sz w:val="24"/>
        </w:rPr>
        <w:t> </w:t>
      </w:r>
      <w:r>
        <w:rPr>
          <w:sz w:val="24"/>
        </w:rPr>
        <w:t>E.,</w:t>
      </w:r>
      <w:r>
        <w:rPr>
          <w:spacing w:val="-2"/>
          <w:sz w:val="24"/>
        </w:rPr>
        <w:t> </w:t>
      </w:r>
      <w:r>
        <w:rPr>
          <w:sz w:val="24"/>
        </w:rPr>
        <w:t>&amp;</w:t>
      </w:r>
      <w:r>
        <w:rPr>
          <w:spacing w:val="-2"/>
          <w:sz w:val="24"/>
        </w:rPr>
        <w:t> </w:t>
      </w:r>
      <w:r>
        <w:rPr>
          <w:sz w:val="24"/>
        </w:rPr>
        <w:t>Scivoletto,</w:t>
      </w:r>
      <w:r>
        <w:rPr>
          <w:spacing w:val="-2"/>
          <w:sz w:val="24"/>
        </w:rPr>
        <w:t> </w:t>
      </w:r>
      <w:r>
        <w:rPr>
          <w:sz w:val="24"/>
        </w:rPr>
        <w:t>G.</w:t>
      </w:r>
      <w:r>
        <w:rPr>
          <w:spacing w:val="-5"/>
          <w:sz w:val="24"/>
        </w:rPr>
        <w:t> </w:t>
      </w:r>
      <w:r>
        <w:rPr>
          <w:sz w:val="24"/>
        </w:rPr>
        <w:t>(2024). </w:t>
      </w:r>
      <w:r>
        <w:rPr>
          <w:i/>
          <w:sz w:val="24"/>
        </w:rPr>
        <w:t>A</w:t>
      </w:r>
      <w:r>
        <w:rPr>
          <w:i/>
          <w:spacing w:val="-5"/>
          <w:sz w:val="24"/>
        </w:rPr>
        <w:t> </w:t>
      </w:r>
      <w:r>
        <w:rPr>
          <w:i/>
          <w:sz w:val="24"/>
        </w:rPr>
        <w:t>Manufacturing</w:t>
      </w:r>
      <w:r>
        <w:rPr>
          <w:i/>
          <w:spacing w:val="-2"/>
          <w:sz w:val="24"/>
        </w:rPr>
        <w:t> </w:t>
      </w:r>
      <w:r>
        <w:rPr>
          <w:i/>
          <w:sz w:val="24"/>
        </w:rPr>
        <w:t>Digital</w:t>
      </w:r>
      <w:r>
        <w:rPr>
          <w:i/>
          <w:spacing w:val="-2"/>
          <w:sz w:val="24"/>
        </w:rPr>
        <w:t> </w:t>
      </w:r>
      <w:r>
        <w:rPr>
          <w:i/>
          <w:sz w:val="24"/>
        </w:rPr>
        <w:t>Twin</w:t>
      </w:r>
      <w:r>
        <w:rPr>
          <w:i/>
          <w:spacing w:val="-2"/>
          <w:sz w:val="24"/>
        </w:rPr>
        <w:t> </w:t>
      </w:r>
      <w:r>
        <w:rPr>
          <w:i/>
          <w:sz w:val="24"/>
        </w:rPr>
        <w:t>Framework.</w:t>
      </w:r>
      <w:r>
        <w:rPr>
          <w:i/>
          <w:spacing w:val="-2"/>
          <w:sz w:val="24"/>
        </w:rPr>
        <w:t> </w:t>
      </w:r>
      <w:r>
        <w:rPr>
          <w:i/>
          <w:sz w:val="24"/>
        </w:rPr>
        <w:t>En</w:t>
      </w:r>
      <w:r>
        <w:rPr>
          <w:i/>
          <w:spacing w:val="-2"/>
          <w:sz w:val="24"/>
        </w:rPr>
        <w:t> </w:t>
      </w:r>
      <w:r>
        <w:rPr>
          <w:i/>
          <w:sz w:val="24"/>
        </w:rPr>
        <w:t>J. Soldatos (Ed.), Artificial Intelligence in Manufacturing. Springer</w:t>
      </w:r>
      <w:r>
        <w:rPr>
          <w:sz w:val="24"/>
        </w:rPr>
        <w:t>. </w:t>
      </w:r>
      <w:hyperlink r:id="rId12">
        <w:r>
          <w:rPr>
            <w:spacing w:val="-2"/>
            <w:sz w:val="24"/>
          </w:rPr>
          <w:t>https://doi.org/10.1007/978-3-031-46452-2_10</w:t>
        </w:r>
      </w:hyperlink>
    </w:p>
    <w:p>
      <w:pPr>
        <w:spacing w:line="276" w:lineRule="auto" w:before="200"/>
        <w:ind w:left="1080" w:right="365" w:hanging="720"/>
        <w:jc w:val="both"/>
        <w:rPr>
          <w:i/>
          <w:sz w:val="24"/>
        </w:rPr>
      </w:pPr>
      <w:r>
        <w:rPr>
          <w:sz w:val="24"/>
        </w:rPr>
        <w:t>Chen, T., &amp; Guestrin, C. (2016). </w:t>
      </w:r>
      <w:r>
        <w:rPr>
          <w:i/>
          <w:sz w:val="24"/>
        </w:rPr>
        <w:t>XGBoost: A scalable tree boosting system. Proceedings of the 22nd</w:t>
      </w:r>
      <w:r>
        <w:rPr>
          <w:i/>
          <w:spacing w:val="-15"/>
          <w:sz w:val="24"/>
        </w:rPr>
        <w:t> </w:t>
      </w:r>
      <w:r>
        <w:rPr>
          <w:i/>
          <w:sz w:val="24"/>
        </w:rPr>
        <w:t>ACM</w:t>
      </w:r>
      <w:r>
        <w:rPr>
          <w:i/>
          <w:spacing w:val="-14"/>
          <w:sz w:val="24"/>
        </w:rPr>
        <w:t> </w:t>
      </w:r>
      <w:r>
        <w:rPr>
          <w:i/>
          <w:sz w:val="24"/>
        </w:rPr>
        <w:t>SIGKDD</w:t>
      </w:r>
      <w:r>
        <w:rPr>
          <w:i/>
          <w:spacing w:val="-14"/>
          <w:sz w:val="24"/>
        </w:rPr>
        <w:t> </w:t>
      </w:r>
      <w:r>
        <w:rPr>
          <w:i/>
          <w:sz w:val="24"/>
        </w:rPr>
        <w:t>International</w:t>
      </w:r>
      <w:r>
        <w:rPr>
          <w:i/>
          <w:spacing w:val="-14"/>
          <w:sz w:val="24"/>
        </w:rPr>
        <w:t> </w:t>
      </w:r>
      <w:r>
        <w:rPr>
          <w:i/>
          <w:sz w:val="24"/>
        </w:rPr>
        <w:t>Conference</w:t>
      </w:r>
      <w:r>
        <w:rPr>
          <w:i/>
          <w:spacing w:val="-14"/>
          <w:sz w:val="24"/>
        </w:rPr>
        <w:t> </w:t>
      </w:r>
      <w:r>
        <w:rPr>
          <w:i/>
          <w:sz w:val="24"/>
        </w:rPr>
        <w:t>on</w:t>
      </w:r>
      <w:r>
        <w:rPr>
          <w:i/>
          <w:spacing w:val="-9"/>
          <w:sz w:val="24"/>
        </w:rPr>
        <w:t> </w:t>
      </w:r>
      <w:r>
        <w:rPr>
          <w:i/>
          <w:sz w:val="24"/>
        </w:rPr>
        <w:t>Knowledge</w:t>
      </w:r>
      <w:r>
        <w:rPr>
          <w:i/>
          <w:spacing w:val="-15"/>
          <w:sz w:val="24"/>
        </w:rPr>
        <w:t> </w:t>
      </w:r>
      <w:r>
        <w:rPr>
          <w:i/>
          <w:sz w:val="24"/>
        </w:rPr>
        <w:t>Discovery</w:t>
      </w:r>
      <w:r>
        <w:rPr>
          <w:i/>
          <w:spacing w:val="-14"/>
          <w:sz w:val="24"/>
        </w:rPr>
        <w:t> </w:t>
      </w:r>
      <w:r>
        <w:rPr>
          <w:i/>
          <w:sz w:val="24"/>
        </w:rPr>
        <w:t>and</w:t>
      </w:r>
      <w:r>
        <w:rPr>
          <w:i/>
          <w:spacing w:val="-14"/>
          <w:sz w:val="24"/>
        </w:rPr>
        <w:t> </w:t>
      </w:r>
      <w:r>
        <w:rPr>
          <w:i/>
          <w:sz w:val="24"/>
        </w:rPr>
        <w:t>Data</w:t>
      </w:r>
      <w:r>
        <w:rPr>
          <w:i/>
          <w:spacing w:val="-14"/>
          <w:sz w:val="24"/>
        </w:rPr>
        <w:t> </w:t>
      </w:r>
      <w:r>
        <w:rPr>
          <w:i/>
          <w:sz w:val="24"/>
        </w:rPr>
        <w:t>Mining, 785–794. </w:t>
      </w:r>
      <w:hyperlink r:id="rId13">
        <w:r>
          <w:rPr>
            <w:i/>
            <w:sz w:val="24"/>
          </w:rPr>
          <w:t>https://doi.org/10.1145/2939672.2939785</w:t>
        </w:r>
      </w:hyperlink>
    </w:p>
    <w:p>
      <w:pPr>
        <w:spacing w:line="276" w:lineRule="auto" w:before="200"/>
        <w:ind w:left="1080" w:right="360" w:hanging="720"/>
        <w:jc w:val="both"/>
        <w:rPr>
          <w:sz w:val="24"/>
        </w:rPr>
      </w:pPr>
      <w:r>
        <w:rPr>
          <w:sz w:val="24"/>
        </w:rPr>
        <w:t>Dai,</w:t>
      </w:r>
      <w:r>
        <w:rPr>
          <w:spacing w:val="-1"/>
          <w:sz w:val="24"/>
        </w:rPr>
        <w:t> </w:t>
      </w:r>
      <w:r>
        <w:rPr>
          <w:sz w:val="24"/>
        </w:rPr>
        <w:t>D.,</w:t>
      </w:r>
      <w:r>
        <w:rPr>
          <w:spacing w:val="-1"/>
          <w:sz w:val="24"/>
        </w:rPr>
        <w:t> </w:t>
      </w:r>
      <w:r>
        <w:rPr>
          <w:sz w:val="24"/>
        </w:rPr>
        <w:t>Zhao,</w:t>
      </w:r>
      <w:r>
        <w:rPr>
          <w:spacing w:val="-1"/>
          <w:sz w:val="24"/>
        </w:rPr>
        <w:t> </w:t>
      </w:r>
      <w:r>
        <w:rPr>
          <w:sz w:val="24"/>
        </w:rPr>
        <w:t>B.,</w:t>
      </w:r>
      <w:r>
        <w:rPr>
          <w:spacing w:val="-1"/>
          <w:sz w:val="24"/>
        </w:rPr>
        <w:t> </w:t>
      </w:r>
      <w:r>
        <w:rPr>
          <w:sz w:val="24"/>
        </w:rPr>
        <w:t>Yu,</w:t>
      </w:r>
      <w:r>
        <w:rPr>
          <w:spacing w:val="-1"/>
          <w:sz w:val="24"/>
        </w:rPr>
        <w:t> </w:t>
      </w:r>
      <w:r>
        <w:rPr>
          <w:sz w:val="24"/>
        </w:rPr>
        <w:t>Z.,</w:t>
      </w:r>
      <w:r>
        <w:rPr>
          <w:spacing w:val="-1"/>
          <w:sz w:val="24"/>
        </w:rPr>
        <w:t> </w:t>
      </w:r>
      <w:r>
        <w:rPr>
          <w:sz w:val="24"/>
        </w:rPr>
        <w:t>Franciosa,</w:t>
      </w:r>
      <w:r>
        <w:rPr>
          <w:spacing w:val="-1"/>
          <w:sz w:val="24"/>
        </w:rPr>
        <w:t> </w:t>
      </w:r>
      <w:r>
        <w:rPr>
          <w:sz w:val="24"/>
        </w:rPr>
        <w:t>P.,</w:t>
      </w:r>
      <w:r>
        <w:rPr>
          <w:spacing w:val="-1"/>
          <w:sz w:val="24"/>
        </w:rPr>
        <w:t> </w:t>
      </w:r>
      <w:r>
        <w:rPr>
          <w:sz w:val="24"/>
        </w:rPr>
        <w:t>&amp; Ceglarek,</w:t>
      </w:r>
      <w:r>
        <w:rPr>
          <w:spacing w:val="-1"/>
          <w:sz w:val="24"/>
        </w:rPr>
        <w:t> </w:t>
      </w:r>
      <w:r>
        <w:rPr>
          <w:sz w:val="24"/>
        </w:rPr>
        <w:t>D.</w:t>
      </w:r>
      <w:r>
        <w:rPr>
          <w:spacing w:val="-4"/>
          <w:sz w:val="24"/>
        </w:rPr>
        <w:t> </w:t>
      </w:r>
      <w:r>
        <w:rPr>
          <w:sz w:val="24"/>
        </w:rPr>
        <w:t>(2025). </w:t>
      </w:r>
      <w:r>
        <w:rPr>
          <w:i/>
          <w:sz w:val="24"/>
        </w:rPr>
        <w:t>Generative</w:t>
      </w:r>
      <w:r>
        <w:rPr>
          <w:i/>
          <w:spacing w:val="-1"/>
          <w:sz w:val="24"/>
        </w:rPr>
        <w:t> </w:t>
      </w:r>
      <w:r>
        <w:rPr>
          <w:i/>
          <w:sz w:val="24"/>
        </w:rPr>
        <w:t>and</w:t>
      </w:r>
      <w:r>
        <w:rPr>
          <w:i/>
          <w:spacing w:val="-1"/>
          <w:sz w:val="24"/>
        </w:rPr>
        <w:t> </w:t>
      </w:r>
      <w:r>
        <w:rPr>
          <w:i/>
          <w:sz w:val="24"/>
        </w:rPr>
        <w:t>Predictive</w:t>
      </w:r>
      <w:r>
        <w:rPr>
          <w:i/>
          <w:spacing w:val="-4"/>
          <w:sz w:val="24"/>
        </w:rPr>
        <w:t> </w:t>
      </w:r>
      <w:r>
        <w:rPr>
          <w:i/>
          <w:sz w:val="24"/>
        </w:rPr>
        <w:t>AI</w:t>
      </w:r>
      <w:r>
        <w:rPr>
          <w:i/>
          <w:spacing w:val="-1"/>
          <w:sz w:val="24"/>
        </w:rPr>
        <w:t> </w:t>
      </w:r>
      <w:r>
        <w:rPr>
          <w:i/>
          <w:sz w:val="24"/>
        </w:rPr>
        <w:t>for digital twin systems in manufacturing. Frontiers in Artificial Intelligence</w:t>
      </w:r>
      <w:r>
        <w:rPr>
          <w:sz w:val="24"/>
        </w:rPr>
        <w:t>, 8, 1655470. </w:t>
      </w:r>
      <w:hyperlink r:id="rId14">
        <w:r>
          <w:rPr>
            <w:spacing w:val="-2"/>
            <w:sz w:val="24"/>
          </w:rPr>
          <w:t>https://doi.org/10.3389/frai.2025.1655470</w:t>
        </w:r>
      </w:hyperlink>
    </w:p>
    <w:p>
      <w:pPr>
        <w:spacing w:line="276" w:lineRule="auto" w:before="200"/>
        <w:ind w:left="1080" w:right="372" w:hanging="720"/>
        <w:jc w:val="both"/>
        <w:rPr>
          <w:sz w:val="24"/>
        </w:rPr>
      </w:pPr>
      <w:r>
        <w:rPr>
          <w:i/>
          <w:sz w:val="24"/>
        </w:rPr>
        <w:t>Digital</w:t>
      </w:r>
      <w:r>
        <w:rPr>
          <w:i/>
          <w:spacing w:val="-4"/>
          <w:sz w:val="24"/>
        </w:rPr>
        <w:t> </w:t>
      </w:r>
      <w:r>
        <w:rPr>
          <w:i/>
          <w:sz w:val="24"/>
        </w:rPr>
        <w:t>Twins</w:t>
      </w:r>
      <w:r>
        <w:rPr>
          <w:i/>
          <w:spacing w:val="-6"/>
          <w:sz w:val="24"/>
        </w:rPr>
        <w:t> </w:t>
      </w:r>
      <w:r>
        <w:rPr>
          <w:i/>
          <w:sz w:val="24"/>
        </w:rPr>
        <w:t>integrated</w:t>
      </w:r>
      <w:r>
        <w:rPr>
          <w:i/>
          <w:spacing w:val="-6"/>
          <w:sz w:val="24"/>
        </w:rPr>
        <w:t> </w:t>
      </w:r>
      <w:r>
        <w:rPr>
          <w:i/>
          <w:sz w:val="24"/>
        </w:rPr>
        <w:t>with</w:t>
      </w:r>
      <w:r>
        <w:rPr>
          <w:i/>
          <w:spacing w:val="-4"/>
          <w:sz w:val="24"/>
        </w:rPr>
        <w:t> </w:t>
      </w:r>
      <w:r>
        <w:rPr>
          <w:i/>
          <w:sz w:val="24"/>
        </w:rPr>
        <w:t>Artificial</w:t>
      </w:r>
      <w:r>
        <w:rPr>
          <w:i/>
          <w:spacing w:val="-4"/>
          <w:sz w:val="24"/>
        </w:rPr>
        <w:t> </w:t>
      </w:r>
      <w:r>
        <w:rPr>
          <w:i/>
          <w:sz w:val="24"/>
        </w:rPr>
        <w:t>Intelligence:</w:t>
      </w:r>
      <w:r>
        <w:rPr>
          <w:i/>
          <w:spacing w:val="-4"/>
          <w:sz w:val="24"/>
        </w:rPr>
        <w:t> </w:t>
      </w:r>
      <w:r>
        <w:rPr>
          <w:i/>
          <w:sz w:val="24"/>
        </w:rPr>
        <w:t>A</w:t>
      </w:r>
      <w:r>
        <w:rPr>
          <w:i/>
          <w:spacing w:val="-4"/>
          <w:sz w:val="24"/>
        </w:rPr>
        <w:t> </w:t>
      </w:r>
      <w:r>
        <w:rPr>
          <w:i/>
          <w:sz w:val="24"/>
        </w:rPr>
        <w:t>review</w:t>
      </w:r>
      <w:r>
        <w:rPr>
          <w:i/>
          <w:spacing w:val="-4"/>
          <w:sz w:val="24"/>
        </w:rPr>
        <w:t> </w:t>
      </w:r>
      <w:r>
        <w:rPr>
          <w:i/>
          <w:sz w:val="24"/>
        </w:rPr>
        <w:t>across</w:t>
      </w:r>
      <w:r>
        <w:rPr>
          <w:i/>
          <w:spacing w:val="-4"/>
          <w:sz w:val="24"/>
        </w:rPr>
        <w:t> </w:t>
      </w:r>
      <w:r>
        <w:rPr>
          <w:i/>
          <w:sz w:val="24"/>
        </w:rPr>
        <w:t>hierarchical</w:t>
      </w:r>
      <w:r>
        <w:rPr>
          <w:i/>
          <w:spacing w:val="-4"/>
          <w:sz w:val="24"/>
        </w:rPr>
        <w:t> </w:t>
      </w:r>
      <w:r>
        <w:rPr>
          <w:i/>
          <w:sz w:val="24"/>
        </w:rPr>
        <w:t>manufacturing system levels</w:t>
      </w:r>
      <w:r>
        <w:rPr>
          <w:sz w:val="24"/>
        </w:rPr>
        <w:t>. (2026). Sensors, 26(1), 124. </w:t>
      </w:r>
      <w:hyperlink r:id="rId15">
        <w:r>
          <w:rPr>
            <w:sz w:val="24"/>
          </w:rPr>
          <w:t>https://doi.org/10.3390/s26010124</w:t>
        </w:r>
      </w:hyperlink>
    </w:p>
    <w:p>
      <w:pPr>
        <w:spacing w:line="276" w:lineRule="auto" w:before="200"/>
        <w:ind w:left="1080" w:right="358" w:hanging="720"/>
        <w:jc w:val="both"/>
        <w:rPr>
          <w:sz w:val="24"/>
        </w:rPr>
      </w:pPr>
      <w:r>
        <w:rPr>
          <w:sz w:val="24"/>
        </w:rPr>
        <w:t>Galdino, S., et al. (2025). </w:t>
      </w:r>
      <w:r>
        <w:rPr>
          <w:i/>
          <w:sz w:val="24"/>
        </w:rPr>
        <w:t>Large Language Model-Based Cognitive Assistants for Quality Management Systems in Manufacturing: A Requirement Analysis. Engineering Reports</w:t>
      </w:r>
      <w:r>
        <w:rPr>
          <w:sz w:val="24"/>
        </w:rPr>
        <w:t>. </w:t>
      </w:r>
      <w:hyperlink r:id="rId16">
        <w:r>
          <w:rPr>
            <w:spacing w:val="-2"/>
            <w:sz w:val="24"/>
          </w:rPr>
          <w:t>https://doi.org/10.1002/eng2.70437</w:t>
        </w:r>
      </w:hyperlink>
    </w:p>
    <w:p>
      <w:pPr>
        <w:spacing w:line="276" w:lineRule="auto" w:before="200"/>
        <w:ind w:left="1080" w:right="358" w:hanging="720"/>
        <w:jc w:val="both"/>
        <w:rPr>
          <w:i/>
          <w:sz w:val="24"/>
        </w:rPr>
      </w:pPr>
      <w:r>
        <w:rPr>
          <w:i/>
          <w:sz w:val="24"/>
        </w:rPr>
        <w:t>IBM</w:t>
      </w:r>
      <w:r>
        <w:rPr>
          <w:sz w:val="24"/>
        </w:rPr>
        <w:t>. (2025). ¿Qué es la Industria 4.0 y cómo funciona? </w:t>
      </w:r>
      <w:r>
        <w:rPr>
          <w:i/>
          <w:sz w:val="24"/>
        </w:rPr>
        <w:t>IBM Think</w:t>
      </w:r>
      <w:r>
        <w:rPr>
          <w:sz w:val="24"/>
        </w:rPr>
        <w:t>. </w:t>
      </w:r>
      <w:hyperlink r:id="rId17">
        <w:r>
          <w:rPr>
            <w:i/>
            <w:sz w:val="24"/>
          </w:rPr>
          <w:t>https://www.ibm.com/es-</w:t>
        </w:r>
        <w:r>
          <w:rPr>
            <w:i/>
            <w:spacing w:val="-2"/>
            <w:sz w:val="24"/>
          </w:rPr>
          <w:t>es/think/topics/industry-4-0</w:t>
        </w:r>
      </w:hyperlink>
    </w:p>
    <w:p>
      <w:pPr>
        <w:spacing w:line="276" w:lineRule="auto" w:before="200"/>
        <w:ind w:left="1080" w:right="366" w:hanging="720"/>
        <w:jc w:val="both"/>
        <w:rPr>
          <w:i/>
          <w:sz w:val="24"/>
        </w:rPr>
      </w:pPr>
      <w:r>
        <w:rPr>
          <w:i/>
          <w:sz w:val="24"/>
        </w:rPr>
        <w:t>IBM</w:t>
      </w:r>
      <w:r>
        <w:rPr>
          <w:sz w:val="24"/>
        </w:rPr>
        <w:t>. (2025). 4 </w:t>
      </w:r>
      <w:r>
        <w:rPr>
          <w:i/>
          <w:sz w:val="24"/>
        </w:rPr>
        <w:t>ways generative AI addresses manufacturing challenges. IBM Think. </w:t>
      </w:r>
      <w:hyperlink r:id="rId18">
        <w:r>
          <w:rPr>
            <w:i/>
            <w:spacing w:val="-2"/>
            <w:sz w:val="24"/>
          </w:rPr>
          <w:t>https://www.ibm.com/think/topics/generative-ai-for-manufacturing</w:t>
        </w:r>
      </w:hyperlink>
    </w:p>
    <w:p>
      <w:pPr>
        <w:spacing w:line="276" w:lineRule="auto" w:before="201"/>
        <w:ind w:left="1080" w:right="357" w:hanging="720"/>
        <w:jc w:val="both"/>
        <w:rPr>
          <w:sz w:val="24"/>
        </w:rPr>
      </w:pPr>
      <w:r>
        <w:rPr>
          <w:sz w:val="24"/>
        </w:rPr>
        <w:t>Kritzinger, W., Karner, M., Traar, G., Henjes, J., &amp; Sihn, W. (2018). </w:t>
      </w:r>
      <w:r>
        <w:rPr>
          <w:i/>
          <w:sz w:val="24"/>
        </w:rPr>
        <w:t>Digital Twin in manufacturing:</w:t>
      </w:r>
      <w:r>
        <w:rPr>
          <w:i/>
          <w:spacing w:val="-11"/>
          <w:sz w:val="24"/>
        </w:rPr>
        <w:t> </w:t>
      </w:r>
      <w:r>
        <w:rPr>
          <w:i/>
          <w:sz w:val="24"/>
        </w:rPr>
        <w:t>A</w:t>
      </w:r>
      <w:r>
        <w:rPr>
          <w:i/>
          <w:spacing w:val="-11"/>
          <w:sz w:val="24"/>
        </w:rPr>
        <w:t> </w:t>
      </w:r>
      <w:r>
        <w:rPr>
          <w:i/>
          <w:sz w:val="24"/>
        </w:rPr>
        <w:t>categorical</w:t>
      </w:r>
      <w:r>
        <w:rPr>
          <w:i/>
          <w:spacing w:val="-8"/>
          <w:sz w:val="24"/>
        </w:rPr>
        <w:t> </w:t>
      </w:r>
      <w:r>
        <w:rPr>
          <w:i/>
          <w:sz w:val="24"/>
        </w:rPr>
        <w:t>literature</w:t>
      </w:r>
      <w:r>
        <w:rPr>
          <w:i/>
          <w:spacing w:val="-11"/>
          <w:sz w:val="24"/>
        </w:rPr>
        <w:t> </w:t>
      </w:r>
      <w:r>
        <w:rPr>
          <w:i/>
          <w:sz w:val="24"/>
        </w:rPr>
        <w:t>review.</w:t>
      </w:r>
      <w:r>
        <w:rPr>
          <w:i/>
          <w:spacing w:val="-11"/>
          <w:sz w:val="24"/>
        </w:rPr>
        <w:t> </w:t>
      </w:r>
      <w:r>
        <w:rPr>
          <w:i/>
          <w:sz w:val="24"/>
        </w:rPr>
        <w:t>IFAC-PapersOnLine</w:t>
      </w:r>
      <w:r>
        <w:rPr>
          <w:sz w:val="24"/>
        </w:rPr>
        <w:t>,</w:t>
      </w:r>
      <w:r>
        <w:rPr>
          <w:spacing w:val="-11"/>
          <w:sz w:val="24"/>
        </w:rPr>
        <w:t> </w:t>
      </w:r>
      <w:r>
        <w:rPr>
          <w:sz w:val="24"/>
        </w:rPr>
        <w:t>51(11),</w:t>
      </w:r>
      <w:r>
        <w:rPr>
          <w:spacing w:val="-11"/>
          <w:sz w:val="24"/>
        </w:rPr>
        <w:t> </w:t>
      </w:r>
      <w:r>
        <w:rPr>
          <w:sz w:val="24"/>
        </w:rPr>
        <w:t>1016–</w:t>
      </w:r>
      <w:r>
        <w:rPr>
          <w:sz w:val="24"/>
        </w:rPr>
        <w:t>1022. </w:t>
      </w:r>
      <w:hyperlink r:id="rId19">
        <w:r>
          <w:rPr>
            <w:spacing w:val="-2"/>
            <w:sz w:val="24"/>
          </w:rPr>
          <w:t>https://doi.org/10.1016/j.ifacol.2018.08.474</w:t>
        </w:r>
      </w:hyperlink>
    </w:p>
    <w:p>
      <w:pPr>
        <w:spacing w:line="276" w:lineRule="auto" w:before="200"/>
        <w:ind w:left="1080" w:right="358" w:hanging="720"/>
        <w:jc w:val="both"/>
        <w:rPr>
          <w:sz w:val="24"/>
        </w:rPr>
      </w:pPr>
      <w:r>
        <w:rPr>
          <w:i/>
          <w:sz w:val="24"/>
        </w:rPr>
        <w:t>Machine learning approach for predicting production delays: a quarry company case </w:t>
      </w:r>
      <w:r>
        <w:rPr>
          <w:i/>
          <w:sz w:val="24"/>
        </w:rPr>
        <w:t>study</w:t>
      </w:r>
      <w:r>
        <w:rPr>
          <w:sz w:val="24"/>
        </w:rPr>
        <w:t>. (2022). </w:t>
      </w:r>
      <w:r>
        <w:rPr>
          <w:i/>
          <w:sz w:val="24"/>
        </w:rPr>
        <w:t>Journal of Big Data</w:t>
      </w:r>
      <w:r>
        <w:rPr>
          <w:sz w:val="24"/>
        </w:rPr>
        <w:t>, 9, 91. </w:t>
      </w:r>
      <w:hyperlink r:id="rId20">
        <w:r>
          <w:rPr>
            <w:sz w:val="24"/>
          </w:rPr>
          <w:t>https://doi.org/10.1186/s40537-022-00644-w</w:t>
        </w:r>
      </w:hyperlink>
    </w:p>
    <w:p>
      <w:pPr>
        <w:spacing w:line="276" w:lineRule="auto" w:before="198"/>
        <w:ind w:left="1080" w:right="368" w:hanging="720"/>
        <w:jc w:val="both"/>
        <w:rPr>
          <w:i/>
          <w:sz w:val="24"/>
        </w:rPr>
      </w:pPr>
      <w:r>
        <w:rPr>
          <w:i/>
          <w:sz w:val="24"/>
        </w:rPr>
        <w:t>Market</w:t>
      </w:r>
      <w:r>
        <w:rPr>
          <w:i/>
          <w:spacing w:val="-15"/>
          <w:sz w:val="24"/>
        </w:rPr>
        <w:t> </w:t>
      </w:r>
      <w:r>
        <w:rPr>
          <w:i/>
          <w:sz w:val="24"/>
        </w:rPr>
        <w:t>Prospects.</w:t>
      </w:r>
      <w:r>
        <w:rPr>
          <w:i/>
          <w:spacing w:val="-15"/>
          <w:sz w:val="24"/>
        </w:rPr>
        <w:t> </w:t>
      </w:r>
      <w:r>
        <w:rPr>
          <w:i/>
          <w:sz w:val="24"/>
        </w:rPr>
        <w:t>(2025).</w:t>
      </w:r>
      <w:r>
        <w:rPr>
          <w:i/>
          <w:spacing w:val="-15"/>
          <w:sz w:val="24"/>
        </w:rPr>
        <w:t> </w:t>
      </w:r>
      <w:r>
        <w:rPr>
          <w:i/>
          <w:sz w:val="24"/>
        </w:rPr>
        <w:t>LLM</w:t>
      </w:r>
      <w:r>
        <w:rPr>
          <w:i/>
          <w:spacing w:val="-15"/>
          <w:sz w:val="24"/>
        </w:rPr>
        <w:t> </w:t>
      </w:r>
      <w:r>
        <w:rPr>
          <w:i/>
          <w:sz w:val="24"/>
        </w:rPr>
        <w:t>Factory</w:t>
      </w:r>
      <w:r>
        <w:rPr>
          <w:i/>
          <w:spacing w:val="-15"/>
          <w:sz w:val="24"/>
        </w:rPr>
        <w:t> </w:t>
      </w:r>
      <w:r>
        <w:rPr>
          <w:i/>
          <w:sz w:val="24"/>
        </w:rPr>
        <w:t>Smart</w:t>
      </w:r>
      <w:r>
        <w:rPr>
          <w:i/>
          <w:spacing w:val="-15"/>
          <w:sz w:val="24"/>
        </w:rPr>
        <w:t> </w:t>
      </w:r>
      <w:r>
        <w:rPr>
          <w:i/>
          <w:sz w:val="24"/>
        </w:rPr>
        <w:t>Assistant:</w:t>
      </w:r>
      <w:r>
        <w:rPr>
          <w:i/>
          <w:spacing w:val="-15"/>
          <w:sz w:val="24"/>
        </w:rPr>
        <w:t> </w:t>
      </w:r>
      <w:r>
        <w:rPr>
          <w:i/>
          <w:sz w:val="24"/>
        </w:rPr>
        <w:t>AI-Powered</w:t>
      </w:r>
      <w:r>
        <w:rPr>
          <w:i/>
          <w:spacing w:val="-15"/>
          <w:sz w:val="24"/>
        </w:rPr>
        <w:t> </w:t>
      </w:r>
      <w:r>
        <w:rPr>
          <w:i/>
          <w:sz w:val="24"/>
        </w:rPr>
        <w:t>Manufacturing</w:t>
      </w:r>
      <w:r>
        <w:rPr>
          <w:i/>
          <w:spacing w:val="-15"/>
          <w:sz w:val="24"/>
        </w:rPr>
        <w:t> </w:t>
      </w:r>
      <w:r>
        <w:rPr>
          <w:i/>
          <w:sz w:val="24"/>
        </w:rPr>
        <w:t>Insights</w:t>
      </w:r>
      <w:r>
        <w:rPr>
          <w:i/>
          <w:spacing w:val="-15"/>
          <w:sz w:val="24"/>
        </w:rPr>
        <w:t> </w:t>
      </w:r>
      <w:r>
        <w:rPr>
          <w:i/>
          <w:sz w:val="24"/>
        </w:rPr>
        <w:t>and Real-Time Production Optimization. </w:t>
      </w:r>
      <w:hyperlink r:id="rId21">
        <w:r>
          <w:rPr>
            <w:i/>
            <w:sz w:val="24"/>
          </w:rPr>
          <w:t>https://www.market-</w:t>
        </w:r>
        <w:r>
          <w:rPr>
            <w:i/>
            <w:sz w:val="24"/>
          </w:rPr>
          <w:t>prospects.com/articles/llm-</w:t>
        </w:r>
      </w:hyperlink>
      <w:r>
        <w:rPr>
          <w:i/>
          <w:spacing w:val="-2"/>
          <w:sz w:val="24"/>
        </w:rPr>
        <w:t>factory-smart-assistant</w:t>
      </w:r>
    </w:p>
    <w:p>
      <w:pPr>
        <w:spacing w:line="276" w:lineRule="auto" w:before="202"/>
        <w:ind w:left="1080" w:right="368" w:hanging="720"/>
        <w:jc w:val="left"/>
        <w:rPr>
          <w:i/>
          <w:sz w:val="24"/>
        </w:rPr>
      </w:pPr>
      <w:r>
        <w:rPr>
          <w:i/>
          <w:sz w:val="24"/>
        </w:rPr>
        <w:t>Nexelem.</w:t>
      </w:r>
      <w:r>
        <w:rPr>
          <w:i/>
          <w:spacing w:val="80"/>
          <w:sz w:val="24"/>
        </w:rPr>
        <w:t> </w:t>
      </w:r>
      <w:r>
        <w:rPr>
          <w:i/>
          <w:sz w:val="24"/>
        </w:rPr>
        <w:t>(2026).</w:t>
      </w:r>
      <w:r>
        <w:rPr>
          <w:i/>
          <w:spacing w:val="80"/>
          <w:sz w:val="24"/>
        </w:rPr>
        <w:t> </w:t>
      </w:r>
      <w:r>
        <w:rPr>
          <w:i/>
          <w:sz w:val="24"/>
        </w:rPr>
        <w:t>Generative</w:t>
      </w:r>
      <w:r>
        <w:rPr>
          <w:i/>
          <w:spacing w:val="80"/>
          <w:sz w:val="24"/>
        </w:rPr>
        <w:t> </w:t>
      </w:r>
      <w:r>
        <w:rPr>
          <w:i/>
          <w:sz w:val="24"/>
        </w:rPr>
        <w:t>AI:</w:t>
      </w:r>
      <w:r>
        <w:rPr>
          <w:i/>
          <w:spacing w:val="80"/>
          <w:sz w:val="24"/>
        </w:rPr>
        <w:t> </w:t>
      </w:r>
      <w:r>
        <w:rPr>
          <w:i/>
          <w:sz w:val="24"/>
        </w:rPr>
        <w:t>What</w:t>
      </w:r>
      <w:r>
        <w:rPr>
          <w:i/>
          <w:spacing w:val="80"/>
          <w:sz w:val="24"/>
        </w:rPr>
        <w:t> </w:t>
      </w:r>
      <w:r>
        <w:rPr>
          <w:i/>
          <w:sz w:val="24"/>
        </w:rPr>
        <w:t>it</w:t>
      </w:r>
      <w:r>
        <w:rPr>
          <w:i/>
          <w:spacing w:val="80"/>
          <w:sz w:val="24"/>
        </w:rPr>
        <w:t> </w:t>
      </w:r>
      <w:r>
        <w:rPr>
          <w:i/>
          <w:sz w:val="24"/>
        </w:rPr>
        <w:t>is</w:t>
      </w:r>
      <w:r>
        <w:rPr>
          <w:i/>
          <w:spacing w:val="80"/>
          <w:sz w:val="24"/>
        </w:rPr>
        <w:t> </w:t>
      </w:r>
      <w:r>
        <w:rPr>
          <w:i/>
          <w:sz w:val="24"/>
        </w:rPr>
        <w:t>and</w:t>
      </w:r>
      <w:r>
        <w:rPr>
          <w:i/>
          <w:spacing w:val="80"/>
          <w:sz w:val="24"/>
        </w:rPr>
        <w:t> </w:t>
      </w:r>
      <w:r>
        <w:rPr>
          <w:i/>
          <w:sz w:val="24"/>
        </w:rPr>
        <w:t>how</w:t>
      </w:r>
      <w:r>
        <w:rPr>
          <w:i/>
          <w:spacing w:val="80"/>
          <w:sz w:val="24"/>
        </w:rPr>
        <w:t> </w:t>
      </w:r>
      <w:r>
        <w:rPr>
          <w:i/>
          <w:sz w:val="24"/>
        </w:rPr>
        <w:t>it</w:t>
      </w:r>
      <w:r>
        <w:rPr>
          <w:i/>
          <w:spacing w:val="80"/>
          <w:sz w:val="24"/>
        </w:rPr>
        <w:t> </w:t>
      </w:r>
      <w:r>
        <w:rPr>
          <w:i/>
          <w:sz w:val="24"/>
        </w:rPr>
        <w:t>can</w:t>
      </w:r>
      <w:r>
        <w:rPr>
          <w:i/>
          <w:spacing w:val="80"/>
          <w:sz w:val="24"/>
        </w:rPr>
        <w:t> </w:t>
      </w:r>
      <w:r>
        <w:rPr>
          <w:i/>
          <w:sz w:val="24"/>
        </w:rPr>
        <w:t>transform</w:t>
      </w:r>
      <w:r>
        <w:rPr>
          <w:i/>
          <w:spacing w:val="80"/>
          <w:sz w:val="24"/>
        </w:rPr>
        <w:t> </w:t>
      </w:r>
      <w:r>
        <w:rPr>
          <w:i/>
          <w:sz w:val="24"/>
        </w:rPr>
        <w:t>smart</w:t>
      </w:r>
      <w:r>
        <w:rPr>
          <w:i/>
          <w:spacing w:val="80"/>
          <w:sz w:val="24"/>
        </w:rPr>
        <w:t> </w:t>
      </w:r>
      <w:r>
        <w:rPr>
          <w:i/>
          <w:sz w:val="24"/>
        </w:rPr>
        <w:t>factories. </w:t>
      </w:r>
      <w:hyperlink r:id="rId22">
        <w:r>
          <w:rPr>
            <w:i/>
            <w:sz w:val="24"/>
          </w:rPr>
          <w:t>https://nexelem.com/en/blog/generative-ai-what-it-is-and-how-it-can-transform-smart-</w:t>
        </w:r>
        <w:r>
          <w:rPr>
            <w:i/>
            <w:spacing w:val="-2"/>
            <w:sz w:val="24"/>
          </w:rPr>
          <w:t>factories/</w:t>
        </w:r>
      </w:hyperlink>
    </w:p>
    <w:p>
      <w:pPr>
        <w:spacing w:line="276" w:lineRule="auto" w:before="200"/>
        <w:ind w:left="1080" w:right="0" w:hanging="720"/>
        <w:jc w:val="left"/>
        <w:rPr>
          <w:i/>
          <w:sz w:val="24"/>
        </w:rPr>
      </w:pPr>
      <w:r>
        <w:rPr>
          <w:sz w:val="24"/>
        </w:rPr>
        <w:t>Pedregosa,</w:t>
      </w:r>
      <w:r>
        <w:rPr>
          <w:spacing w:val="40"/>
          <w:sz w:val="24"/>
        </w:rPr>
        <w:t> </w:t>
      </w:r>
      <w:r>
        <w:rPr>
          <w:sz w:val="24"/>
        </w:rPr>
        <w:t>F.,</w:t>
      </w:r>
      <w:r>
        <w:rPr>
          <w:spacing w:val="40"/>
          <w:sz w:val="24"/>
        </w:rPr>
        <w:t> </w:t>
      </w:r>
      <w:r>
        <w:rPr>
          <w:sz w:val="24"/>
        </w:rPr>
        <w:t>et</w:t>
      </w:r>
      <w:r>
        <w:rPr>
          <w:spacing w:val="40"/>
          <w:sz w:val="24"/>
        </w:rPr>
        <w:t> </w:t>
      </w:r>
      <w:r>
        <w:rPr>
          <w:sz w:val="24"/>
        </w:rPr>
        <w:t>al.</w:t>
      </w:r>
      <w:r>
        <w:rPr>
          <w:spacing w:val="40"/>
          <w:sz w:val="24"/>
        </w:rPr>
        <w:t> </w:t>
      </w:r>
      <w:r>
        <w:rPr>
          <w:sz w:val="24"/>
        </w:rPr>
        <w:t>(2011).</w:t>
      </w:r>
      <w:r>
        <w:rPr>
          <w:spacing w:val="40"/>
          <w:sz w:val="24"/>
        </w:rPr>
        <w:t> </w:t>
      </w:r>
      <w:r>
        <w:rPr>
          <w:i/>
          <w:sz w:val="24"/>
        </w:rPr>
        <w:t>Scikit-learn:</w:t>
      </w:r>
      <w:r>
        <w:rPr>
          <w:i/>
          <w:spacing w:val="40"/>
          <w:sz w:val="24"/>
        </w:rPr>
        <w:t> </w:t>
      </w:r>
      <w:r>
        <w:rPr>
          <w:i/>
          <w:sz w:val="24"/>
        </w:rPr>
        <w:t>Machine</w:t>
      </w:r>
      <w:r>
        <w:rPr>
          <w:i/>
          <w:spacing w:val="40"/>
          <w:sz w:val="24"/>
        </w:rPr>
        <w:t> </w:t>
      </w:r>
      <w:r>
        <w:rPr>
          <w:i/>
          <w:sz w:val="24"/>
        </w:rPr>
        <w:t>Learning</w:t>
      </w:r>
      <w:r>
        <w:rPr>
          <w:i/>
          <w:spacing w:val="40"/>
          <w:sz w:val="24"/>
        </w:rPr>
        <w:t> </w:t>
      </w:r>
      <w:r>
        <w:rPr>
          <w:i/>
          <w:sz w:val="24"/>
        </w:rPr>
        <w:t>in</w:t>
      </w:r>
      <w:r>
        <w:rPr>
          <w:i/>
          <w:spacing w:val="40"/>
          <w:sz w:val="24"/>
        </w:rPr>
        <w:t> </w:t>
      </w:r>
      <w:r>
        <w:rPr>
          <w:i/>
          <w:sz w:val="24"/>
        </w:rPr>
        <w:t>Python.</w:t>
      </w:r>
      <w:r>
        <w:rPr>
          <w:i/>
          <w:spacing w:val="40"/>
          <w:sz w:val="24"/>
        </w:rPr>
        <w:t> </w:t>
      </w:r>
      <w:r>
        <w:rPr>
          <w:i/>
          <w:sz w:val="24"/>
        </w:rPr>
        <w:t>Journal</w:t>
      </w:r>
      <w:r>
        <w:rPr>
          <w:i/>
          <w:spacing w:val="40"/>
          <w:sz w:val="24"/>
        </w:rPr>
        <w:t> </w:t>
      </w:r>
      <w:r>
        <w:rPr>
          <w:i/>
          <w:sz w:val="24"/>
        </w:rPr>
        <w:t>of</w:t>
      </w:r>
      <w:r>
        <w:rPr>
          <w:i/>
          <w:spacing w:val="40"/>
          <w:sz w:val="24"/>
        </w:rPr>
        <w:t> </w:t>
      </w:r>
      <w:r>
        <w:rPr>
          <w:i/>
          <w:sz w:val="24"/>
        </w:rPr>
        <w:t>Machine Learning Research, 12, 2825–2830.</w:t>
      </w:r>
    </w:p>
    <w:p>
      <w:pPr>
        <w:spacing w:after="0" w:line="276" w:lineRule="auto"/>
        <w:jc w:val="left"/>
        <w:rPr>
          <w:i/>
          <w:sz w:val="24"/>
        </w:rPr>
        <w:sectPr>
          <w:pgSz w:w="12240" w:h="15840"/>
          <w:pgMar w:top="1360" w:bottom="280" w:left="1080" w:right="1080"/>
        </w:sectPr>
      </w:pPr>
    </w:p>
    <w:p>
      <w:pPr>
        <w:tabs>
          <w:tab w:pos="2731" w:val="left" w:leader="none"/>
          <w:tab w:pos="3795" w:val="left" w:leader="none"/>
          <w:tab w:pos="5577" w:val="left" w:leader="none"/>
          <w:tab w:pos="7526" w:val="left" w:leader="none"/>
          <w:tab w:pos="8811" w:val="left" w:leader="none"/>
        </w:tabs>
        <w:spacing w:line="276" w:lineRule="auto" w:before="79"/>
        <w:ind w:left="1080" w:right="365" w:hanging="720"/>
        <w:jc w:val="both"/>
        <w:rPr>
          <w:i/>
          <w:sz w:val="24"/>
        </w:rPr>
      </w:pPr>
      <w:r>
        <w:rPr>
          <w:i/>
          <w:sz w:val="24"/>
        </w:rPr>
        <w:t>Predictive maintenance in industrial systems: an XGBoost-based approach. (2025). Journal of </w:t>
      </w:r>
      <w:r>
        <w:rPr>
          <w:i/>
          <w:spacing w:val="-2"/>
          <w:sz w:val="24"/>
        </w:rPr>
        <w:t>Industrial</w:t>
      </w:r>
      <w:r>
        <w:rPr>
          <w:i/>
          <w:sz w:val="24"/>
        </w:rPr>
        <w:tab/>
      </w:r>
      <w:r>
        <w:rPr>
          <w:i/>
          <w:spacing w:val="-4"/>
          <w:sz w:val="24"/>
        </w:rPr>
        <w:t>and</w:t>
      </w:r>
      <w:r>
        <w:rPr>
          <w:i/>
          <w:sz w:val="24"/>
        </w:rPr>
        <w:tab/>
      </w:r>
      <w:r>
        <w:rPr>
          <w:i/>
          <w:spacing w:val="-2"/>
          <w:sz w:val="24"/>
        </w:rPr>
        <w:t>Production</w:t>
      </w:r>
      <w:r>
        <w:rPr>
          <w:i/>
          <w:sz w:val="24"/>
        </w:rPr>
        <w:tab/>
      </w:r>
      <w:r>
        <w:rPr>
          <w:i/>
          <w:spacing w:val="-2"/>
          <w:sz w:val="24"/>
        </w:rPr>
        <w:t>Engineering,</w:t>
      </w:r>
      <w:r>
        <w:rPr>
          <w:i/>
          <w:sz w:val="24"/>
        </w:rPr>
        <w:tab/>
      </w:r>
      <w:r>
        <w:rPr>
          <w:i/>
          <w:spacing w:val="-2"/>
          <w:sz w:val="24"/>
        </w:rPr>
        <w:t>42(8),</w:t>
      </w:r>
      <w:r>
        <w:rPr>
          <w:i/>
          <w:sz w:val="24"/>
        </w:rPr>
        <w:tab/>
      </w:r>
      <w:r>
        <w:rPr>
          <w:i/>
          <w:spacing w:val="-2"/>
          <w:sz w:val="24"/>
        </w:rPr>
        <w:t>876–</w:t>
      </w:r>
      <w:r>
        <w:rPr>
          <w:i/>
          <w:spacing w:val="-2"/>
          <w:sz w:val="24"/>
        </w:rPr>
        <w:t>899. </w:t>
      </w:r>
      <w:hyperlink r:id="rId23">
        <w:r>
          <w:rPr>
            <w:i/>
            <w:spacing w:val="-2"/>
            <w:sz w:val="24"/>
          </w:rPr>
          <w:t>https://doi.org/10.1080/21681015.2025.2519369</w:t>
        </w:r>
      </w:hyperlink>
    </w:p>
    <w:p>
      <w:pPr>
        <w:spacing w:line="276" w:lineRule="auto" w:before="200"/>
        <w:ind w:left="1080" w:right="368" w:hanging="720"/>
        <w:jc w:val="left"/>
        <w:rPr>
          <w:i/>
          <w:sz w:val="24"/>
        </w:rPr>
      </w:pPr>
      <w:r>
        <w:rPr>
          <w:i/>
          <w:sz w:val="24"/>
        </w:rPr>
        <w:t>RTInsights.</w:t>
      </w:r>
      <w:r>
        <w:rPr>
          <w:i/>
          <w:spacing w:val="80"/>
          <w:w w:val="150"/>
          <w:sz w:val="24"/>
        </w:rPr>
        <w:t> </w:t>
      </w:r>
      <w:r>
        <w:rPr>
          <w:i/>
          <w:sz w:val="24"/>
        </w:rPr>
        <w:t>(2026).</w:t>
      </w:r>
      <w:r>
        <w:rPr>
          <w:i/>
          <w:spacing w:val="80"/>
          <w:w w:val="150"/>
          <w:sz w:val="24"/>
        </w:rPr>
        <w:t> </w:t>
      </w:r>
      <w:r>
        <w:rPr>
          <w:i/>
          <w:sz w:val="24"/>
        </w:rPr>
        <w:t>Digital</w:t>
      </w:r>
      <w:r>
        <w:rPr>
          <w:i/>
          <w:spacing w:val="80"/>
          <w:w w:val="150"/>
          <w:sz w:val="24"/>
        </w:rPr>
        <w:t> </w:t>
      </w:r>
      <w:r>
        <w:rPr>
          <w:i/>
          <w:sz w:val="24"/>
        </w:rPr>
        <w:t>Twins</w:t>
      </w:r>
      <w:r>
        <w:rPr>
          <w:i/>
          <w:spacing w:val="80"/>
          <w:w w:val="150"/>
          <w:sz w:val="24"/>
        </w:rPr>
        <w:t> </w:t>
      </w:r>
      <w:r>
        <w:rPr>
          <w:i/>
          <w:sz w:val="24"/>
        </w:rPr>
        <w:t>transition</w:t>
      </w:r>
      <w:r>
        <w:rPr>
          <w:i/>
          <w:spacing w:val="79"/>
          <w:w w:val="150"/>
          <w:sz w:val="24"/>
        </w:rPr>
        <w:t> </w:t>
      </w:r>
      <w:r>
        <w:rPr>
          <w:i/>
          <w:sz w:val="24"/>
        </w:rPr>
        <w:t>to</w:t>
      </w:r>
      <w:r>
        <w:rPr>
          <w:i/>
          <w:spacing w:val="80"/>
          <w:w w:val="150"/>
          <w:sz w:val="24"/>
        </w:rPr>
        <w:t> </w:t>
      </w:r>
      <w:r>
        <w:rPr>
          <w:i/>
          <w:sz w:val="24"/>
        </w:rPr>
        <w:t>intelligent,</w:t>
      </w:r>
      <w:r>
        <w:rPr>
          <w:i/>
          <w:spacing w:val="80"/>
          <w:w w:val="150"/>
          <w:sz w:val="24"/>
        </w:rPr>
        <w:t> </w:t>
      </w:r>
      <w:r>
        <w:rPr>
          <w:i/>
          <w:sz w:val="24"/>
        </w:rPr>
        <w:t>AI-driven</w:t>
      </w:r>
      <w:r>
        <w:rPr>
          <w:i/>
          <w:spacing w:val="80"/>
          <w:w w:val="150"/>
          <w:sz w:val="24"/>
        </w:rPr>
        <w:t> </w:t>
      </w:r>
      <w:r>
        <w:rPr>
          <w:i/>
          <w:sz w:val="24"/>
        </w:rPr>
        <w:t>systems</w:t>
      </w:r>
      <w:r>
        <w:rPr>
          <w:i/>
          <w:spacing w:val="80"/>
          <w:w w:val="150"/>
          <w:sz w:val="24"/>
        </w:rPr>
        <w:t> </w:t>
      </w:r>
      <w:r>
        <w:rPr>
          <w:i/>
          <w:sz w:val="24"/>
        </w:rPr>
        <w:t>in</w:t>
      </w:r>
      <w:r>
        <w:rPr>
          <w:i/>
          <w:spacing w:val="80"/>
          <w:w w:val="150"/>
          <w:sz w:val="24"/>
        </w:rPr>
        <w:t> </w:t>
      </w:r>
      <w:r>
        <w:rPr>
          <w:i/>
          <w:sz w:val="24"/>
        </w:rPr>
        <w:t>2026. </w:t>
      </w:r>
      <w:hyperlink r:id="rId24">
        <w:r>
          <w:rPr>
            <w:i/>
            <w:sz w:val="24"/>
          </w:rPr>
          <w:t>https://www.rtinsights.com/digital-twins-in-2026-from-digital-replicas-to-intelligent-ai-</w:t>
        </w:r>
        <w:r>
          <w:rPr>
            <w:i/>
            <w:spacing w:val="-2"/>
            <w:sz w:val="24"/>
          </w:rPr>
          <w:t>driven-systems/</w:t>
        </w:r>
      </w:hyperlink>
    </w:p>
    <w:p>
      <w:pPr>
        <w:tabs>
          <w:tab w:pos="3078" w:val="left" w:leader="none"/>
          <w:tab w:pos="4576" w:val="left" w:leader="none"/>
          <w:tab w:pos="5964" w:val="left" w:leader="none"/>
          <w:tab w:pos="7725" w:val="left" w:leader="none"/>
          <w:tab w:pos="9159" w:val="left" w:leader="none"/>
        </w:tabs>
        <w:spacing w:line="276" w:lineRule="auto" w:before="200"/>
        <w:ind w:left="1080" w:right="364" w:hanging="720"/>
        <w:jc w:val="both"/>
        <w:rPr>
          <w:sz w:val="24"/>
        </w:rPr>
      </w:pPr>
      <w:r>
        <w:rPr>
          <w:sz w:val="24"/>
        </w:rPr>
        <w:t>Shao, G. (2024). </w:t>
      </w:r>
      <w:r>
        <w:rPr>
          <w:i/>
          <w:sz w:val="24"/>
        </w:rPr>
        <w:t>Manufacturing Digital Twin Standards. 2024 International Conference on </w:t>
      </w:r>
      <w:r>
        <w:rPr>
          <w:i/>
          <w:spacing w:val="-2"/>
          <w:sz w:val="24"/>
        </w:rPr>
        <w:t>Engineering</w:t>
      </w:r>
      <w:r>
        <w:rPr>
          <w:i/>
          <w:sz w:val="24"/>
        </w:rPr>
        <w:tab/>
      </w:r>
      <w:r>
        <w:rPr>
          <w:i/>
          <w:spacing w:val="-2"/>
          <w:sz w:val="24"/>
        </w:rPr>
        <w:t>Digital</w:t>
      </w:r>
      <w:r>
        <w:rPr>
          <w:i/>
          <w:sz w:val="24"/>
        </w:rPr>
        <w:tab/>
      </w:r>
      <w:r>
        <w:rPr>
          <w:i/>
          <w:spacing w:val="-2"/>
          <w:sz w:val="24"/>
        </w:rPr>
        <w:t>Twins</w:t>
      </w:r>
      <w:r>
        <w:rPr>
          <w:i/>
          <w:sz w:val="24"/>
        </w:rPr>
        <w:tab/>
      </w:r>
      <w:r>
        <w:rPr>
          <w:i/>
          <w:spacing w:val="-2"/>
          <w:sz w:val="24"/>
        </w:rPr>
        <w:t>(EDTconf</w:t>
      </w:r>
      <w:r>
        <w:rPr>
          <w:i/>
          <w:sz w:val="24"/>
        </w:rPr>
        <w:tab/>
      </w:r>
      <w:r>
        <w:rPr>
          <w:i/>
          <w:spacing w:val="-2"/>
          <w:sz w:val="24"/>
        </w:rPr>
        <w:t>2024).</w:t>
      </w:r>
      <w:r>
        <w:rPr>
          <w:i/>
          <w:sz w:val="24"/>
        </w:rPr>
        <w:tab/>
      </w:r>
      <w:r>
        <w:rPr>
          <w:i/>
          <w:spacing w:val="-2"/>
          <w:sz w:val="24"/>
        </w:rPr>
        <w:t>NIST. </w:t>
      </w:r>
      <w:hyperlink r:id="rId25">
        <w:r>
          <w:rPr>
            <w:spacing w:val="-2"/>
            <w:sz w:val="24"/>
          </w:rPr>
          <w:t>https://tsapps.nist.gov/publication/get_pdf.cfm?pub_id=957622</w:t>
        </w:r>
      </w:hyperlink>
    </w:p>
    <w:p>
      <w:pPr>
        <w:spacing w:before="199"/>
        <w:ind w:left="360" w:right="0" w:firstLine="0"/>
        <w:jc w:val="left"/>
        <w:rPr>
          <w:sz w:val="24"/>
        </w:rPr>
      </w:pPr>
      <w:r>
        <w:rPr>
          <w:i/>
          <w:sz w:val="24"/>
        </w:rPr>
        <w:t>SymphonyAI.</w:t>
      </w:r>
      <w:r>
        <w:rPr>
          <w:i/>
          <w:spacing w:val="-8"/>
          <w:sz w:val="24"/>
        </w:rPr>
        <w:t> </w:t>
      </w:r>
      <w:r>
        <w:rPr>
          <w:i/>
          <w:sz w:val="24"/>
        </w:rPr>
        <w:t>(2025).</w:t>
      </w:r>
      <w:r>
        <w:rPr>
          <w:i/>
          <w:spacing w:val="-11"/>
          <w:sz w:val="24"/>
        </w:rPr>
        <w:t> </w:t>
      </w:r>
      <w:r>
        <w:rPr>
          <w:i/>
          <w:sz w:val="24"/>
        </w:rPr>
        <w:t>Industrial</w:t>
      </w:r>
      <w:r>
        <w:rPr>
          <w:i/>
          <w:spacing w:val="-10"/>
          <w:sz w:val="24"/>
        </w:rPr>
        <w:t> </w:t>
      </w:r>
      <w:r>
        <w:rPr>
          <w:i/>
          <w:sz w:val="24"/>
        </w:rPr>
        <w:t>LLM.</w:t>
      </w:r>
      <w:r>
        <w:rPr>
          <w:i/>
          <w:spacing w:val="-6"/>
          <w:sz w:val="24"/>
        </w:rPr>
        <w:t> </w:t>
      </w:r>
      <w:hyperlink r:id="rId26">
        <w:r>
          <w:rPr>
            <w:spacing w:val="-2"/>
            <w:sz w:val="24"/>
          </w:rPr>
          <w:t>https://www.symphonyai.com/industrialllm/</w:t>
        </w:r>
      </w:hyperlink>
    </w:p>
    <w:p>
      <w:pPr>
        <w:spacing w:before="243"/>
        <w:ind w:left="360" w:right="0" w:firstLine="0"/>
        <w:jc w:val="left"/>
        <w:rPr>
          <w:i/>
          <w:sz w:val="24"/>
        </w:rPr>
      </w:pPr>
      <w:r>
        <w:rPr>
          <w:sz w:val="24"/>
        </w:rPr>
        <w:t>Villegas,</w:t>
      </w:r>
      <w:r>
        <w:rPr>
          <w:spacing w:val="36"/>
          <w:sz w:val="24"/>
        </w:rPr>
        <w:t> </w:t>
      </w:r>
      <w:r>
        <w:rPr>
          <w:sz w:val="24"/>
        </w:rPr>
        <w:t>M.,</w:t>
      </w:r>
      <w:r>
        <w:rPr>
          <w:spacing w:val="36"/>
          <w:sz w:val="24"/>
        </w:rPr>
        <w:t> </w:t>
      </w:r>
      <w:r>
        <w:rPr>
          <w:sz w:val="24"/>
        </w:rPr>
        <w:t>et</w:t>
      </w:r>
      <w:r>
        <w:rPr>
          <w:spacing w:val="36"/>
          <w:sz w:val="24"/>
        </w:rPr>
        <w:t> </w:t>
      </w:r>
      <w:r>
        <w:rPr>
          <w:sz w:val="24"/>
        </w:rPr>
        <w:t>al.</w:t>
      </w:r>
      <w:r>
        <w:rPr>
          <w:spacing w:val="36"/>
          <w:sz w:val="24"/>
        </w:rPr>
        <w:t> </w:t>
      </w:r>
      <w:r>
        <w:rPr>
          <w:sz w:val="24"/>
        </w:rPr>
        <w:t>(2025).</w:t>
      </w:r>
      <w:r>
        <w:rPr>
          <w:spacing w:val="38"/>
          <w:sz w:val="24"/>
        </w:rPr>
        <w:t> </w:t>
      </w:r>
      <w:r>
        <w:rPr>
          <w:i/>
          <w:sz w:val="24"/>
        </w:rPr>
        <w:t>Digital</w:t>
      </w:r>
      <w:r>
        <w:rPr>
          <w:i/>
          <w:spacing w:val="36"/>
          <w:sz w:val="24"/>
        </w:rPr>
        <w:t> </w:t>
      </w:r>
      <w:r>
        <w:rPr>
          <w:i/>
          <w:sz w:val="24"/>
        </w:rPr>
        <w:t>twins</w:t>
      </w:r>
      <w:r>
        <w:rPr>
          <w:i/>
          <w:spacing w:val="38"/>
          <w:sz w:val="24"/>
        </w:rPr>
        <w:t> </w:t>
      </w:r>
      <w:r>
        <w:rPr>
          <w:i/>
          <w:sz w:val="24"/>
        </w:rPr>
        <w:t>in</w:t>
      </w:r>
      <w:r>
        <w:rPr>
          <w:i/>
          <w:spacing w:val="33"/>
          <w:sz w:val="24"/>
        </w:rPr>
        <w:t> </w:t>
      </w:r>
      <w:r>
        <w:rPr>
          <w:i/>
          <w:sz w:val="24"/>
        </w:rPr>
        <w:t>manufacturing:</w:t>
      </w:r>
      <w:r>
        <w:rPr>
          <w:i/>
          <w:spacing w:val="37"/>
          <w:sz w:val="24"/>
        </w:rPr>
        <w:t> </w:t>
      </w:r>
      <w:r>
        <w:rPr>
          <w:i/>
          <w:sz w:val="24"/>
        </w:rPr>
        <w:t>A</w:t>
      </w:r>
      <w:r>
        <w:rPr>
          <w:i/>
          <w:spacing w:val="36"/>
          <w:sz w:val="24"/>
        </w:rPr>
        <w:t> </w:t>
      </w:r>
      <w:r>
        <w:rPr>
          <w:i/>
          <w:sz w:val="24"/>
        </w:rPr>
        <w:t>unified</w:t>
      </w:r>
      <w:r>
        <w:rPr>
          <w:i/>
          <w:spacing w:val="36"/>
          <w:sz w:val="24"/>
        </w:rPr>
        <w:t> </w:t>
      </w:r>
      <w:r>
        <w:rPr>
          <w:i/>
          <w:sz w:val="24"/>
        </w:rPr>
        <w:t>conceptual</w:t>
      </w:r>
      <w:r>
        <w:rPr>
          <w:i/>
          <w:spacing w:val="36"/>
          <w:sz w:val="24"/>
        </w:rPr>
        <w:t> </w:t>
      </w:r>
      <w:r>
        <w:rPr>
          <w:i/>
          <w:spacing w:val="-2"/>
          <w:sz w:val="24"/>
        </w:rPr>
        <w:t>framework.</w:t>
      </w:r>
    </w:p>
    <w:p>
      <w:pPr>
        <w:spacing w:before="41"/>
        <w:ind w:left="1080" w:right="0" w:firstLine="0"/>
        <w:jc w:val="left"/>
        <w:rPr>
          <w:sz w:val="24"/>
        </w:rPr>
      </w:pPr>
      <w:r>
        <w:rPr>
          <w:i/>
          <w:spacing w:val="-2"/>
          <w:sz w:val="24"/>
        </w:rPr>
        <w:t>ScienceDirect</w:t>
      </w:r>
      <w:r>
        <w:rPr>
          <w:spacing w:val="-2"/>
          <w:sz w:val="24"/>
        </w:rPr>
        <w:t>.</w:t>
      </w:r>
      <w:r>
        <w:rPr>
          <w:spacing w:val="11"/>
          <w:sz w:val="24"/>
        </w:rPr>
        <w:t> </w:t>
      </w:r>
      <w:hyperlink r:id="rId27">
        <w:r>
          <w:rPr>
            <w:spacing w:val="-2"/>
            <w:sz w:val="24"/>
          </w:rPr>
          <w:t>https://doi.org/10.1016/j.rcim.2025.102345</w:t>
        </w:r>
      </w:hyperlink>
    </w:p>
    <w:p>
      <w:pPr>
        <w:spacing w:line="276" w:lineRule="auto" w:before="242"/>
        <w:ind w:left="1080" w:right="368" w:hanging="720"/>
        <w:jc w:val="both"/>
        <w:rPr>
          <w:i/>
          <w:sz w:val="24"/>
        </w:rPr>
      </w:pPr>
      <w:r>
        <w:rPr>
          <w:i/>
          <w:sz w:val="24"/>
        </w:rPr>
        <w:t>World Economic Forum. (2024). Why Large Language Models (LLMs) are the future of manufacturing. </w:t>
      </w:r>
      <w:hyperlink r:id="rId28">
        <w:r>
          <w:rPr>
            <w:i/>
            <w:sz w:val="24"/>
          </w:rPr>
          <w:t>https://www.weforum.org/stories/2024/04/why-large-language-models-</w:t>
        </w:r>
        <w:r>
          <w:rPr>
            <w:i/>
            <w:spacing w:val="-2"/>
            <w:sz w:val="24"/>
          </w:rPr>
          <w:t>are-so-important-for-the-future-of-the-manufacturing-industry/</w:t>
        </w:r>
      </w:hyperlink>
    </w:p>
    <w:p>
      <w:pPr>
        <w:pStyle w:val="BodyText"/>
        <w:spacing w:before="200"/>
        <w:ind w:left="1080" w:right="356" w:hanging="720"/>
      </w:pPr>
      <w:r>
        <w:rPr/>
        <w:t>FAO.</w:t>
      </w:r>
      <w:r>
        <w:rPr>
          <w:spacing w:val="-5"/>
        </w:rPr>
        <w:t> </w:t>
      </w:r>
      <w:r>
        <w:rPr/>
        <w:t>(2021).</w:t>
      </w:r>
      <w:r>
        <w:rPr>
          <w:spacing w:val="-7"/>
        </w:rPr>
        <w:t> </w:t>
      </w:r>
      <w:r>
        <w:rPr/>
        <w:t>Pulp</w:t>
      </w:r>
      <w:r>
        <w:rPr>
          <w:spacing w:val="-5"/>
        </w:rPr>
        <w:t> </w:t>
      </w:r>
      <w:r>
        <w:rPr/>
        <w:t>and</w:t>
      </w:r>
      <w:r>
        <w:rPr>
          <w:spacing w:val="-2"/>
        </w:rPr>
        <w:t> </w:t>
      </w:r>
      <w:r>
        <w:rPr/>
        <w:t>paper</w:t>
      </w:r>
      <w:r>
        <w:rPr>
          <w:spacing w:val="-5"/>
        </w:rPr>
        <w:t> </w:t>
      </w:r>
      <w:r>
        <w:rPr/>
        <w:t>capacities:</w:t>
      </w:r>
      <w:r>
        <w:rPr>
          <w:spacing w:val="-5"/>
        </w:rPr>
        <w:t> </w:t>
      </w:r>
      <w:r>
        <w:rPr/>
        <w:t>Survey</w:t>
      </w:r>
      <w:r>
        <w:rPr>
          <w:spacing w:val="-5"/>
        </w:rPr>
        <w:t> </w:t>
      </w:r>
      <w:r>
        <w:rPr/>
        <w:t>2020–2025.</w:t>
      </w:r>
      <w:r>
        <w:rPr>
          <w:spacing w:val="-5"/>
        </w:rPr>
        <w:t> </w:t>
      </w:r>
      <w:r>
        <w:rPr/>
        <w:t>Food</w:t>
      </w:r>
      <w:r>
        <w:rPr>
          <w:spacing w:val="-5"/>
        </w:rPr>
        <w:t> </w:t>
      </w:r>
      <w:r>
        <w:rPr/>
        <w:t>and</w:t>
      </w:r>
      <w:r>
        <w:rPr>
          <w:spacing w:val="-7"/>
        </w:rPr>
        <w:t> </w:t>
      </w:r>
      <w:r>
        <w:rPr/>
        <w:t>Agriculture</w:t>
      </w:r>
      <w:r>
        <w:rPr>
          <w:spacing w:val="-7"/>
        </w:rPr>
        <w:t> </w:t>
      </w:r>
      <w:r>
        <w:rPr/>
        <w:t>Organization of the United Nations.</w:t>
      </w:r>
    </w:p>
    <w:p>
      <w:pPr>
        <w:pStyle w:val="BodyText"/>
        <w:spacing w:before="240"/>
      </w:pPr>
      <w:r>
        <w:rPr/>
        <w:t>Kang,</w:t>
      </w:r>
      <w:r>
        <w:rPr>
          <w:spacing w:val="-5"/>
        </w:rPr>
        <w:t> </w:t>
      </w:r>
      <w:r>
        <w:rPr/>
        <w:t>H.</w:t>
      </w:r>
      <w:r>
        <w:rPr>
          <w:spacing w:val="-6"/>
        </w:rPr>
        <w:t> </w:t>
      </w:r>
      <w:r>
        <w:rPr/>
        <w:t>S.,</w:t>
      </w:r>
      <w:r>
        <w:rPr>
          <w:spacing w:val="-4"/>
        </w:rPr>
        <w:t> </w:t>
      </w:r>
      <w:r>
        <w:rPr/>
        <w:t>Lee,</w:t>
      </w:r>
      <w:r>
        <w:rPr>
          <w:spacing w:val="-4"/>
        </w:rPr>
        <w:t> </w:t>
      </w:r>
      <w:r>
        <w:rPr/>
        <w:t>J.</w:t>
      </w:r>
      <w:r>
        <w:rPr>
          <w:spacing w:val="-4"/>
        </w:rPr>
        <w:t> </w:t>
      </w:r>
      <w:r>
        <w:rPr/>
        <w:t>Y.,</w:t>
      </w:r>
      <w:r>
        <w:rPr>
          <w:spacing w:val="-5"/>
        </w:rPr>
        <w:t> </w:t>
      </w:r>
      <w:r>
        <w:rPr/>
        <w:t>Choi,</w:t>
      </w:r>
      <w:r>
        <w:rPr>
          <w:spacing w:val="-4"/>
        </w:rPr>
        <w:t> </w:t>
      </w:r>
      <w:r>
        <w:rPr/>
        <w:t>S.,</w:t>
      </w:r>
      <w:r>
        <w:rPr>
          <w:spacing w:val="-4"/>
        </w:rPr>
        <w:t> </w:t>
      </w:r>
      <w:r>
        <w:rPr/>
        <w:t>Kim,</w:t>
      </w:r>
      <w:r>
        <w:rPr>
          <w:spacing w:val="-4"/>
        </w:rPr>
        <w:t> </w:t>
      </w:r>
      <w:r>
        <w:rPr/>
        <w:t>H.,</w:t>
      </w:r>
      <w:r>
        <w:rPr>
          <w:spacing w:val="-5"/>
        </w:rPr>
        <w:t> </w:t>
      </w:r>
      <w:r>
        <w:rPr/>
        <w:t>Park,</w:t>
      </w:r>
      <w:r>
        <w:rPr>
          <w:spacing w:val="-4"/>
        </w:rPr>
        <w:t> </w:t>
      </w:r>
      <w:r>
        <w:rPr/>
        <w:t>J.</w:t>
      </w:r>
      <w:r>
        <w:rPr>
          <w:spacing w:val="-4"/>
        </w:rPr>
        <w:t> </w:t>
      </w:r>
      <w:r>
        <w:rPr/>
        <w:t>H.,</w:t>
      </w:r>
      <w:r>
        <w:rPr>
          <w:spacing w:val="-4"/>
        </w:rPr>
        <w:t> </w:t>
      </w:r>
      <w:r>
        <w:rPr/>
        <w:t>Son,</w:t>
      </w:r>
      <w:r>
        <w:rPr>
          <w:spacing w:val="-4"/>
        </w:rPr>
        <w:t> </w:t>
      </w:r>
      <w:r>
        <w:rPr/>
        <w:t>J.</w:t>
      </w:r>
      <w:r>
        <w:rPr>
          <w:spacing w:val="-5"/>
        </w:rPr>
        <w:t> </w:t>
      </w:r>
      <w:r>
        <w:rPr/>
        <w:t>Y.,</w:t>
      </w:r>
      <w:r>
        <w:rPr>
          <w:spacing w:val="-4"/>
        </w:rPr>
        <w:t> </w:t>
      </w:r>
      <w:r>
        <w:rPr/>
        <w:t>Kim,</w:t>
      </w:r>
      <w:r>
        <w:rPr>
          <w:spacing w:val="-4"/>
        </w:rPr>
        <w:t> </w:t>
      </w:r>
      <w:r>
        <w:rPr/>
        <w:t>B.</w:t>
      </w:r>
      <w:r>
        <w:rPr>
          <w:spacing w:val="-4"/>
        </w:rPr>
        <w:t> </w:t>
      </w:r>
      <w:r>
        <w:rPr/>
        <w:t>H.,</w:t>
      </w:r>
      <w:r>
        <w:rPr>
          <w:spacing w:val="-4"/>
        </w:rPr>
        <w:t> </w:t>
      </w:r>
      <w:r>
        <w:rPr/>
        <w:t>&amp;</w:t>
      </w:r>
      <w:r>
        <w:rPr>
          <w:spacing w:val="-5"/>
        </w:rPr>
        <w:t> </w:t>
      </w:r>
      <w:r>
        <w:rPr/>
        <w:t>Noh,</w:t>
      </w:r>
      <w:r>
        <w:rPr>
          <w:spacing w:val="-4"/>
        </w:rPr>
        <w:t> </w:t>
      </w:r>
      <w:r>
        <w:rPr/>
        <w:t>S.</w:t>
      </w:r>
      <w:r>
        <w:rPr>
          <w:spacing w:val="-1"/>
        </w:rPr>
        <w:t> </w:t>
      </w:r>
      <w:r>
        <w:rPr>
          <w:spacing w:val="-5"/>
        </w:rPr>
        <w:t>D.</w:t>
      </w:r>
    </w:p>
    <w:p>
      <w:pPr>
        <w:pStyle w:val="BodyText"/>
        <w:ind w:left="1080" w:right="356"/>
      </w:pPr>
      <w:r>
        <w:rPr/>
        <w:t>(2016). Smart manufacturing: Past research, present findings, and future directions. International</w:t>
      </w:r>
      <w:r>
        <w:rPr>
          <w:spacing w:val="-8"/>
        </w:rPr>
        <w:t> </w:t>
      </w:r>
      <w:r>
        <w:rPr/>
        <w:t>Journal</w:t>
      </w:r>
      <w:r>
        <w:rPr>
          <w:spacing w:val="-7"/>
        </w:rPr>
        <w:t> </w:t>
      </w:r>
      <w:r>
        <w:rPr/>
        <w:t>of</w:t>
      </w:r>
      <w:r>
        <w:rPr>
          <w:spacing w:val="-10"/>
        </w:rPr>
        <w:t> </w:t>
      </w:r>
      <w:r>
        <w:rPr/>
        <w:t>Precision</w:t>
      </w:r>
      <w:r>
        <w:rPr>
          <w:spacing w:val="-8"/>
        </w:rPr>
        <w:t> </w:t>
      </w:r>
      <w:r>
        <w:rPr/>
        <w:t>Engineering</w:t>
      </w:r>
      <w:r>
        <w:rPr>
          <w:spacing w:val="-8"/>
        </w:rPr>
        <w:t> </w:t>
      </w:r>
      <w:r>
        <w:rPr/>
        <w:t>and</w:t>
      </w:r>
      <w:r>
        <w:rPr>
          <w:spacing w:val="-3"/>
        </w:rPr>
        <w:t> </w:t>
      </w:r>
      <w:r>
        <w:rPr/>
        <w:t>Manufacturing-Green</w:t>
      </w:r>
      <w:r>
        <w:rPr>
          <w:spacing w:val="-10"/>
        </w:rPr>
        <w:t> </w:t>
      </w:r>
      <w:r>
        <w:rPr/>
        <w:t>Technology, 3(1), 111–128. </w:t>
      </w:r>
      <w:hyperlink r:id="rId29">
        <w:r>
          <w:rPr/>
          <w:t>https://doi.org/10.1007/s40684-016-0015-5</w:t>
        </w:r>
      </w:hyperlink>
    </w:p>
    <w:p>
      <w:pPr>
        <w:pStyle w:val="BodyText"/>
        <w:spacing w:before="240"/>
        <w:ind w:left="1080" w:hanging="720"/>
      </w:pPr>
      <w:r>
        <w:rPr/>
        <w:t>Monk,</w:t>
      </w:r>
      <w:r>
        <w:rPr>
          <w:spacing w:val="-5"/>
        </w:rPr>
        <w:t> </w:t>
      </w:r>
      <w:r>
        <w:rPr/>
        <w:t>E.,</w:t>
      </w:r>
      <w:r>
        <w:rPr>
          <w:spacing w:val="-5"/>
        </w:rPr>
        <w:t> </w:t>
      </w:r>
      <w:r>
        <w:rPr/>
        <w:t>&amp;</w:t>
      </w:r>
      <w:r>
        <w:rPr>
          <w:spacing w:val="-5"/>
        </w:rPr>
        <w:t> </w:t>
      </w:r>
      <w:r>
        <w:rPr/>
        <w:t>Wagner,</w:t>
      </w:r>
      <w:r>
        <w:rPr>
          <w:spacing w:val="-7"/>
        </w:rPr>
        <w:t> </w:t>
      </w:r>
      <w:r>
        <w:rPr/>
        <w:t>B. (2013).</w:t>
      </w:r>
      <w:r>
        <w:rPr>
          <w:spacing w:val="-7"/>
        </w:rPr>
        <w:t> </w:t>
      </w:r>
      <w:r>
        <w:rPr/>
        <w:t>Concepts</w:t>
      </w:r>
      <w:r>
        <w:rPr>
          <w:spacing w:val="-2"/>
        </w:rPr>
        <w:t> </w:t>
      </w:r>
      <w:r>
        <w:rPr/>
        <w:t>in</w:t>
      </w:r>
      <w:r>
        <w:rPr>
          <w:spacing w:val="-5"/>
        </w:rPr>
        <w:t> </w:t>
      </w:r>
      <w:r>
        <w:rPr/>
        <w:t>Enterprise</w:t>
      </w:r>
      <w:r>
        <w:rPr>
          <w:spacing w:val="-7"/>
        </w:rPr>
        <w:t> </w:t>
      </w:r>
      <w:r>
        <w:rPr/>
        <w:t>Resource</w:t>
      </w:r>
      <w:r>
        <w:rPr>
          <w:spacing w:val="-5"/>
        </w:rPr>
        <w:t> </w:t>
      </w:r>
      <w:r>
        <w:rPr/>
        <w:t>Planning</w:t>
      </w:r>
      <w:r>
        <w:rPr>
          <w:spacing w:val="-5"/>
        </w:rPr>
        <w:t> </w:t>
      </w:r>
      <w:r>
        <w:rPr/>
        <w:t>(4.ª</w:t>
      </w:r>
      <w:r>
        <w:rPr>
          <w:spacing w:val="-5"/>
        </w:rPr>
        <w:t> </w:t>
      </w:r>
      <w:r>
        <w:rPr/>
        <w:t>ed.).</w:t>
      </w:r>
      <w:r>
        <w:rPr>
          <w:spacing w:val="-5"/>
        </w:rPr>
        <w:t> </w:t>
      </w:r>
      <w:r>
        <w:rPr/>
        <w:t>Cengage </w:t>
      </w:r>
      <w:r>
        <w:rPr>
          <w:spacing w:val="-2"/>
        </w:rPr>
        <w:t>Learning.</w:t>
      </w:r>
    </w:p>
    <w:p>
      <w:pPr>
        <w:pStyle w:val="BodyText"/>
        <w:spacing w:line="446" w:lineRule="auto" w:before="240"/>
      </w:pPr>
      <w:r>
        <w:rPr/>
        <w:t>Panorama</w:t>
      </w:r>
      <w:r>
        <w:rPr>
          <w:spacing w:val="-3"/>
        </w:rPr>
        <w:t> </w:t>
      </w:r>
      <w:r>
        <w:rPr/>
        <w:t>Consulting</w:t>
      </w:r>
      <w:r>
        <w:rPr>
          <w:spacing w:val="-5"/>
        </w:rPr>
        <w:t> </w:t>
      </w:r>
      <w:r>
        <w:rPr/>
        <w:t>Group.</w:t>
      </w:r>
      <w:r>
        <w:rPr>
          <w:spacing w:val="-5"/>
        </w:rPr>
        <w:t> </w:t>
      </w:r>
      <w:r>
        <w:rPr/>
        <w:t>(2023).</w:t>
      </w:r>
      <w:r>
        <w:rPr>
          <w:spacing w:val="-5"/>
        </w:rPr>
        <w:t> </w:t>
      </w:r>
      <w:r>
        <w:rPr/>
        <w:t>The</w:t>
      </w:r>
      <w:r>
        <w:rPr>
          <w:spacing w:val="-7"/>
        </w:rPr>
        <w:t> </w:t>
      </w:r>
      <w:r>
        <w:rPr/>
        <w:t>2023 </w:t>
      </w:r>
      <w:r>
        <w:rPr>
          <w:i/>
        </w:rPr>
        <w:t>ERP</w:t>
      </w:r>
      <w:r>
        <w:rPr>
          <w:i/>
          <w:spacing w:val="-4"/>
        </w:rPr>
        <w:t> </w:t>
      </w:r>
      <w:r>
        <w:rPr/>
        <w:t>report.</w:t>
      </w:r>
      <w:r>
        <w:rPr>
          <w:spacing w:val="-5"/>
        </w:rPr>
        <w:t> </w:t>
      </w:r>
      <w:r>
        <w:rPr/>
        <w:t>Panorama</w:t>
      </w:r>
      <w:r>
        <w:rPr>
          <w:spacing w:val="-7"/>
        </w:rPr>
        <w:t> </w:t>
      </w:r>
      <w:r>
        <w:rPr/>
        <w:t>Consulting</w:t>
      </w:r>
      <w:r>
        <w:rPr>
          <w:spacing w:val="-5"/>
        </w:rPr>
        <w:t> </w:t>
      </w:r>
      <w:r>
        <w:rPr/>
        <w:t>Solutions. Smithers. (2023). The future of paper packaging to 2028. Smithers Pira.</w:t>
      </w:r>
    </w:p>
    <w:p>
      <w:pPr>
        <w:pStyle w:val="BodyText"/>
        <w:spacing w:before="3"/>
        <w:ind w:left="1080" w:right="567" w:hanging="720"/>
      </w:pPr>
      <w:r>
        <w:rPr/>
        <w:t>Tao, F., Cheng, J., Qi, Q., Zhang, M., Zhang, H., &amp; Sui, F. (2018). Digital twin-driven product design,</w:t>
      </w:r>
      <w:r>
        <w:rPr>
          <w:spacing w:val="-6"/>
        </w:rPr>
        <w:t> </w:t>
      </w:r>
      <w:r>
        <w:rPr/>
        <w:t>manufacturing</w:t>
      </w:r>
      <w:r>
        <w:rPr>
          <w:spacing w:val="-3"/>
        </w:rPr>
        <w:t> </w:t>
      </w:r>
      <w:r>
        <w:rPr/>
        <w:t>and</w:t>
      </w:r>
      <w:r>
        <w:rPr>
          <w:spacing w:val="-6"/>
        </w:rPr>
        <w:t> </w:t>
      </w:r>
      <w:r>
        <w:rPr/>
        <w:t>service</w:t>
      </w:r>
      <w:r>
        <w:rPr>
          <w:spacing w:val="-8"/>
        </w:rPr>
        <w:t> </w:t>
      </w:r>
      <w:r>
        <w:rPr/>
        <w:t>with</w:t>
      </w:r>
      <w:r>
        <w:rPr>
          <w:spacing w:val="-3"/>
        </w:rPr>
        <w:t> </w:t>
      </w:r>
      <w:r>
        <w:rPr/>
        <w:t>big</w:t>
      </w:r>
      <w:r>
        <w:rPr>
          <w:spacing w:val="-6"/>
        </w:rPr>
        <w:t> </w:t>
      </w:r>
      <w:r>
        <w:rPr/>
        <w:t>data.</w:t>
      </w:r>
      <w:r>
        <w:rPr>
          <w:spacing w:val="-6"/>
        </w:rPr>
        <w:t> </w:t>
      </w:r>
      <w:r>
        <w:rPr/>
        <w:t>The</w:t>
      </w:r>
      <w:r>
        <w:rPr>
          <w:spacing w:val="-6"/>
        </w:rPr>
        <w:t> </w:t>
      </w:r>
      <w:r>
        <w:rPr/>
        <w:t>International</w:t>
      </w:r>
      <w:r>
        <w:rPr>
          <w:spacing w:val="-6"/>
        </w:rPr>
        <w:t> </w:t>
      </w:r>
      <w:r>
        <w:rPr/>
        <w:t>Journal</w:t>
      </w:r>
      <w:r>
        <w:rPr>
          <w:spacing w:val="-3"/>
        </w:rPr>
        <w:t> </w:t>
      </w:r>
      <w:r>
        <w:rPr/>
        <w:t>of</w:t>
      </w:r>
      <w:r>
        <w:rPr>
          <w:spacing w:val="-6"/>
        </w:rPr>
        <w:t> </w:t>
      </w:r>
      <w:r>
        <w:rPr/>
        <w:t>Advanced </w:t>
      </w:r>
      <w:r>
        <w:rPr>
          <w:spacing w:val="-2"/>
        </w:rPr>
        <w:t>Manufacturing</w:t>
      </w:r>
      <w:r>
        <w:rPr>
          <w:spacing w:val="16"/>
        </w:rPr>
        <w:t> </w:t>
      </w:r>
      <w:r>
        <w:rPr>
          <w:spacing w:val="-2"/>
        </w:rPr>
        <w:t>Technology,</w:t>
      </w:r>
      <w:r>
        <w:rPr>
          <w:spacing w:val="17"/>
        </w:rPr>
        <w:t> </w:t>
      </w:r>
      <w:r>
        <w:rPr>
          <w:spacing w:val="-2"/>
        </w:rPr>
        <w:t>94(9–12),</w:t>
      </w:r>
      <w:r>
        <w:rPr>
          <w:spacing w:val="16"/>
        </w:rPr>
        <w:t> </w:t>
      </w:r>
      <w:r>
        <w:rPr>
          <w:spacing w:val="-2"/>
        </w:rPr>
        <w:t>3563–3576.</w:t>
      </w:r>
      <w:r>
        <w:rPr>
          <w:spacing w:val="17"/>
        </w:rPr>
        <w:t> </w:t>
      </w:r>
      <w:hyperlink r:id="rId30">
        <w:r>
          <w:rPr>
            <w:spacing w:val="-2"/>
          </w:rPr>
          <w:t>https://doi.org/10.1007/s00170-</w:t>
        </w:r>
        <w:r>
          <w:rPr>
            <w:spacing w:val="-4"/>
          </w:rPr>
          <w:t>017-</w:t>
        </w:r>
      </w:hyperlink>
    </w:p>
    <w:p>
      <w:pPr>
        <w:pStyle w:val="BodyText"/>
        <w:ind w:left="1080"/>
      </w:pPr>
      <w:r>
        <w:rPr>
          <w:spacing w:val="-2"/>
        </w:rPr>
        <w:t>0233-</w:t>
      </w:r>
      <w:r>
        <w:rPr>
          <w:spacing w:val="-10"/>
        </w:rPr>
        <w:t>1</w:t>
      </w:r>
    </w:p>
    <w:p>
      <w:pPr>
        <w:pStyle w:val="BodyText"/>
        <w:spacing w:before="240"/>
        <w:ind w:left="1080" w:right="356" w:hanging="720"/>
      </w:pPr>
      <w:r>
        <w:rPr/>
        <w:t>Twede,</w:t>
      </w:r>
      <w:r>
        <w:rPr>
          <w:spacing w:val="-4"/>
        </w:rPr>
        <w:t> </w:t>
      </w:r>
      <w:r>
        <w:rPr/>
        <w:t>D.,</w:t>
      </w:r>
      <w:r>
        <w:rPr>
          <w:spacing w:val="-4"/>
        </w:rPr>
        <w:t> </w:t>
      </w:r>
      <w:r>
        <w:rPr/>
        <w:t>Selke,</w:t>
      </w:r>
      <w:r>
        <w:rPr>
          <w:spacing w:val="-4"/>
        </w:rPr>
        <w:t> </w:t>
      </w:r>
      <w:r>
        <w:rPr/>
        <w:t>S.</w:t>
      </w:r>
      <w:r>
        <w:rPr>
          <w:spacing w:val="-4"/>
        </w:rPr>
        <w:t> </w:t>
      </w:r>
      <w:r>
        <w:rPr/>
        <w:t>E.</w:t>
      </w:r>
      <w:r>
        <w:rPr>
          <w:spacing w:val="-4"/>
        </w:rPr>
        <w:t> </w:t>
      </w:r>
      <w:r>
        <w:rPr/>
        <w:t>M.,</w:t>
      </w:r>
      <w:r>
        <w:rPr>
          <w:spacing w:val="-4"/>
        </w:rPr>
        <w:t> </w:t>
      </w:r>
      <w:r>
        <w:rPr/>
        <w:t>Kamdem,</w:t>
      </w:r>
      <w:r>
        <w:rPr>
          <w:spacing w:val="-1"/>
        </w:rPr>
        <w:t> </w:t>
      </w:r>
      <w:r>
        <w:rPr/>
        <w:t>D.</w:t>
      </w:r>
      <w:r>
        <w:rPr>
          <w:spacing w:val="-6"/>
        </w:rPr>
        <w:t> </w:t>
      </w:r>
      <w:r>
        <w:rPr/>
        <w:t>P.,</w:t>
      </w:r>
      <w:r>
        <w:rPr>
          <w:spacing w:val="-4"/>
        </w:rPr>
        <w:t> </w:t>
      </w:r>
      <w:r>
        <w:rPr/>
        <w:t>&amp;</w:t>
      </w:r>
      <w:r>
        <w:rPr>
          <w:spacing w:val="-4"/>
        </w:rPr>
        <w:t> </w:t>
      </w:r>
      <w:r>
        <w:rPr/>
        <w:t>Shires,</w:t>
      </w:r>
      <w:r>
        <w:rPr>
          <w:spacing w:val="-4"/>
        </w:rPr>
        <w:t> </w:t>
      </w:r>
      <w:r>
        <w:rPr/>
        <w:t>D.</w:t>
      </w:r>
      <w:r>
        <w:rPr>
          <w:spacing w:val="-4"/>
        </w:rPr>
        <w:t> </w:t>
      </w:r>
      <w:r>
        <w:rPr/>
        <w:t>(2014).</w:t>
      </w:r>
      <w:r>
        <w:rPr>
          <w:spacing w:val="-6"/>
        </w:rPr>
        <w:t> </w:t>
      </w:r>
      <w:r>
        <w:rPr/>
        <w:t>Cartons,</w:t>
      </w:r>
      <w:r>
        <w:rPr>
          <w:spacing w:val="-4"/>
        </w:rPr>
        <w:t> </w:t>
      </w:r>
      <w:r>
        <w:rPr/>
        <w:t>Crates</w:t>
      </w:r>
      <w:r>
        <w:rPr>
          <w:spacing w:val="-4"/>
        </w:rPr>
        <w:t> </w:t>
      </w:r>
      <w:r>
        <w:rPr/>
        <w:t>and</w:t>
      </w:r>
      <w:r>
        <w:rPr>
          <w:spacing w:val="-4"/>
        </w:rPr>
        <w:t> </w:t>
      </w:r>
      <w:r>
        <w:rPr/>
        <w:t>Corrugated Board: Handbook of Paper and Wood Packaging Technology (2.ª ed.). DEStech </w:t>
      </w:r>
      <w:r>
        <w:rPr>
          <w:spacing w:val="-2"/>
        </w:rPr>
        <w:t>Publications.</w:t>
      </w:r>
    </w:p>
    <w:sectPr>
      <w:pgSz w:w="12240" w:h="15840"/>
      <w:pgMar w:top="1360" w:bottom="280" w:left="1080" w:right="108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1"/>
    <w:family w:val="roman"/>
    <w:pitch w:val="variable"/>
  </w:font>
  <w:font w:name="Arial">
    <w:altName w:val="Arial"/>
    <w:charset w:val="1"/>
    <w:family w:val="swiss"/>
    <w:pitch w:val="variable"/>
  </w:font>
  <w:font w:name="Microsoft Sans Serif">
    <w:altName w:val="Microsoft Sans Serif"/>
    <w:charset w:val="1"/>
    <w:family w:val="swiss"/>
    <w:pitch w:val="variable"/>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2">
    <w:multiLevelType w:val="hybridMultilevel"/>
    <w:lvl w:ilvl="0">
      <w:start w:val="1"/>
      <w:numFmt w:val="decimal"/>
      <w:lvlText w:val="(%1)"/>
      <w:lvlJc w:val="left"/>
      <w:pPr>
        <w:ind w:left="360" w:hanging="404"/>
        <w:jc w:val="left"/>
      </w:pPr>
      <w:rPr>
        <w:rFonts w:hint="default" w:ascii="Times New Roman" w:hAnsi="Times New Roman" w:eastAsia="Times New Roman" w:cs="Times New Roman"/>
        <w:b w:val="0"/>
        <w:bCs w:val="0"/>
        <w:i w:val="0"/>
        <w:iCs w:val="0"/>
        <w:spacing w:val="0"/>
        <w:w w:val="99"/>
        <w:sz w:val="24"/>
        <w:szCs w:val="24"/>
        <w:lang w:val="es-ES" w:eastAsia="en-US" w:bidi="ar-SA"/>
      </w:rPr>
    </w:lvl>
    <w:lvl w:ilvl="1">
      <w:start w:val="0"/>
      <w:numFmt w:val="bullet"/>
      <w:lvlText w:val="•"/>
      <w:lvlJc w:val="left"/>
      <w:pPr>
        <w:ind w:left="1332" w:hanging="404"/>
      </w:pPr>
      <w:rPr>
        <w:rFonts w:hint="default"/>
        <w:lang w:val="es-ES" w:eastAsia="en-US" w:bidi="ar-SA"/>
      </w:rPr>
    </w:lvl>
    <w:lvl w:ilvl="2">
      <w:start w:val="0"/>
      <w:numFmt w:val="bullet"/>
      <w:lvlText w:val="•"/>
      <w:lvlJc w:val="left"/>
      <w:pPr>
        <w:ind w:left="2304" w:hanging="404"/>
      </w:pPr>
      <w:rPr>
        <w:rFonts w:hint="default"/>
        <w:lang w:val="es-ES" w:eastAsia="en-US" w:bidi="ar-SA"/>
      </w:rPr>
    </w:lvl>
    <w:lvl w:ilvl="3">
      <w:start w:val="0"/>
      <w:numFmt w:val="bullet"/>
      <w:lvlText w:val="•"/>
      <w:lvlJc w:val="left"/>
      <w:pPr>
        <w:ind w:left="3276" w:hanging="404"/>
      </w:pPr>
      <w:rPr>
        <w:rFonts w:hint="default"/>
        <w:lang w:val="es-ES" w:eastAsia="en-US" w:bidi="ar-SA"/>
      </w:rPr>
    </w:lvl>
    <w:lvl w:ilvl="4">
      <w:start w:val="0"/>
      <w:numFmt w:val="bullet"/>
      <w:lvlText w:val="•"/>
      <w:lvlJc w:val="left"/>
      <w:pPr>
        <w:ind w:left="4248" w:hanging="404"/>
      </w:pPr>
      <w:rPr>
        <w:rFonts w:hint="default"/>
        <w:lang w:val="es-ES" w:eastAsia="en-US" w:bidi="ar-SA"/>
      </w:rPr>
    </w:lvl>
    <w:lvl w:ilvl="5">
      <w:start w:val="0"/>
      <w:numFmt w:val="bullet"/>
      <w:lvlText w:val="•"/>
      <w:lvlJc w:val="left"/>
      <w:pPr>
        <w:ind w:left="5220" w:hanging="404"/>
      </w:pPr>
      <w:rPr>
        <w:rFonts w:hint="default"/>
        <w:lang w:val="es-ES" w:eastAsia="en-US" w:bidi="ar-SA"/>
      </w:rPr>
    </w:lvl>
    <w:lvl w:ilvl="6">
      <w:start w:val="0"/>
      <w:numFmt w:val="bullet"/>
      <w:lvlText w:val="•"/>
      <w:lvlJc w:val="left"/>
      <w:pPr>
        <w:ind w:left="6192" w:hanging="404"/>
      </w:pPr>
      <w:rPr>
        <w:rFonts w:hint="default"/>
        <w:lang w:val="es-ES" w:eastAsia="en-US" w:bidi="ar-SA"/>
      </w:rPr>
    </w:lvl>
    <w:lvl w:ilvl="7">
      <w:start w:val="0"/>
      <w:numFmt w:val="bullet"/>
      <w:lvlText w:val="•"/>
      <w:lvlJc w:val="left"/>
      <w:pPr>
        <w:ind w:left="7164" w:hanging="404"/>
      </w:pPr>
      <w:rPr>
        <w:rFonts w:hint="default"/>
        <w:lang w:val="es-ES" w:eastAsia="en-US" w:bidi="ar-SA"/>
      </w:rPr>
    </w:lvl>
    <w:lvl w:ilvl="8">
      <w:start w:val="0"/>
      <w:numFmt w:val="bullet"/>
      <w:lvlText w:val="•"/>
      <w:lvlJc w:val="left"/>
      <w:pPr>
        <w:ind w:left="8136" w:hanging="404"/>
      </w:pPr>
      <w:rPr>
        <w:rFonts w:hint="default"/>
        <w:lang w:val="es-ES" w:eastAsia="en-US" w:bidi="ar-SA"/>
      </w:rPr>
    </w:lvl>
  </w:abstractNum>
  <w:abstractNum w:abstractNumId="1">
    <w:multiLevelType w:val="hybridMultilevel"/>
    <w:lvl w:ilvl="0">
      <w:start w:val="1"/>
      <w:numFmt w:val="decimal"/>
      <w:lvlText w:val="%1."/>
      <w:lvlJc w:val="left"/>
      <w:pPr>
        <w:ind w:left="599" w:hanging="240"/>
        <w:jc w:val="left"/>
      </w:pPr>
      <w:rPr>
        <w:rFonts w:hint="default" w:ascii="Times New Roman" w:hAnsi="Times New Roman" w:eastAsia="Times New Roman" w:cs="Times New Roman"/>
        <w:b/>
        <w:bCs/>
        <w:i w:val="0"/>
        <w:iCs w:val="0"/>
        <w:spacing w:val="0"/>
        <w:w w:val="99"/>
        <w:sz w:val="24"/>
        <w:szCs w:val="24"/>
        <w:lang w:val="es-ES" w:eastAsia="en-US" w:bidi="ar-SA"/>
      </w:rPr>
    </w:lvl>
    <w:lvl w:ilvl="1">
      <w:start w:val="1"/>
      <w:numFmt w:val="decimal"/>
      <w:lvlText w:val="%1.%2."/>
      <w:lvlJc w:val="left"/>
      <w:pPr>
        <w:ind w:left="779" w:hanging="420"/>
        <w:jc w:val="left"/>
      </w:pPr>
      <w:rPr>
        <w:rFonts w:hint="default" w:ascii="Times New Roman" w:hAnsi="Times New Roman" w:eastAsia="Times New Roman" w:cs="Times New Roman"/>
        <w:b/>
        <w:bCs/>
        <w:i w:val="0"/>
        <w:iCs w:val="0"/>
        <w:spacing w:val="0"/>
        <w:w w:val="99"/>
        <w:sz w:val="24"/>
        <w:szCs w:val="24"/>
        <w:lang w:val="es-ES" w:eastAsia="en-US" w:bidi="ar-SA"/>
      </w:rPr>
    </w:lvl>
    <w:lvl w:ilvl="2">
      <w:start w:val="1"/>
      <w:numFmt w:val="decimal"/>
      <w:lvlText w:val="%1.%2.%3."/>
      <w:lvlJc w:val="left"/>
      <w:pPr>
        <w:ind w:left="958" w:hanging="599"/>
        <w:jc w:val="left"/>
      </w:pPr>
      <w:rPr>
        <w:rFonts w:hint="default" w:ascii="Times New Roman" w:hAnsi="Times New Roman" w:eastAsia="Times New Roman" w:cs="Times New Roman"/>
        <w:b/>
        <w:bCs/>
        <w:i w:val="0"/>
        <w:iCs w:val="0"/>
        <w:spacing w:val="0"/>
        <w:w w:val="99"/>
        <w:sz w:val="24"/>
        <w:szCs w:val="24"/>
        <w:lang w:val="es-ES" w:eastAsia="en-US" w:bidi="ar-SA"/>
      </w:rPr>
    </w:lvl>
    <w:lvl w:ilvl="3">
      <w:start w:val="1"/>
      <w:numFmt w:val="decimal"/>
      <w:lvlText w:val="%1.%2.%3.%4."/>
      <w:lvlJc w:val="left"/>
      <w:pPr>
        <w:ind w:left="1138" w:hanging="779"/>
        <w:jc w:val="left"/>
      </w:pPr>
      <w:rPr>
        <w:rFonts w:hint="default" w:ascii="Times New Roman" w:hAnsi="Times New Roman" w:eastAsia="Times New Roman" w:cs="Times New Roman"/>
        <w:b/>
        <w:bCs/>
        <w:i w:val="0"/>
        <w:iCs w:val="0"/>
        <w:spacing w:val="0"/>
        <w:w w:val="99"/>
        <w:sz w:val="24"/>
        <w:szCs w:val="24"/>
        <w:lang w:val="es-ES" w:eastAsia="en-US" w:bidi="ar-SA"/>
      </w:rPr>
    </w:lvl>
    <w:lvl w:ilvl="4">
      <w:start w:val="0"/>
      <w:numFmt w:val="bullet"/>
      <w:lvlText w:val="•"/>
      <w:lvlJc w:val="left"/>
      <w:pPr>
        <w:ind w:left="1080" w:hanging="779"/>
      </w:pPr>
      <w:rPr>
        <w:rFonts w:hint="default"/>
        <w:lang w:val="es-ES" w:eastAsia="en-US" w:bidi="ar-SA"/>
      </w:rPr>
    </w:lvl>
    <w:lvl w:ilvl="5">
      <w:start w:val="0"/>
      <w:numFmt w:val="bullet"/>
      <w:lvlText w:val="•"/>
      <w:lvlJc w:val="left"/>
      <w:pPr>
        <w:ind w:left="1140" w:hanging="779"/>
      </w:pPr>
      <w:rPr>
        <w:rFonts w:hint="default"/>
        <w:lang w:val="es-ES" w:eastAsia="en-US" w:bidi="ar-SA"/>
      </w:rPr>
    </w:lvl>
    <w:lvl w:ilvl="6">
      <w:start w:val="0"/>
      <w:numFmt w:val="bullet"/>
      <w:lvlText w:val="•"/>
      <w:lvlJc w:val="left"/>
      <w:pPr>
        <w:ind w:left="2928" w:hanging="779"/>
      </w:pPr>
      <w:rPr>
        <w:rFonts w:hint="default"/>
        <w:lang w:val="es-ES" w:eastAsia="en-US" w:bidi="ar-SA"/>
      </w:rPr>
    </w:lvl>
    <w:lvl w:ilvl="7">
      <w:start w:val="0"/>
      <w:numFmt w:val="bullet"/>
      <w:lvlText w:val="•"/>
      <w:lvlJc w:val="left"/>
      <w:pPr>
        <w:ind w:left="4716" w:hanging="779"/>
      </w:pPr>
      <w:rPr>
        <w:rFonts w:hint="default"/>
        <w:lang w:val="es-ES" w:eastAsia="en-US" w:bidi="ar-SA"/>
      </w:rPr>
    </w:lvl>
    <w:lvl w:ilvl="8">
      <w:start w:val="0"/>
      <w:numFmt w:val="bullet"/>
      <w:lvlText w:val="•"/>
      <w:lvlJc w:val="left"/>
      <w:pPr>
        <w:ind w:left="6504" w:hanging="779"/>
      </w:pPr>
      <w:rPr>
        <w:rFonts w:hint="default"/>
        <w:lang w:val="es-ES" w:eastAsia="en-US" w:bidi="ar-SA"/>
      </w:rPr>
    </w:lvl>
  </w:abstractNum>
  <w:abstractNum w:abstractNumId="0">
    <w:multiLevelType w:val="hybridMultilevel"/>
    <w:lvl w:ilvl="0">
      <w:start w:val="1"/>
      <w:numFmt w:val="decimal"/>
      <w:lvlText w:val="%1."/>
      <w:lvlJc w:val="left"/>
      <w:pPr>
        <w:ind w:left="599" w:hanging="240"/>
        <w:jc w:val="left"/>
      </w:pPr>
      <w:rPr>
        <w:rFonts w:hint="default" w:ascii="Times New Roman" w:hAnsi="Times New Roman" w:eastAsia="Times New Roman" w:cs="Times New Roman"/>
        <w:b w:val="0"/>
        <w:bCs w:val="0"/>
        <w:i w:val="0"/>
        <w:iCs w:val="0"/>
        <w:spacing w:val="0"/>
        <w:w w:val="99"/>
        <w:sz w:val="24"/>
        <w:szCs w:val="24"/>
        <w:lang w:val="es-ES" w:eastAsia="en-US" w:bidi="ar-SA"/>
      </w:rPr>
    </w:lvl>
    <w:lvl w:ilvl="1">
      <w:start w:val="1"/>
      <w:numFmt w:val="decimal"/>
      <w:lvlText w:val="%1.%2."/>
      <w:lvlJc w:val="left"/>
      <w:pPr>
        <w:ind w:left="1019" w:hanging="420"/>
        <w:jc w:val="left"/>
      </w:pPr>
      <w:rPr>
        <w:rFonts w:hint="default" w:ascii="Times New Roman" w:hAnsi="Times New Roman" w:eastAsia="Times New Roman" w:cs="Times New Roman"/>
        <w:b w:val="0"/>
        <w:bCs w:val="0"/>
        <w:i w:val="0"/>
        <w:iCs w:val="0"/>
        <w:spacing w:val="0"/>
        <w:w w:val="99"/>
        <w:sz w:val="24"/>
        <w:szCs w:val="24"/>
        <w:lang w:val="es-ES" w:eastAsia="en-US" w:bidi="ar-SA"/>
      </w:rPr>
    </w:lvl>
    <w:lvl w:ilvl="2">
      <w:start w:val="1"/>
      <w:numFmt w:val="decimal"/>
      <w:lvlText w:val="%1.%2.%3."/>
      <w:lvlJc w:val="left"/>
      <w:pPr>
        <w:ind w:left="1438" w:hanging="599"/>
        <w:jc w:val="left"/>
      </w:pPr>
      <w:rPr>
        <w:rFonts w:hint="default" w:ascii="Times New Roman" w:hAnsi="Times New Roman" w:eastAsia="Times New Roman" w:cs="Times New Roman"/>
        <w:b/>
        <w:bCs/>
        <w:i w:val="0"/>
        <w:iCs w:val="0"/>
        <w:spacing w:val="0"/>
        <w:w w:val="99"/>
        <w:sz w:val="24"/>
        <w:szCs w:val="24"/>
        <w:lang w:val="es-ES" w:eastAsia="en-US" w:bidi="ar-SA"/>
      </w:rPr>
    </w:lvl>
    <w:lvl w:ilvl="3">
      <w:start w:val="1"/>
      <w:numFmt w:val="decimal"/>
      <w:lvlText w:val="%1.%2.%3.%4."/>
      <w:lvlJc w:val="left"/>
      <w:pPr>
        <w:ind w:left="1618" w:hanging="779"/>
        <w:jc w:val="left"/>
      </w:pPr>
      <w:rPr>
        <w:rFonts w:hint="default" w:ascii="Times New Roman" w:hAnsi="Times New Roman" w:eastAsia="Times New Roman" w:cs="Times New Roman"/>
        <w:b/>
        <w:bCs/>
        <w:i w:val="0"/>
        <w:iCs w:val="0"/>
        <w:spacing w:val="0"/>
        <w:w w:val="99"/>
        <w:sz w:val="24"/>
        <w:szCs w:val="24"/>
        <w:lang w:val="es-ES" w:eastAsia="en-US" w:bidi="ar-SA"/>
      </w:rPr>
    </w:lvl>
    <w:lvl w:ilvl="4">
      <w:start w:val="0"/>
      <w:numFmt w:val="bullet"/>
      <w:lvlText w:val="•"/>
      <w:lvlJc w:val="left"/>
      <w:pPr>
        <w:ind w:left="1560" w:hanging="779"/>
      </w:pPr>
      <w:rPr>
        <w:rFonts w:hint="default"/>
        <w:lang w:val="es-ES" w:eastAsia="en-US" w:bidi="ar-SA"/>
      </w:rPr>
    </w:lvl>
    <w:lvl w:ilvl="5">
      <w:start w:val="0"/>
      <w:numFmt w:val="bullet"/>
      <w:lvlText w:val="•"/>
      <w:lvlJc w:val="left"/>
      <w:pPr>
        <w:ind w:left="1620" w:hanging="779"/>
      </w:pPr>
      <w:rPr>
        <w:rFonts w:hint="default"/>
        <w:lang w:val="es-ES" w:eastAsia="en-US" w:bidi="ar-SA"/>
      </w:rPr>
    </w:lvl>
    <w:lvl w:ilvl="6">
      <w:start w:val="0"/>
      <w:numFmt w:val="bullet"/>
      <w:lvlText w:val="•"/>
      <w:lvlJc w:val="left"/>
      <w:pPr>
        <w:ind w:left="3312" w:hanging="779"/>
      </w:pPr>
      <w:rPr>
        <w:rFonts w:hint="default"/>
        <w:lang w:val="es-ES" w:eastAsia="en-US" w:bidi="ar-SA"/>
      </w:rPr>
    </w:lvl>
    <w:lvl w:ilvl="7">
      <w:start w:val="0"/>
      <w:numFmt w:val="bullet"/>
      <w:lvlText w:val="•"/>
      <w:lvlJc w:val="left"/>
      <w:pPr>
        <w:ind w:left="5004" w:hanging="779"/>
      </w:pPr>
      <w:rPr>
        <w:rFonts w:hint="default"/>
        <w:lang w:val="es-ES" w:eastAsia="en-US" w:bidi="ar-SA"/>
      </w:rPr>
    </w:lvl>
    <w:lvl w:ilvl="8">
      <w:start w:val="0"/>
      <w:numFmt w:val="bullet"/>
      <w:lvlText w:val="•"/>
      <w:lvlJc w:val="left"/>
      <w:pPr>
        <w:ind w:left="6696" w:hanging="779"/>
      </w:pPr>
      <w:rPr>
        <w:rFonts w:hint="default"/>
        <w:lang w:val="es-ES" w:eastAsia="en-US" w:bidi="ar-SA"/>
      </w:rPr>
    </w:lvl>
  </w:abstract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shapeLayoutLikeWW8/>
    <w:useFELayout/>
    <w:compatSetting w:val="14" w:uri="http://schemas.microsoft.com/office/word" w:name="compatibilityMod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autoSpaceDE w:val="0"/>
        <w:autoSpaceDN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imes New Roman" w:hAnsi="Times New Roman" w:eastAsia="Times New Roman" w:cs="Times New Roman"/>
      <w:lang w:val="es-ES" w:eastAsia="en-US" w:bidi="ar-SA"/>
    </w:rPr>
  </w:style>
  <w:style w:styleId="TOC1" w:type="paragraph">
    <w:name w:val="TOC 1"/>
    <w:basedOn w:val="Normal"/>
    <w:uiPriority w:val="1"/>
    <w:qFormat/>
    <w:pPr>
      <w:spacing w:before="101"/>
      <w:ind w:left="598" w:hanging="238"/>
    </w:pPr>
    <w:rPr>
      <w:rFonts w:ascii="Times New Roman" w:hAnsi="Times New Roman" w:eastAsia="Times New Roman" w:cs="Times New Roman"/>
      <w:sz w:val="24"/>
      <w:szCs w:val="24"/>
      <w:lang w:val="es-ES" w:eastAsia="en-US" w:bidi="ar-SA"/>
    </w:rPr>
  </w:style>
  <w:style w:styleId="TOC2" w:type="paragraph">
    <w:name w:val="TOC 2"/>
    <w:basedOn w:val="Normal"/>
    <w:uiPriority w:val="1"/>
    <w:qFormat/>
    <w:pPr>
      <w:spacing w:before="101"/>
      <w:ind w:left="1018" w:hanging="418"/>
    </w:pPr>
    <w:rPr>
      <w:rFonts w:ascii="Times New Roman" w:hAnsi="Times New Roman" w:eastAsia="Times New Roman" w:cs="Times New Roman"/>
      <w:sz w:val="24"/>
      <w:szCs w:val="24"/>
      <w:lang w:val="es-ES" w:eastAsia="en-US" w:bidi="ar-SA"/>
    </w:rPr>
  </w:style>
  <w:style w:styleId="TOC3" w:type="paragraph">
    <w:name w:val="TOC 3"/>
    <w:basedOn w:val="Normal"/>
    <w:uiPriority w:val="1"/>
    <w:qFormat/>
    <w:pPr>
      <w:spacing w:before="101"/>
      <w:ind w:left="1018" w:hanging="418"/>
    </w:pPr>
    <w:rPr>
      <w:rFonts w:ascii="Times New Roman" w:hAnsi="Times New Roman" w:eastAsia="Times New Roman" w:cs="Times New Roman"/>
      <w:b/>
      <w:bCs/>
      <w:i/>
      <w:iCs/>
      <w:lang w:val="es-ES" w:eastAsia="en-US" w:bidi="ar-SA"/>
    </w:rPr>
  </w:style>
  <w:style w:styleId="TOC4" w:type="paragraph">
    <w:name w:val="TOC 4"/>
    <w:basedOn w:val="Normal"/>
    <w:uiPriority w:val="1"/>
    <w:qFormat/>
    <w:pPr>
      <w:spacing w:before="101"/>
      <w:ind w:left="1437" w:hanging="597"/>
    </w:pPr>
    <w:rPr>
      <w:rFonts w:ascii="Times New Roman" w:hAnsi="Times New Roman" w:eastAsia="Times New Roman" w:cs="Times New Roman"/>
      <w:b/>
      <w:bCs/>
      <w:sz w:val="24"/>
      <w:szCs w:val="24"/>
      <w:lang w:val="es-ES" w:eastAsia="en-US" w:bidi="ar-SA"/>
    </w:rPr>
  </w:style>
  <w:style w:styleId="TOC5" w:type="paragraph">
    <w:name w:val="TOC 5"/>
    <w:basedOn w:val="Normal"/>
    <w:uiPriority w:val="1"/>
    <w:qFormat/>
    <w:pPr>
      <w:spacing w:before="101" w:after="96"/>
      <w:ind w:left="1439" w:hanging="599"/>
    </w:pPr>
    <w:rPr>
      <w:rFonts w:ascii="Times New Roman" w:hAnsi="Times New Roman" w:eastAsia="Times New Roman" w:cs="Times New Roman"/>
      <w:b/>
      <w:bCs/>
      <w:i/>
      <w:iCs/>
      <w:sz w:val="24"/>
      <w:szCs w:val="24"/>
      <w:lang w:val="es-ES" w:eastAsia="en-US" w:bidi="ar-SA"/>
    </w:rPr>
  </w:style>
  <w:style w:styleId="TOC6" w:type="paragraph">
    <w:name w:val="TOC 6"/>
    <w:basedOn w:val="Normal"/>
    <w:uiPriority w:val="1"/>
    <w:qFormat/>
    <w:pPr>
      <w:spacing w:before="101"/>
      <w:ind w:left="1437" w:hanging="597"/>
    </w:pPr>
    <w:rPr>
      <w:rFonts w:ascii="Times New Roman" w:hAnsi="Times New Roman" w:eastAsia="Times New Roman" w:cs="Times New Roman"/>
      <w:b/>
      <w:bCs/>
      <w:i/>
      <w:iCs/>
      <w:lang w:val="es-ES" w:eastAsia="en-US" w:bidi="ar-SA"/>
    </w:rPr>
  </w:style>
  <w:style w:styleId="BodyText" w:type="paragraph">
    <w:name w:val="Body Text"/>
    <w:basedOn w:val="Normal"/>
    <w:uiPriority w:val="1"/>
    <w:qFormat/>
    <w:pPr>
      <w:ind w:left="360"/>
    </w:pPr>
    <w:rPr>
      <w:rFonts w:ascii="Times New Roman" w:hAnsi="Times New Roman" w:eastAsia="Times New Roman" w:cs="Times New Roman"/>
      <w:sz w:val="24"/>
      <w:szCs w:val="24"/>
      <w:lang w:val="es-ES" w:eastAsia="en-US" w:bidi="ar-SA"/>
    </w:rPr>
  </w:style>
  <w:style w:styleId="Heading1" w:type="paragraph">
    <w:name w:val="Heading 1"/>
    <w:basedOn w:val="Normal"/>
    <w:uiPriority w:val="1"/>
    <w:qFormat/>
    <w:pPr>
      <w:spacing w:before="79"/>
      <w:ind w:left="598" w:hanging="238"/>
      <w:outlineLvl w:val="1"/>
    </w:pPr>
    <w:rPr>
      <w:rFonts w:ascii="Times New Roman" w:hAnsi="Times New Roman" w:eastAsia="Times New Roman" w:cs="Times New Roman"/>
      <w:b/>
      <w:bCs/>
      <w:sz w:val="24"/>
      <w:szCs w:val="24"/>
      <w:lang w:val="es-ES" w:eastAsia="en-US" w:bidi="ar-SA"/>
    </w:rPr>
  </w:style>
  <w:style w:styleId="Heading2" w:type="paragraph">
    <w:name w:val="Heading 2"/>
    <w:basedOn w:val="Normal"/>
    <w:uiPriority w:val="1"/>
    <w:qFormat/>
    <w:pPr>
      <w:ind w:left="957" w:hanging="597"/>
      <w:outlineLvl w:val="2"/>
    </w:pPr>
    <w:rPr>
      <w:rFonts w:ascii="Times New Roman" w:hAnsi="Times New Roman" w:eastAsia="Times New Roman" w:cs="Times New Roman"/>
      <w:b/>
      <w:bCs/>
      <w:sz w:val="24"/>
      <w:szCs w:val="24"/>
      <w:lang w:val="es-ES" w:eastAsia="en-US" w:bidi="ar-SA"/>
    </w:rPr>
  </w:style>
  <w:style w:styleId="Heading3" w:type="paragraph">
    <w:name w:val="Heading 3"/>
    <w:basedOn w:val="Normal"/>
    <w:uiPriority w:val="1"/>
    <w:qFormat/>
    <w:pPr>
      <w:ind w:left="959" w:hanging="599"/>
      <w:outlineLvl w:val="3"/>
    </w:pPr>
    <w:rPr>
      <w:rFonts w:ascii="Times New Roman" w:hAnsi="Times New Roman" w:eastAsia="Times New Roman" w:cs="Times New Roman"/>
      <w:b/>
      <w:bCs/>
      <w:i/>
      <w:iCs/>
      <w:sz w:val="24"/>
      <w:szCs w:val="24"/>
      <w:lang w:val="es-ES" w:eastAsia="en-US" w:bidi="ar-SA"/>
    </w:rPr>
  </w:style>
  <w:style w:styleId="ListParagraph" w:type="paragraph">
    <w:name w:val="List Paragraph"/>
    <w:basedOn w:val="Normal"/>
    <w:uiPriority w:val="1"/>
    <w:qFormat/>
    <w:pPr>
      <w:spacing w:before="101"/>
      <w:ind w:left="957" w:hanging="597"/>
    </w:pPr>
    <w:rPr>
      <w:rFonts w:ascii="Times New Roman" w:hAnsi="Times New Roman" w:eastAsia="Times New Roman" w:cs="Times New Roman"/>
      <w:lang w:val="es-ES" w:eastAsia="en-US" w:bidi="ar-SA"/>
    </w:rPr>
  </w:style>
  <w:style w:styleId="TableParagraph" w:type="paragraph">
    <w:name w:val="Table Paragraph"/>
    <w:basedOn w:val="Normal"/>
    <w:uiPriority w:val="1"/>
    <w:qFormat/>
    <w:pPr>
      <w:spacing w:before="2"/>
      <w:ind w:left="107"/>
    </w:pPr>
    <w:rPr>
      <w:rFonts w:ascii="Microsoft Sans Serif" w:hAnsi="Microsoft Sans Serif" w:eastAsia="Microsoft Sans Serif" w:cs="Microsoft Sans Serif"/>
      <w:lang w:val="es-ES" w:eastAsia="en-US" w:bidi="ar-SA"/>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jpeg"/><Relationship Id="rId6" Type="http://schemas.openxmlformats.org/officeDocument/2006/relationships/image" Target="media/image2.png"/><Relationship Id="rId7" Type="http://schemas.openxmlformats.org/officeDocument/2006/relationships/image" Target="media/image3.jpeg"/><Relationship Id="rId8" Type="http://schemas.openxmlformats.org/officeDocument/2006/relationships/image" Target="media/image4.jpeg"/><Relationship Id="rId9" Type="http://schemas.openxmlformats.org/officeDocument/2006/relationships/image" Target="media/image5.jpeg"/><Relationship Id="rId10" Type="http://schemas.openxmlformats.org/officeDocument/2006/relationships/image" Target="media/image6.jpeg"/><Relationship Id="rId11" Type="http://schemas.openxmlformats.org/officeDocument/2006/relationships/image" Target="media/image7.jpeg"/><Relationship Id="rId12" Type="http://schemas.openxmlformats.org/officeDocument/2006/relationships/hyperlink" Target="https://doi.org/10.1007/978-3-031-46452-2_10" TargetMode="External"/><Relationship Id="rId13" Type="http://schemas.openxmlformats.org/officeDocument/2006/relationships/hyperlink" Target="https://doi.org/10.1145/2939672.2939785" TargetMode="External"/><Relationship Id="rId14" Type="http://schemas.openxmlformats.org/officeDocument/2006/relationships/hyperlink" Target="https://doi.org/10.3389/frai.2025.1655470" TargetMode="External"/><Relationship Id="rId15" Type="http://schemas.openxmlformats.org/officeDocument/2006/relationships/hyperlink" Target="https://doi.org/10.3390/s26010124" TargetMode="External"/><Relationship Id="rId16" Type="http://schemas.openxmlformats.org/officeDocument/2006/relationships/hyperlink" Target="https://doi.org/10.1002/eng2.70437" TargetMode="External"/><Relationship Id="rId17" Type="http://schemas.openxmlformats.org/officeDocument/2006/relationships/hyperlink" Target="https://www.ibm.com/es-es/think/topics/industry-4-0" TargetMode="External"/><Relationship Id="rId18" Type="http://schemas.openxmlformats.org/officeDocument/2006/relationships/hyperlink" Target="https://www.ibm.com/think/topics/generative-ai-for-manufacturing" TargetMode="External"/><Relationship Id="rId19" Type="http://schemas.openxmlformats.org/officeDocument/2006/relationships/hyperlink" Target="https://doi.org/10.1016/j.ifacol.2018.08.474" TargetMode="External"/><Relationship Id="rId20" Type="http://schemas.openxmlformats.org/officeDocument/2006/relationships/hyperlink" Target="https://doi.org/10.1186/s40537-022-00644-w" TargetMode="External"/><Relationship Id="rId21" Type="http://schemas.openxmlformats.org/officeDocument/2006/relationships/hyperlink" Target="https://www.market-prospects.com/articles/llm-" TargetMode="External"/><Relationship Id="rId22" Type="http://schemas.openxmlformats.org/officeDocument/2006/relationships/hyperlink" Target="https://nexelem.com/en/blog/generative-ai-what-it-is-and-how-it-can-transform-smart-factories/" TargetMode="External"/><Relationship Id="rId23" Type="http://schemas.openxmlformats.org/officeDocument/2006/relationships/hyperlink" Target="https://doi.org/10.1080/21681015.2025.2519369" TargetMode="External"/><Relationship Id="rId24" Type="http://schemas.openxmlformats.org/officeDocument/2006/relationships/hyperlink" Target="https://www.rtinsights.com/digital-twins-in-2026-from-digital-replicas-to-intelligent-ai-driven-systems/" TargetMode="External"/><Relationship Id="rId25" Type="http://schemas.openxmlformats.org/officeDocument/2006/relationships/hyperlink" Target="https://tsapps.nist.gov/publication/get_pdf.cfm?pub_id=957622" TargetMode="External"/><Relationship Id="rId26" Type="http://schemas.openxmlformats.org/officeDocument/2006/relationships/hyperlink" Target="https://www.symphonyai.com/industrialllm/" TargetMode="External"/><Relationship Id="rId27" Type="http://schemas.openxmlformats.org/officeDocument/2006/relationships/hyperlink" Target="https://doi.org/10.1016/j.rcim.2025.102345" TargetMode="External"/><Relationship Id="rId28" Type="http://schemas.openxmlformats.org/officeDocument/2006/relationships/hyperlink" Target="https://www.weforum.org/stories/2024/04/why-large-language-models-are-so-important-for-the-future-of-the-manufacturing-industry/" TargetMode="External"/><Relationship Id="rId29" Type="http://schemas.openxmlformats.org/officeDocument/2006/relationships/hyperlink" Target="https://doi.org/10.1007/s40684-016-0015-5" TargetMode="External"/><Relationship Id="rId30" Type="http://schemas.openxmlformats.org/officeDocument/2006/relationships/hyperlink" Target="https://doi.org/10.1007/s00170-017-" TargetMode="External"/><Relationship Id="rId31"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Microsoft Word - dueñascastrillondavidalejandro -SmartSack_Entrega3_TrabajoDeGrado -comments-.docx</dc:title>
  <dcterms:created xsi:type="dcterms:W3CDTF">2026-07-03T16:20:06Z</dcterms:created>
  <dcterms:modified xsi:type="dcterms:W3CDTF">2026-07-03T16:20:06Z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verter">
    <vt:lpwstr>SolidFramework v10.0.19910.1</vt:lpwstr>
  </property>
  <property fmtid="{D5CDD505-2E9C-101B-9397-08002B2CF9AE}" pid="3" name="Created">
    <vt:filetime>2026-06-24T00:00:00Z</vt:filetime>
  </property>
  <property fmtid="{D5CDD505-2E9C-101B-9397-08002B2CF9AE}" pid="4" name="LastSaved">
    <vt:filetime>2026-07-03T00:00:00Z</vt:filetime>
  </property>
  <property fmtid="{D5CDD505-2E9C-101B-9397-08002B2CF9AE}" pid="5" name="Producer">
    <vt:lpwstr>Microsoft: Print To PDF</vt:lpwstr>
  </property>
</Properties>
</file>