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477A9" w14:textId="6D4DDBCD" w:rsidR="0041749F" w:rsidRPr="00F42294" w:rsidRDefault="6D6E508A" w:rsidP="00F42294">
      <w:pPr>
        <w:spacing w:after="0" w:line="360" w:lineRule="auto"/>
        <w:jc w:val="center"/>
        <w:rPr>
          <w:rFonts w:ascii="Times New Roman" w:eastAsia="Times New Roman" w:hAnsi="Times New Roman" w:cs="Times New Roman"/>
          <w:b/>
          <w:bCs/>
          <w:color w:val="000000" w:themeColor="text1"/>
        </w:rPr>
      </w:pPr>
      <w:r w:rsidRPr="6B803C44">
        <w:rPr>
          <w:rFonts w:ascii="Times New Roman" w:eastAsia="Times New Roman" w:hAnsi="Times New Roman" w:cs="Times New Roman"/>
          <w:b/>
          <w:bCs/>
          <w:color w:val="000000" w:themeColor="text1"/>
        </w:rPr>
        <w:t>S</w:t>
      </w:r>
      <w:r w:rsidR="0041749F" w:rsidRPr="6B803C44">
        <w:rPr>
          <w:rFonts w:ascii="Times New Roman" w:eastAsia="Times New Roman" w:hAnsi="Times New Roman" w:cs="Times New Roman"/>
          <w:b/>
          <w:bCs/>
          <w:color w:val="000000" w:themeColor="text1"/>
        </w:rPr>
        <w:t>entido, experiencias y desafíos del aprendizaje socioemocional por parte de agentes educativos de tres instituciones distritales</w:t>
      </w:r>
    </w:p>
    <w:p w14:paraId="3EE722E6" w14:textId="77777777" w:rsidR="00C87F90" w:rsidRPr="00F42294" w:rsidRDefault="00C87F90" w:rsidP="00F42294">
      <w:pPr>
        <w:spacing w:after="0" w:line="360" w:lineRule="auto"/>
        <w:rPr>
          <w:rFonts w:ascii="Times New Roman" w:eastAsia="Times New Roman" w:hAnsi="Times New Roman" w:cs="Times New Roman"/>
          <w:b/>
          <w:bCs/>
          <w:color w:val="000000" w:themeColor="text1"/>
        </w:rPr>
      </w:pPr>
    </w:p>
    <w:p w14:paraId="790BA217" w14:textId="77777777" w:rsidR="004C0FCF" w:rsidRPr="00F42294" w:rsidRDefault="004C0FCF" w:rsidP="00F42294">
      <w:pPr>
        <w:spacing w:after="0" w:line="360" w:lineRule="auto"/>
        <w:jc w:val="center"/>
        <w:rPr>
          <w:rFonts w:ascii="Times New Roman" w:eastAsia="Times New Roman" w:hAnsi="Times New Roman" w:cs="Times New Roman"/>
          <w:b/>
          <w:bCs/>
          <w:color w:val="000000" w:themeColor="text1"/>
        </w:rPr>
      </w:pPr>
    </w:p>
    <w:p w14:paraId="2C49FCD9" w14:textId="77777777" w:rsidR="004C0FCF" w:rsidRPr="00F42294" w:rsidRDefault="004C0FCF" w:rsidP="00F42294">
      <w:pPr>
        <w:spacing w:after="0" w:line="360" w:lineRule="auto"/>
        <w:jc w:val="center"/>
        <w:rPr>
          <w:rFonts w:ascii="Times New Roman" w:eastAsia="Times New Roman" w:hAnsi="Times New Roman" w:cs="Times New Roman"/>
          <w:b/>
          <w:bCs/>
          <w:color w:val="000000" w:themeColor="text1"/>
        </w:rPr>
      </w:pPr>
    </w:p>
    <w:p w14:paraId="12897CCD" w14:textId="61AD4E63" w:rsidR="00991BEB" w:rsidRPr="00F42294" w:rsidRDefault="00CF2CA4"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Autores:</w:t>
      </w:r>
    </w:p>
    <w:p w14:paraId="738EF20C" w14:textId="5882DA08" w:rsidR="00991BEB" w:rsidRPr="00F42294" w:rsidRDefault="17132593" w:rsidP="00F42294">
      <w:pPr>
        <w:spacing w:after="0" w:line="360" w:lineRule="auto"/>
        <w:jc w:val="center"/>
        <w:rPr>
          <w:rFonts w:ascii="Times New Roman" w:eastAsia="Times New Roman" w:hAnsi="Times New Roman" w:cs="Times New Roman"/>
          <w:b/>
          <w:bCs/>
          <w:color w:val="000000" w:themeColor="text1"/>
        </w:rPr>
      </w:pPr>
      <w:r w:rsidRPr="40452761">
        <w:rPr>
          <w:rFonts w:ascii="Times New Roman" w:eastAsia="Times New Roman" w:hAnsi="Times New Roman" w:cs="Times New Roman"/>
          <w:b/>
          <w:bCs/>
          <w:color w:val="000000" w:themeColor="text1"/>
        </w:rPr>
        <w:t xml:space="preserve"> Luz Helena Santos</w:t>
      </w:r>
      <w:r w:rsidR="0242C3DB" w:rsidRPr="40452761">
        <w:rPr>
          <w:rFonts w:ascii="Times New Roman" w:eastAsia="Times New Roman" w:hAnsi="Times New Roman" w:cs="Times New Roman"/>
          <w:b/>
          <w:bCs/>
          <w:color w:val="000000" w:themeColor="text1"/>
        </w:rPr>
        <w:t xml:space="preserve"> Mahecha</w:t>
      </w:r>
      <w:r w:rsidRPr="40452761">
        <w:rPr>
          <w:rFonts w:ascii="Times New Roman" w:eastAsia="Times New Roman" w:hAnsi="Times New Roman" w:cs="Times New Roman"/>
          <w:b/>
          <w:bCs/>
          <w:color w:val="000000" w:themeColor="text1"/>
        </w:rPr>
        <w:t>,</w:t>
      </w:r>
    </w:p>
    <w:p w14:paraId="1EB38A63" w14:textId="16B73753" w:rsidR="00991BEB" w:rsidRPr="00F42294" w:rsidRDefault="17132593" w:rsidP="00F42294">
      <w:pPr>
        <w:spacing w:after="0" w:line="360" w:lineRule="auto"/>
        <w:jc w:val="center"/>
        <w:rPr>
          <w:rFonts w:ascii="Times New Roman" w:eastAsia="Times New Roman" w:hAnsi="Times New Roman" w:cs="Times New Roman"/>
          <w:b/>
          <w:bCs/>
          <w:color w:val="000000" w:themeColor="text1"/>
        </w:rPr>
      </w:pPr>
      <w:r w:rsidRPr="40452761">
        <w:rPr>
          <w:rFonts w:ascii="Times New Roman" w:eastAsia="Times New Roman" w:hAnsi="Times New Roman" w:cs="Times New Roman"/>
          <w:b/>
          <w:bCs/>
          <w:color w:val="000000" w:themeColor="text1"/>
        </w:rPr>
        <w:t xml:space="preserve"> Liliana </w:t>
      </w:r>
      <w:proofErr w:type="spellStart"/>
      <w:r w:rsidR="64121BE5" w:rsidRPr="40452761">
        <w:rPr>
          <w:rFonts w:ascii="Times New Roman" w:eastAsia="Times New Roman" w:hAnsi="Times New Roman" w:cs="Times New Roman"/>
          <w:b/>
          <w:bCs/>
          <w:color w:val="000000" w:themeColor="text1"/>
        </w:rPr>
        <w:t>Solandy</w:t>
      </w:r>
      <w:proofErr w:type="spellEnd"/>
      <w:r w:rsidR="64121BE5" w:rsidRPr="40452761">
        <w:rPr>
          <w:rFonts w:ascii="Times New Roman" w:eastAsia="Times New Roman" w:hAnsi="Times New Roman" w:cs="Times New Roman"/>
          <w:b/>
          <w:bCs/>
          <w:color w:val="000000" w:themeColor="text1"/>
        </w:rPr>
        <w:t xml:space="preserve"> </w:t>
      </w:r>
      <w:r w:rsidRPr="40452761">
        <w:rPr>
          <w:rFonts w:ascii="Times New Roman" w:eastAsia="Times New Roman" w:hAnsi="Times New Roman" w:cs="Times New Roman"/>
          <w:b/>
          <w:bCs/>
          <w:color w:val="000000" w:themeColor="text1"/>
        </w:rPr>
        <w:t xml:space="preserve">Coy </w:t>
      </w:r>
      <w:r w:rsidR="3A7E7F82" w:rsidRPr="40452761">
        <w:rPr>
          <w:rFonts w:ascii="Times New Roman" w:eastAsia="Times New Roman" w:hAnsi="Times New Roman" w:cs="Times New Roman"/>
          <w:b/>
          <w:bCs/>
          <w:color w:val="000000" w:themeColor="text1"/>
        </w:rPr>
        <w:t xml:space="preserve">Suárez </w:t>
      </w:r>
      <w:r w:rsidRPr="40452761">
        <w:rPr>
          <w:rFonts w:ascii="Times New Roman" w:eastAsia="Times New Roman" w:hAnsi="Times New Roman" w:cs="Times New Roman"/>
          <w:b/>
          <w:bCs/>
          <w:color w:val="000000" w:themeColor="text1"/>
        </w:rPr>
        <w:t>y</w:t>
      </w:r>
    </w:p>
    <w:p w14:paraId="68D0AF7C" w14:textId="069CC605" w:rsidR="00991BEB" w:rsidRPr="00F42294" w:rsidRDefault="17132593" w:rsidP="00F42294">
      <w:pPr>
        <w:spacing w:after="0" w:line="360" w:lineRule="auto"/>
        <w:jc w:val="center"/>
        <w:rPr>
          <w:rFonts w:ascii="Times New Roman" w:eastAsia="Times New Roman" w:hAnsi="Times New Roman" w:cs="Times New Roman"/>
          <w:b/>
          <w:bCs/>
          <w:color w:val="000000" w:themeColor="text1"/>
        </w:rPr>
      </w:pPr>
      <w:r w:rsidRPr="40452761">
        <w:rPr>
          <w:rFonts w:ascii="Times New Roman" w:eastAsia="Times New Roman" w:hAnsi="Times New Roman" w:cs="Times New Roman"/>
          <w:b/>
          <w:bCs/>
          <w:color w:val="000000" w:themeColor="text1"/>
        </w:rPr>
        <w:t xml:space="preserve"> Andrés </w:t>
      </w:r>
      <w:r w:rsidR="625C063A" w:rsidRPr="40452761">
        <w:rPr>
          <w:rFonts w:ascii="Times New Roman" w:eastAsia="Times New Roman" w:hAnsi="Times New Roman" w:cs="Times New Roman"/>
          <w:b/>
          <w:bCs/>
          <w:color w:val="000000" w:themeColor="text1"/>
        </w:rPr>
        <w:t xml:space="preserve">Alberto </w:t>
      </w:r>
      <w:r w:rsidRPr="40452761">
        <w:rPr>
          <w:rFonts w:ascii="Times New Roman" w:eastAsia="Times New Roman" w:hAnsi="Times New Roman" w:cs="Times New Roman"/>
          <w:b/>
          <w:bCs/>
          <w:color w:val="000000" w:themeColor="text1"/>
        </w:rPr>
        <w:t>Mendoza </w:t>
      </w:r>
      <w:r w:rsidR="282F2203" w:rsidRPr="40452761">
        <w:rPr>
          <w:rFonts w:ascii="Times New Roman" w:eastAsia="Times New Roman" w:hAnsi="Times New Roman" w:cs="Times New Roman"/>
          <w:b/>
          <w:bCs/>
          <w:color w:val="000000" w:themeColor="text1"/>
        </w:rPr>
        <w:t>Ospina</w:t>
      </w:r>
    </w:p>
    <w:p w14:paraId="13515308" w14:textId="2F66CC6B" w:rsidR="04BB477A" w:rsidRPr="00F42294" w:rsidRDefault="04BB477A" w:rsidP="00F42294">
      <w:pPr>
        <w:spacing w:after="0" w:line="360" w:lineRule="auto"/>
        <w:jc w:val="center"/>
        <w:rPr>
          <w:rFonts w:ascii="Times New Roman" w:eastAsia="Times New Roman" w:hAnsi="Times New Roman" w:cs="Times New Roman"/>
          <w:b/>
          <w:bCs/>
          <w:color w:val="000000" w:themeColor="text1"/>
        </w:rPr>
      </w:pPr>
    </w:p>
    <w:p w14:paraId="081739B2" w14:textId="77777777" w:rsidR="04BB477A" w:rsidRPr="00F42294" w:rsidRDefault="04BB477A" w:rsidP="00F42294">
      <w:pPr>
        <w:spacing w:after="0" w:line="360" w:lineRule="auto"/>
        <w:rPr>
          <w:rFonts w:ascii="Times New Roman" w:eastAsia="Times New Roman" w:hAnsi="Times New Roman" w:cs="Times New Roman"/>
          <w:b/>
          <w:bCs/>
          <w:color w:val="000000" w:themeColor="text1"/>
        </w:rPr>
      </w:pPr>
    </w:p>
    <w:p w14:paraId="51E2B6BD" w14:textId="6C817AD8" w:rsidR="04BB477A" w:rsidRPr="00F42294" w:rsidRDefault="04BB477A" w:rsidP="00F42294">
      <w:pPr>
        <w:spacing w:after="0" w:line="360" w:lineRule="auto"/>
        <w:jc w:val="center"/>
        <w:rPr>
          <w:rFonts w:ascii="Times New Roman" w:eastAsia="Times New Roman" w:hAnsi="Times New Roman" w:cs="Times New Roman"/>
          <w:b/>
          <w:bCs/>
          <w:color w:val="000000" w:themeColor="text1"/>
        </w:rPr>
      </w:pPr>
    </w:p>
    <w:p w14:paraId="2029218D" w14:textId="77777777" w:rsidR="64844066" w:rsidRPr="00F42294" w:rsidRDefault="64844066"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Directora:</w:t>
      </w:r>
    </w:p>
    <w:p w14:paraId="16311D00" w14:textId="3C9F4A0A" w:rsidR="64844066" w:rsidRPr="00F42294" w:rsidRDefault="64844066"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 xml:space="preserve">Camila Suárez-Acevedo, </w:t>
      </w:r>
      <w:r w:rsidR="00F42294" w:rsidRPr="00F42294">
        <w:rPr>
          <w:rFonts w:ascii="Times New Roman" w:eastAsia="Times New Roman" w:hAnsi="Times New Roman" w:cs="Times New Roman"/>
          <w:b/>
          <w:bCs/>
          <w:color w:val="000000" w:themeColor="text1"/>
        </w:rPr>
        <w:t>PH</w:t>
      </w:r>
      <w:r w:rsidRPr="00F42294">
        <w:rPr>
          <w:rFonts w:ascii="Times New Roman" w:eastAsia="Times New Roman" w:hAnsi="Times New Roman" w:cs="Times New Roman"/>
          <w:b/>
          <w:bCs/>
          <w:color w:val="000000" w:themeColor="text1"/>
        </w:rPr>
        <w:t>. D</w:t>
      </w:r>
    </w:p>
    <w:p w14:paraId="0822B8C2" w14:textId="47DE2E62" w:rsidR="04BB477A" w:rsidRPr="00F42294" w:rsidRDefault="04BB477A" w:rsidP="00F42294">
      <w:pPr>
        <w:spacing w:after="0" w:line="360" w:lineRule="auto"/>
        <w:jc w:val="center"/>
        <w:rPr>
          <w:rFonts w:ascii="Times New Roman" w:eastAsia="Times New Roman" w:hAnsi="Times New Roman" w:cs="Times New Roman"/>
          <w:b/>
          <w:bCs/>
          <w:color w:val="000000" w:themeColor="text1"/>
        </w:rPr>
      </w:pPr>
    </w:p>
    <w:p w14:paraId="349D4407" w14:textId="46AC20B1" w:rsidR="04BB477A" w:rsidRPr="00F42294" w:rsidRDefault="04BB477A" w:rsidP="00F42294">
      <w:pPr>
        <w:spacing w:after="0" w:line="360" w:lineRule="auto"/>
        <w:rPr>
          <w:rFonts w:ascii="Times New Roman" w:eastAsia="Times New Roman" w:hAnsi="Times New Roman" w:cs="Times New Roman"/>
          <w:b/>
          <w:bCs/>
          <w:color w:val="000000" w:themeColor="text1"/>
        </w:rPr>
      </w:pPr>
    </w:p>
    <w:p w14:paraId="3016BE5E" w14:textId="226BC405" w:rsidR="04BB477A" w:rsidRPr="00F42294" w:rsidRDefault="04BB477A" w:rsidP="00F42294">
      <w:pPr>
        <w:spacing w:after="0" w:line="360" w:lineRule="auto"/>
        <w:jc w:val="center"/>
        <w:rPr>
          <w:rFonts w:ascii="Times New Roman" w:eastAsia="Times New Roman" w:hAnsi="Times New Roman" w:cs="Times New Roman"/>
          <w:b/>
          <w:bCs/>
          <w:color w:val="000000" w:themeColor="text1"/>
        </w:rPr>
      </w:pPr>
    </w:p>
    <w:p w14:paraId="3EE8C620" w14:textId="5D990848" w:rsidR="073D4AF4" w:rsidRPr="00F42294" w:rsidRDefault="073D4AF4" w:rsidP="00F42294">
      <w:pPr>
        <w:spacing w:line="360" w:lineRule="auto"/>
        <w:jc w:val="center"/>
        <w:rPr>
          <w:rFonts w:ascii="Times New Roman" w:hAnsi="Times New Roman" w:cs="Times New Roman"/>
          <w:b/>
          <w:bCs/>
        </w:rPr>
      </w:pPr>
      <w:r w:rsidRPr="00F42294">
        <w:rPr>
          <w:rFonts w:ascii="Times New Roman" w:eastAsia="Times New Roman" w:hAnsi="Times New Roman" w:cs="Times New Roman"/>
          <w:b/>
          <w:bCs/>
          <w:color w:val="000000" w:themeColor="text1"/>
        </w:rPr>
        <w:t>Trabajo de grado</w:t>
      </w:r>
      <w:r w:rsidRPr="00F42294">
        <w:rPr>
          <w:rFonts w:ascii="Times New Roman" w:hAnsi="Times New Roman" w:cs="Times New Roman"/>
          <w:b/>
          <w:bCs/>
        </w:rPr>
        <w:br/>
      </w:r>
      <w:r w:rsidRPr="00F42294">
        <w:rPr>
          <w:rFonts w:ascii="Times New Roman" w:eastAsia="Times New Roman" w:hAnsi="Times New Roman" w:cs="Times New Roman"/>
          <w:b/>
          <w:bCs/>
          <w:color w:val="000000" w:themeColor="text1"/>
        </w:rPr>
        <w:t xml:space="preserve"> Presentado como requisito parcial para optar al título de</w:t>
      </w:r>
      <w:r w:rsidRPr="00F42294">
        <w:rPr>
          <w:rFonts w:ascii="Times New Roman" w:hAnsi="Times New Roman" w:cs="Times New Roman"/>
          <w:b/>
          <w:bCs/>
        </w:rPr>
        <w:br/>
      </w:r>
      <w:r w:rsidRPr="00F42294">
        <w:rPr>
          <w:rFonts w:ascii="Times New Roman" w:eastAsia="Times New Roman" w:hAnsi="Times New Roman" w:cs="Times New Roman"/>
          <w:b/>
          <w:bCs/>
          <w:color w:val="000000" w:themeColor="text1"/>
        </w:rPr>
        <w:t xml:space="preserve"> Magíster en Innovación Educativa</w:t>
      </w:r>
    </w:p>
    <w:p w14:paraId="4E357081" w14:textId="2394F2FB" w:rsidR="04BB477A" w:rsidRPr="00F42294" w:rsidRDefault="04BB477A" w:rsidP="00F42294">
      <w:pPr>
        <w:spacing w:after="0" w:line="360" w:lineRule="auto"/>
        <w:jc w:val="center"/>
        <w:rPr>
          <w:rFonts w:ascii="Times New Roman" w:eastAsia="Times New Roman" w:hAnsi="Times New Roman" w:cs="Times New Roman"/>
          <w:b/>
          <w:bCs/>
          <w:color w:val="000000" w:themeColor="text1"/>
        </w:rPr>
      </w:pPr>
    </w:p>
    <w:p w14:paraId="28E918BE" w14:textId="77777777" w:rsidR="00991BEB" w:rsidRPr="00F42294" w:rsidRDefault="00991BEB" w:rsidP="00F42294">
      <w:pPr>
        <w:spacing w:after="0" w:line="360" w:lineRule="auto"/>
        <w:jc w:val="center"/>
        <w:rPr>
          <w:rFonts w:ascii="Times New Roman" w:eastAsia="Times New Roman" w:hAnsi="Times New Roman" w:cs="Times New Roman"/>
          <w:b/>
          <w:bCs/>
          <w:color w:val="000000" w:themeColor="text1"/>
        </w:rPr>
      </w:pPr>
    </w:p>
    <w:p w14:paraId="1166EBB2" w14:textId="77777777" w:rsidR="00991BEB" w:rsidRPr="00F42294" w:rsidRDefault="00991BEB" w:rsidP="00F42294">
      <w:pPr>
        <w:spacing w:after="0" w:line="360" w:lineRule="auto"/>
        <w:jc w:val="center"/>
        <w:rPr>
          <w:rFonts w:ascii="Times New Roman" w:eastAsia="Times New Roman" w:hAnsi="Times New Roman" w:cs="Times New Roman"/>
          <w:b/>
          <w:bCs/>
          <w:color w:val="000000" w:themeColor="text1"/>
        </w:rPr>
      </w:pPr>
    </w:p>
    <w:p w14:paraId="6DC54499" w14:textId="77777777" w:rsidR="00991BEB" w:rsidRPr="00F42294" w:rsidRDefault="00991BEB" w:rsidP="00F42294">
      <w:pPr>
        <w:spacing w:after="0" w:line="360" w:lineRule="auto"/>
        <w:rPr>
          <w:rFonts w:ascii="Times New Roman" w:eastAsia="Times New Roman" w:hAnsi="Times New Roman" w:cs="Times New Roman"/>
          <w:b/>
          <w:bCs/>
          <w:color w:val="000000" w:themeColor="text1"/>
        </w:rPr>
      </w:pPr>
    </w:p>
    <w:p w14:paraId="43E58563" w14:textId="77777777" w:rsidR="00991BEB" w:rsidRPr="00F42294" w:rsidRDefault="00991BEB" w:rsidP="00F42294">
      <w:pPr>
        <w:spacing w:after="0" w:line="360" w:lineRule="auto"/>
        <w:jc w:val="center"/>
        <w:rPr>
          <w:rFonts w:ascii="Times New Roman" w:eastAsia="Times New Roman" w:hAnsi="Times New Roman" w:cs="Times New Roman"/>
          <w:b/>
          <w:bCs/>
          <w:color w:val="000000" w:themeColor="text1"/>
        </w:rPr>
      </w:pPr>
    </w:p>
    <w:p w14:paraId="71335916" w14:textId="77777777" w:rsidR="11EFB20E" w:rsidRPr="00F42294" w:rsidRDefault="11EFB20E"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Politécnico Grancolombiano </w:t>
      </w:r>
    </w:p>
    <w:p w14:paraId="6D8307A2" w14:textId="77777777" w:rsidR="00991BEB" w:rsidRPr="00F42294" w:rsidRDefault="00991BEB"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Facultad de Sociedad, Cultura y Creatividad</w:t>
      </w:r>
    </w:p>
    <w:p w14:paraId="56C8C53D" w14:textId="77777777" w:rsidR="00991BEB" w:rsidRPr="00F42294" w:rsidRDefault="17132593"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Escuela de Educación e Innovación</w:t>
      </w:r>
    </w:p>
    <w:p w14:paraId="3B557AAC" w14:textId="77777777" w:rsidR="00F42294" w:rsidRPr="00F42294" w:rsidRDefault="00991BEB" w:rsidP="00F42294">
      <w:pPr>
        <w:spacing w:after="0" w:line="360" w:lineRule="auto"/>
        <w:jc w:val="center"/>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2025</w:t>
      </w:r>
      <w:bookmarkStart w:id="0" w:name="_Toc199251181"/>
    </w:p>
    <w:p w14:paraId="683BCC6A" w14:textId="77777777" w:rsidR="00F42294" w:rsidRPr="00F42294" w:rsidRDefault="00F42294" w:rsidP="00F42294">
      <w:pPr>
        <w:spacing w:after="0" w:line="360" w:lineRule="auto"/>
        <w:jc w:val="center"/>
        <w:rPr>
          <w:rFonts w:ascii="Times New Roman" w:eastAsia="Times New Roman" w:hAnsi="Times New Roman" w:cs="Times New Roman"/>
          <w:b/>
          <w:bCs/>
          <w:color w:val="000000" w:themeColor="text1"/>
        </w:rPr>
      </w:pPr>
    </w:p>
    <w:p w14:paraId="7897AA20" w14:textId="77777777" w:rsidR="00F42294" w:rsidRPr="00F42294" w:rsidRDefault="00F42294" w:rsidP="00F42294">
      <w:pPr>
        <w:rPr>
          <w:rFonts w:ascii="Times New Roman" w:hAnsi="Times New Roman" w:cs="Times New Roman"/>
          <w:lang w:val="es-SV"/>
        </w:rPr>
      </w:pPr>
    </w:p>
    <w:p w14:paraId="571C07F6" w14:textId="06BC1DFB" w:rsidR="00C96547" w:rsidRPr="00C96547" w:rsidRDefault="00C96547" w:rsidP="787D089B">
      <w:pPr>
        <w:pStyle w:val="TtuloTDC"/>
        <w:jc w:val="center"/>
        <w:rPr>
          <w:rFonts w:ascii="Times New Roman" w:hAnsi="Times New Roman" w:cs="Times New Roman"/>
          <w:b/>
          <w:bCs/>
          <w:color w:val="auto"/>
          <w:sz w:val="24"/>
          <w:szCs w:val="24"/>
          <w:lang w:val="es-ES"/>
        </w:rPr>
      </w:pPr>
      <w:r w:rsidRPr="787D089B">
        <w:rPr>
          <w:rFonts w:ascii="Times New Roman" w:hAnsi="Times New Roman" w:cs="Times New Roman"/>
          <w:b/>
          <w:bCs/>
          <w:color w:val="auto"/>
          <w:sz w:val="24"/>
          <w:szCs w:val="24"/>
          <w:lang w:val="es-ES"/>
        </w:rPr>
        <w:lastRenderedPageBreak/>
        <w:t>Contenido</w:t>
      </w:r>
    </w:p>
    <w:p w14:paraId="696A45E0"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Introducción.....................................................................................................................3 </w:t>
      </w:r>
    </w:p>
    <w:p w14:paraId="2D079697"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Descripción de los contextos de la investigación.............................................................4 </w:t>
      </w:r>
    </w:p>
    <w:p w14:paraId="1728EE22"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Problema de investigación...............................................................................................6 </w:t>
      </w:r>
    </w:p>
    <w:p w14:paraId="18444893"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Justificación......................................................................................................................8 </w:t>
      </w:r>
    </w:p>
    <w:p w14:paraId="0EA0E80D"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Objetivos.........................................................................................................................10 </w:t>
      </w:r>
    </w:p>
    <w:p w14:paraId="4DF2FA7C" w14:textId="77777777" w:rsidR="00C96547" w:rsidRPr="00C96547" w:rsidRDefault="00C96547" w:rsidP="787D089B">
      <w:pPr>
        <w:pStyle w:val="TtuloTDC"/>
        <w:ind w:firstLine="708"/>
        <w:jc w:val="both"/>
        <w:rPr>
          <w:rFonts w:ascii="Times New Roman" w:hAnsi="Times New Roman" w:cs="Times New Roman"/>
          <w:color w:val="auto"/>
          <w:sz w:val="24"/>
          <w:szCs w:val="24"/>
          <w:lang w:val="es-ES"/>
        </w:rPr>
      </w:pPr>
      <w:r w:rsidRPr="787D089B">
        <w:rPr>
          <w:rFonts w:ascii="Times New Roman" w:hAnsi="Times New Roman" w:cs="Times New Roman"/>
          <w:color w:val="auto"/>
          <w:sz w:val="24"/>
          <w:szCs w:val="24"/>
          <w:lang w:val="es-ES"/>
        </w:rPr>
        <w:t> Objetivo General................................................................................................10 </w:t>
      </w:r>
    </w:p>
    <w:p w14:paraId="7D8056FC" w14:textId="77777777" w:rsidR="00C96547" w:rsidRPr="00C96547" w:rsidRDefault="00C96547" w:rsidP="787D089B">
      <w:pPr>
        <w:pStyle w:val="TtuloTDC"/>
        <w:ind w:firstLine="708"/>
        <w:jc w:val="both"/>
        <w:rPr>
          <w:rFonts w:ascii="Times New Roman" w:hAnsi="Times New Roman" w:cs="Times New Roman"/>
          <w:color w:val="auto"/>
          <w:sz w:val="24"/>
          <w:szCs w:val="24"/>
          <w:lang w:val="es-ES"/>
        </w:rPr>
      </w:pPr>
      <w:r w:rsidRPr="787D089B">
        <w:rPr>
          <w:rFonts w:ascii="Times New Roman" w:hAnsi="Times New Roman" w:cs="Times New Roman"/>
          <w:color w:val="auto"/>
          <w:sz w:val="24"/>
          <w:szCs w:val="24"/>
          <w:lang w:val="es-ES"/>
        </w:rPr>
        <w:t>Objetivos específicos...........................................................................................10 </w:t>
      </w:r>
    </w:p>
    <w:p w14:paraId="3F960FFC"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Antecedentes....................................................................................................................11 </w:t>
      </w:r>
    </w:p>
    <w:p w14:paraId="7AF01BEC" w14:textId="77777777" w:rsidR="00C96547" w:rsidRPr="00C96547" w:rsidRDefault="00C96547" w:rsidP="787D089B">
      <w:pPr>
        <w:pStyle w:val="TtuloTDC"/>
        <w:ind w:firstLine="708"/>
        <w:jc w:val="both"/>
        <w:rPr>
          <w:rFonts w:ascii="Times New Roman" w:hAnsi="Times New Roman" w:cs="Times New Roman"/>
          <w:color w:val="auto"/>
          <w:sz w:val="24"/>
          <w:szCs w:val="24"/>
          <w:lang w:val="es-ES"/>
        </w:rPr>
      </w:pPr>
      <w:r w:rsidRPr="787D089B">
        <w:rPr>
          <w:rFonts w:ascii="Times New Roman" w:hAnsi="Times New Roman" w:cs="Times New Roman"/>
          <w:color w:val="auto"/>
          <w:sz w:val="24"/>
          <w:szCs w:val="24"/>
          <w:lang w:val="es-ES"/>
        </w:rPr>
        <w:t>Competencias socioemocionales: cuáles son y qué función tienen.....................13 </w:t>
      </w:r>
    </w:p>
    <w:p w14:paraId="686C23B8"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Método.............................................................................................................................16 </w:t>
      </w:r>
    </w:p>
    <w:p w14:paraId="17A334C5"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Resultados........................................................................................................................18 </w:t>
      </w:r>
    </w:p>
    <w:p w14:paraId="6B2C24C2" w14:textId="77777777" w:rsidR="00C96547" w:rsidRPr="00C96547" w:rsidRDefault="00C96547" w:rsidP="787D089B">
      <w:pPr>
        <w:pStyle w:val="TtuloTDC"/>
        <w:ind w:firstLine="708"/>
        <w:jc w:val="both"/>
        <w:rPr>
          <w:rFonts w:ascii="Times New Roman" w:hAnsi="Times New Roman" w:cs="Times New Roman"/>
          <w:color w:val="auto"/>
          <w:sz w:val="24"/>
          <w:szCs w:val="24"/>
          <w:lang w:val="es-ES"/>
        </w:rPr>
      </w:pPr>
      <w:r w:rsidRPr="787D089B">
        <w:rPr>
          <w:rFonts w:ascii="Times New Roman" w:hAnsi="Times New Roman" w:cs="Times New Roman"/>
          <w:color w:val="auto"/>
          <w:sz w:val="24"/>
          <w:szCs w:val="24"/>
          <w:lang w:val="es-ES"/>
        </w:rPr>
        <w:t>Resultado de las observaciones............................................................................18 </w:t>
      </w:r>
    </w:p>
    <w:p w14:paraId="178B135A" w14:textId="77777777" w:rsidR="00C96547" w:rsidRPr="00C96547" w:rsidRDefault="00C96547" w:rsidP="787D089B">
      <w:pPr>
        <w:pStyle w:val="TtuloTDC"/>
        <w:ind w:firstLine="708"/>
        <w:jc w:val="both"/>
        <w:rPr>
          <w:rFonts w:ascii="Times New Roman" w:hAnsi="Times New Roman" w:cs="Times New Roman"/>
          <w:color w:val="auto"/>
          <w:sz w:val="24"/>
          <w:szCs w:val="24"/>
          <w:lang w:val="es-ES"/>
        </w:rPr>
      </w:pPr>
      <w:r w:rsidRPr="787D089B">
        <w:rPr>
          <w:rFonts w:ascii="Times New Roman" w:hAnsi="Times New Roman" w:cs="Times New Roman"/>
          <w:color w:val="auto"/>
          <w:sz w:val="24"/>
          <w:szCs w:val="24"/>
          <w:lang w:val="pt-BR"/>
        </w:rPr>
        <w:t>Resultado entrevistas semiestruturadas...............................................................23</w:t>
      </w:r>
      <w:r w:rsidRPr="787D089B">
        <w:rPr>
          <w:rFonts w:ascii="Times New Roman" w:hAnsi="Times New Roman" w:cs="Times New Roman"/>
          <w:color w:val="auto"/>
          <w:sz w:val="24"/>
          <w:szCs w:val="24"/>
          <w:lang w:val="es-ES"/>
        </w:rPr>
        <w:t> </w:t>
      </w:r>
    </w:p>
    <w:p w14:paraId="4D721453" w14:textId="53A9CF7C" w:rsidR="00C96547" w:rsidRPr="00C96547" w:rsidRDefault="00C96547" w:rsidP="00C96547">
      <w:pPr>
        <w:pStyle w:val="TtuloTDC"/>
        <w:jc w:val="both"/>
        <w:rPr>
          <w:rFonts w:ascii="Times New Roman" w:hAnsi="Times New Roman" w:cs="Times New Roman"/>
          <w:color w:val="auto"/>
          <w:sz w:val="24"/>
          <w:szCs w:val="24"/>
          <w:lang w:val="es-ES"/>
        </w:rPr>
      </w:pPr>
      <w:r w:rsidRPr="6B803C44">
        <w:rPr>
          <w:rFonts w:ascii="Times New Roman" w:hAnsi="Times New Roman" w:cs="Times New Roman"/>
          <w:color w:val="auto"/>
          <w:sz w:val="24"/>
          <w:szCs w:val="24"/>
          <w:lang w:val="pt-BR"/>
        </w:rPr>
        <w:t>Discusión.........................................................................................................................3</w:t>
      </w:r>
      <w:r w:rsidR="7B621520" w:rsidRPr="6B803C44">
        <w:rPr>
          <w:rFonts w:ascii="Times New Roman" w:hAnsi="Times New Roman" w:cs="Times New Roman"/>
          <w:color w:val="auto"/>
          <w:sz w:val="24"/>
          <w:szCs w:val="24"/>
          <w:lang w:val="pt-BR"/>
        </w:rPr>
        <w:t>0</w:t>
      </w:r>
    </w:p>
    <w:p w14:paraId="2C828992" w14:textId="3D459829" w:rsidR="00C96547" w:rsidRPr="00C96547" w:rsidRDefault="00C96547" w:rsidP="00C96547">
      <w:pPr>
        <w:pStyle w:val="TtuloTDC"/>
        <w:jc w:val="both"/>
        <w:rPr>
          <w:rFonts w:ascii="Times New Roman" w:hAnsi="Times New Roman" w:cs="Times New Roman"/>
          <w:color w:val="auto"/>
          <w:sz w:val="24"/>
          <w:szCs w:val="24"/>
          <w:lang w:val="es-ES"/>
        </w:rPr>
      </w:pPr>
      <w:r w:rsidRPr="6B803C44">
        <w:rPr>
          <w:rFonts w:ascii="Times New Roman" w:hAnsi="Times New Roman" w:cs="Times New Roman"/>
          <w:color w:val="auto"/>
          <w:sz w:val="24"/>
          <w:szCs w:val="24"/>
          <w:lang w:val="pt-BR"/>
        </w:rPr>
        <w:t>Conclusiones....................................................................................................................3</w:t>
      </w:r>
      <w:r w:rsidR="007103C1" w:rsidRPr="6B803C44">
        <w:rPr>
          <w:rFonts w:ascii="Times New Roman" w:hAnsi="Times New Roman" w:cs="Times New Roman"/>
          <w:color w:val="auto"/>
          <w:sz w:val="24"/>
          <w:szCs w:val="24"/>
          <w:lang w:val="pt-BR"/>
        </w:rPr>
        <w:t>1</w:t>
      </w:r>
      <w:r w:rsidRPr="6B803C44">
        <w:rPr>
          <w:rFonts w:ascii="Times New Roman" w:hAnsi="Times New Roman" w:cs="Times New Roman"/>
          <w:color w:val="auto"/>
          <w:sz w:val="24"/>
          <w:szCs w:val="24"/>
          <w:lang w:val="es-ES"/>
        </w:rPr>
        <w:t> </w:t>
      </w:r>
    </w:p>
    <w:p w14:paraId="26E48294"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Referencias.......................................................................................................................33 </w:t>
      </w:r>
    </w:p>
    <w:p w14:paraId="277227C2" w14:textId="77777777" w:rsidR="00C96547" w:rsidRPr="00C96547" w:rsidRDefault="00C96547" w:rsidP="00C96547">
      <w:pPr>
        <w:pStyle w:val="TtuloTDC"/>
        <w:jc w:val="both"/>
        <w:rPr>
          <w:rFonts w:ascii="Times New Roman" w:hAnsi="Times New Roman" w:cs="Times New Roman"/>
          <w:color w:val="auto"/>
          <w:sz w:val="24"/>
          <w:szCs w:val="24"/>
          <w:lang w:val="es-ES"/>
        </w:rPr>
      </w:pPr>
      <w:r w:rsidRPr="00C96547">
        <w:rPr>
          <w:rFonts w:ascii="Times New Roman" w:hAnsi="Times New Roman" w:cs="Times New Roman"/>
          <w:color w:val="auto"/>
          <w:sz w:val="24"/>
          <w:szCs w:val="24"/>
          <w:lang w:val="es-ES"/>
        </w:rPr>
        <w:t>Anexos..............................................................................................................................38 </w:t>
      </w:r>
    </w:p>
    <w:p w14:paraId="4F0CCBF0" w14:textId="0F8205E1" w:rsidR="00F42294" w:rsidRPr="00C96547" w:rsidRDefault="00F42294" w:rsidP="00C96547">
      <w:pPr>
        <w:pStyle w:val="TtuloTDC"/>
        <w:jc w:val="both"/>
        <w:rPr>
          <w:rFonts w:ascii="Times New Roman" w:hAnsi="Times New Roman" w:cs="Times New Roman"/>
          <w:lang w:val="es-ES"/>
        </w:rPr>
      </w:pPr>
    </w:p>
    <w:p w14:paraId="58B36F04" w14:textId="77777777" w:rsidR="00C96547" w:rsidRDefault="00C96547" w:rsidP="00F42294">
      <w:pPr>
        <w:pStyle w:val="Ttulo1"/>
        <w:rPr>
          <w:rFonts w:cs="Times New Roman"/>
          <w:szCs w:val="24"/>
        </w:rPr>
      </w:pPr>
      <w:bookmarkStart w:id="1" w:name="_Toc204196253"/>
    </w:p>
    <w:p w14:paraId="5D047B5D" w14:textId="77777777" w:rsidR="00C96547" w:rsidRDefault="00C96547" w:rsidP="00F42294">
      <w:pPr>
        <w:pStyle w:val="Ttulo1"/>
        <w:rPr>
          <w:rFonts w:cs="Times New Roman"/>
          <w:szCs w:val="24"/>
        </w:rPr>
      </w:pPr>
    </w:p>
    <w:p w14:paraId="0E14353E" w14:textId="77777777" w:rsidR="00C96547" w:rsidRDefault="00C96547" w:rsidP="00F42294">
      <w:pPr>
        <w:pStyle w:val="Ttulo1"/>
        <w:rPr>
          <w:rFonts w:cs="Times New Roman"/>
          <w:szCs w:val="24"/>
        </w:rPr>
      </w:pPr>
    </w:p>
    <w:p w14:paraId="5EA64BB1" w14:textId="0FFD939A" w:rsidR="00991BEB" w:rsidRPr="00F42294" w:rsidRDefault="17132593" w:rsidP="00F42294">
      <w:pPr>
        <w:pStyle w:val="Ttulo1"/>
        <w:rPr>
          <w:rFonts w:eastAsia="Times New Roman" w:cs="Times New Roman"/>
          <w:szCs w:val="24"/>
        </w:rPr>
      </w:pPr>
      <w:r w:rsidRPr="00F42294">
        <w:rPr>
          <w:rFonts w:cs="Times New Roman"/>
          <w:szCs w:val="24"/>
        </w:rPr>
        <w:lastRenderedPageBreak/>
        <w:t>Introducción</w:t>
      </w:r>
      <w:bookmarkEnd w:id="0"/>
      <w:bookmarkEnd w:id="1"/>
    </w:p>
    <w:p w14:paraId="71FEBF46" w14:textId="77777777" w:rsidR="00F973E3"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 xml:space="preserve">El tema de este trabajo de grado </w:t>
      </w:r>
      <w:r w:rsidR="17943A70" w:rsidRPr="306A6923">
        <w:rPr>
          <w:color w:val="000000" w:themeColor="text1"/>
          <w:lang w:val="es-CO"/>
        </w:rPr>
        <w:t>fu</w:t>
      </w:r>
      <w:r w:rsidR="0078770B" w:rsidRPr="306A6923">
        <w:rPr>
          <w:color w:val="000000" w:themeColor="text1"/>
          <w:lang w:val="es-CO"/>
        </w:rPr>
        <w:t>e</w:t>
      </w:r>
      <w:r w:rsidRPr="306A6923">
        <w:rPr>
          <w:color w:val="000000" w:themeColor="text1"/>
          <w:lang w:val="es-CO"/>
        </w:rPr>
        <w:t xml:space="preserve"> el aprendizaje socioemocional. Nos ocupamos de indagar los sentidos, las experiencias y los desafíos que impone la sanción de la Ley 2383 de 2024 a diversos agentes educativos. Esta ley tiene como objeto la promoción transversal de la educación socioemocional de niños, niñas y adolescentes en los niveles de preescolar, primaria, básica y media a lo largo del territorio nacional. </w:t>
      </w:r>
    </w:p>
    <w:p w14:paraId="2CB29EB1" w14:textId="3CAA72B1"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De acuerdo con esta normativa, la educación socioemocional comprende el desarrollo de competencias en los ámbitos social, cognitivo y emocional, con el fin de facilitar la gestión asertiva de pensamientos y comportamientos emocionales, lo cual impacta de manera significativa la salud física y psicológica.</w:t>
      </w:r>
    </w:p>
    <w:p w14:paraId="0117DD13" w14:textId="77777777" w:rsidR="00F973E3"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Nuestro estudio se centr</w:t>
      </w:r>
      <w:r w:rsidR="5E7BF927" w:rsidRPr="306A6923">
        <w:rPr>
          <w:color w:val="000000" w:themeColor="text1"/>
          <w:lang w:val="es-CO"/>
        </w:rPr>
        <w:t>ó</w:t>
      </w:r>
      <w:r w:rsidRPr="306A6923">
        <w:rPr>
          <w:color w:val="000000" w:themeColor="text1"/>
          <w:lang w:val="es-CO"/>
        </w:rPr>
        <w:t xml:space="preserve"> en identificar los desafíos </w:t>
      </w:r>
      <w:r w:rsidR="159DA06A" w:rsidRPr="306A6923">
        <w:rPr>
          <w:color w:val="000000" w:themeColor="text1"/>
          <w:lang w:val="es-CO"/>
        </w:rPr>
        <w:t>y</w:t>
      </w:r>
      <w:r w:rsidRPr="306A6923">
        <w:rPr>
          <w:color w:val="000000" w:themeColor="text1"/>
          <w:lang w:val="es-CO"/>
        </w:rPr>
        <w:t xml:space="preserve"> oportunidades que impone esta ley, de cara a su implementación, a partir de </w:t>
      </w:r>
      <w:r w:rsidR="5B6FDDBF" w:rsidRPr="306A6923">
        <w:rPr>
          <w:color w:val="000000" w:themeColor="text1"/>
          <w:lang w:val="es-CO"/>
        </w:rPr>
        <w:t>los sentidos</w:t>
      </w:r>
      <w:r w:rsidRPr="306A6923">
        <w:rPr>
          <w:color w:val="000000" w:themeColor="text1"/>
          <w:lang w:val="es-CO"/>
        </w:rPr>
        <w:t xml:space="preserve"> que </w:t>
      </w:r>
      <w:r w:rsidR="5B6FDDBF" w:rsidRPr="306A6923">
        <w:rPr>
          <w:color w:val="000000" w:themeColor="text1"/>
          <w:lang w:val="es-CO"/>
        </w:rPr>
        <w:t>construyen alrededor del tema</w:t>
      </w:r>
      <w:r w:rsidRPr="306A6923">
        <w:rPr>
          <w:color w:val="000000" w:themeColor="text1"/>
          <w:lang w:val="es-CO"/>
        </w:rPr>
        <w:t xml:space="preserve"> los maestros y directivos que laboran en tres instituciones educativas oficiales de Bogotá: la IED Abel Rodríguez </w:t>
      </w:r>
      <w:proofErr w:type="spellStart"/>
      <w:r w:rsidRPr="306A6923">
        <w:rPr>
          <w:color w:val="000000" w:themeColor="text1"/>
          <w:lang w:val="es-CO"/>
        </w:rPr>
        <w:t>Céspedes</w:t>
      </w:r>
      <w:proofErr w:type="spellEnd"/>
      <w:r w:rsidRPr="306A6923">
        <w:rPr>
          <w:color w:val="000000" w:themeColor="text1"/>
          <w:lang w:val="es-CO"/>
        </w:rPr>
        <w:t>, la IED Brasilia Bosa y la IED Villemar el Carmen ubicadas en las localidades de Engativá, Bosa y Fontibón</w:t>
      </w:r>
      <w:r w:rsidR="0078770B" w:rsidRPr="306A6923">
        <w:rPr>
          <w:color w:val="000000" w:themeColor="text1"/>
          <w:lang w:val="es-CO"/>
        </w:rPr>
        <w:t>, respectivamente</w:t>
      </w:r>
      <w:r w:rsidRPr="306A6923">
        <w:rPr>
          <w:color w:val="000000" w:themeColor="text1"/>
          <w:lang w:val="es-CO"/>
        </w:rPr>
        <w:t xml:space="preserve">. </w:t>
      </w:r>
    </w:p>
    <w:p w14:paraId="5B7EBA86" w14:textId="54FCCB80"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Estas instituciones atienden población escolar con edades comprendidas entre los 6 y 12 años, pertenecientes en su mayoría a estratos socioeconómicos entre 1 y 3, en contextos marcados por diversidad cultural, estructuras familiares heterogéneas y diferentes niveles de acceso a recursos materiales y sociales.</w:t>
      </w:r>
    </w:p>
    <w:p w14:paraId="2230CC09" w14:textId="77777777" w:rsidR="00F973E3" w:rsidRPr="00F42294" w:rsidRDefault="00F973E3" w:rsidP="306A6923">
      <w:pPr>
        <w:pStyle w:val="NormalWeb"/>
        <w:spacing w:before="0" w:beforeAutospacing="0" w:after="0" w:afterAutospacing="0" w:line="360" w:lineRule="auto"/>
        <w:ind w:firstLine="708"/>
        <w:jc w:val="both"/>
        <w:rPr>
          <w:color w:val="000000" w:themeColor="text1"/>
          <w:lang w:val="es-CO"/>
        </w:rPr>
      </w:pPr>
    </w:p>
    <w:p w14:paraId="1D6A1A57" w14:textId="77777777" w:rsidR="00F973E3" w:rsidRPr="00F42294" w:rsidRDefault="00F973E3" w:rsidP="306A6923">
      <w:pPr>
        <w:pStyle w:val="NormalWeb"/>
        <w:spacing w:before="0" w:beforeAutospacing="0" w:after="0" w:afterAutospacing="0" w:line="360" w:lineRule="auto"/>
        <w:ind w:firstLine="708"/>
        <w:jc w:val="both"/>
        <w:rPr>
          <w:color w:val="000000" w:themeColor="text1"/>
          <w:lang w:val="es-CO"/>
        </w:rPr>
      </w:pPr>
    </w:p>
    <w:p w14:paraId="185431AD"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05CCB375"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2C0BF1A7"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485F54B7"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432FCBC1" w14:textId="77777777" w:rsidR="00F42294" w:rsidRPr="00F42294" w:rsidRDefault="00F42294" w:rsidP="00F42294">
      <w:pPr>
        <w:pStyle w:val="NormalWeb"/>
        <w:spacing w:before="0" w:beforeAutospacing="0" w:after="0" w:afterAutospacing="0" w:line="360" w:lineRule="auto"/>
        <w:jc w:val="both"/>
        <w:rPr>
          <w:color w:val="000000" w:themeColor="text1"/>
          <w:lang w:val="es-CO"/>
        </w:rPr>
      </w:pPr>
    </w:p>
    <w:p w14:paraId="2CC781E1" w14:textId="77777777" w:rsidR="00F42294" w:rsidRPr="00F42294" w:rsidRDefault="00F42294" w:rsidP="00F42294">
      <w:pPr>
        <w:pStyle w:val="NormalWeb"/>
        <w:spacing w:before="0" w:beforeAutospacing="0" w:after="0" w:afterAutospacing="0" w:line="360" w:lineRule="auto"/>
        <w:jc w:val="both"/>
        <w:rPr>
          <w:color w:val="000000" w:themeColor="text1"/>
          <w:lang w:val="es-CO"/>
        </w:rPr>
      </w:pPr>
    </w:p>
    <w:p w14:paraId="524385BD"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3667B9F9" w14:textId="3EA78D1E" w:rsidR="787D089B" w:rsidRDefault="787D089B" w:rsidP="787D089B">
      <w:pPr>
        <w:pStyle w:val="Ttulo1"/>
        <w:spacing w:before="0" w:after="0"/>
        <w:jc w:val="both"/>
        <w:rPr>
          <w:rFonts w:cs="Times New Roman"/>
        </w:rPr>
      </w:pPr>
    </w:p>
    <w:p w14:paraId="43595674" w14:textId="298365AE" w:rsidR="787D089B" w:rsidRDefault="787D089B" w:rsidP="787D089B">
      <w:pPr>
        <w:pStyle w:val="Ttulo1"/>
        <w:spacing w:before="0" w:after="0"/>
        <w:jc w:val="both"/>
        <w:rPr>
          <w:rFonts w:cs="Times New Roman"/>
        </w:rPr>
      </w:pPr>
    </w:p>
    <w:p w14:paraId="426855E0" w14:textId="6A0EA022" w:rsidR="00E01513" w:rsidRPr="00F42294" w:rsidRDefault="159DA06A" w:rsidP="787D089B">
      <w:pPr>
        <w:pStyle w:val="Ttulo1"/>
        <w:spacing w:before="0" w:after="0"/>
        <w:jc w:val="both"/>
        <w:rPr>
          <w:rFonts w:cs="Times New Roman"/>
        </w:rPr>
      </w:pPr>
      <w:bookmarkStart w:id="2" w:name="_Toc204196254"/>
      <w:r w:rsidRPr="787D089B">
        <w:rPr>
          <w:rFonts w:cs="Times New Roman"/>
        </w:rPr>
        <w:t>Descripción de los contextos de la investigación</w:t>
      </w:r>
      <w:bookmarkEnd w:id="2"/>
    </w:p>
    <w:p w14:paraId="27C698CC" w14:textId="0EAEE068" w:rsidR="00991BEB" w:rsidRPr="00F42294" w:rsidRDefault="17132593" w:rsidP="00F42294">
      <w:pPr>
        <w:pStyle w:val="NormalWeb"/>
        <w:spacing w:before="0" w:beforeAutospacing="0" w:after="0" w:afterAutospacing="0" w:line="360" w:lineRule="auto"/>
        <w:jc w:val="both"/>
        <w:rPr>
          <w:b/>
          <w:bCs/>
          <w:i/>
          <w:iCs/>
          <w:color w:val="000000" w:themeColor="text1"/>
          <w:lang w:val="es-CO"/>
        </w:rPr>
      </w:pPr>
      <w:r w:rsidRPr="00F42294">
        <w:rPr>
          <w:rStyle w:val="Textoennegrita"/>
          <w:rFonts w:eastAsiaTheme="majorEastAsia"/>
          <w:i/>
          <w:iCs/>
          <w:color w:val="000000" w:themeColor="text1"/>
          <w:lang w:val="es-CO"/>
        </w:rPr>
        <w:t xml:space="preserve">Colegio Abel Rodríguez </w:t>
      </w:r>
      <w:proofErr w:type="spellStart"/>
      <w:r w:rsidRPr="00F42294">
        <w:rPr>
          <w:rStyle w:val="Textoennegrita"/>
          <w:rFonts w:eastAsiaTheme="majorEastAsia"/>
          <w:i/>
          <w:iCs/>
          <w:color w:val="000000" w:themeColor="text1"/>
          <w:lang w:val="es-CO"/>
        </w:rPr>
        <w:t>Céspedes</w:t>
      </w:r>
      <w:proofErr w:type="spellEnd"/>
      <w:r w:rsidRPr="00F42294">
        <w:rPr>
          <w:rStyle w:val="Textoennegrita"/>
          <w:rFonts w:eastAsiaTheme="majorEastAsia"/>
          <w:i/>
          <w:iCs/>
          <w:color w:val="000000" w:themeColor="text1"/>
          <w:lang w:val="es-CO"/>
        </w:rPr>
        <w:t xml:space="preserve"> (Engativá)</w:t>
      </w:r>
    </w:p>
    <w:p w14:paraId="18583F7B" w14:textId="77777777" w:rsidR="00F973E3"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 xml:space="preserve">Es una institución oficial con una única sede, que ofrece un enfoque académico centrado en el desarrollo del pensamiento crítico y las capacidades humanas, mediante una organización curricular por ciclos y campos de pensamiento. Su modelo educativo, basado en el constructivismo, promueve el aprendizaje significativo. Los tres ejes que orientan su quehacer institucional son los derechos humanos, el bilingüismo y el medioambiente. Atiende estudiantes desde el nivel preescolar hasta la media, en jornada única. </w:t>
      </w:r>
    </w:p>
    <w:p w14:paraId="08E09617" w14:textId="0B88C0C7"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 xml:space="preserve">El Proyecto Educativo Institucional (PEI), titulado </w:t>
      </w:r>
      <w:r w:rsidR="5B6FDDBF" w:rsidRPr="306A6923">
        <w:rPr>
          <w:i/>
          <w:iCs/>
          <w:lang w:val="es-CO"/>
        </w:rPr>
        <w:t>“</w:t>
      </w:r>
      <w:r w:rsidRPr="306A6923">
        <w:rPr>
          <w:i/>
          <w:iCs/>
          <w:lang w:val="es-CO"/>
        </w:rPr>
        <w:t>Formación integral desde un currículo participativo</w:t>
      </w:r>
      <w:r w:rsidR="5B6FDDBF" w:rsidRPr="306A6923">
        <w:rPr>
          <w:i/>
          <w:iCs/>
          <w:lang w:val="es-CO"/>
        </w:rPr>
        <w:t>”</w:t>
      </w:r>
      <w:r w:rsidRPr="306A6923">
        <w:rPr>
          <w:color w:val="000000" w:themeColor="text1"/>
          <w:lang w:val="es-CO"/>
        </w:rPr>
        <w:t>, incorpora las competencias ciudadanas como herramientas fundamentales para que los estudiantes comprendan y defiendan los derechos humanos en su cotidianidad.</w:t>
      </w:r>
    </w:p>
    <w:p w14:paraId="2AEAAAE0" w14:textId="77777777"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La institución participa en el programa de Justicia Escolar Restaurativa, con el objetivo de transformar las relaciones interpersonales en la comunidad educativa a partir de principios como el perdón, la reconciliación y la restauración. La población estudiantil pertenece a los estratos 1 a 4. Las familias presentan diversidad en cuanto a composición y nivel educativo, con predominancia de empleos informales o de oficios como construcción, comercio, servicios generales y administración.</w:t>
      </w:r>
    </w:p>
    <w:p w14:paraId="07AA27E6" w14:textId="3A480F9D" w:rsidR="00991BEB" w:rsidRPr="00F42294" w:rsidRDefault="17132593" w:rsidP="00F42294">
      <w:pPr>
        <w:pStyle w:val="NormalWeb"/>
        <w:spacing w:before="0" w:beforeAutospacing="0" w:after="0" w:afterAutospacing="0" w:line="360" w:lineRule="auto"/>
        <w:jc w:val="both"/>
        <w:rPr>
          <w:i/>
          <w:iCs/>
          <w:color w:val="000000" w:themeColor="text1"/>
          <w:lang w:val="es-CO"/>
        </w:rPr>
      </w:pPr>
      <w:r w:rsidRPr="00F42294">
        <w:rPr>
          <w:b/>
          <w:bCs/>
          <w:i/>
          <w:iCs/>
          <w:lang w:val="es-CO"/>
        </w:rPr>
        <w:t>Colegio Brasilia Bosa (Bosa)</w:t>
      </w:r>
    </w:p>
    <w:p w14:paraId="25C951D6" w14:textId="5300D7FD"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 xml:space="preserve">Esta institución oficial cuenta con cuatro sedes y se caracteriza por ser incluyente y </w:t>
      </w:r>
      <w:r w:rsidR="5B6FDDBF" w:rsidRPr="306A6923">
        <w:rPr>
          <w:color w:val="000000" w:themeColor="text1"/>
          <w:lang w:val="es-CO"/>
        </w:rPr>
        <w:t xml:space="preserve">estar </w:t>
      </w:r>
      <w:r w:rsidRPr="306A6923">
        <w:rPr>
          <w:color w:val="000000" w:themeColor="text1"/>
          <w:lang w:val="es-CO"/>
        </w:rPr>
        <w:t xml:space="preserve">comprometida con la formación integral de niñas, niños y adolescentes. Su propuesta educativa busca formar líderes competentes en el ámbito laboral, social y humano, bajo un enfoque pedagógico centrado en el aprendizaje significativo, donde la experiencia humana se nutre tanto del pensamiento como de la afectividad. Atiende </w:t>
      </w:r>
      <w:r w:rsidR="0078770B" w:rsidRPr="306A6923">
        <w:rPr>
          <w:color w:val="000000" w:themeColor="text1"/>
          <w:lang w:val="es-CO"/>
        </w:rPr>
        <w:t>a todos</w:t>
      </w:r>
      <w:r w:rsidRPr="306A6923">
        <w:rPr>
          <w:color w:val="000000" w:themeColor="text1"/>
          <w:lang w:val="es-CO"/>
        </w:rPr>
        <w:t xml:space="preserve"> los niveles de escolaridad, desde preescolar hasta media, en jornadas mañana y tarde.</w:t>
      </w:r>
    </w:p>
    <w:p w14:paraId="375549D2" w14:textId="0001F7E4"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 xml:space="preserve">Su PEI, titulado </w:t>
      </w:r>
      <w:r w:rsidR="5B6FDDBF" w:rsidRPr="306A6923">
        <w:rPr>
          <w:i/>
          <w:iCs/>
          <w:lang w:val="es-CO"/>
        </w:rPr>
        <w:t>“</w:t>
      </w:r>
      <w:r w:rsidRPr="306A6923">
        <w:rPr>
          <w:i/>
          <w:iCs/>
          <w:lang w:val="es-CO"/>
        </w:rPr>
        <w:t>Hacia la excelencia humana y laboral</w:t>
      </w:r>
      <w:r w:rsidR="5B6FDDBF" w:rsidRPr="306A6923">
        <w:rPr>
          <w:i/>
          <w:iCs/>
          <w:lang w:val="es-CO"/>
        </w:rPr>
        <w:t>”</w:t>
      </w:r>
      <w:r w:rsidRPr="306A6923">
        <w:rPr>
          <w:color w:val="000000" w:themeColor="text1"/>
          <w:lang w:val="es-CO"/>
        </w:rPr>
        <w:t xml:space="preserve">, se estructura sobre los ejes del ser, el saber y el hacer. Se destacan áreas de profundización en Electricidad y Electrónica, Formación Multimedial y Administración Recreo-Deportiva. En la media fortalecida se orienta a Matemáticas e Ingeniería, y Educación Física y Deportes. La mayoría de sus </w:t>
      </w:r>
      <w:r w:rsidRPr="306A6923">
        <w:rPr>
          <w:color w:val="000000" w:themeColor="text1"/>
          <w:lang w:val="es-CO"/>
        </w:rPr>
        <w:lastRenderedPageBreak/>
        <w:t>estudiantes proviene de hogares de estratos 1 y 2, muchos liderados por madres cabeza de familia. La zona presenta altos niveles de subempleo y dependencia de la economía informal, aunque se ha observado una paulatina mejora en las condiciones socioeconómicas, incluyendo el incremento de profesionales y el surgimiento de microempresas familiares.</w:t>
      </w:r>
    </w:p>
    <w:p w14:paraId="5DFDD747" w14:textId="668F97F4" w:rsidR="00991BEB" w:rsidRPr="00F42294" w:rsidRDefault="17132593" w:rsidP="00F42294">
      <w:pPr>
        <w:pStyle w:val="NormalWeb"/>
        <w:spacing w:before="0" w:beforeAutospacing="0" w:after="0" w:afterAutospacing="0" w:line="360" w:lineRule="auto"/>
        <w:jc w:val="both"/>
        <w:rPr>
          <w:b/>
          <w:bCs/>
          <w:i/>
          <w:iCs/>
          <w:color w:val="000000" w:themeColor="text1"/>
          <w:lang w:val="es-CO"/>
        </w:rPr>
      </w:pPr>
      <w:r w:rsidRPr="00F42294">
        <w:rPr>
          <w:rStyle w:val="Textoennegrita"/>
          <w:rFonts w:eastAsiaTheme="majorEastAsia"/>
          <w:i/>
          <w:iCs/>
          <w:color w:val="000000" w:themeColor="text1"/>
          <w:lang w:val="es-CO"/>
        </w:rPr>
        <w:t>Colegio Villemar el Carmen IED (Fontibón)</w:t>
      </w:r>
    </w:p>
    <w:p w14:paraId="6E389E66" w14:textId="77777777"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Esta institución de carácter oficial cuenta con tres sedes: dos para preescolar y básica primaria en doble jornada, y una sede para básica secundaria y media en jornadas mañana y tarde. Ofrece una jornada académica regular de seis horas y una jornada extendida a partir de grado cuarto en artes y deportes. En los grados décimo y once se incluyen procesos de profundización en inglés y francés.</w:t>
      </w:r>
    </w:p>
    <w:p w14:paraId="0D21A692" w14:textId="6484DBD5" w:rsidR="00991BEB" w:rsidRPr="00F42294" w:rsidRDefault="17132593" w:rsidP="306A6923">
      <w:pPr>
        <w:pStyle w:val="NormalWeb"/>
        <w:spacing w:before="0" w:beforeAutospacing="0" w:after="0" w:afterAutospacing="0" w:line="360" w:lineRule="auto"/>
        <w:ind w:firstLine="708"/>
        <w:jc w:val="both"/>
        <w:rPr>
          <w:color w:val="000000" w:themeColor="text1"/>
          <w:lang w:val="es-CO"/>
        </w:rPr>
      </w:pPr>
      <w:r w:rsidRPr="306A6923">
        <w:rPr>
          <w:color w:val="000000" w:themeColor="text1"/>
          <w:lang w:val="es-CO"/>
        </w:rPr>
        <w:t xml:space="preserve">El colegio fundamenta sus prácticas pedagógicas en la pedagogía humanista, orientada a la formación de ciudadanos útiles para sí mismos y para la sociedad. El énfasis está en el respeto, la tolerancia y los valores, integrados al proceso curricular. Su PEI, </w:t>
      </w:r>
      <w:r w:rsidR="5B6FDDBF" w:rsidRPr="306A6923">
        <w:rPr>
          <w:i/>
          <w:iCs/>
          <w:lang w:val="es-CO"/>
        </w:rPr>
        <w:t>“</w:t>
      </w:r>
      <w:proofErr w:type="spellStart"/>
      <w:r w:rsidRPr="306A6923">
        <w:rPr>
          <w:i/>
          <w:iCs/>
          <w:lang w:val="es-CO"/>
        </w:rPr>
        <w:t>Villemaristas</w:t>
      </w:r>
      <w:proofErr w:type="spellEnd"/>
      <w:r w:rsidRPr="306A6923">
        <w:rPr>
          <w:i/>
          <w:iCs/>
          <w:lang w:val="es-CO"/>
        </w:rPr>
        <w:t xml:space="preserve"> líderes en comunicación, convivencia y participación</w:t>
      </w:r>
      <w:r w:rsidR="5B6FDDBF" w:rsidRPr="306A6923">
        <w:rPr>
          <w:i/>
          <w:iCs/>
          <w:lang w:val="es-CO"/>
        </w:rPr>
        <w:t>”</w:t>
      </w:r>
      <w:r w:rsidRPr="306A6923">
        <w:rPr>
          <w:color w:val="000000" w:themeColor="text1"/>
          <w:lang w:val="es-CO"/>
        </w:rPr>
        <w:t>, busca promover la formación de ciudadanos democráticos, autónomos y con sentido de pertenencia. La población estudiantil proviene mayoritariamente de los estratos 1, 2 y 3, con características familiares variadas y un entorno socioeducativo que evidencia desafíos en convivencia y gestión emocional.</w:t>
      </w:r>
    </w:p>
    <w:p w14:paraId="754B6178" w14:textId="77777777" w:rsidR="00F973E3" w:rsidRPr="00F42294" w:rsidRDefault="00F973E3" w:rsidP="306A6923">
      <w:pPr>
        <w:pStyle w:val="NormalWeb"/>
        <w:spacing w:before="0" w:beforeAutospacing="0" w:after="0" w:afterAutospacing="0" w:line="360" w:lineRule="auto"/>
        <w:ind w:firstLine="708"/>
        <w:jc w:val="both"/>
        <w:rPr>
          <w:color w:val="000000" w:themeColor="text1"/>
          <w:lang w:val="es-CO"/>
        </w:rPr>
      </w:pPr>
    </w:p>
    <w:p w14:paraId="28F14485"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0D59E6D0"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225BED24"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4589F3C1"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7CBD0FC3"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139DC148" w14:textId="77777777" w:rsidR="00F42294" w:rsidRPr="00F42294" w:rsidRDefault="00F42294" w:rsidP="00F42294">
      <w:pPr>
        <w:pStyle w:val="NormalWeb"/>
        <w:spacing w:before="0" w:beforeAutospacing="0" w:after="0" w:afterAutospacing="0" w:line="360" w:lineRule="auto"/>
        <w:jc w:val="both"/>
        <w:rPr>
          <w:color w:val="000000" w:themeColor="text1"/>
          <w:lang w:val="es-CO"/>
        </w:rPr>
      </w:pPr>
    </w:p>
    <w:p w14:paraId="1FD01EDC"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54D15C29"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13EF2C42"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29879BD1"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1BAE0616" w14:textId="77777777" w:rsidR="00F973E3" w:rsidRPr="00F42294" w:rsidRDefault="00F973E3" w:rsidP="00F42294">
      <w:pPr>
        <w:pStyle w:val="NormalWeb"/>
        <w:spacing w:before="0" w:beforeAutospacing="0" w:after="0" w:afterAutospacing="0" w:line="360" w:lineRule="auto"/>
        <w:jc w:val="both"/>
        <w:rPr>
          <w:color w:val="000000" w:themeColor="text1"/>
          <w:lang w:val="es-CO"/>
        </w:rPr>
      </w:pPr>
    </w:p>
    <w:p w14:paraId="323365F8" w14:textId="220C4B50" w:rsidR="787D089B" w:rsidRDefault="787D089B" w:rsidP="787D089B">
      <w:pPr>
        <w:pStyle w:val="Ttulo1"/>
        <w:spacing w:before="0" w:after="0"/>
        <w:jc w:val="both"/>
        <w:rPr>
          <w:rFonts w:cs="Times New Roman"/>
        </w:rPr>
      </w:pPr>
    </w:p>
    <w:p w14:paraId="4C168CC1" w14:textId="39F2DF30" w:rsidR="00991BEB" w:rsidRPr="00F42294" w:rsidRDefault="17132593" w:rsidP="787D089B">
      <w:pPr>
        <w:pStyle w:val="Ttulo1"/>
        <w:spacing w:before="0" w:after="0"/>
        <w:jc w:val="both"/>
        <w:rPr>
          <w:rFonts w:cs="Times New Roman"/>
        </w:rPr>
      </w:pPr>
      <w:bookmarkStart w:id="3" w:name="_Toc199251182"/>
      <w:bookmarkStart w:id="4" w:name="_Toc204196255"/>
      <w:r w:rsidRPr="787D089B">
        <w:rPr>
          <w:rFonts w:cs="Times New Roman"/>
        </w:rPr>
        <w:t>Problema de investigación</w:t>
      </w:r>
      <w:bookmarkEnd w:id="3"/>
      <w:bookmarkEnd w:id="4"/>
    </w:p>
    <w:p w14:paraId="583F42E2" w14:textId="77777777" w:rsidR="00F973E3" w:rsidRPr="00F42294" w:rsidRDefault="17132593" w:rsidP="306A6923">
      <w:pPr>
        <w:spacing w:after="0" w:line="360" w:lineRule="auto"/>
        <w:ind w:firstLine="708"/>
        <w:jc w:val="both"/>
        <w:rPr>
          <w:rFonts w:ascii="Times New Roman" w:hAnsi="Times New Roman" w:cs="Times New Roman"/>
          <w:color w:val="000000" w:themeColor="text1"/>
        </w:rPr>
      </w:pPr>
      <w:r w:rsidRPr="306A6923">
        <w:rPr>
          <w:rFonts w:ascii="Times New Roman" w:eastAsia="Times New Roman" w:hAnsi="Times New Roman" w:cs="Times New Roman"/>
          <w:color w:val="000000" w:themeColor="text1"/>
        </w:rPr>
        <w:t>Históricamente,</w:t>
      </w:r>
      <w:r w:rsidRPr="306A6923">
        <w:rPr>
          <w:rFonts w:ascii="Times New Roman" w:hAnsi="Times New Roman" w:cs="Times New Roman"/>
          <w:color w:val="000000" w:themeColor="text1"/>
        </w:rPr>
        <w:t xml:space="preserve"> la educación colombiana y, por ende, la de los colegios de Bogotá</w:t>
      </w:r>
      <w:r w:rsidR="5B6FDDBF" w:rsidRPr="306A6923">
        <w:rPr>
          <w:rFonts w:ascii="Times New Roman" w:hAnsi="Times New Roman" w:cs="Times New Roman"/>
          <w:color w:val="000000" w:themeColor="text1"/>
        </w:rPr>
        <w:t>,</w:t>
      </w:r>
      <w:r w:rsidRPr="306A6923">
        <w:rPr>
          <w:rFonts w:ascii="Times New Roman" w:hAnsi="Times New Roman" w:cs="Times New Roman"/>
          <w:color w:val="000000" w:themeColor="text1"/>
        </w:rPr>
        <w:t xml:space="preserve"> </w:t>
      </w:r>
      <w:r w:rsidR="0078770B" w:rsidRPr="306A6923">
        <w:rPr>
          <w:rFonts w:ascii="Times New Roman" w:hAnsi="Times New Roman" w:cs="Times New Roman"/>
          <w:color w:val="000000" w:themeColor="text1"/>
        </w:rPr>
        <w:t>han</w:t>
      </w:r>
      <w:r w:rsidRPr="306A6923">
        <w:rPr>
          <w:rFonts w:ascii="Times New Roman" w:hAnsi="Times New Roman" w:cs="Times New Roman"/>
          <w:color w:val="000000" w:themeColor="text1"/>
        </w:rPr>
        <w:t xml:space="preserve"> pasado por transformaciones y políticas educativas centradas en la adquisición de conocimientos. Sin embargo, en los últimos años el Ministerio de Educación Nacional (MEN) y la Secretaría de Educación Distrital (SED) han venido diseñando programas y enfoques que incluyen el desarrollo integral de los estudiantes, dando cada vez más relevancia al papel de las emociones en la vida de las personas. </w:t>
      </w:r>
    </w:p>
    <w:p w14:paraId="18229B10" w14:textId="0C87FE9B" w:rsidR="00991BEB" w:rsidRPr="00F42294" w:rsidRDefault="17132593" w:rsidP="306A6923">
      <w:pPr>
        <w:spacing w:after="0" w:line="360" w:lineRule="auto"/>
        <w:ind w:firstLine="708"/>
        <w:jc w:val="both"/>
        <w:rPr>
          <w:rFonts w:ascii="Times New Roman" w:hAnsi="Times New Roman" w:cs="Times New Roman"/>
          <w:color w:val="000000" w:themeColor="text1"/>
        </w:rPr>
      </w:pPr>
      <w:r w:rsidRPr="306A6923">
        <w:rPr>
          <w:rFonts w:ascii="Times New Roman" w:hAnsi="Times New Roman" w:cs="Times New Roman"/>
          <w:color w:val="000000" w:themeColor="text1"/>
        </w:rPr>
        <w:t xml:space="preserve">Entre estos programas se encuentran </w:t>
      </w:r>
      <w:r w:rsidRPr="306A6923">
        <w:rPr>
          <w:rFonts w:ascii="Times New Roman" w:eastAsia="Times New Roman" w:hAnsi="Times New Roman" w:cs="Times New Roman"/>
          <w:i/>
          <w:iCs/>
          <w:color w:val="000000" w:themeColor="text1"/>
        </w:rPr>
        <w:t>Emociones para la vida</w:t>
      </w:r>
      <w:r w:rsidRPr="306A6923">
        <w:rPr>
          <w:rFonts w:ascii="Times New Roman" w:hAnsi="Times New Roman" w:cs="Times New Roman"/>
          <w:color w:val="000000" w:themeColor="text1"/>
        </w:rPr>
        <w:t xml:space="preserve"> (Banco Mundial</w:t>
      </w:r>
      <w:r w:rsidR="3C11D60E" w:rsidRPr="306A6923">
        <w:rPr>
          <w:rFonts w:ascii="Times New Roman" w:hAnsi="Times New Roman" w:cs="Times New Roman"/>
          <w:color w:val="000000" w:themeColor="text1"/>
        </w:rPr>
        <w:t>, 2016</w:t>
      </w:r>
      <w:r w:rsidRPr="306A6923">
        <w:rPr>
          <w:rFonts w:ascii="Times New Roman" w:hAnsi="Times New Roman" w:cs="Times New Roman"/>
          <w:color w:val="000000" w:themeColor="text1"/>
        </w:rPr>
        <w:t xml:space="preserve">) y el </w:t>
      </w:r>
      <w:r w:rsidRPr="306A6923">
        <w:rPr>
          <w:rFonts w:ascii="Times New Roman" w:eastAsia="Times New Roman" w:hAnsi="Times New Roman" w:cs="Times New Roman"/>
          <w:i/>
          <w:iCs/>
          <w:color w:val="000000" w:themeColor="text1"/>
        </w:rPr>
        <w:t>Programa Integral de Educación Socioemocional, Ciudadana y Escuelas como Territorios de Paz</w:t>
      </w:r>
      <w:r w:rsidRPr="306A6923">
        <w:rPr>
          <w:rFonts w:ascii="Times New Roman" w:hAnsi="Times New Roman" w:cs="Times New Roman"/>
          <w:color w:val="000000" w:themeColor="text1"/>
        </w:rPr>
        <w:t xml:space="preserve"> (García Quintero, 2022), los cuales tienen como objetivo promover el empoderamiento y la movilización de la comunidad educativa, transformando las relaciones de poder y posicionando el perdón, la reconciliación y la restauración como principios de la convivencia escolar.</w:t>
      </w:r>
    </w:p>
    <w:p w14:paraId="02A36B37" w14:textId="77777777"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Bogotá es una ciudad diversa y compleja, cuyas realidades educativas varían constantemente en función de los contextos sociales y culturales. En este escenario, el desarrollo de competencias socioemocionales se convierte en una prioridad para formar ciudadanos integrales y resilientes.</w:t>
      </w:r>
    </w:p>
    <w:p w14:paraId="5254CB83" w14:textId="077A899D"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 En respuesta a esta necesidad, el Congreso de Colombia promulgó la Ley 2383 de 2024, que busca integrar formalmente la educación socioemocional en todas las instituciones educativas del país. Esta normativa, pionera a nivel nacional</w:t>
      </w:r>
      <w:r w:rsidR="59C6BB97" w:rsidRPr="306A6923">
        <w:rPr>
          <w:rFonts w:ascii="Times New Roman" w:eastAsia="Times New Roman" w:hAnsi="Times New Roman" w:cs="Times New Roman"/>
          <w:color w:val="000000" w:themeColor="text1"/>
        </w:rPr>
        <w:t xml:space="preserve"> y regional</w:t>
      </w:r>
      <w:r w:rsidRPr="306A6923">
        <w:rPr>
          <w:rFonts w:ascii="Times New Roman" w:eastAsia="Times New Roman" w:hAnsi="Times New Roman" w:cs="Times New Roman"/>
          <w:color w:val="000000" w:themeColor="text1"/>
        </w:rPr>
        <w:t>, establece la incorporación obligatoria de la educación socioemocional desde la educación inicial hasta la media. Dicha ley nace del reconocimiento de la importancia de habilidades sociales como la empatía, la resolución de conflictos, la autorregulación emocional y la toma de decisiones responsables para el bienestar individual y colectivo.</w:t>
      </w:r>
    </w:p>
    <w:p w14:paraId="1A1032B7" w14:textId="051C1509"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Desde el punto de vista conceptual, el aprendizaje socioemocional (ASE) es un proceso mediante el cual los individuos pueden aprender y aplicar un conjunto de habilidades, actitudes y comportamientos que les ayudan a orientar sus pensamientos, sentimientos y acciones de manera que les permita ser exitosos no solo en la escuela, sino en la vida en general (Brush et al., 2022). El foco de interés en este trabajo </w:t>
      </w:r>
      <w:r w:rsidR="595B1184" w:rsidRPr="306A6923">
        <w:rPr>
          <w:rFonts w:ascii="Times New Roman" w:eastAsia="Times New Roman" w:hAnsi="Times New Roman" w:cs="Times New Roman"/>
          <w:color w:val="000000" w:themeColor="text1"/>
        </w:rPr>
        <w:t>fue</w:t>
      </w:r>
      <w:r w:rsidRPr="306A6923">
        <w:rPr>
          <w:rFonts w:ascii="Times New Roman" w:eastAsia="Times New Roman" w:hAnsi="Times New Roman" w:cs="Times New Roman"/>
          <w:color w:val="000000" w:themeColor="text1"/>
        </w:rPr>
        <w:t xml:space="preserve"> indagar por los </w:t>
      </w:r>
      <w:r w:rsidRPr="306A6923">
        <w:rPr>
          <w:rFonts w:ascii="Times New Roman" w:eastAsia="Times New Roman" w:hAnsi="Times New Roman" w:cs="Times New Roman"/>
          <w:color w:val="000000" w:themeColor="text1"/>
        </w:rPr>
        <w:lastRenderedPageBreak/>
        <w:t>sentidos que tiene el ASE para maestros y directivos</w:t>
      </w:r>
      <w:r w:rsidR="59C6BB97" w:rsidRPr="306A6923">
        <w:rPr>
          <w:rFonts w:ascii="Times New Roman" w:eastAsia="Times New Roman" w:hAnsi="Times New Roman" w:cs="Times New Roman"/>
          <w:color w:val="000000" w:themeColor="text1"/>
        </w:rPr>
        <w:t>, teniendo en cuenta esta nueva normatividad</w:t>
      </w:r>
      <w:r w:rsidRPr="306A6923">
        <w:rPr>
          <w:rFonts w:ascii="Times New Roman" w:eastAsia="Times New Roman" w:hAnsi="Times New Roman" w:cs="Times New Roman"/>
          <w:color w:val="000000" w:themeColor="text1"/>
        </w:rPr>
        <w:t>.</w:t>
      </w:r>
    </w:p>
    <w:p w14:paraId="2512F3A0" w14:textId="77777777" w:rsidR="00F973E3"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La literatura sobre el tema es amplia. En Portugal, por ejemplo, se ha investigado acerca de los sentidos y prácticas que desarrollan los maestros de primaria sobre este tema, y se encontró que, aunque hay sensibilidad sobre la importancia de este aprendizaje, las prácticas se han visto afectadas por la falta de consistencia curricular y los intereses personales (Ferreira et al., 2023). </w:t>
      </w:r>
    </w:p>
    <w:p w14:paraId="7A7663F4" w14:textId="6C3A77A9"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En el estudio de Rendón Uribe (2019) se identificó que profesores y egresados de programas de licenciatura de la Universidad de Antioquia presentan un buen nivel de competencia emocional, lo cual repercute positivamente en su labor docente. Bajo esta perspectiva, se infiere </w:t>
      </w:r>
      <w:r w:rsidR="2A78C4C5" w:rsidRPr="306A6923">
        <w:rPr>
          <w:rFonts w:ascii="Times New Roman" w:eastAsia="Times New Roman" w:hAnsi="Times New Roman" w:cs="Times New Roman"/>
          <w:color w:val="000000" w:themeColor="text1"/>
        </w:rPr>
        <w:t>que,</w:t>
      </w:r>
      <w:r w:rsidRPr="306A6923">
        <w:rPr>
          <w:rFonts w:ascii="Times New Roman" w:eastAsia="Times New Roman" w:hAnsi="Times New Roman" w:cs="Times New Roman"/>
          <w:color w:val="000000" w:themeColor="text1"/>
        </w:rPr>
        <w:t xml:space="preserve"> si los maestros están capacitados en el tema, habrá mayores oportunidades en el aula para promover aprendizajes significativos.</w:t>
      </w:r>
    </w:p>
    <w:p w14:paraId="2AE580CD" w14:textId="1FF1EA1C" w:rsidR="00991BEB" w:rsidRPr="00F42294" w:rsidRDefault="59C6BB97"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Además, el ASE es un fenómeno educativamente relevante, pues, de acuerdo con</w:t>
      </w:r>
      <w:r w:rsidR="17132593" w:rsidRPr="306A6923">
        <w:rPr>
          <w:rFonts w:ascii="Times New Roman" w:eastAsia="Times New Roman" w:hAnsi="Times New Roman" w:cs="Times New Roman"/>
          <w:color w:val="000000" w:themeColor="text1"/>
        </w:rPr>
        <w:t xml:space="preserve"> Lee (2024), los niños social y emocionalmente competentes están mejor posicionados para tener éxito en la escuela y en la vida, ya que pueden regular sus emociones, establecer relaciones positivas y persistir ante las dificultades. Aquellos estudiantes que reciben oportunidades de un aprendizaje social y emocional intencionado y estructurado tienden a mejorar su rendimiento académico y sus relaciones interpersonales.</w:t>
      </w:r>
    </w:p>
    <w:p w14:paraId="4FD9C4B4" w14:textId="77777777" w:rsidR="00F973E3"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Es evidente, entonces, la importancia de incluir competencias socioemocionales en el ámbito escolar. En este proceso, el maestro desempeña un papel fundamental como guía y orientador de todos los procesos educativos y formativos del estudiante. La calidad y éxito del aprendizaje socioemocional (ASE) dependen de su conocimiento, formación, métodos de enseñanza, apertura y aceptación. </w:t>
      </w:r>
    </w:p>
    <w:p w14:paraId="0DA6AB9F" w14:textId="6869F153"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rPr>
        <w:t>Teniendo en cuenta estos factores, nuestro estudio se realiz</w:t>
      </w:r>
      <w:r w:rsidR="65B0C7B3" w:rsidRPr="6B803C44">
        <w:rPr>
          <w:rFonts w:ascii="Times New Roman" w:eastAsia="Times New Roman" w:hAnsi="Times New Roman" w:cs="Times New Roman"/>
          <w:color w:val="000000" w:themeColor="text1"/>
        </w:rPr>
        <w:t>ó</w:t>
      </w:r>
      <w:r w:rsidRPr="6B803C44">
        <w:rPr>
          <w:rFonts w:ascii="Times New Roman" w:eastAsia="Times New Roman" w:hAnsi="Times New Roman" w:cs="Times New Roman"/>
          <w:color w:val="000000" w:themeColor="text1"/>
        </w:rPr>
        <w:t xml:space="preserve"> en tres instituciones oficiales de educación primaria, con estudiantes entre los seis y doce años, donde se indag</w:t>
      </w:r>
      <w:r w:rsidR="7E2D8EA0" w:rsidRPr="6B803C44">
        <w:rPr>
          <w:rFonts w:ascii="Times New Roman" w:eastAsia="Times New Roman" w:hAnsi="Times New Roman" w:cs="Times New Roman"/>
          <w:color w:val="000000" w:themeColor="text1"/>
        </w:rPr>
        <w:t>ó</w:t>
      </w:r>
      <w:r w:rsidRPr="6B803C44">
        <w:rPr>
          <w:rFonts w:ascii="Times New Roman" w:eastAsia="Times New Roman" w:hAnsi="Times New Roman" w:cs="Times New Roman"/>
          <w:color w:val="000000" w:themeColor="text1"/>
        </w:rPr>
        <w:t xml:space="preserve"> sobre la percepción que tienen los docentes y directivos respecto a la educación emocional, así como las oportunidades y desafíos que identifican.</w:t>
      </w:r>
      <w:r w:rsidR="7E73B1F4" w:rsidRPr="6B803C44">
        <w:rPr>
          <w:rFonts w:ascii="Times New Roman" w:eastAsia="Times New Roman" w:hAnsi="Times New Roman" w:cs="Times New Roman"/>
          <w:color w:val="000000" w:themeColor="text1"/>
        </w:rPr>
        <w:t xml:space="preserve"> </w:t>
      </w:r>
      <w:r w:rsidRPr="6B803C44">
        <w:rPr>
          <w:rFonts w:ascii="Times New Roman" w:eastAsia="Times New Roman" w:hAnsi="Times New Roman" w:cs="Times New Roman"/>
          <w:color w:val="000000" w:themeColor="text1"/>
        </w:rPr>
        <w:t xml:space="preserve">En este sentido, </w:t>
      </w:r>
      <w:r w:rsidR="7E73B1F4" w:rsidRPr="6B803C44">
        <w:rPr>
          <w:rFonts w:ascii="Times New Roman" w:eastAsia="Times New Roman" w:hAnsi="Times New Roman" w:cs="Times New Roman"/>
          <w:color w:val="000000" w:themeColor="text1"/>
        </w:rPr>
        <w:t>nuestra</w:t>
      </w:r>
      <w:r w:rsidRPr="6B803C44">
        <w:rPr>
          <w:rFonts w:ascii="Times New Roman" w:eastAsia="Times New Roman" w:hAnsi="Times New Roman" w:cs="Times New Roman"/>
          <w:color w:val="000000" w:themeColor="text1"/>
        </w:rPr>
        <w:t xml:space="preserve"> pregunta de investigación </w:t>
      </w:r>
      <w:r w:rsidR="6FEFCF1A" w:rsidRPr="6B803C44">
        <w:rPr>
          <w:rFonts w:ascii="Times New Roman" w:eastAsia="Times New Roman" w:hAnsi="Times New Roman" w:cs="Times New Roman"/>
          <w:color w:val="000000" w:themeColor="text1"/>
        </w:rPr>
        <w:t>fue</w:t>
      </w:r>
      <w:r w:rsidRPr="6B803C44">
        <w:rPr>
          <w:rFonts w:ascii="Times New Roman" w:eastAsia="Times New Roman" w:hAnsi="Times New Roman" w:cs="Times New Roman"/>
          <w:color w:val="000000" w:themeColor="text1"/>
        </w:rPr>
        <w:t>:</w:t>
      </w:r>
      <w:r w:rsidR="7E73B1F4" w:rsidRPr="6B803C44">
        <w:rPr>
          <w:rFonts w:ascii="Times New Roman" w:eastAsia="Times New Roman" w:hAnsi="Times New Roman" w:cs="Times New Roman"/>
          <w:color w:val="000000" w:themeColor="text1"/>
        </w:rPr>
        <w:t xml:space="preserve"> </w:t>
      </w:r>
      <w:r w:rsidRPr="6B803C44">
        <w:rPr>
          <w:rFonts w:ascii="Times New Roman" w:eastAsia="Times New Roman" w:hAnsi="Times New Roman" w:cs="Times New Roman"/>
          <w:color w:val="000000" w:themeColor="text1"/>
        </w:rPr>
        <w:t>¿Cuál es el sentido, las experiencias y los desafíos que identifican los docentes y directivos de tres instituciones de educación primaria acerca de la implementación de la Ley 2383 de 2024 en Colombia</w:t>
      </w:r>
      <w:r w:rsidRPr="6B803C44">
        <w:rPr>
          <w:rFonts w:ascii="Times New Roman" w:eastAsia="Times New Roman" w:hAnsi="Times New Roman" w:cs="Times New Roman"/>
          <w:b/>
          <w:bCs/>
          <w:color w:val="000000" w:themeColor="text1"/>
        </w:rPr>
        <w:t>?</w:t>
      </w:r>
    </w:p>
    <w:p w14:paraId="6A868610" w14:textId="1DEAD645" w:rsidR="6B803C44" w:rsidRDefault="6B803C44" w:rsidP="6B803C44">
      <w:pPr>
        <w:pStyle w:val="Ttulo1"/>
        <w:spacing w:before="0" w:after="0"/>
        <w:rPr>
          <w:rFonts w:cs="Times New Roman"/>
        </w:rPr>
      </w:pPr>
    </w:p>
    <w:p w14:paraId="3E7165B4" w14:textId="43C0EEA3" w:rsidR="6B803C44" w:rsidRDefault="6B803C44" w:rsidP="6B803C44">
      <w:pPr>
        <w:pStyle w:val="Ttulo1"/>
        <w:spacing w:before="0" w:after="0"/>
        <w:rPr>
          <w:rFonts w:cs="Times New Roman"/>
        </w:rPr>
      </w:pPr>
    </w:p>
    <w:p w14:paraId="4E1299A6" w14:textId="413C8359" w:rsidR="00991BEB" w:rsidRPr="00F42294" w:rsidRDefault="00991BEB" w:rsidP="787D089B">
      <w:pPr>
        <w:pStyle w:val="Ttulo1"/>
        <w:spacing w:before="0" w:after="0"/>
        <w:rPr>
          <w:rFonts w:cs="Times New Roman"/>
        </w:rPr>
      </w:pPr>
      <w:bookmarkStart w:id="5" w:name="_Toc199251183"/>
      <w:bookmarkStart w:id="6" w:name="_Toc204196256"/>
      <w:r w:rsidRPr="787D089B">
        <w:rPr>
          <w:rFonts w:cs="Times New Roman"/>
        </w:rPr>
        <w:t>Justificación</w:t>
      </w:r>
      <w:bookmarkEnd w:id="5"/>
      <w:bookmarkEnd w:id="6"/>
    </w:p>
    <w:p w14:paraId="3A9D598F" w14:textId="3ADBC74F"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 En nuestra sociedad actual, la falta de tolerancia y el manejo inadecuado de las emociones están generando problemáticas a nivel familiar</w:t>
      </w:r>
      <w:r w:rsidR="00EB599E" w:rsidRPr="306A6923">
        <w:rPr>
          <w:rFonts w:ascii="Times New Roman" w:eastAsia="Times New Roman" w:hAnsi="Times New Roman" w:cs="Times New Roman"/>
          <w:color w:val="000000" w:themeColor="text1"/>
        </w:rPr>
        <w:t xml:space="preserve"> y social</w:t>
      </w:r>
      <w:r w:rsidRPr="306A6923">
        <w:rPr>
          <w:rFonts w:ascii="Times New Roman" w:eastAsia="Times New Roman" w:hAnsi="Times New Roman" w:cs="Times New Roman"/>
          <w:color w:val="000000" w:themeColor="text1"/>
        </w:rPr>
        <w:t xml:space="preserve">, las cuales repercuten directamente en los niños. Por tal razón, es de vital importancia empezar a </w:t>
      </w:r>
      <w:r w:rsidR="4715D799" w:rsidRPr="306A6923">
        <w:rPr>
          <w:rFonts w:ascii="Times New Roman" w:eastAsia="Times New Roman" w:hAnsi="Times New Roman" w:cs="Times New Roman"/>
          <w:color w:val="000000" w:themeColor="text1"/>
        </w:rPr>
        <w:t>intervenir</w:t>
      </w:r>
      <w:r w:rsidRPr="306A6923">
        <w:rPr>
          <w:rFonts w:ascii="Times New Roman" w:eastAsia="Times New Roman" w:hAnsi="Times New Roman" w:cs="Times New Roman"/>
          <w:color w:val="000000" w:themeColor="text1"/>
        </w:rPr>
        <w:t xml:space="preserve"> </w:t>
      </w:r>
      <w:r w:rsidR="00EB599E" w:rsidRPr="306A6923">
        <w:rPr>
          <w:rFonts w:ascii="Times New Roman" w:eastAsia="Times New Roman" w:hAnsi="Times New Roman" w:cs="Times New Roman"/>
          <w:color w:val="000000" w:themeColor="text1"/>
        </w:rPr>
        <w:t>en los</w:t>
      </w:r>
      <w:r w:rsidR="4715D799" w:rsidRPr="306A6923">
        <w:rPr>
          <w:rFonts w:ascii="Times New Roman" w:eastAsia="Times New Roman" w:hAnsi="Times New Roman" w:cs="Times New Roman"/>
          <w:color w:val="000000" w:themeColor="text1"/>
        </w:rPr>
        <w:t xml:space="preserve"> ambientes de desarrollo</w:t>
      </w:r>
      <w:r w:rsidRPr="306A6923">
        <w:rPr>
          <w:rFonts w:ascii="Times New Roman" w:eastAsia="Times New Roman" w:hAnsi="Times New Roman" w:cs="Times New Roman"/>
          <w:color w:val="000000" w:themeColor="text1"/>
        </w:rPr>
        <w:t xml:space="preserve"> desde los primeros años de vida escolar, con el fin de promover </w:t>
      </w:r>
      <w:r w:rsidR="4715D799" w:rsidRPr="306A6923">
        <w:rPr>
          <w:rFonts w:ascii="Times New Roman" w:eastAsia="Times New Roman" w:hAnsi="Times New Roman" w:cs="Times New Roman"/>
          <w:color w:val="000000" w:themeColor="text1"/>
        </w:rPr>
        <w:t>entornos</w:t>
      </w:r>
      <w:r w:rsidRPr="306A6923">
        <w:rPr>
          <w:rFonts w:ascii="Times New Roman" w:eastAsia="Times New Roman" w:hAnsi="Times New Roman" w:cs="Times New Roman"/>
          <w:color w:val="000000" w:themeColor="text1"/>
        </w:rPr>
        <w:t xml:space="preserve"> armónicos tanto escolares como familiares</w:t>
      </w:r>
      <w:r w:rsidR="4715D799" w:rsidRPr="306A6923">
        <w:rPr>
          <w:rFonts w:ascii="Times New Roman" w:eastAsia="Times New Roman" w:hAnsi="Times New Roman" w:cs="Times New Roman"/>
          <w:color w:val="000000" w:themeColor="text1"/>
        </w:rPr>
        <w:t xml:space="preserve"> (Unesco, 2024)</w:t>
      </w:r>
      <w:r w:rsidRPr="306A6923">
        <w:rPr>
          <w:rFonts w:ascii="Times New Roman" w:eastAsia="Times New Roman" w:hAnsi="Times New Roman" w:cs="Times New Roman"/>
          <w:color w:val="000000" w:themeColor="text1"/>
        </w:rPr>
        <w:t>.</w:t>
      </w:r>
    </w:p>
    <w:p w14:paraId="58493F72" w14:textId="77777777" w:rsidR="00F973E3"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Este trabajo de investigación pretend</w:t>
      </w:r>
      <w:r w:rsidR="16242AB9" w:rsidRPr="306A6923">
        <w:rPr>
          <w:rFonts w:ascii="Times New Roman" w:eastAsia="Times New Roman" w:hAnsi="Times New Roman" w:cs="Times New Roman"/>
          <w:color w:val="000000" w:themeColor="text1"/>
        </w:rPr>
        <w:t>ió</w:t>
      </w:r>
      <w:r w:rsidRPr="306A6923">
        <w:rPr>
          <w:rFonts w:ascii="Times New Roman" w:eastAsia="Times New Roman" w:hAnsi="Times New Roman" w:cs="Times New Roman"/>
          <w:color w:val="000000" w:themeColor="text1"/>
        </w:rPr>
        <w:t xml:space="preserve"> </w:t>
      </w:r>
      <w:r w:rsidR="4715D799" w:rsidRPr="306A6923">
        <w:rPr>
          <w:rFonts w:ascii="Times New Roman" w:eastAsia="Times New Roman" w:hAnsi="Times New Roman" w:cs="Times New Roman"/>
          <w:color w:val="000000" w:themeColor="text1"/>
        </w:rPr>
        <w:t>generar conocimiento que facilit</w:t>
      </w:r>
      <w:r w:rsidR="4D8944B4" w:rsidRPr="306A6923">
        <w:rPr>
          <w:rFonts w:ascii="Times New Roman" w:eastAsia="Times New Roman" w:hAnsi="Times New Roman" w:cs="Times New Roman"/>
          <w:color w:val="000000" w:themeColor="text1"/>
        </w:rPr>
        <w:t>ó</w:t>
      </w:r>
      <w:r w:rsidR="4715D799" w:rsidRPr="306A6923">
        <w:rPr>
          <w:rFonts w:ascii="Times New Roman" w:eastAsia="Times New Roman" w:hAnsi="Times New Roman" w:cs="Times New Roman"/>
          <w:color w:val="000000" w:themeColor="text1"/>
        </w:rPr>
        <w:t xml:space="preserve"> la innovación</w:t>
      </w:r>
      <w:r w:rsidRPr="306A6923">
        <w:rPr>
          <w:rFonts w:ascii="Times New Roman" w:eastAsia="Times New Roman" w:hAnsi="Times New Roman" w:cs="Times New Roman"/>
          <w:color w:val="000000" w:themeColor="text1"/>
        </w:rPr>
        <w:t xml:space="preserve"> en el campo de la educación a partir de una propuesta que </w:t>
      </w:r>
      <w:r w:rsidR="00EB599E" w:rsidRPr="306A6923">
        <w:rPr>
          <w:rFonts w:ascii="Times New Roman" w:eastAsia="Times New Roman" w:hAnsi="Times New Roman" w:cs="Times New Roman"/>
          <w:color w:val="000000" w:themeColor="text1"/>
        </w:rPr>
        <w:t xml:space="preserve">espera lograr </w:t>
      </w:r>
      <w:r w:rsidRPr="306A6923">
        <w:rPr>
          <w:rFonts w:ascii="Times New Roman" w:eastAsia="Times New Roman" w:hAnsi="Times New Roman" w:cs="Times New Roman"/>
          <w:color w:val="000000" w:themeColor="text1"/>
        </w:rPr>
        <w:t xml:space="preserve">un impacto positivo en tres instituciones oficiales de Bogotá: IED Brasilia Bosa, IED Villemar el Carmen e IED Abel Rodríguez </w:t>
      </w:r>
      <w:proofErr w:type="spellStart"/>
      <w:r w:rsidRPr="306A6923">
        <w:rPr>
          <w:rFonts w:ascii="Times New Roman" w:eastAsia="Times New Roman" w:hAnsi="Times New Roman" w:cs="Times New Roman"/>
          <w:color w:val="000000" w:themeColor="text1"/>
        </w:rPr>
        <w:t>Céspedes</w:t>
      </w:r>
      <w:proofErr w:type="spellEnd"/>
      <w:r w:rsidRPr="306A6923">
        <w:rPr>
          <w:rFonts w:ascii="Times New Roman" w:eastAsia="Times New Roman" w:hAnsi="Times New Roman" w:cs="Times New Roman"/>
          <w:color w:val="000000" w:themeColor="text1"/>
        </w:rPr>
        <w:t xml:space="preserve">, ubicadas en las localidades de Bosa, Fontibón y Engativá. </w:t>
      </w:r>
    </w:p>
    <w:p w14:paraId="41819E23" w14:textId="0BEE83F7"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El foco est</w:t>
      </w:r>
      <w:r w:rsidR="3FD82590" w:rsidRPr="306A6923">
        <w:rPr>
          <w:rFonts w:ascii="Times New Roman" w:eastAsia="Times New Roman" w:hAnsi="Times New Roman" w:cs="Times New Roman"/>
          <w:color w:val="000000" w:themeColor="text1"/>
        </w:rPr>
        <w:t>uvo</w:t>
      </w:r>
      <w:r w:rsidRPr="306A6923">
        <w:rPr>
          <w:rFonts w:ascii="Times New Roman" w:eastAsia="Times New Roman" w:hAnsi="Times New Roman" w:cs="Times New Roman"/>
          <w:color w:val="000000" w:themeColor="text1"/>
        </w:rPr>
        <w:t xml:space="preserve"> en comprender los sentidos, experiencias y percepciones que tienen los docentes y directivos de educación básica primaria sobre los desafíos que implica la implementación de la Ley 2383 de 2024. A partir de estos hallazgos, se prop</w:t>
      </w:r>
      <w:r w:rsidR="1D93E2C8" w:rsidRPr="306A6923">
        <w:rPr>
          <w:rFonts w:ascii="Times New Roman" w:eastAsia="Times New Roman" w:hAnsi="Times New Roman" w:cs="Times New Roman"/>
          <w:color w:val="000000" w:themeColor="text1"/>
        </w:rPr>
        <w:t>uso</w:t>
      </w:r>
      <w:r w:rsidRPr="306A6923">
        <w:rPr>
          <w:rFonts w:ascii="Times New Roman" w:eastAsia="Times New Roman" w:hAnsi="Times New Roman" w:cs="Times New Roman"/>
          <w:color w:val="000000" w:themeColor="text1"/>
        </w:rPr>
        <w:t xml:space="preserve"> construir una ruta de acompañamiento basada en la evidencia, que </w:t>
      </w:r>
      <w:r w:rsidR="001B1497" w:rsidRPr="306A6923">
        <w:rPr>
          <w:rFonts w:ascii="Times New Roman" w:eastAsia="Times New Roman" w:hAnsi="Times New Roman" w:cs="Times New Roman"/>
          <w:color w:val="000000" w:themeColor="text1"/>
        </w:rPr>
        <w:t xml:space="preserve">puede servir </w:t>
      </w:r>
      <w:r w:rsidRPr="306A6923">
        <w:rPr>
          <w:rFonts w:ascii="Times New Roman" w:eastAsia="Times New Roman" w:hAnsi="Times New Roman" w:cs="Times New Roman"/>
          <w:color w:val="000000" w:themeColor="text1"/>
        </w:rPr>
        <w:t>de apoyo para la aplicación efectiva de la ley, mediante estrategias concretas que permit</w:t>
      </w:r>
      <w:r w:rsidR="283FDA88" w:rsidRPr="306A6923">
        <w:rPr>
          <w:rFonts w:ascii="Times New Roman" w:eastAsia="Times New Roman" w:hAnsi="Times New Roman" w:cs="Times New Roman"/>
          <w:color w:val="000000" w:themeColor="text1"/>
        </w:rPr>
        <w:t>ieron</w:t>
      </w:r>
      <w:r w:rsidRPr="306A6923">
        <w:rPr>
          <w:rFonts w:ascii="Times New Roman" w:eastAsia="Times New Roman" w:hAnsi="Times New Roman" w:cs="Times New Roman"/>
          <w:color w:val="000000" w:themeColor="text1"/>
        </w:rPr>
        <w:t xml:space="preserve"> incorporar las competencias emocionales en las aulas. El objetivo </w:t>
      </w:r>
      <w:r w:rsidR="61EC5BC9" w:rsidRPr="306A6923">
        <w:rPr>
          <w:rFonts w:ascii="Times New Roman" w:eastAsia="Times New Roman" w:hAnsi="Times New Roman" w:cs="Times New Roman"/>
          <w:color w:val="000000" w:themeColor="text1"/>
        </w:rPr>
        <w:t>fue</w:t>
      </w:r>
      <w:r w:rsidRPr="306A6923">
        <w:rPr>
          <w:rFonts w:ascii="Times New Roman" w:eastAsia="Times New Roman" w:hAnsi="Times New Roman" w:cs="Times New Roman"/>
          <w:color w:val="000000" w:themeColor="text1"/>
        </w:rPr>
        <w:t xml:space="preserve"> </w:t>
      </w:r>
      <w:r w:rsidR="001B1497" w:rsidRPr="306A6923">
        <w:rPr>
          <w:rFonts w:ascii="Times New Roman" w:eastAsia="Times New Roman" w:hAnsi="Times New Roman" w:cs="Times New Roman"/>
          <w:color w:val="000000" w:themeColor="text1"/>
        </w:rPr>
        <w:t xml:space="preserve">promover </w:t>
      </w:r>
      <w:r w:rsidRPr="306A6923">
        <w:rPr>
          <w:rFonts w:ascii="Times New Roman" w:eastAsia="Times New Roman" w:hAnsi="Times New Roman" w:cs="Times New Roman"/>
          <w:color w:val="000000" w:themeColor="text1"/>
        </w:rPr>
        <w:t xml:space="preserve">un </w:t>
      </w:r>
      <w:r w:rsidR="001B1497" w:rsidRPr="306A6923">
        <w:rPr>
          <w:rFonts w:ascii="Times New Roman" w:eastAsia="Times New Roman" w:hAnsi="Times New Roman" w:cs="Times New Roman"/>
          <w:color w:val="000000" w:themeColor="text1"/>
        </w:rPr>
        <w:t xml:space="preserve">mejor </w:t>
      </w:r>
      <w:r w:rsidRPr="306A6923">
        <w:rPr>
          <w:rFonts w:ascii="Times New Roman" w:eastAsia="Times New Roman" w:hAnsi="Times New Roman" w:cs="Times New Roman"/>
          <w:color w:val="000000" w:themeColor="text1"/>
        </w:rPr>
        <w:t xml:space="preserve">manejo emocional </w:t>
      </w:r>
      <w:r w:rsidR="001B1497" w:rsidRPr="306A6923">
        <w:rPr>
          <w:rFonts w:ascii="Times New Roman" w:eastAsia="Times New Roman" w:hAnsi="Times New Roman" w:cs="Times New Roman"/>
          <w:color w:val="000000" w:themeColor="text1"/>
        </w:rPr>
        <w:t xml:space="preserve">y </w:t>
      </w:r>
      <w:r w:rsidRPr="306A6923">
        <w:rPr>
          <w:rFonts w:ascii="Times New Roman" w:eastAsia="Times New Roman" w:hAnsi="Times New Roman" w:cs="Times New Roman"/>
          <w:color w:val="000000" w:themeColor="text1"/>
        </w:rPr>
        <w:t>asertivo que transforme la práctica educativa desde el enfoque socioemocional.</w:t>
      </w:r>
    </w:p>
    <w:p w14:paraId="249C80BB" w14:textId="5D355BB6"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Los estudiantes entre 6 y 12 años </w:t>
      </w:r>
      <w:r w:rsidR="001B1497" w:rsidRPr="306A6923">
        <w:rPr>
          <w:rFonts w:ascii="Times New Roman" w:eastAsia="Times New Roman" w:hAnsi="Times New Roman" w:cs="Times New Roman"/>
          <w:color w:val="000000" w:themeColor="text1"/>
        </w:rPr>
        <w:t>están en proceso de fortalecer, consolidar y seguir poniendo en práctica</w:t>
      </w:r>
      <w:r w:rsidRPr="306A6923">
        <w:rPr>
          <w:rFonts w:ascii="Times New Roman" w:eastAsia="Times New Roman" w:hAnsi="Times New Roman" w:cs="Times New Roman"/>
          <w:color w:val="000000" w:themeColor="text1"/>
        </w:rPr>
        <w:t xml:space="preserve"> las habilidades necesarias para gestionar sus emociones y resolver conflictos de manera constructiva. Est</w:t>
      </w:r>
      <w:r w:rsidR="001B1497" w:rsidRPr="306A6923">
        <w:rPr>
          <w:rFonts w:ascii="Times New Roman" w:eastAsia="Times New Roman" w:hAnsi="Times New Roman" w:cs="Times New Roman"/>
          <w:color w:val="000000" w:themeColor="text1"/>
        </w:rPr>
        <w:t xml:space="preserve">e proceso en curso y </w:t>
      </w:r>
      <w:r w:rsidR="009D5B30" w:rsidRPr="306A6923">
        <w:rPr>
          <w:rFonts w:ascii="Times New Roman" w:eastAsia="Times New Roman" w:hAnsi="Times New Roman" w:cs="Times New Roman"/>
          <w:color w:val="000000" w:themeColor="text1"/>
        </w:rPr>
        <w:t xml:space="preserve">la posible experiencia de </w:t>
      </w:r>
      <w:r w:rsidR="001B1497" w:rsidRPr="306A6923">
        <w:rPr>
          <w:rFonts w:ascii="Times New Roman" w:eastAsia="Times New Roman" w:hAnsi="Times New Roman" w:cs="Times New Roman"/>
          <w:color w:val="000000" w:themeColor="text1"/>
        </w:rPr>
        <w:t xml:space="preserve">entornos familiares y comunitarios marcados por la </w:t>
      </w:r>
      <w:r w:rsidR="009D5B30" w:rsidRPr="306A6923">
        <w:rPr>
          <w:rFonts w:ascii="Times New Roman" w:eastAsia="Times New Roman" w:hAnsi="Times New Roman" w:cs="Times New Roman"/>
          <w:color w:val="000000" w:themeColor="text1"/>
        </w:rPr>
        <w:t xml:space="preserve">violencia, </w:t>
      </w:r>
      <w:r w:rsidRPr="306A6923">
        <w:rPr>
          <w:rFonts w:ascii="Times New Roman" w:eastAsia="Times New Roman" w:hAnsi="Times New Roman" w:cs="Times New Roman"/>
          <w:color w:val="000000" w:themeColor="text1"/>
        </w:rPr>
        <w:t>puede derivar en entornos escolares donde los problemas se resuelvan mediante la agresión o el aislamiento, en lugar de fomentar el diálogo y la empatía. Así como surgen conflictos dentro del aula o en otros espacios de la escuela, también deben habilitarse momentos y estrategias que promuevan la reflexión, la interacción armónica y el fortalecimiento del tejido relacional en el ámbito educativo.</w:t>
      </w:r>
    </w:p>
    <w:p w14:paraId="23033B82" w14:textId="02C65661"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Es fundamental abordar este problema desde una perspectiva temprana, cultivando en los estudiantes una cultura de convivencia pacífica y respeto mutuo. Esta formación implica dotarlos de herramientas para reconocer sus emociones, comprender a los demás y encontrar </w:t>
      </w:r>
      <w:r w:rsidRPr="306A6923">
        <w:rPr>
          <w:rFonts w:ascii="Times New Roman" w:eastAsia="Times New Roman" w:hAnsi="Times New Roman" w:cs="Times New Roman"/>
          <w:color w:val="000000" w:themeColor="text1"/>
        </w:rPr>
        <w:lastRenderedPageBreak/>
        <w:t>soluciones creativas y no violentas a los conflictos cotidianos</w:t>
      </w:r>
      <w:r w:rsidR="009D5B30" w:rsidRPr="306A6923">
        <w:rPr>
          <w:rFonts w:ascii="Times New Roman" w:eastAsia="Times New Roman" w:hAnsi="Times New Roman" w:cs="Times New Roman"/>
          <w:color w:val="000000" w:themeColor="text1"/>
        </w:rPr>
        <w:t>, pero también significa capacitar a los docentes y demás actores del entorno educativo en esta área</w:t>
      </w:r>
      <w:r w:rsidRPr="306A6923">
        <w:rPr>
          <w:rFonts w:ascii="Times New Roman" w:eastAsia="Times New Roman" w:hAnsi="Times New Roman" w:cs="Times New Roman"/>
          <w:color w:val="000000" w:themeColor="text1"/>
        </w:rPr>
        <w:t>.</w:t>
      </w:r>
    </w:p>
    <w:p w14:paraId="15043A51" w14:textId="77777777" w:rsidR="00F973E3"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Este proyecto respond</w:t>
      </w:r>
      <w:r w:rsidR="10F1A094" w:rsidRPr="306A6923">
        <w:rPr>
          <w:rFonts w:ascii="Times New Roman" w:eastAsia="Times New Roman" w:hAnsi="Times New Roman" w:cs="Times New Roman"/>
          <w:color w:val="000000" w:themeColor="text1"/>
        </w:rPr>
        <w:t>ió</w:t>
      </w:r>
      <w:r w:rsidRPr="306A6923">
        <w:rPr>
          <w:rFonts w:ascii="Times New Roman" w:eastAsia="Times New Roman" w:hAnsi="Times New Roman" w:cs="Times New Roman"/>
          <w:color w:val="000000" w:themeColor="text1"/>
        </w:rPr>
        <w:t xml:space="preserve"> a una necesidad real del contexto educativo, pues parte del reconocimiento de las condiciones emocionales de estudiantes, docentes y directivos, y plante</w:t>
      </w:r>
      <w:r w:rsidR="461EE68A" w:rsidRPr="306A6923">
        <w:rPr>
          <w:rFonts w:ascii="Times New Roman" w:eastAsia="Times New Roman" w:hAnsi="Times New Roman" w:cs="Times New Roman"/>
          <w:color w:val="000000" w:themeColor="text1"/>
        </w:rPr>
        <w:t>ó</w:t>
      </w:r>
      <w:r w:rsidRPr="306A6923">
        <w:rPr>
          <w:rFonts w:ascii="Times New Roman" w:eastAsia="Times New Roman" w:hAnsi="Times New Roman" w:cs="Times New Roman"/>
          <w:color w:val="000000" w:themeColor="text1"/>
        </w:rPr>
        <w:t xml:space="preserve"> una </w:t>
      </w:r>
      <w:r w:rsidR="00F973E3" w:rsidRPr="306A6923">
        <w:rPr>
          <w:rFonts w:ascii="Times New Roman" w:eastAsia="Times New Roman" w:hAnsi="Times New Roman" w:cs="Times New Roman"/>
          <w:color w:val="000000" w:themeColor="text1"/>
        </w:rPr>
        <w:t>propuesta</w:t>
      </w:r>
      <w:r w:rsidR="009D5B30" w:rsidRPr="306A6923">
        <w:rPr>
          <w:rFonts w:ascii="Times New Roman" w:eastAsia="Times New Roman" w:hAnsi="Times New Roman" w:cs="Times New Roman"/>
          <w:color w:val="000000" w:themeColor="text1"/>
        </w:rPr>
        <w:t xml:space="preserve"> </w:t>
      </w:r>
      <w:r w:rsidRPr="306A6923">
        <w:rPr>
          <w:rFonts w:ascii="Times New Roman" w:eastAsia="Times New Roman" w:hAnsi="Times New Roman" w:cs="Times New Roman"/>
          <w:color w:val="000000" w:themeColor="text1"/>
        </w:rPr>
        <w:t xml:space="preserve">que no solo tiene alcance académico, sino también social y afectivo. La innovación se expresa aquí no como una tecnología o herramienta nueva, sino como </w:t>
      </w:r>
      <w:r w:rsidR="009D5B30" w:rsidRPr="306A6923">
        <w:rPr>
          <w:rFonts w:ascii="Times New Roman" w:eastAsia="Times New Roman" w:hAnsi="Times New Roman" w:cs="Times New Roman"/>
          <w:color w:val="000000" w:themeColor="text1"/>
        </w:rPr>
        <w:t>un proceso de construcción de conocimiento para identificar necesidades que permitan el diseño de intervenciones pertinentes para acompañar</w:t>
      </w:r>
      <w:r w:rsidRPr="306A6923">
        <w:rPr>
          <w:rFonts w:ascii="Times New Roman" w:eastAsia="Times New Roman" w:hAnsi="Times New Roman" w:cs="Times New Roman"/>
          <w:color w:val="000000" w:themeColor="text1"/>
        </w:rPr>
        <w:t xml:space="preserve"> los procesos de desarrollo emocional dentro de la escuela. </w:t>
      </w:r>
    </w:p>
    <w:p w14:paraId="4E0EBF32" w14:textId="705C03A1"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La educación </w:t>
      </w:r>
      <w:r w:rsidR="4715D799" w:rsidRPr="306A6923">
        <w:rPr>
          <w:rFonts w:ascii="Times New Roman" w:eastAsia="Times New Roman" w:hAnsi="Times New Roman" w:cs="Times New Roman"/>
          <w:color w:val="000000" w:themeColor="text1"/>
        </w:rPr>
        <w:t>socio</w:t>
      </w:r>
      <w:r w:rsidRPr="306A6923">
        <w:rPr>
          <w:rFonts w:ascii="Times New Roman" w:eastAsia="Times New Roman" w:hAnsi="Times New Roman" w:cs="Times New Roman"/>
          <w:color w:val="000000" w:themeColor="text1"/>
        </w:rPr>
        <w:t xml:space="preserve">emocional </w:t>
      </w:r>
      <w:r w:rsidR="009D5B30" w:rsidRPr="306A6923">
        <w:rPr>
          <w:rFonts w:ascii="Times New Roman" w:eastAsia="Times New Roman" w:hAnsi="Times New Roman" w:cs="Times New Roman"/>
          <w:color w:val="000000" w:themeColor="text1"/>
        </w:rPr>
        <w:t>está generando un terreno fértil para el diseño de</w:t>
      </w:r>
      <w:r w:rsidRPr="306A6923">
        <w:rPr>
          <w:rFonts w:ascii="Times New Roman" w:eastAsia="Times New Roman" w:hAnsi="Times New Roman" w:cs="Times New Roman"/>
          <w:color w:val="000000" w:themeColor="text1"/>
        </w:rPr>
        <w:t xml:space="preserve"> estrategia</w:t>
      </w:r>
      <w:r w:rsidR="009D5B30" w:rsidRPr="306A6923">
        <w:rPr>
          <w:rFonts w:ascii="Times New Roman" w:eastAsia="Times New Roman" w:hAnsi="Times New Roman" w:cs="Times New Roman"/>
          <w:color w:val="000000" w:themeColor="text1"/>
        </w:rPr>
        <w:t>s</w:t>
      </w:r>
      <w:r w:rsidRPr="306A6923">
        <w:rPr>
          <w:rFonts w:ascii="Times New Roman" w:eastAsia="Times New Roman" w:hAnsi="Times New Roman" w:cs="Times New Roman"/>
          <w:color w:val="000000" w:themeColor="text1"/>
        </w:rPr>
        <w:t xml:space="preserve"> innovadora</w:t>
      </w:r>
      <w:r w:rsidR="009D5B30" w:rsidRPr="306A6923">
        <w:rPr>
          <w:rFonts w:ascii="Times New Roman" w:eastAsia="Times New Roman" w:hAnsi="Times New Roman" w:cs="Times New Roman"/>
          <w:color w:val="000000" w:themeColor="text1"/>
        </w:rPr>
        <w:t>s</w:t>
      </w:r>
      <w:r w:rsidRPr="306A6923">
        <w:rPr>
          <w:rFonts w:ascii="Times New Roman" w:eastAsia="Times New Roman" w:hAnsi="Times New Roman" w:cs="Times New Roman"/>
          <w:color w:val="000000" w:themeColor="text1"/>
        </w:rPr>
        <w:t xml:space="preserve"> cuando se articula</w:t>
      </w:r>
      <w:r w:rsidR="009D5B30" w:rsidRPr="306A6923">
        <w:rPr>
          <w:rFonts w:ascii="Times New Roman" w:eastAsia="Times New Roman" w:hAnsi="Times New Roman" w:cs="Times New Roman"/>
          <w:color w:val="000000" w:themeColor="text1"/>
        </w:rPr>
        <w:t>n</w:t>
      </w:r>
      <w:r w:rsidRPr="306A6923">
        <w:rPr>
          <w:rFonts w:ascii="Times New Roman" w:eastAsia="Times New Roman" w:hAnsi="Times New Roman" w:cs="Times New Roman"/>
          <w:color w:val="000000" w:themeColor="text1"/>
        </w:rPr>
        <w:t xml:space="preserve"> de manera intencionada </w:t>
      </w:r>
      <w:r w:rsidR="009D5B30" w:rsidRPr="306A6923">
        <w:rPr>
          <w:rFonts w:ascii="Times New Roman" w:eastAsia="Times New Roman" w:hAnsi="Times New Roman" w:cs="Times New Roman"/>
          <w:color w:val="000000" w:themeColor="text1"/>
        </w:rPr>
        <w:t xml:space="preserve">con el </w:t>
      </w:r>
      <w:r w:rsidRPr="306A6923">
        <w:rPr>
          <w:rFonts w:ascii="Times New Roman" w:eastAsia="Times New Roman" w:hAnsi="Times New Roman" w:cs="Times New Roman"/>
          <w:color w:val="000000" w:themeColor="text1"/>
        </w:rPr>
        <w:t>currículo, a la formación docente y a la vida institucional, favoreciendo la formación de ciudadanos empáticos, críticos y resilientes.</w:t>
      </w:r>
    </w:p>
    <w:p w14:paraId="26C9BA41" w14:textId="2B61572D"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La </w:t>
      </w:r>
      <w:r w:rsidR="4715D799" w:rsidRPr="306A6923">
        <w:rPr>
          <w:rFonts w:ascii="Times New Roman" w:eastAsia="Times New Roman" w:hAnsi="Times New Roman" w:cs="Times New Roman"/>
          <w:color w:val="000000" w:themeColor="text1"/>
        </w:rPr>
        <w:t>Unesco</w:t>
      </w:r>
      <w:r w:rsidRPr="306A6923">
        <w:rPr>
          <w:rFonts w:ascii="Times New Roman" w:eastAsia="Times New Roman" w:hAnsi="Times New Roman" w:cs="Times New Roman"/>
          <w:color w:val="000000" w:themeColor="text1"/>
        </w:rPr>
        <w:t xml:space="preserve"> (2015) destaca la importancia de superar el modelo tradicionalista de enseñanza, promoviendo una educación que integre procesos cognitivos, emocionales y éticos como partes inseparables del desarrollo humano. Esta perspectiva plantea valores como la empatía, la paz y la responsabilidad social como ejes fundamentales para una educación transformadora. En esta línea, desarrollar la emocionalidad en la escuela se reconoce como una forma concreta de innovación pedagógica, pues implica nuevas maneras de ver, sentir y actuar frente a las necesidades históricamente desatendidas de la infancia.</w:t>
      </w:r>
    </w:p>
    <w:p w14:paraId="23FB2855" w14:textId="77777777"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Según </w:t>
      </w:r>
      <w:proofErr w:type="spellStart"/>
      <w:r w:rsidRPr="306A6923">
        <w:rPr>
          <w:rFonts w:ascii="Times New Roman" w:eastAsia="Times New Roman" w:hAnsi="Times New Roman" w:cs="Times New Roman"/>
          <w:color w:val="000000" w:themeColor="text1"/>
        </w:rPr>
        <w:t>Cloider</w:t>
      </w:r>
      <w:proofErr w:type="spellEnd"/>
      <w:r w:rsidRPr="306A6923">
        <w:rPr>
          <w:rFonts w:ascii="Times New Roman" w:eastAsia="Times New Roman" w:hAnsi="Times New Roman" w:cs="Times New Roman"/>
          <w:color w:val="000000" w:themeColor="text1"/>
        </w:rPr>
        <w:t xml:space="preserve"> (2011), las personas resilientes enfrentan las adversidades sin que su salud psicológica y física se vea significativamente afectada, a diferencia de aquellas que carecen de un manejo emocional adecuado. Por eso es fundamental promover competencias emocionales desde la primera infancia: aprender a motivarse, a controlar la ira y la conducta impulsiva, a afrontar la frustración y a cultivar la empatía son aprendizajes esenciales para la vida.</w:t>
      </w:r>
    </w:p>
    <w:p w14:paraId="7546FAC0" w14:textId="77777777" w:rsidR="00991BEB"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Gagné (1965) sostiene que deben ofrecerse múltiples oportunidades para poner en práctica dichas competencias en contextos significativos como la escuela y la familia. De igual forma, Bisquerra (2009) subraya que la educación emocional va más allá de la inteligencia emocional, al integrar conocimientos provenientes de la neurociencia, la psicología positiva y el bienestar subjetivo. Esta educación debe ser parte del currículo en </w:t>
      </w:r>
      <w:r w:rsidRPr="306A6923">
        <w:rPr>
          <w:rFonts w:ascii="Times New Roman" w:eastAsia="Times New Roman" w:hAnsi="Times New Roman" w:cs="Times New Roman"/>
          <w:color w:val="000000" w:themeColor="text1"/>
        </w:rPr>
        <w:lastRenderedPageBreak/>
        <w:t>todos los niveles, desarrollándose de forma sistemática, consciente y ética, y adaptándose a las necesidades emocionales propias de cada etapa evolutiva.</w:t>
      </w:r>
    </w:p>
    <w:p w14:paraId="083F6AC5" w14:textId="55F01756" w:rsidR="00F973E3" w:rsidRPr="00F42294" w:rsidRDefault="17132593"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 xml:space="preserve">En suma, este proyecto </w:t>
      </w:r>
      <w:r w:rsidR="00C957DB" w:rsidRPr="306A6923">
        <w:rPr>
          <w:rFonts w:ascii="Times New Roman" w:eastAsia="Times New Roman" w:hAnsi="Times New Roman" w:cs="Times New Roman"/>
          <w:color w:val="000000" w:themeColor="text1"/>
        </w:rPr>
        <w:t>pretende aportar a la construcción de una</w:t>
      </w:r>
      <w:r w:rsidRPr="306A6923">
        <w:rPr>
          <w:rFonts w:ascii="Times New Roman" w:eastAsia="Times New Roman" w:hAnsi="Times New Roman" w:cs="Times New Roman"/>
          <w:color w:val="000000" w:themeColor="text1"/>
        </w:rPr>
        <w:t xml:space="preserve"> propuesta innovadora desde el campo de la educación socioemocional, al fomentar prácticas educativas sensibles, reflexivas y transformadoras que contribuy</w:t>
      </w:r>
      <w:r w:rsidR="2BE8F0B4" w:rsidRPr="306A6923">
        <w:rPr>
          <w:rFonts w:ascii="Times New Roman" w:eastAsia="Times New Roman" w:hAnsi="Times New Roman" w:cs="Times New Roman"/>
          <w:color w:val="000000" w:themeColor="text1"/>
        </w:rPr>
        <w:t>an</w:t>
      </w:r>
      <w:r w:rsidRPr="306A6923">
        <w:rPr>
          <w:rFonts w:ascii="Times New Roman" w:eastAsia="Times New Roman" w:hAnsi="Times New Roman" w:cs="Times New Roman"/>
          <w:color w:val="000000" w:themeColor="text1"/>
        </w:rPr>
        <w:t xml:space="preserve"> a la construcción de una ciudadanía emocionalmente competente.</w:t>
      </w:r>
      <w:bookmarkStart w:id="7" w:name="_Toc199251184"/>
    </w:p>
    <w:p w14:paraId="125DE382" w14:textId="77777777" w:rsidR="00F973E3" w:rsidRPr="00F42294" w:rsidRDefault="00EB11C9" w:rsidP="00F42294">
      <w:pPr>
        <w:pStyle w:val="Ttulo1"/>
        <w:rPr>
          <w:rFonts w:cs="Times New Roman"/>
          <w:szCs w:val="24"/>
        </w:rPr>
      </w:pPr>
      <w:bookmarkStart w:id="8" w:name="_Toc204196257"/>
      <w:r w:rsidRPr="00F42294">
        <w:rPr>
          <w:rFonts w:cs="Times New Roman"/>
          <w:szCs w:val="24"/>
        </w:rPr>
        <w:t>Objetivos</w:t>
      </w:r>
      <w:bookmarkStart w:id="9" w:name="_Toc199251185"/>
      <w:bookmarkEnd w:id="7"/>
      <w:bookmarkEnd w:id="8"/>
    </w:p>
    <w:p w14:paraId="1F5EEC80" w14:textId="77777777" w:rsidR="00F973E3" w:rsidRPr="00F42294" w:rsidRDefault="00EB11C9" w:rsidP="00F42294">
      <w:pPr>
        <w:pStyle w:val="Ttulo2"/>
        <w:rPr>
          <w:rFonts w:eastAsia="Times New Roman" w:cs="Times New Roman"/>
          <w:szCs w:val="24"/>
        </w:rPr>
      </w:pPr>
      <w:bookmarkStart w:id="10" w:name="_Toc204196258"/>
      <w:r w:rsidRPr="00F42294">
        <w:rPr>
          <w:rFonts w:cs="Times New Roman"/>
          <w:szCs w:val="24"/>
        </w:rPr>
        <w:t>Objetivo general</w:t>
      </w:r>
      <w:bookmarkEnd w:id="9"/>
      <w:bookmarkEnd w:id="10"/>
      <w:r w:rsidRPr="00F42294">
        <w:rPr>
          <w:rFonts w:cs="Times New Roman"/>
          <w:szCs w:val="24"/>
        </w:rPr>
        <w:t xml:space="preserve"> </w:t>
      </w:r>
    </w:p>
    <w:p w14:paraId="33AB1548" w14:textId="77777777" w:rsidR="00F973E3" w:rsidRPr="00F42294" w:rsidRDefault="2DFA9B30" w:rsidP="306A6923">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rPr>
        <w:t>Identificar el sentido, experiencias y desafíos que tienen docentes y directivos de tres instituciones de educación básica primaria acerca de la implementación de la ley 2383 de 2024 en Colombia.</w:t>
      </w:r>
      <w:bookmarkStart w:id="11" w:name="_Toc199251186"/>
    </w:p>
    <w:p w14:paraId="5A40BDBE" w14:textId="77777777" w:rsidR="00F973E3" w:rsidRPr="00F42294" w:rsidRDefault="00EB11C9" w:rsidP="00F42294">
      <w:pPr>
        <w:pStyle w:val="Ttulo2"/>
        <w:rPr>
          <w:rFonts w:eastAsia="Times New Roman" w:cs="Times New Roman"/>
          <w:szCs w:val="24"/>
        </w:rPr>
      </w:pPr>
      <w:bookmarkStart w:id="12" w:name="_Toc204196259"/>
      <w:r w:rsidRPr="00F42294">
        <w:rPr>
          <w:rFonts w:eastAsia="Times New Roman" w:cs="Times New Roman"/>
          <w:szCs w:val="24"/>
        </w:rPr>
        <w:t>Objetivos específicos</w:t>
      </w:r>
      <w:bookmarkEnd w:id="11"/>
      <w:bookmarkEnd w:id="12"/>
    </w:p>
    <w:p w14:paraId="562766D4" w14:textId="77777777" w:rsidR="00F973E3" w:rsidRPr="0089420E" w:rsidRDefault="2DFA9B30" w:rsidP="0089420E">
      <w:pPr>
        <w:pStyle w:val="Prrafodelista"/>
        <w:numPr>
          <w:ilvl w:val="0"/>
          <w:numId w:val="16"/>
        </w:numPr>
        <w:spacing w:after="0" w:line="360" w:lineRule="auto"/>
        <w:jc w:val="both"/>
        <w:rPr>
          <w:rFonts w:ascii="Times New Roman" w:eastAsia="Times New Roman" w:hAnsi="Times New Roman" w:cs="Times New Roman"/>
          <w:color w:val="000000" w:themeColor="text1"/>
        </w:rPr>
      </w:pPr>
      <w:r w:rsidRPr="0089420E">
        <w:rPr>
          <w:rFonts w:ascii="Times New Roman" w:eastAsia="Times New Roman" w:hAnsi="Times New Roman" w:cs="Times New Roman"/>
          <w:color w:val="000000" w:themeColor="text1"/>
        </w:rPr>
        <w:t>Caracterizar la relación que tienen los niños con sus emociones (cómo las expresan y cómo las gestionan).</w:t>
      </w:r>
    </w:p>
    <w:p w14:paraId="796E1695" w14:textId="77B21FF5" w:rsidR="00F973E3" w:rsidRPr="0089420E" w:rsidRDefault="2DFA9B30" w:rsidP="0089420E">
      <w:pPr>
        <w:pStyle w:val="Prrafodelista"/>
        <w:numPr>
          <w:ilvl w:val="0"/>
          <w:numId w:val="16"/>
        </w:numPr>
        <w:spacing w:after="0" w:line="360" w:lineRule="auto"/>
        <w:jc w:val="both"/>
        <w:rPr>
          <w:rFonts w:ascii="Times New Roman" w:eastAsia="Times New Roman" w:hAnsi="Times New Roman" w:cs="Times New Roman"/>
          <w:color w:val="000000" w:themeColor="text1"/>
        </w:rPr>
      </w:pPr>
      <w:r w:rsidRPr="0089420E">
        <w:rPr>
          <w:rFonts w:ascii="Times New Roman" w:eastAsia="Times New Roman" w:hAnsi="Times New Roman" w:cs="Times New Roman"/>
          <w:color w:val="000000" w:themeColor="text1"/>
        </w:rPr>
        <w:t>Comparar sentidos, experiencias y desafíos que identifican directivos y docentes de las tres instituciones sobre la implementación del proyecto de ley 2383 de 2024</w:t>
      </w:r>
      <w:r w:rsidR="36ADE081" w:rsidRPr="0089420E">
        <w:rPr>
          <w:rFonts w:ascii="Times New Roman" w:eastAsia="Times New Roman" w:hAnsi="Times New Roman" w:cs="Times New Roman"/>
          <w:color w:val="000000" w:themeColor="text1"/>
        </w:rPr>
        <w:t>.</w:t>
      </w:r>
      <w:r w:rsidRPr="0089420E">
        <w:rPr>
          <w:rFonts w:ascii="Times New Roman" w:eastAsia="Times New Roman" w:hAnsi="Times New Roman" w:cs="Times New Roman"/>
          <w:color w:val="000000" w:themeColor="text1"/>
        </w:rPr>
        <w:t xml:space="preserve"> </w:t>
      </w:r>
    </w:p>
    <w:p w14:paraId="010C71B8" w14:textId="031C8D87" w:rsidR="00EB11C9" w:rsidRPr="0089420E" w:rsidRDefault="2DFA9B30" w:rsidP="0089420E">
      <w:pPr>
        <w:pStyle w:val="Prrafodelista"/>
        <w:numPr>
          <w:ilvl w:val="0"/>
          <w:numId w:val="16"/>
        </w:numPr>
        <w:spacing w:after="0" w:line="360" w:lineRule="auto"/>
        <w:jc w:val="both"/>
        <w:rPr>
          <w:rFonts w:ascii="Times New Roman" w:eastAsia="Times New Roman" w:hAnsi="Times New Roman" w:cs="Times New Roman"/>
          <w:color w:val="000000" w:themeColor="text1"/>
        </w:rPr>
      </w:pPr>
      <w:r w:rsidRPr="0089420E">
        <w:rPr>
          <w:rFonts w:ascii="Times New Roman" w:eastAsia="Times New Roman" w:hAnsi="Times New Roman" w:cs="Times New Roman"/>
          <w:color w:val="000000" w:themeColor="text1"/>
        </w:rPr>
        <w:t xml:space="preserve">Construir una ruta de apoyo basada en la evidencia para el proceso de la implementación de la ley 2383 de 2024 en las tres </w:t>
      </w:r>
      <w:r w:rsidR="00C957DB" w:rsidRPr="0089420E">
        <w:rPr>
          <w:rFonts w:ascii="Times New Roman" w:eastAsia="Times New Roman" w:hAnsi="Times New Roman" w:cs="Times New Roman"/>
          <w:color w:val="000000" w:themeColor="text1"/>
        </w:rPr>
        <w:t>instituciones,</w:t>
      </w:r>
      <w:r w:rsidRPr="0089420E">
        <w:rPr>
          <w:rFonts w:ascii="Times New Roman" w:eastAsia="Times New Roman" w:hAnsi="Times New Roman" w:cs="Times New Roman"/>
          <w:color w:val="000000" w:themeColor="text1"/>
        </w:rPr>
        <w:t xml:space="preserve"> parte de la investigación.</w:t>
      </w:r>
    </w:p>
    <w:p w14:paraId="08F72DC4" w14:textId="77777777" w:rsidR="00F973E3" w:rsidRPr="00F42294" w:rsidRDefault="00F973E3" w:rsidP="00F42294">
      <w:pPr>
        <w:keepNext/>
        <w:keepLines/>
        <w:spacing w:after="0" w:line="360" w:lineRule="auto"/>
        <w:jc w:val="both"/>
        <w:rPr>
          <w:rFonts w:ascii="Times New Roman" w:eastAsia="Times New Roman" w:hAnsi="Times New Roman" w:cs="Times New Roman"/>
          <w:color w:val="000000" w:themeColor="text1"/>
        </w:rPr>
      </w:pPr>
    </w:p>
    <w:p w14:paraId="3F63280C" w14:textId="77777777" w:rsidR="00F973E3" w:rsidRPr="00F42294" w:rsidRDefault="00F973E3" w:rsidP="00F42294">
      <w:pPr>
        <w:keepNext/>
        <w:keepLines/>
        <w:spacing w:after="0" w:line="360" w:lineRule="auto"/>
        <w:jc w:val="both"/>
        <w:rPr>
          <w:rFonts w:ascii="Times New Roman" w:eastAsia="Times New Roman" w:hAnsi="Times New Roman" w:cs="Times New Roman"/>
          <w:color w:val="000000" w:themeColor="text1"/>
        </w:rPr>
      </w:pPr>
    </w:p>
    <w:p w14:paraId="03C90211" w14:textId="77777777" w:rsidR="00F973E3" w:rsidRPr="00F42294" w:rsidRDefault="00F973E3" w:rsidP="00F42294">
      <w:pPr>
        <w:keepNext/>
        <w:keepLines/>
        <w:spacing w:after="0" w:line="360" w:lineRule="auto"/>
        <w:jc w:val="both"/>
        <w:rPr>
          <w:rFonts w:ascii="Times New Roman" w:eastAsia="Times New Roman" w:hAnsi="Times New Roman" w:cs="Times New Roman"/>
          <w:color w:val="000000" w:themeColor="text1"/>
        </w:rPr>
      </w:pPr>
    </w:p>
    <w:p w14:paraId="0D93A2F4" w14:textId="77777777" w:rsidR="00F973E3" w:rsidRPr="00F42294" w:rsidRDefault="00F973E3" w:rsidP="00F42294">
      <w:pPr>
        <w:keepNext/>
        <w:keepLines/>
        <w:spacing w:after="0" w:line="360" w:lineRule="auto"/>
        <w:jc w:val="both"/>
        <w:rPr>
          <w:rFonts w:ascii="Times New Roman" w:eastAsia="Times New Roman" w:hAnsi="Times New Roman" w:cs="Times New Roman"/>
          <w:color w:val="000000" w:themeColor="text1"/>
        </w:rPr>
      </w:pPr>
    </w:p>
    <w:p w14:paraId="6071DC9E" w14:textId="77777777" w:rsidR="00F973E3" w:rsidRPr="00F42294" w:rsidRDefault="00F973E3" w:rsidP="00F42294">
      <w:pPr>
        <w:keepNext/>
        <w:keepLines/>
        <w:spacing w:after="0" w:line="360" w:lineRule="auto"/>
        <w:jc w:val="both"/>
        <w:rPr>
          <w:rFonts w:ascii="Times New Roman" w:eastAsia="Times New Roman" w:hAnsi="Times New Roman" w:cs="Times New Roman"/>
          <w:color w:val="000000" w:themeColor="text1"/>
        </w:rPr>
      </w:pPr>
    </w:p>
    <w:p w14:paraId="7217F40B" w14:textId="77777777" w:rsidR="00F973E3" w:rsidRPr="00F42294" w:rsidRDefault="00F973E3" w:rsidP="00F42294">
      <w:pPr>
        <w:keepNext/>
        <w:keepLines/>
        <w:spacing w:after="0" w:line="360" w:lineRule="auto"/>
        <w:jc w:val="both"/>
        <w:rPr>
          <w:rFonts w:ascii="Times New Roman" w:eastAsia="Times New Roman" w:hAnsi="Times New Roman" w:cs="Times New Roman"/>
          <w:color w:val="000000" w:themeColor="text1"/>
        </w:rPr>
      </w:pPr>
    </w:p>
    <w:p w14:paraId="4D7CBEC6" w14:textId="77777777" w:rsidR="00F973E3" w:rsidRDefault="00F973E3" w:rsidP="00F42294">
      <w:pPr>
        <w:pStyle w:val="Ttulo1"/>
        <w:spacing w:before="0" w:after="0"/>
        <w:jc w:val="left"/>
        <w:rPr>
          <w:rFonts w:eastAsia="Times New Roman" w:cs="Times New Roman"/>
          <w:bCs/>
          <w:color w:val="auto"/>
          <w:szCs w:val="24"/>
        </w:rPr>
      </w:pPr>
      <w:bookmarkStart w:id="13" w:name="_Toc199251187"/>
    </w:p>
    <w:p w14:paraId="55584D08" w14:textId="77777777" w:rsidR="00062E95" w:rsidRPr="00062E95" w:rsidRDefault="00062E95" w:rsidP="00062E95"/>
    <w:p w14:paraId="0FD721D9" w14:textId="77777777" w:rsidR="00F973E3" w:rsidRPr="00F42294" w:rsidRDefault="00F973E3" w:rsidP="00F42294">
      <w:pPr>
        <w:spacing w:line="360" w:lineRule="auto"/>
        <w:rPr>
          <w:rFonts w:ascii="Times New Roman" w:hAnsi="Times New Roman" w:cs="Times New Roman"/>
        </w:rPr>
      </w:pPr>
    </w:p>
    <w:p w14:paraId="14D69575" w14:textId="77777777" w:rsidR="00F973E3" w:rsidRPr="00F42294" w:rsidRDefault="00F973E3" w:rsidP="00F42294">
      <w:pPr>
        <w:spacing w:line="360" w:lineRule="auto"/>
        <w:rPr>
          <w:rFonts w:ascii="Times New Roman" w:hAnsi="Times New Roman" w:cs="Times New Roman"/>
        </w:rPr>
      </w:pPr>
    </w:p>
    <w:p w14:paraId="7C18C4A6" w14:textId="77777777" w:rsidR="00F973E3" w:rsidRPr="00F42294" w:rsidRDefault="00F973E3" w:rsidP="00F42294">
      <w:pPr>
        <w:pStyle w:val="Ttulo1"/>
        <w:spacing w:before="0" w:after="0"/>
        <w:rPr>
          <w:rFonts w:eastAsia="Times New Roman" w:cs="Times New Roman"/>
          <w:bCs/>
          <w:color w:val="auto"/>
          <w:szCs w:val="24"/>
        </w:rPr>
      </w:pPr>
    </w:p>
    <w:p w14:paraId="351C7C6E" w14:textId="2C6E2C05" w:rsidR="00EB11C9" w:rsidRPr="00F42294" w:rsidRDefault="00EB11C9" w:rsidP="00F42294">
      <w:pPr>
        <w:pStyle w:val="Ttulo1"/>
        <w:spacing w:before="0" w:after="0"/>
        <w:rPr>
          <w:rFonts w:eastAsia="Times New Roman" w:cs="Times New Roman"/>
          <w:b w:val="0"/>
          <w:bCs/>
          <w:color w:val="auto"/>
          <w:szCs w:val="24"/>
        </w:rPr>
      </w:pPr>
      <w:bookmarkStart w:id="14" w:name="_Toc204196260"/>
      <w:r w:rsidRPr="00F42294">
        <w:rPr>
          <w:rFonts w:eastAsia="Times New Roman" w:cs="Times New Roman"/>
          <w:bCs/>
          <w:color w:val="auto"/>
          <w:szCs w:val="24"/>
        </w:rPr>
        <w:t>Antecedentes</w:t>
      </w:r>
      <w:bookmarkEnd w:id="13"/>
      <w:bookmarkEnd w:id="14"/>
    </w:p>
    <w:p w14:paraId="20DE4AF3" w14:textId="77777777" w:rsidR="00EB11C9" w:rsidRPr="00F42294" w:rsidRDefault="2DFA9B30" w:rsidP="00062E95">
      <w:pPr>
        <w:pStyle w:val="Ttulo2"/>
        <w:rPr>
          <w:rFonts w:eastAsia="Times New Roman"/>
        </w:rPr>
      </w:pPr>
      <w:bookmarkStart w:id="15" w:name="_Toc204196261"/>
      <w:r w:rsidRPr="00F42294">
        <w:rPr>
          <w:rFonts w:eastAsia="Times New Roman"/>
        </w:rPr>
        <w:t>Investigaciones sobre el rol docente y directivo en el aprendizaje socioemocional</w:t>
      </w:r>
      <w:bookmarkEnd w:id="15"/>
    </w:p>
    <w:p w14:paraId="0AEE0E98" w14:textId="48C6DCCA"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 xml:space="preserve">La educación socioemocional en las últimas décadas ha sido reconocida y valorada en la trayectoria de los estudiantes como factor determinante en su desempeño escolar Unesco, </w:t>
      </w:r>
      <w:r w:rsidR="004B3AAA" w:rsidRPr="306A6923">
        <w:rPr>
          <w:rFonts w:ascii="Times New Roman" w:eastAsia="Calibri" w:hAnsi="Times New Roman" w:cs="Times New Roman"/>
          <w:color w:val="000000" w:themeColor="text1"/>
        </w:rPr>
        <w:t>(</w:t>
      </w:r>
      <w:r w:rsidRPr="306A6923">
        <w:rPr>
          <w:rFonts w:ascii="Times New Roman" w:eastAsia="Calibri" w:hAnsi="Times New Roman" w:cs="Times New Roman"/>
          <w:color w:val="000000" w:themeColor="text1"/>
        </w:rPr>
        <w:t>2024). Diversos autores se han tomado la tarea de estudiar el impacto que las emociones traen para la vida.</w:t>
      </w:r>
    </w:p>
    <w:p w14:paraId="69B2872D" w14:textId="419F7B3F"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 xml:space="preserve">La educación socioemocional es un proceso continuo y permanente que se desarrolla a lo largo de la vida y debe estar presente en todas las etapas escolares (Sepúlveda-Ruiz, Mayorga-Fernández &amp; Pascual </w:t>
      </w:r>
      <w:proofErr w:type="spellStart"/>
      <w:r w:rsidRPr="306A6923">
        <w:rPr>
          <w:rFonts w:ascii="Times New Roman" w:eastAsia="Calibri" w:hAnsi="Times New Roman" w:cs="Times New Roman"/>
          <w:color w:val="000000" w:themeColor="text1"/>
        </w:rPr>
        <w:t>Lacal</w:t>
      </w:r>
      <w:proofErr w:type="spellEnd"/>
      <w:r w:rsidRPr="306A6923">
        <w:rPr>
          <w:rFonts w:ascii="Times New Roman" w:eastAsia="Calibri" w:hAnsi="Times New Roman" w:cs="Times New Roman"/>
          <w:color w:val="000000" w:themeColor="text1"/>
        </w:rPr>
        <w:t xml:space="preserve">, 2019). Las instituciones </w:t>
      </w:r>
      <w:r w:rsidR="00190A6B" w:rsidRPr="306A6923">
        <w:rPr>
          <w:rFonts w:ascii="Times New Roman" w:eastAsia="Calibri" w:hAnsi="Times New Roman" w:cs="Times New Roman"/>
          <w:color w:val="000000" w:themeColor="text1"/>
        </w:rPr>
        <w:t xml:space="preserve">educativas </w:t>
      </w:r>
      <w:r w:rsidRPr="306A6923">
        <w:rPr>
          <w:rFonts w:ascii="Times New Roman" w:eastAsia="Calibri" w:hAnsi="Times New Roman" w:cs="Times New Roman"/>
          <w:color w:val="000000" w:themeColor="text1"/>
        </w:rPr>
        <w:t>no pueden permanecer ajenas a los sentimientos y a la afectividad de los escolares</w:t>
      </w:r>
      <w:r w:rsidR="00190A6B" w:rsidRPr="306A6923">
        <w:rPr>
          <w:rFonts w:ascii="Times New Roman" w:eastAsia="Calibri" w:hAnsi="Times New Roman" w:cs="Times New Roman"/>
          <w:color w:val="000000" w:themeColor="text1"/>
        </w:rPr>
        <w:t>, ya que los docentes son uno de los vínculos más importantes para los niños y niñas; así como los directivos tienen la responsabilidad de facilitar la gestión de las condiciones de posibilidad para que la educación socioemocional sea una realidad (Unesco, 2024)</w:t>
      </w:r>
      <w:r w:rsidRPr="306A6923">
        <w:rPr>
          <w:rFonts w:ascii="Times New Roman" w:eastAsia="Calibri" w:hAnsi="Times New Roman" w:cs="Times New Roman"/>
          <w:color w:val="000000" w:themeColor="text1"/>
        </w:rPr>
        <w:t>.</w:t>
      </w:r>
    </w:p>
    <w:p w14:paraId="67D33EAF" w14:textId="77777777" w:rsidR="00062E95" w:rsidRDefault="2DFA9B30" w:rsidP="306A6923">
      <w:pPr>
        <w:spacing w:after="0" w:line="360" w:lineRule="auto"/>
        <w:ind w:firstLine="708"/>
        <w:jc w:val="both"/>
        <w:rPr>
          <w:rFonts w:ascii="Times New Roman" w:eastAsia="Calibri" w:hAnsi="Times New Roman" w:cs="Times New Roman"/>
          <w:color w:val="000000" w:themeColor="text1"/>
        </w:rPr>
      </w:pPr>
      <w:proofErr w:type="spellStart"/>
      <w:r w:rsidRPr="306A6923">
        <w:rPr>
          <w:rFonts w:ascii="Times New Roman" w:eastAsia="Calibri" w:hAnsi="Times New Roman" w:cs="Times New Roman"/>
          <w:color w:val="000000" w:themeColor="text1"/>
        </w:rPr>
        <w:t>Poulou</w:t>
      </w:r>
      <w:proofErr w:type="spellEnd"/>
      <w:r w:rsidRPr="306A6923">
        <w:rPr>
          <w:rFonts w:ascii="Times New Roman" w:eastAsia="Calibri" w:hAnsi="Times New Roman" w:cs="Times New Roman"/>
          <w:color w:val="000000" w:themeColor="text1"/>
        </w:rPr>
        <w:t xml:space="preserve"> (2016) analizó la relación entre las percepciones de los docentes sobre la inteligencia emocional, las habilidades de aprendizaje social y emocional, y la eficacia docente con las relaciones docente-alumno y las dificultades emocionales y conductuales de los estudiantes.</w:t>
      </w:r>
    </w:p>
    <w:p w14:paraId="00F8BEC4" w14:textId="2D1A5FA0" w:rsidR="00EB11C9" w:rsidRPr="00F42294" w:rsidRDefault="00190A6B"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E</w:t>
      </w:r>
      <w:r w:rsidR="2DFA9B30" w:rsidRPr="306A6923">
        <w:rPr>
          <w:rFonts w:ascii="Times New Roman" w:eastAsia="Calibri" w:hAnsi="Times New Roman" w:cs="Times New Roman"/>
          <w:color w:val="000000" w:themeColor="text1"/>
        </w:rPr>
        <w:t>ncontró que las percepciones de los docentes sobre la inteligencia emocional y la eficacia docente estaban relacionadas con las relaciones con los alumnos, pero no con las dificultades emocionales y conductuales de los estudiantes. Las relaciones docente-alumno, sin embargo, sí mostraron una relación significativa con estas dificultades, lo que sugiere implicaciones importantes para la investigación y la práctica educativa.</w:t>
      </w:r>
    </w:p>
    <w:p w14:paraId="61BB0A84" w14:textId="4F0CEF42"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Buchanan</w:t>
      </w:r>
      <w:r w:rsidR="00190A6B" w:rsidRPr="306A6923">
        <w:rPr>
          <w:rFonts w:ascii="Times New Roman" w:eastAsia="Calibri" w:hAnsi="Times New Roman" w:cs="Times New Roman"/>
          <w:color w:val="000000" w:themeColor="text1"/>
        </w:rPr>
        <w:t xml:space="preserve"> et al.</w:t>
      </w:r>
      <w:r w:rsidRPr="306A6923">
        <w:rPr>
          <w:rFonts w:ascii="Times New Roman" w:eastAsia="Calibri" w:hAnsi="Times New Roman" w:cs="Times New Roman"/>
          <w:color w:val="000000" w:themeColor="text1"/>
        </w:rPr>
        <w:t xml:space="preserve"> (2009) encuestaron a 263 docentes sobre sus conocimientos y prácticas en relación con el aprendizaje socioemocional (ASE) en el aula, revelando que consideran importante el ASE y creen que las escuelas deben promoverlo activamente. A pesar de su reconocimiento de la importancia del ASE, los docentes también indicaron que las demandas académicas actuales limitan las oportunidades para su implementación, lo que proporciona información valiosa para psicólogos escolares y administradores en la implementación de prácticas de ASE en las escuelas.</w:t>
      </w:r>
    </w:p>
    <w:p w14:paraId="5F8F5553" w14:textId="77777777"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lastRenderedPageBreak/>
        <w:t xml:space="preserve">Todd, </w:t>
      </w:r>
      <w:proofErr w:type="spellStart"/>
      <w:r w:rsidRPr="306A6923">
        <w:rPr>
          <w:rFonts w:ascii="Times New Roman" w:eastAsia="Calibri" w:hAnsi="Times New Roman" w:cs="Times New Roman"/>
          <w:color w:val="000000" w:themeColor="text1"/>
        </w:rPr>
        <w:t>Smothers</w:t>
      </w:r>
      <w:proofErr w:type="spellEnd"/>
      <w:r w:rsidRPr="306A6923">
        <w:rPr>
          <w:rFonts w:ascii="Times New Roman" w:eastAsia="Calibri" w:hAnsi="Times New Roman" w:cs="Times New Roman"/>
          <w:color w:val="000000" w:themeColor="text1"/>
        </w:rPr>
        <w:t xml:space="preserve"> y Colson (2022) señalan que el aprendizaje social y emocional (ASE) se está implementando en aulas de EE. UU. con el objetivo de mejorar el éxito estudiantil, aunque muchos maestros enfrentan inseguridades en su aplicación. Este manuscrito explora los fundamentos y componentes del ASE, así como los desafíos y beneficios que presenta, y proporciona recomendaciones y recursos para que los educadores amplíen su comprensión sobre el tema.</w:t>
      </w:r>
    </w:p>
    <w:p w14:paraId="7BE73CE3" w14:textId="557519AD"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Todd</w:t>
      </w:r>
      <w:r w:rsidR="00190A6B" w:rsidRPr="306A6923">
        <w:rPr>
          <w:rFonts w:ascii="Times New Roman" w:eastAsia="Calibri" w:hAnsi="Times New Roman" w:cs="Times New Roman"/>
          <w:color w:val="000000" w:themeColor="text1"/>
        </w:rPr>
        <w:t xml:space="preserve"> et al.</w:t>
      </w:r>
      <w:r w:rsidRPr="306A6923">
        <w:rPr>
          <w:rFonts w:ascii="Times New Roman" w:eastAsia="Calibri" w:hAnsi="Times New Roman" w:cs="Times New Roman"/>
          <w:color w:val="000000" w:themeColor="text1"/>
        </w:rPr>
        <w:t xml:space="preserve"> (2024) analizan la implementación de un programa de estudios de habilidades para la vida en Malawi, destinado a abordar cuestiones sociales y de salud a través del aprendizaje socioemocional (ASE) en las escuelas. Destacan los desafíos a los que se enfrenta, como la falta de materiales didácticos y la formación insuficiente de los docentes, al tiempo que enfatizan la importancia de la competencia social y emocional de los docentes para impartir ASE de manera eficaz. El estudio, basado en encuestas a maestros de escuela primaria, revela una correlación positiva entre la regulación emocional de los docentes y las habilidades de gestión de relaciones, y su capacidad para integrar el ASE en sus aulas. Los hallazgos sugieren que mejorar las competencias sociales y emocionales de los docentes es crucial para mejorar la educación ASE, en particular en contextos con recursos limitados.</w:t>
      </w:r>
    </w:p>
    <w:p w14:paraId="7117BF48" w14:textId="6F944E37"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 xml:space="preserve">Para González Loor y Vásquez Avilés (2023), es fundamental el desarrollo de la educación emocional porque genera competencias emocionales, conocimientos, habilidades y actitudes necesarias tanto a nivel individual como también social. Se </w:t>
      </w:r>
      <w:r w:rsidR="00C957DB" w:rsidRPr="306A6923">
        <w:rPr>
          <w:rFonts w:ascii="Times New Roman" w:eastAsia="Calibri" w:hAnsi="Times New Roman" w:cs="Times New Roman"/>
          <w:color w:val="000000" w:themeColor="text1"/>
        </w:rPr>
        <w:t>pone el énfasis en</w:t>
      </w:r>
      <w:r w:rsidRPr="306A6923">
        <w:rPr>
          <w:rFonts w:ascii="Times New Roman" w:eastAsia="Calibri" w:hAnsi="Times New Roman" w:cs="Times New Roman"/>
          <w:color w:val="000000" w:themeColor="text1"/>
        </w:rPr>
        <w:t xml:space="preserve"> que el desarrollo de las emociones desde edades tempranas sentará las bases que se necesitan para que en los próximos niveles educativos puedan manejar de mejor manera la inteligencia emocional, y concluyen que el sistema educativo debe reconocer la dependencia directa entre el conocimiento y la emoción, ya que la relación directa de estas conlleva un mejor aprendizaje significativo que formará seres humanos que sientan, piensen y transformen su propio contexto.</w:t>
      </w:r>
    </w:p>
    <w:p w14:paraId="37121FDF" w14:textId="77777777"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La educación actual debe considerar lo actitudinal, lo emocional y los valores con la misma importancia que la formación intelectual. La integración de los anteriores procesos debe ser prioridad desde la educación inicial (Cardona, 2017). Según Calderón (2014), el papel del docente en la formación emocional es muy importante porque el tiempo que se comparte con los estudiantes permite una observación directa de los comportamientos y actitudes que ellos manifiestan a diario, para potenciar el desarrollo integral.</w:t>
      </w:r>
    </w:p>
    <w:p w14:paraId="4D5D8B72" w14:textId="2C580CB1"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lastRenderedPageBreak/>
        <w:t xml:space="preserve">Analizando la </w:t>
      </w:r>
      <w:r w:rsidR="503BF242" w:rsidRPr="306A6923">
        <w:rPr>
          <w:rFonts w:ascii="Times New Roman" w:eastAsia="Calibri" w:hAnsi="Times New Roman" w:cs="Times New Roman"/>
          <w:color w:val="000000" w:themeColor="text1"/>
        </w:rPr>
        <w:t>postpandemia</w:t>
      </w:r>
      <w:r w:rsidRPr="306A6923">
        <w:rPr>
          <w:rFonts w:ascii="Times New Roman" w:eastAsia="Calibri" w:hAnsi="Times New Roman" w:cs="Times New Roman"/>
          <w:color w:val="000000" w:themeColor="text1"/>
        </w:rPr>
        <w:t xml:space="preserve">, se observan las afecciones psicológicas y emocionales derivadas del confinamiento. Rosero et al. (2021) señalan que, a pesar de que en la pandemia hubo oportunidades de crecimiento personal y emprendimiento, también la ausencia de interacción social afectó la salud mental, no solo de adultos sino también de los menores. Morales y </w:t>
      </w:r>
      <w:proofErr w:type="spellStart"/>
      <w:r w:rsidRPr="306A6923">
        <w:rPr>
          <w:rFonts w:ascii="Times New Roman" w:eastAsia="Calibri" w:hAnsi="Times New Roman" w:cs="Times New Roman"/>
          <w:color w:val="000000" w:themeColor="text1"/>
        </w:rPr>
        <w:t>Sampén</w:t>
      </w:r>
      <w:proofErr w:type="spellEnd"/>
      <w:r w:rsidRPr="306A6923">
        <w:rPr>
          <w:rFonts w:ascii="Times New Roman" w:eastAsia="Calibri" w:hAnsi="Times New Roman" w:cs="Times New Roman"/>
          <w:color w:val="000000" w:themeColor="text1"/>
        </w:rPr>
        <w:t xml:space="preserve"> (2022) identifican que en el confinamiento se afectó el acompañamiento socioemocional de los niños y, por ende, el cognitivo, debido a la falta de acceso a un ambiente práctico basado en relaciones interpersonales. Leyton (2020) propone que las relaciones que integran la convivencia escolar superan el ámbito individual y se rigen bajo un marco social. </w:t>
      </w:r>
    </w:p>
    <w:p w14:paraId="18BB81AA" w14:textId="77777777" w:rsidR="00EB11C9" w:rsidRPr="00F42294" w:rsidRDefault="2DFA9B30" w:rsidP="306A6923">
      <w:pPr>
        <w:spacing w:after="0" w:line="360" w:lineRule="auto"/>
        <w:ind w:firstLine="708"/>
        <w:jc w:val="both"/>
        <w:rPr>
          <w:rFonts w:ascii="Times New Roman" w:eastAsia="Calibri" w:hAnsi="Times New Roman" w:cs="Times New Roman"/>
          <w:color w:val="000000" w:themeColor="text1"/>
        </w:rPr>
      </w:pPr>
      <w:r w:rsidRPr="306A6923">
        <w:rPr>
          <w:rFonts w:ascii="Times New Roman" w:eastAsia="Calibri" w:hAnsi="Times New Roman" w:cs="Times New Roman"/>
          <w:color w:val="000000" w:themeColor="text1"/>
        </w:rPr>
        <w:t>De ahí que es necesario manejar una transversalidad curricular que sirva de columna vertebral en los procesos educativos. Sandoval (2014) afirma que la convivencia surge de la interacción de la comunidad y tiene en cuenta las diferencias de sus integrantes; por lo tanto, es necesario que sea enseñada, aprendida y practicada en diversos ámbitos como experiencia educativa. En el análisis sobre la influencia de la inteligencia emocional en la convivencia escolar, se identifica que hay una estrecha relación constante. En las aulas, fuera de las habilidades cognitivas, se debe formar en el vínculo con los demás y en la forma de solucionar conflictos con los mismos.</w:t>
      </w:r>
    </w:p>
    <w:p w14:paraId="781FAEA3" w14:textId="77777777" w:rsidR="00991BEB" w:rsidRPr="00062E95" w:rsidRDefault="17132593" w:rsidP="00062E95">
      <w:pPr>
        <w:pStyle w:val="Ttulo2"/>
      </w:pPr>
      <w:bookmarkStart w:id="16" w:name="_Toc204196262"/>
      <w:r w:rsidRPr="00062E95">
        <w:t>Competencias socioemocionales: cuáles son y qué función tienen</w:t>
      </w:r>
      <w:bookmarkEnd w:id="16"/>
    </w:p>
    <w:p w14:paraId="1288CF24" w14:textId="278987F9" w:rsidR="00EB2938" w:rsidRPr="00F42294" w:rsidRDefault="48B11B0D"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Según la Unesco (2024), en las personas, las habilidades socioemocionales “determinan su aptitud para conectar y comprender las propias emociones, pensamientos y conductas; vincularse y comprender las emociones, pensamientos y conductas de los otros</w:t>
      </w:r>
      <w:r w:rsidR="00C957DB" w:rsidRPr="306A6923">
        <w:rPr>
          <w:rFonts w:ascii="Times New Roman" w:eastAsia="Arial" w:hAnsi="Times New Roman" w:cs="Times New Roman"/>
          <w:color w:val="000000" w:themeColor="text1"/>
        </w:rPr>
        <w:t xml:space="preserve">, </w:t>
      </w:r>
      <w:r w:rsidRPr="306A6923">
        <w:rPr>
          <w:rFonts w:ascii="Times New Roman" w:eastAsia="Arial" w:hAnsi="Times New Roman" w:cs="Times New Roman"/>
          <w:color w:val="000000" w:themeColor="text1"/>
        </w:rPr>
        <w:t>y desenvolverse en un determinado contexto de manera adaptativa” (p. 12). Además, s</w:t>
      </w:r>
      <w:r w:rsidR="17132593" w:rsidRPr="306A6923">
        <w:rPr>
          <w:rFonts w:ascii="Times New Roman" w:eastAsia="Arial" w:hAnsi="Times New Roman" w:cs="Times New Roman"/>
          <w:color w:val="000000" w:themeColor="text1"/>
        </w:rPr>
        <w:t xml:space="preserve">egún </w:t>
      </w:r>
      <w:proofErr w:type="spellStart"/>
      <w:r w:rsidR="17132593" w:rsidRPr="306A6923">
        <w:rPr>
          <w:rFonts w:ascii="Times New Roman" w:eastAsia="Arial" w:hAnsi="Times New Roman" w:cs="Times New Roman"/>
          <w:color w:val="000000" w:themeColor="text1"/>
        </w:rPr>
        <w:t>Modzelewski</w:t>
      </w:r>
      <w:proofErr w:type="spellEnd"/>
      <w:r w:rsidR="17132593" w:rsidRPr="306A6923">
        <w:rPr>
          <w:rFonts w:ascii="Times New Roman" w:eastAsia="Arial" w:hAnsi="Times New Roman" w:cs="Times New Roman"/>
          <w:color w:val="000000" w:themeColor="text1"/>
        </w:rPr>
        <w:t xml:space="preserve"> (2014)</w:t>
      </w:r>
      <w:r w:rsidR="069D6989" w:rsidRPr="306A6923">
        <w:rPr>
          <w:rFonts w:ascii="Times New Roman" w:eastAsia="Arial" w:hAnsi="Times New Roman" w:cs="Times New Roman"/>
          <w:color w:val="000000" w:themeColor="text1"/>
        </w:rPr>
        <w:t>,</w:t>
      </w:r>
      <w:r w:rsidR="17132593" w:rsidRPr="306A6923">
        <w:rPr>
          <w:rFonts w:ascii="Times New Roman" w:eastAsia="Arial" w:hAnsi="Times New Roman" w:cs="Times New Roman"/>
          <w:color w:val="000000" w:themeColor="text1"/>
        </w:rPr>
        <w:t xml:space="preserve"> </w:t>
      </w:r>
    </w:p>
    <w:p w14:paraId="04172EAC" w14:textId="7E271733" w:rsidR="00EB2938" w:rsidRPr="00F42294" w:rsidRDefault="17132593"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las emociones son reconocimientos de esa importancia, la de procesos esenciales para nuestro ser, combinados con esa falta de control sobre dichos procesos. Esto significa que las emociones se desarrollan gradualmente, a medida que el niño se vuelve cada vez más informado de la importancia de las transformaciones, de esos procesos para su ser, y del hecho de que provienen, para decirlo de alguna manera, de afuera</w:t>
      </w:r>
      <w:r w:rsidR="069D6989" w:rsidRPr="306A6923">
        <w:rPr>
          <w:rFonts w:ascii="Times New Roman" w:eastAsia="Arial" w:hAnsi="Times New Roman" w:cs="Times New Roman"/>
          <w:color w:val="000000" w:themeColor="text1"/>
        </w:rPr>
        <w:t>.</w:t>
      </w:r>
      <w:r w:rsidRPr="306A6923">
        <w:rPr>
          <w:rFonts w:ascii="Times New Roman" w:eastAsia="Arial" w:hAnsi="Times New Roman" w:cs="Times New Roman"/>
          <w:color w:val="000000" w:themeColor="text1"/>
        </w:rPr>
        <w:t xml:space="preserve"> (p. 3) </w:t>
      </w:r>
    </w:p>
    <w:p w14:paraId="79808009" w14:textId="77777777" w:rsidR="00FF4C94" w:rsidRPr="00F42294" w:rsidRDefault="086B7136"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 xml:space="preserve">Daniel Goleman (1995) define la inteligencia emocional como la capacidad de reconocer los sentimientos propios y los de los demás para manejar bien las relaciones. Según el mismo autor, los componentes de este tipo de inteligencia son: la autoconciencia </w:t>
      </w:r>
      <w:r w:rsidRPr="306A6923">
        <w:rPr>
          <w:rFonts w:ascii="Times New Roman" w:eastAsia="Arial" w:hAnsi="Times New Roman" w:cs="Times New Roman"/>
          <w:color w:val="000000" w:themeColor="text1"/>
        </w:rPr>
        <w:lastRenderedPageBreak/>
        <w:t>emocional, la autorregulación, la automotivación, la empatía y las habilidades sociales. Uno de los beneficios más marcados de la inteligencia emocional es que está relacionada con la habilidad de reducir el miedo previo a la presentación de exámenes o exposiciones. Según investigaciones realizadas en España por Fernández-Berrocal, Alcaide y Ramos (1999), la inteligencia emocional se asocia al mejoramiento de la autoestima, la felicidad, la salud mental y la satisfacción, y al mismo tiempo a la reducción de la ansiedad, la depresión y los pensamientos negativos.</w:t>
      </w:r>
    </w:p>
    <w:p w14:paraId="66C93BCA" w14:textId="77777777" w:rsidR="00FF4C94" w:rsidRPr="00F42294" w:rsidRDefault="086B7136"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Según la definición de Mayer, la inteligencia emocional es el conjunto de habilidades que permiten al individuo percibir, asimilar, comprender y regular las propias emociones y las de los demás, aportando información sobre nuestra relación con el entorno. Piñeiro Belén (2021) señala que la emoción está unida a la razón y que estas no se pueden separar. Basada en estudios de neurociencia, concluye que con una buena educación emocional los niños y niñas tendrán la capacidad de enfrentarse a problemas y, al mismo tiempo, podrán relacionarse de la mejor manera posible con los demás.</w:t>
      </w:r>
    </w:p>
    <w:p w14:paraId="5107A646" w14:textId="29187360" w:rsidR="00FF4C94" w:rsidRPr="00F42294" w:rsidRDefault="086B7136"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Bisquerra et al. (2007 citados por Villarreal, 2022), describen la competencia emocional como la habilidad para movilizar conocimientos, actitudes y destrezas esenciales que permiten actuar de manera efectiva y con calidad. Esta competencia implica ciertas características aplicables tanto a nivel individual como grupal, incluyendo el conocimiento (saberes), las habilidades prácticas (saber hacer), las conductas (saber ser) y la capacidad de interacción (saber estar), todas ellas interconectadas. Además, abarca capacidades tanto formales como informales, habilidades que son fundamentales en el proceso de aprendizaje y que, junto con la experiencia, constituyen un conjunto de herramientas que facilitan la acción y el desarrollo personal.</w:t>
      </w:r>
    </w:p>
    <w:p w14:paraId="2D82A8DE" w14:textId="77777777" w:rsidR="00FF4C94" w:rsidRPr="00F42294" w:rsidRDefault="086B7136"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La propuesta que describe este autor, que a su vez es el modelo de competencia emocional de Bisquerra y Pérez (2007), incorpora elementos esenciales como la regulación emocional, que permite gestionar las emociones y comprender la conexión entre comportamiento, pensamiento y emoción. Esto facilita la implementación de estrategias de afrontamiento y la generación de emociones positivas. Además, la competencia emocional implica la capacidad de reconocer y gestionar las propias emociones, así como percibir el clima emocional de una situación determinada.</w:t>
      </w:r>
    </w:p>
    <w:p w14:paraId="08951389" w14:textId="77777777" w:rsidR="00FF4C94" w:rsidRPr="00F42294" w:rsidRDefault="086B7136"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lastRenderedPageBreak/>
        <w:t>Según Bisquerra (2000), la educación emocional destaca las competencias emocionales como componentes fundamentales del desarrollo humano que intervienen no solo en lo individual, sino también en lo social. Esta clase de educación se percibe como un proceso continuo y permanente que ayuda a tener una visión del desarrollo integral y reconoce procesos que integran los valores y las emociones como parte esencial de la formación.</w:t>
      </w:r>
    </w:p>
    <w:p w14:paraId="16D71E97" w14:textId="6D569F06" w:rsidR="006B3D2F" w:rsidRPr="00F42294" w:rsidRDefault="20586268"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Las competencias emocionales se derivan de manera procedimental de las habilidades que conforman la inteligencia emocional y se definen como el conjunto de estrategias que una persona emplea para reconocer, comprender, expresar, regular y gestionar sus propias emociones (</w:t>
      </w:r>
      <w:proofErr w:type="spellStart"/>
      <w:r w:rsidRPr="306A6923">
        <w:rPr>
          <w:rFonts w:ascii="Times New Roman" w:eastAsia="Arial" w:hAnsi="Times New Roman" w:cs="Times New Roman"/>
          <w:color w:val="000000" w:themeColor="text1"/>
        </w:rPr>
        <w:t>Mikolajczak</w:t>
      </w:r>
      <w:proofErr w:type="spellEnd"/>
      <w:r w:rsidRPr="306A6923">
        <w:rPr>
          <w:rFonts w:ascii="Times New Roman" w:eastAsia="Arial" w:hAnsi="Times New Roman" w:cs="Times New Roman"/>
          <w:color w:val="000000" w:themeColor="text1"/>
        </w:rPr>
        <w:t xml:space="preserve"> et al., 2009). Según Bisquerra (2003 citado por Prieto Rojas y González Arias, 2022), estas competencias se clasifican en cinco categorías: conciencia emocional, regulación emocional, autonomía personal, inteligencia interpersonal (también denominada competencia social) y habilidades para la vida y el bienestar.</w:t>
      </w:r>
    </w:p>
    <w:p w14:paraId="2B691612" w14:textId="623215D3" w:rsidR="00FF4C94" w:rsidRPr="00F42294" w:rsidRDefault="20586268" w:rsidP="306A6923">
      <w:pPr>
        <w:spacing w:after="0" w:line="360" w:lineRule="auto"/>
        <w:ind w:firstLine="708"/>
        <w:jc w:val="both"/>
        <w:rPr>
          <w:rFonts w:ascii="Times New Roman" w:eastAsia="Arial" w:hAnsi="Times New Roman" w:cs="Times New Roman"/>
          <w:color w:val="000000" w:themeColor="text1"/>
        </w:rPr>
      </w:pPr>
      <w:r w:rsidRPr="00F42294">
        <w:rPr>
          <w:rFonts w:ascii="Times New Roman" w:eastAsia="Arial" w:hAnsi="Times New Roman" w:cs="Times New Roman"/>
          <w:color w:val="000000" w:themeColor="text1"/>
        </w:rPr>
        <w:t>Otro modelo de clasificación de las competencias socioemocionales es el de CASEL, que identifica cinco: consciencia de sí mismo, autogestión, toma de decisiones responsables, conciencia social y habilidades de relación (Unesco, 2024)</w:t>
      </w:r>
      <w:r w:rsidR="61EED736" w:rsidRPr="00F42294">
        <w:rPr>
          <w:rFonts w:ascii="Times New Roman" w:eastAsia="Arial" w:hAnsi="Times New Roman" w:cs="Times New Roman"/>
          <w:color w:val="000000" w:themeColor="text1"/>
        </w:rPr>
        <w:t xml:space="preserve">. El Banco Mundial (2016) también ha propuesto un marco para la clasificación de estas habilidades organizadas alrededor de tres módulos: conmigo mismo (autoconciencia y </w:t>
      </w:r>
      <w:r w:rsidR="00FD38A2" w:rsidRPr="00F42294">
        <w:rPr>
          <w:rFonts w:ascii="Times New Roman" w:eastAsia="Arial" w:hAnsi="Times New Roman" w:cs="Times New Roman"/>
          <w:color w:val="000000" w:themeColor="text1"/>
        </w:rPr>
        <w:t>autorregulación</w:t>
      </w:r>
      <w:r w:rsidR="61EED736" w:rsidRPr="00F42294">
        <w:rPr>
          <w:rFonts w:ascii="Times New Roman" w:eastAsia="Arial" w:hAnsi="Times New Roman" w:cs="Times New Roman"/>
          <w:color w:val="000000" w:themeColor="text1"/>
        </w:rPr>
        <w:t>), con los demás (conciencia social y comunicación positiva) y con nuestros desafíos (determinación y toma responsable de decisiones).</w:t>
      </w:r>
    </w:p>
    <w:p w14:paraId="1E254323" w14:textId="400DB619" w:rsidR="00991BEB" w:rsidRPr="00F42294" w:rsidRDefault="17132593" w:rsidP="306A6923">
      <w:pPr>
        <w:spacing w:after="0" w:line="360" w:lineRule="auto"/>
        <w:ind w:firstLine="708"/>
        <w:jc w:val="both"/>
        <w:rPr>
          <w:rFonts w:ascii="Times New Roman" w:eastAsia="Arial" w:hAnsi="Times New Roman" w:cs="Times New Roman"/>
          <w:color w:val="000000" w:themeColor="text1"/>
        </w:rPr>
      </w:pPr>
      <w:proofErr w:type="spellStart"/>
      <w:r w:rsidRPr="306A6923">
        <w:rPr>
          <w:rFonts w:ascii="Times New Roman" w:eastAsia="Arial" w:hAnsi="Times New Roman" w:cs="Times New Roman"/>
          <w:color w:val="000000" w:themeColor="text1"/>
        </w:rPr>
        <w:t>Modzelewski</w:t>
      </w:r>
      <w:proofErr w:type="spellEnd"/>
      <w:r w:rsidRPr="306A6923">
        <w:rPr>
          <w:rFonts w:ascii="Times New Roman" w:eastAsia="Arial" w:hAnsi="Times New Roman" w:cs="Times New Roman"/>
          <w:color w:val="000000" w:themeColor="text1"/>
        </w:rPr>
        <w:t xml:space="preserve"> (2014)</w:t>
      </w:r>
      <w:r w:rsidR="069D6989" w:rsidRPr="306A6923">
        <w:rPr>
          <w:rFonts w:ascii="Times New Roman" w:eastAsia="Arial" w:hAnsi="Times New Roman" w:cs="Times New Roman"/>
          <w:color w:val="000000" w:themeColor="text1"/>
        </w:rPr>
        <w:t xml:space="preserve"> también señala que la teoría de M. Nussbaum</w:t>
      </w:r>
      <w:r w:rsidRPr="306A6923">
        <w:rPr>
          <w:rFonts w:ascii="Times New Roman" w:eastAsia="Arial" w:hAnsi="Times New Roman" w:cs="Times New Roman"/>
          <w:color w:val="000000" w:themeColor="text1"/>
        </w:rPr>
        <w:t xml:space="preserve"> </w:t>
      </w:r>
      <w:r w:rsidR="48B11B0D" w:rsidRPr="306A6923">
        <w:rPr>
          <w:rFonts w:ascii="Times New Roman" w:eastAsia="Arial" w:hAnsi="Times New Roman" w:cs="Times New Roman"/>
          <w:color w:val="000000" w:themeColor="text1"/>
        </w:rPr>
        <w:t>establece que</w:t>
      </w:r>
      <w:r w:rsidRPr="306A6923">
        <w:rPr>
          <w:rFonts w:ascii="Times New Roman" w:eastAsia="Arial" w:hAnsi="Times New Roman" w:cs="Times New Roman"/>
          <w:color w:val="000000" w:themeColor="text1"/>
        </w:rPr>
        <w:t xml:space="preserve"> los relatos </w:t>
      </w:r>
      <w:r w:rsidR="48B11B0D" w:rsidRPr="306A6923">
        <w:rPr>
          <w:rFonts w:ascii="Times New Roman" w:eastAsia="Arial" w:hAnsi="Times New Roman" w:cs="Times New Roman"/>
          <w:color w:val="000000" w:themeColor="text1"/>
        </w:rPr>
        <w:t>son</w:t>
      </w:r>
      <w:r w:rsidRPr="306A6923">
        <w:rPr>
          <w:rFonts w:ascii="Times New Roman" w:eastAsia="Arial" w:hAnsi="Times New Roman" w:cs="Times New Roman"/>
          <w:color w:val="000000" w:themeColor="text1"/>
        </w:rPr>
        <w:t xml:space="preserve"> una herramienta para la educación de las emociones. La narración hace que las emociones se cuenten desde su origen y se busque un cambio que dé lugar a la emoción que se quería encontrar. La autora muestra que la narración no solo se da en la literatura, sino que se puede tomar como herramienta de trabajo en el aula, aunque no muestra una metodología específica, sí se precisa la autorreflexión como elemento que permite la educabilidad de las emociones y la relación entre mente y cuerpo.</w:t>
      </w:r>
    </w:p>
    <w:p w14:paraId="7E850BCC" w14:textId="77777777" w:rsidR="00F973E3" w:rsidRPr="00F973E3" w:rsidRDefault="00F973E3"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 xml:space="preserve">Una de las formas en que los estudiantes interactúan, comparten experiencias y sentimientos es mediante actividades lúdicas. Diversos estudios han demostrado que estas actividades contribuyen al fortalecimiento del desarrollo socioemocional, al facilitar la expresión emocional, la empatía y la toma de decisiones. Según Rodríguez, León y Martínez </w:t>
      </w:r>
      <w:r w:rsidRPr="306A6923">
        <w:rPr>
          <w:rFonts w:ascii="Times New Roman" w:eastAsia="Arial" w:hAnsi="Times New Roman" w:cs="Times New Roman"/>
          <w:color w:val="000000" w:themeColor="text1"/>
        </w:rPr>
        <w:lastRenderedPageBreak/>
        <w:t>(2022), el juego permite que los niños "interioricen normas sociales, desarrollen habilidades de regulación emocional y construyan vínculos empáticos en contextos significativos" (p. 35).</w:t>
      </w:r>
    </w:p>
    <w:p w14:paraId="512281A7" w14:textId="77777777" w:rsidR="00F973E3" w:rsidRPr="00F973E3" w:rsidRDefault="00F973E3"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En esta misma línea, Medina y Rojas (2023) afirman que las actividades lúdicas no solo promueven el aprendizaje, sino que también ofrecen un medio natural para explorar emociones y fortalecer la identidad socioemocional de los estudiantes, lo que es fundamental para su integración social y escolar.</w:t>
      </w:r>
    </w:p>
    <w:p w14:paraId="33D4B6EA" w14:textId="77777777" w:rsidR="00F973E3" w:rsidRPr="00F973E3" w:rsidRDefault="00F973E3"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En el entorno escolar, es común observar respuestas emocionales intensas (agresividad, retraimiento o frustración) frente a situaciones académicas, convivenciales o familiares. Esta incapacidad para canalizar adecuadamente las emociones refleja, según Gómez y Carrillo (2021), “una necesidad urgente de integrar procesos formativos centrados en la autorregulación emocional y el autocontrol como parte del currículo escolar” (p. 41).</w:t>
      </w:r>
    </w:p>
    <w:p w14:paraId="027A0148" w14:textId="77777777" w:rsidR="00F973E3" w:rsidRPr="00F973E3" w:rsidRDefault="00F973E3"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Por ello, es indispensable que las instituciones educativas brinden rutas pedagógicas que fomenten la autoconciencia, la competencia social y la autorregulación emocional, articuladas con los modelos educativos institucionales.</w:t>
      </w:r>
    </w:p>
    <w:p w14:paraId="1D8FEB91" w14:textId="77777777" w:rsidR="00F973E3" w:rsidRPr="00F42294" w:rsidRDefault="00F973E3" w:rsidP="306A6923">
      <w:pPr>
        <w:spacing w:after="0" w:line="360" w:lineRule="auto"/>
        <w:ind w:firstLine="708"/>
        <w:jc w:val="both"/>
        <w:rPr>
          <w:rFonts w:ascii="Times New Roman" w:eastAsia="Arial" w:hAnsi="Times New Roman" w:cs="Times New Roman"/>
          <w:color w:val="000000" w:themeColor="text1"/>
        </w:rPr>
      </w:pPr>
      <w:r w:rsidRPr="306A6923">
        <w:rPr>
          <w:rFonts w:ascii="Times New Roman" w:eastAsia="Arial" w:hAnsi="Times New Roman" w:cs="Times New Roman"/>
          <w:color w:val="000000" w:themeColor="text1"/>
        </w:rPr>
        <w:t>En este sentido, Porras, Buitrago y Chaparro (2025), desde su investigación narrativa con docentes colombianos, señalan que la facilitación emocional se convierte en un eje transformador de la relación educativa cuando se aborda desde el acompañamiento humano y ético. Los autores destacan que "la inteligencia emocional, aplicada en la interacción cotidiana del maestro con sus estudiantes, permite construir un ambiente de confianza, comprensión y seguridad afectiva" (Porras et al., 2025, p. 28).</w:t>
      </w:r>
    </w:p>
    <w:p w14:paraId="06F1878B" w14:textId="098B058B" w:rsidR="35D0DA4C" w:rsidRDefault="35D0DA4C" w:rsidP="35D0DA4C">
      <w:pPr>
        <w:spacing w:after="0" w:line="360" w:lineRule="auto"/>
        <w:jc w:val="both"/>
        <w:rPr>
          <w:rFonts w:ascii="Times New Roman" w:eastAsia="Arial" w:hAnsi="Times New Roman" w:cs="Times New Roman"/>
          <w:color w:val="000000" w:themeColor="text1"/>
        </w:rPr>
      </w:pPr>
    </w:p>
    <w:p w14:paraId="486C1A2B" w14:textId="18043773" w:rsidR="09064E50" w:rsidRDefault="09064E50" w:rsidP="6B803C44">
      <w:pPr>
        <w:pStyle w:val="Ttulo1"/>
        <w:spacing w:before="0" w:after="0"/>
        <w:rPr>
          <w:rFonts w:eastAsia="Times New Roman" w:cs="Times New Roman"/>
          <w:color w:val="auto"/>
          <w:lang w:val="es-SV"/>
        </w:rPr>
      </w:pPr>
    </w:p>
    <w:p w14:paraId="5F42FBB9" w14:textId="6A0089D7" w:rsidR="09064E50" w:rsidRDefault="09064E50" w:rsidP="6B803C44">
      <w:pPr>
        <w:pStyle w:val="Ttulo1"/>
        <w:spacing w:before="0" w:after="0"/>
        <w:rPr>
          <w:rFonts w:eastAsia="Times New Roman" w:cs="Times New Roman"/>
          <w:color w:val="auto"/>
          <w:lang w:val="es-SV"/>
        </w:rPr>
      </w:pPr>
    </w:p>
    <w:p w14:paraId="30310C06" w14:textId="77777777" w:rsidR="004D09C4" w:rsidRDefault="004D09C4" w:rsidP="6B803C44">
      <w:pPr>
        <w:pStyle w:val="Ttulo1"/>
        <w:spacing w:before="0" w:after="0"/>
        <w:rPr>
          <w:rFonts w:eastAsia="Times New Roman" w:cs="Times New Roman"/>
          <w:color w:val="auto"/>
          <w:lang w:val="es-SV"/>
        </w:rPr>
      </w:pPr>
      <w:bookmarkStart w:id="17" w:name="_Toc204196263"/>
      <w:r>
        <w:rPr>
          <w:rFonts w:eastAsia="Times New Roman" w:cs="Times New Roman"/>
          <w:color w:val="auto"/>
          <w:lang w:val="es-SV"/>
        </w:rPr>
        <w:br w:type="page"/>
      </w:r>
    </w:p>
    <w:p w14:paraId="21898A7D" w14:textId="304A5F26" w:rsidR="09064E50" w:rsidRDefault="09064E50" w:rsidP="6B803C44">
      <w:pPr>
        <w:pStyle w:val="Ttulo1"/>
        <w:spacing w:before="0" w:after="0"/>
        <w:rPr>
          <w:rFonts w:eastAsia="Times New Roman" w:cs="Times New Roman"/>
          <w:b w:val="0"/>
          <w:color w:val="auto"/>
        </w:rPr>
      </w:pPr>
      <w:r w:rsidRPr="6B803C44">
        <w:rPr>
          <w:rFonts w:eastAsia="Times New Roman" w:cs="Times New Roman"/>
          <w:color w:val="auto"/>
          <w:lang w:val="es-SV"/>
        </w:rPr>
        <w:lastRenderedPageBreak/>
        <w:t>Método</w:t>
      </w:r>
      <w:bookmarkEnd w:id="17"/>
    </w:p>
    <w:p w14:paraId="43CC9950" w14:textId="1D4A19A9" w:rsidR="09064E50" w:rsidRDefault="09064E50" w:rsidP="35D0DA4C">
      <w:pPr>
        <w:spacing w:after="0" w:line="360" w:lineRule="auto"/>
        <w:ind w:firstLine="709"/>
        <w:jc w:val="both"/>
        <w:rPr>
          <w:rFonts w:ascii="Times New Roman" w:eastAsia="Times New Roman" w:hAnsi="Times New Roman" w:cs="Times New Roman"/>
          <w:color w:val="000000" w:themeColor="text1"/>
        </w:rPr>
      </w:pPr>
      <w:r w:rsidRPr="35D0DA4C">
        <w:rPr>
          <w:rFonts w:ascii="Times New Roman" w:eastAsia="Times New Roman" w:hAnsi="Times New Roman" w:cs="Times New Roman"/>
          <w:color w:val="000000" w:themeColor="text1"/>
          <w:lang w:val="es-SV"/>
        </w:rPr>
        <w:t>El enfoque adoptado en el presente trabajo fue el de investigación cualitativa, que surge del paradigma interpretativista, el cual sostiene que existen múltiples realidades construidas a partir de la percepción, interpretación y comprensión individual de cada sujeto. Desde esta perspectiva, el conocimiento es considerado subjetivo y culturalmente contextualizado (Tashakkori &amp; Teddlie, 2003).</w:t>
      </w:r>
    </w:p>
    <w:p w14:paraId="69F8DA0D" w14:textId="677A67E1" w:rsidR="09064E50" w:rsidRDefault="09064E50" w:rsidP="35D0DA4C">
      <w:pPr>
        <w:spacing w:after="0" w:line="360" w:lineRule="auto"/>
        <w:ind w:firstLine="709"/>
        <w:jc w:val="both"/>
        <w:rPr>
          <w:rFonts w:ascii="Times New Roman" w:eastAsia="Times New Roman" w:hAnsi="Times New Roman" w:cs="Times New Roman"/>
          <w:color w:val="000000" w:themeColor="text1"/>
        </w:rPr>
      </w:pPr>
      <w:r w:rsidRPr="35D0DA4C">
        <w:rPr>
          <w:rFonts w:ascii="Times New Roman" w:eastAsia="Times New Roman" w:hAnsi="Times New Roman" w:cs="Times New Roman"/>
          <w:color w:val="000000" w:themeColor="text1"/>
          <w:lang w:val="es-SV"/>
        </w:rPr>
        <w:t>El diseño metodológico se enmarcó en el enfoque fenomenológico interpretativo (IPA), cuyo propósito es explorar, describir y comprender las experiencias vividas por los participantes frente a un fenómeno específico, con el fin de identificar los elementos comunes que emergen de dichas vivencias. Esta metodología permitió comprender el sentido que otorgan los docentes y directivos a los desafíos y oportunidades en la implementación de la Ley 2383 de 2024 en sus contextos escolares.</w:t>
      </w:r>
    </w:p>
    <w:p w14:paraId="78E2972C" w14:textId="2FE76AC4" w:rsidR="09064E50" w:rsidRDefault="09064E50" w:rsidP="35D0DA4C">
      <w:pPr>
        <w:pStyle w:val="Ttulo1"/>
        <w:spacing w:before="0" w:after="0"/>
        <w:jc w:val="both"/>
        <w:rPr>
          <w:rFonts w:eastAsia="Times New Roman" w:cs="Times New Roman"/>
          <w:b w:val="0"/>
          <w:color w:val="auto"/>
          <w:szCs w:val="24"/>
        </w:rPr>
      </w:pPr>
      <w:bookmarkStart w:id="18" w:name="_Toc204196264"/>
      <w:r w:rsidRPr="35D0DA4C">
        <w:rPr>
          <w:rFonts w:eastAsia="Times New Roman" w:cs="Times New Roman"/>
          <w:bCs/>
          <w:color w:val="auto"/>
          <w:szCs w:val="24"/>
          <w:lang w:val="es-SV"/>
        </w:rPr>
        <w:t>Participantes</w:t>
      </w:r>
      <w:bookmarkEnd w:id="18"/>
    </w:p>
    <w:p w14:paraId="6444E1CA" w14:textId="3A1CA982" w:rsidR="09064E50" w:rsidRDefault="09064E50" w:rsidP="35D0DA4C">
      <w:pPr>
        <w:spacing w:after="0" w:line="360" w:lineRule="auto"/>
        <w:ind w:firstLine="709"/>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SV"/>
        </w:rPr>
        <w:t xml:space="preserve">Los participantes de esta investigación fueron docentes y directivos de tres instituciones educativas oficiales de Bogotá: IED Brasilia Bosa, IED Villemar el Carmen e IED Abel Rodríguez Céspedes. En total, se entrevistaron a nueve personas (tres por institución), incluyendo al menos un directivo docente por colegio y dos docentes de básica primaria; </w:t>
      </w:r>
      <w:r w:rsidR="1843EBC2" w:rsidRPr="6B803C44">
        <w:rPr>
          <w:rFonts w:ascii="Times New Roman" w:eastAsia="Times New Roman" w:hAnsi="Times New Roman" w:cs="Times New Roman"/>
          <w:color w:val="000000" w:themeColor="text1"/>
          <w:lang w:val="es-SV"/>
        </w:rPr>
        <w:t>quienes</w:t>
      </w:r>
      <w:r w:rsidRPr="6B803C44">
        <w:rPr>
          <w:rFonts w:ascii="Times New Roman" w:eastAsia="Times New Roman" w:hAnsi="Times New Roman" w:cs="Times New Roman"/>
          <w:color w:val="000000" w:themeColor="text1"/>
          <w:lang w:val="es-SV"/>
        </w:rPr>
        <w:t xml:space="preserve"> tienen experiencia en docencia entre 10 a 30 años, profesionales en diferentes áreas de la pedagogía, con estudios de especialización, maestría y algunos con doctorados en educación, con permanencia en estas instituciones entre 2 y 25 años</w:t>
      </w:r>
      <w:r w:rsidR="7292783E" w:rsidRPr="6B803C44">
        <w:rPr>
          <w:rFonts w:ascii="Times New Roman" w:eastAsia="Times New Roman" w:hAnsi="Times New Roman" w:cs="Times New Roman"/>
          <w:color w:val="000000" w:themeColor="text1"/>
          <w:lang w:val="es-SV"/>
        </w:rPr>
        <w:t>.</w:t>
      </w:r>
      <w:r w:rsidRPr="6B803C44">
        <w:rPr>
          <w:rFonts w:ascii="Times New Roman" w:eastAsia="Times New Roman" w:hAnsi="Times New Roman" w:cs="Times New Roman"/>
          <w:color w:val="000000" w:themeColor="text1"/>
          <w:lang w:val="es-SV"/>
        </w:rPr>
        <w:t xml:space="preserve"> La selección fue intencionada, considerando su vinculación directa con el proyecto institucional de convivencia y desarrollo emocional.</w:t>
      </w:r>
    </w:p>
    <w:p w14:paraId="50F02BFC" w14:textId="19285C63" w:rsidR="09064E50" w:rsidRDefault="09064E50" w:rsidP="35D0DA4C">
      <w:pPr>
        <w:pStyle w:val="Ttulo1"/>
        <w:spacing w:before="0" w:after="0"/>
        <w:jc w:val="both"/>
        <w:rPr>
          <w:rFonts w:eastAsia="Times New Roman" w:cs="Times New Roman"/>
          <w:b w:val="0"/>
          <w:color w:val="auto"/>
          <w:szCs w:val="24"/>
        </w:rPr>
      </w:pPr>
      <w:bookmarkStart w:id="19" w:name="_Toc204196265"/>
      <w:r w:rsidRPr="35D0DA4C">
        <w:rPr>
          <w:rFonts w:eastAsia="Times New Roman" w:cs="Times New Roman"/>
          <w:bCs/>
          <w:color w:val="auto"/>
          <w:szCs w:val="24"/>
          <w:lang w:val="es-SV"/>
        </w:rPr>
        <w:t>Técnicas de recolección de datos</w:t>
      </w:r>
      <w:bookmarkEnd w:id="19"/>
    </w:p>
    <w:p w14:paraId="2490CFCD" w14:textId="64FFB79A" w:rsidR="09064E50" w:rsidRDefault="09064E50" w:rsidP="35D0DA4C">
      <w:pPr>
        <w:spacing w:after="0" w:line="360" w:lineRule="auto"/>
        <w:ind w:firstLine="709"/>
        <w:jc w:val="both"/>
        <w:rPr>
          <w:rFonts w:ascii="Times New Roman" w:eastAsia="Times New Roman" w:hAnsi="Times New Roman" w:cs="Times New Roman"/>
          <w:color w:val="000000" w:themeColor="text1"/>
        </w:rPr>
      </w:pPr>
      <w:r w:rsidRPr="35D0DA4C">
        <w:rPr>
          <w:rFonts w:ascii="Times New Roman" w:eastAsia="Times New Roman" w:hAnsi="Times New Roman" w:cs="Times New Roman"/>
          <w:color w:val="000000" w:themeColor="text1"/>
          <w:lang w:val="es-SV"/>
        </w:rPr>
        <w:t>Con el fin de responder a los objetivos específicos de caracterizar la relación que los niños y niñas tienen con sus emociones (cómo las expresan y cómo las gestionan), así como comparar los sentidos, experiencias y desafíos que identificaron docentes y directivos sobre la implementación de la Ley 2383 de 2024, se utilizaron los siguientes instrumentos: observación en aula y entrevista semiestructurada.</w:t>
      </w:r>
    </w:p>
    <w:p w14:paraId="25FE8AC1" w14:textId="6D132AB5" w:rsidR="09064E50" w:rsidRDefault="09064E50" w:rsidP="35D0DA4C">
      <w:pPr>
        <w:pStyle w:val="Ttulo1"/>
        <w:spacing w:before="0" w:after="0"/>
        <w:jc w:val="both"/>
        <w:rPr>
          <w:rFonts w:eastAsia="Times New Roman" w:cs="Times New Roman"/>
          <w:b w:val="0"/>
          <w:szCs w:val="24"/>
        </w:rPr>
      </w:pPr>
      <w:bookmarkStart w:id="20" w:name="_Toc204196266"/>
      <w:r w:rsidRPr="35D0DA4C">
        <w:rPr>
          <w:rFonts w:eastAsia="Times New Roman" w:cs="Times New Roman"/>
          <w:bCs/>
          <w:i/>
          <w:iCs/>
          <w:szCs w:val="24"/>
          <w:lang w:val="es-SV"/>
        </w:rPr>
        <w:t>Observación en aula</w:t>
      </w:r>
      <w:bookmarkEnd w:id="20"/>
    </w:p>
    <w:p w14:paraId="34177461" w14:textId="1BE5E28D" w:rsidR="09064E50" w:rsidRDefault="09064E50" w:rsidP="0074564B">
      <w:pPr>
        <w:spacing w:after="0" w:line="360" w:lineRule="auto"/>
        <w:ind w:firstLine="709"/>
        <w:jc w:val="both"/>
        <w:rPr>
          <w:rFonts w:ascii="Times New Roman" w:eastAsia="Times New Roman" w:hAnsi="Times New Roman" w:cs="Times New Roman"/>
          <w:color w:val="000000" w:themeColor="text1"/>
        </w:rPr>
      </w:pPr>
      <w:r w:rsidRPr="35D0DA4C">
        <w:rPr>
          <w:rFonts w:ascii="Times New Roman" w:eastAsia="Times New Roman" w:hAnsi="Times New Roman" w:cs="Times New Roman"/>
          <w:color w:val="000000" w:themeColor="text1"/>
          <w:lang w:val="es-SV"/>
        </w:rPr>
        <w:t xml:space="preserve"> Se llevó a cabo una observación estructurada en aula mediante una guía basada en categorías previamente definidas (Anexo A). Esta observación se desarrolló dentro del aula </w:t>
      </w:r>
      <w:r w:rsidRPr="35D0DA4C">
        <w:rPr>
          <w:rFonts w:ascii="Times New Roman" w:eastAsia="Times New Roman" w:hAnsi="Times New Roman" w:cs="Times New Roman"/>
          <w:color w:val="000000" w:themeColor="text1"/>
          <w:lang w:val="es-SV"/>
        </w:rPr>
        <w:lastRenderedPageBreak/>
        <w:t>durante actividades pedagógicas cotidianas, y estuvo centrada en caracterizar las competencias socioemocionales de los niños y niñas, así como respuestas del entorno escolar ante dichas emociones. Como referencia teórica, se retoma a Fernández-Berrocal y Extremera (2005), quienes enfatizan que la observación permite recoger indicadores conductuales relevantes en la identificación de competencias emocionales en contextos naturales. Para el desarrollo de la guía de observación se tuvo en cuenta el marco CASEL (2020) de competencias socioemocionales.</w:t>
      </w:r>
    </w:p>
    <w:p w14:paraId="386C7F76" w14:textId="6C21C638" w:rsidR="09064E50" w:rsidRDefault="09064E50" w:rsidP="0074564B">
      <w:pPr>
        <w:pStyle w:val="Ttulo1"/>
        <w:spacing w:before="0" w:after="0"/>
        <w:jc w:val="both"/>
        <w:rPr>
          <w:rFonts w:eastAsia="Times New Roman" w:cs="Times New Roman"/>
          <w:b w:val="0"/>
          <w:szCs w:val="24"/>
        </w:rPr>
      </w:pPr>
      <w:bookmarkStart w:id="21" w:name="_Toc204196267"/>
      <w:r w:rsidRPr="35D0DA4C">
        <w:rPr>
          <w:rFonts w:eastAsia="Times New Roman" w:cs="Times New Roman"/>
          <w:bCs/>
          <w:i/>
          <w:iCs/>
          <w:szCs w:val="24"/>
          <w:lang w:val="es-SV"/>
        </w:rPr>
        <w:t>Entrevista semiestructurada</w:t>
      </w:r>
      <w:bookmarkEnd w:id="21"/>
    </w:p>
    <w:p w14:paraId="70D9B102" w14:textId="2A49B57A" w:rsidR="09064E50" w:rsidRDefault="09064E50" w:rsidP="0074564B">
      <w:pPr>
        <w:spacing w:after="0" w:line="360" w:lineRule="auto"/>
        <w:ind w:firstLine="709"/>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SV"/>
        </w:rPr>
        <w:t>Se construyó un guion de entrevista semiestructurada validado en el proceso de tutoría. Este instrumento se construyó con base en las categorías centrales derivadas del marco teórico: (1) sentido y conocimiento sobre el aprendizaje socioemocional, (2) experiencias previas en la implementación de programas de educación emocional, y (3) desafíos percibidos frente a la Ley 2383 de 2024 (Anexo B). La entrevista busca profundizar en el sentido que de los docentes y directivos le están da</w:t>
      </w:r>
      <w:r w:rsidR="6389E406" w:rsidRPr="6B803C44">
        <w:rPr>
          <w:rFonts w:ascii="Times New Roman" w:eastAsia="Times New Roman" w:hAnsi="Times New Roman" w:cs="Times New Roman"/>
          <w:color w:val="000000" w:themeColor="text1"/>
          <w:lang w:val="es-SV"/>
        </w:rPr>
        <w:t>n</w:t>
      </w:r>
      <w:r w:rsidRPr="6B803C44">
        <w:rPr>
          <w:rFonts w:ascii="Times New Roman" w:eastAsia="Times New Roman" w:hAnsi="Times New Roman" w:cs="Times New Roman"/>
          <w:color w:val="000000" w:themeColor="text1"/>
          <w:lang w:val="es-SV"/>
        </w:rPr>
        <w:t>do al ASE en sus prácticas, permitiendo la exploración flexible de sus discursos a partir de sus contextos y trayectorias profesionales.</w:t>
      </w:r>
    </w:p>
    <w:p w14:paraId="7F380716" w14:textId="3C90E548" w:rsidR="09064E50" w:rsidRDefault="09064E50" w:rsidP="0074564B">
      <w:pPr>
        <w:spacing w:after="0" w:line="360" w:lineRule="auto"/>
        <w:jc w:val="both"/>
        <w:rPr>
          <w:rFonts w:ascii="Times New Roman" w:eastAsia="Times New Roman" w:hAnsi="Times New Roman" w:cs="Times New Roman"/>
          <w:color w:val="000000" w:themeColor="text1"/>
        </w:rPr>
      </w:pPr>
      <w:r w:rsidRPr="35D0DA4C">
        <w:rPr>
          <w:rFonts w:ascii="Times New Roman" w:eastAsia="Times New Roman" w:hAnsi="Times New Roman" w:cs="Times New Roman"/>
          <w:b/>
          <w:bCs/>
          <w:color w:val="000000" w:themeColor="text1"/>
          <w:lang w:val="es-SV"/>
        </w:rPr>
        <w:t>Procedimiento</w:t>
      </w:r>
    </w:p>
    <w:p w14:paraId="46261CB0" w14:textId="3AD0AB8C" w:rsidR="09064E50" w:rsidRDefault="09064E50" w:rsidP="0074564B">
      <w:pPr>
        <w:spacing w:after="0" w:line="360" w:lineRule="auto"/>
        <w:ind w:firstLine="709"/>
        <w:jc w:val="both"/>
        <w:rPr>
          <w:rFonts w:ascii="Times New Roman" w:eastAsia="Times New Roman" w:hAnsi="Times New Roman" w:cs="Times New Roman"/>
          <w:color w:val="000000" w:themeColor="text1"/>
        </w:rPr>
      </w:pPr>
      <w:r w:rsidRPr="35D0DA4C">
        <w:rPr>
          <w:rFonts w:ascii="Times New Roman" w:eastAsia="Times New Roman" w:hAnsi="Times New Roman" w:cs="Times New Roman"/>
          <w:color w:val="000000" w:themeColor="text1"/>
          <w:lang w:val="es-SV"/>
        </w:rPr>
        <w:t>En primer lugar, se caracterizó la relación que los niños y niñas tienen con sus emociones a partir de la observación directa en el aula, considerando las coincidencias y contrastes de las observaciones que cada uno de los tres docentes hizo en sus respectivas instituciones. Luego, mediante entrevistas semiestructuradas, se realizó un análisis interpretativo de las respuestas obtenidas, con el objetivo de indagar sobre los desafíos que perciben los agentes educativos en relación con la implementación de la Ley 2383 de 2024. Finalmente, con base en los hallazgos, se hizo una propuesta innovadora que, se espera, sirva como herramienta de apoyo para el proceso de implementación de dicha ley en las instituciones seleccionadas.</w:t>
      </w:r>
    </w:p>
    <w:p w14:paraId="6CD20579" w14:textId="77777777" w:rsidR="0074564B" w:rsidRPr="004C0FCF" w:rsidRDefault="0074564B" w:rsidP="0074564B">
      <w:pPr>
        <w:pStyle w:val="Ttulo1"/>
        <w:spacing w:before="0" w:after="0"/>
        <w:jc w:val="both"/>
        <w:rPr>
          <w:rFonts w:eastAsia="Times New Roman" w:cs="Times New Roman"/>
          <w:b w:val="0"/>
          <w:bCs/>
          <w:color w:val="auto"/>
          <w:szCs w:val="24"/>
          <w:lang w:val="es-SV"/>
        </w:rPr>
      </w:pPr>
      <w:bookmarkStart w:id="22" w:name="_Toc199251193"/>
      <w:r w:rsidRPr="004C0FCF">
        <w:rPr>
          <w:rFonts w:eastAsia="Times New Roman" w:cs="Times New Roman"/>
          <w:bCs/>
          <w:color w:val="auto"/>
          <w:szCs w:val="24"/>
          <w:lang w:val="es-SV"/>
        </w:rPr>
        <w:t>Análisis de resultados</w:t>
      </w:r>
      <w:bookmarkEnd w:id="22"/>
    </w:p>
    <w:p w14:paraId="5028F2DC" w14:textId="77777777" w:rsidR="0074564B" w:rsidRDefault="0074564B" w:rsidP="0074564B">
      <w:pPr>
        <w:spacing w:after="0" w:line="360" w:lineRule="auto"/>
        <w:ind w:firstLine="709"/>
        <w:jc w:val="both"/>
        <w:rPr>
          <w:rFonts w:ascii="Times New Roman" w:eastAsia="Times New Roman" w:hAnsi="Times New Roman" w:cs="Times New Roman"/>
          <w:color w:val="000000" w:themeColor="text1"/>
          <w:lang w:val="es-SV"/>
        </w:rPr>
      </w:pPr>
      <w:r w:rsidRPr="00255A22">
        <w:rPr>
          <w:rFonts w:ascii="Times New Roman" w:eastAsia="Times New Roman" w:hAnsi="Times New Roman" w:cs="Times New Roman"/>
          <w:color w:val="000000" w:themeColor="text1"/>
          <w:lang w:val="es-SV"/>
        </w:rPr>
        <w:t xml:space="preserve">Para el análisis de los datos se </w:t>
      </w:r>
      <w:r>
        <w:rPr>
          <w:rFonts w:ascii="Times New Roman" w:eastAsia="Times New Roman" w:hAnsi="Times New Roman" w:cs="Times New Roman"/>
          <w:color w:val="000000" w:themeColor="text1"/>
          <w:lang w:val="es-SV"/>
        </w:rPr>
        <w:t>usó</w:t>
      </w:r>
      <w:r w:rsidRPr="00255A22">
        <w:rPr>
          <w:rFonts w:ascii="Times New Roman" w:eastAsia="Times New Roman" w:hAnsi="Times New Roman" w:cs="Times New Roman"/>
          <w:color w:val="000000" w:themeColor="text1"/>
          <w:lang w:val="es-SV"/>
        </w:rPr>
        <w:t xml:space="preserve"> un enfoque de análisis temático</w:t>
      </w:r>
      <w:r>
        <w:rPr>
          <w:rFonts w:ascii="Times New Roman" w:eastAsia="Times New Roman" w:hAnsi="Times New Roman" w:cs="Times New Roman"/>
          <w:color w:val="000000" w:themeColor="text1"/>
          <w:lang w:val="es-SV"/>
        </w:rPr>
        <w:t xml:space="preserve"> a partir de las interpretaciones de los docentes investigadores</w:t>
      </w:r>
      <w:r w:rsidRPr="00255A22">
        <w:rPr>
          <w:rFonts w:ascii="Times New Roman" w:eastAsia="Times New Roman" w:hAnsi="Times New Roman" w:cs="Times New Roman"/>
          <w:color w:val="000000" w:themeColor="text1"/>
          <w:lang w:val="es-SV"/>
        </w:rPr>
        <w:t xml:space="preserve">. Se </w:t>
      </w:r>
      <w:r>
        <w:rPr>
          <w:rFonts w:ascii="Times New Roman" w:eastAsia="Times New Roman" w:hAnsi="Times New Roman" w:cs="Times New Roman"/>
          <w:color w:val="000000" w:themeColor="text1"/>
          <w:lang w:val="es-SV"/>
        </w:rPr>
        <w:t>transcribieron</w:t>
      </w:r>
      <w:r w:rsidRPr="00255A22">
        <w:rPr>
          <w:rFonts w:ascii="Times New Roman" w:eastAsia="Times New Roman" w:hAnsi="Times New Roman" w:cs="Times New Roman"/>
          <w:color w:val="000000" w:themeColor="text1"/>
          <w:lang w:val="es-SV"/>
        </w:rPr>
        <w:t xml:space="preserve"> todas las entrevistas y registros de observación de manera textual. Posteriormente, se </w:t>
      </w:r>
      <w:r>
        <w:rPr>
          <w:rFonts w:ascii="Times New Roman" w:eastAsia="Times New Roman" w:hAnsi="Times New Roman" w:cs="Times New Roman"/>
          <w:color w:val="000000" w:themeColor="text1"/>
          <w:lang w:val="es-SV"/>
        </w:rPr>
        <w:t>realizó</w:t>
      </w:r>
      <w:r w:rsidRPr="00255A22">
        <w:rPr>
          <w:rFonts w:ascii="Times New Roman" w:eastAsia="Times New Roman" w:hAnsi="Times New Roman" w:cs="Times New Roman"/>
          <w:color w:val="000000" w:themeColor="text1"/>
          <w:lang w:val="es-SV"/>
        </w:rPr>
        <w:t xml:space="preserve"> una </w:t>
      </w:r>
      <w:r>
        <w:rPr>
          <w:rFonts w:ascii="Times New Roman" w:eastAsia="Times New Roman" w:hAnsi="Times New Roman" w:cs="Times New Roman"/>
          <w:color w:val="000000" w:themeColor="text1"/>
          <w:lang w:val="es-SV"/>
        </w:rPr>
        <w:t>codificación</w:t>
      </w:r>
      <w:r w:rsidRPr="00255A22">
        <w:rPr>
          <w:rFonts w:ascii="Times New Roman" w:eastAsia="Times New Roman" w:hAnsi="Times New Roman" w:cs="Times New Roman"/>
          <w:color w:val="000000" w:themeColor="text1"/>
          <w:lang w:val="es-SV"/>
        </w:rPr>
        <w:t xml:space="preserve"> abierta en conjunto, categorizando las respuestas según las dimensiones previamente </w:t>
      </w:r>
      <w:r w:rsidRPr="00255A22">
        <w:rPr>
          <w:rFonts w:ascii="Times New Roman" w:eastAsia="Times New Roman" w:hAnsi="Times New Roman" w:cs="Times New Roman"/>
          <w:color w:val="000000" w:themeColor="text1"/>
          <w:lang w:val="es-SV"/>
        </w:rPr>
        <w:lastRenderedPageBreak/>
        <w:t>definidas. Estas categorías se organizar</w:t>
      </w:r>
      <w:r>
        <w:rPr>
          <w:rFonts w:ascii="Times New Roman" w:eastAsia="Times New Roman" w:hAnsi="Times New Roman" w:cs="Times New Roman"/>
          <w:color w:val="000000" w:themeColor="text1"/>
          <w:lang w:val="es-SV"/>
        </w:rPr>
        <w:t>on</w:t>
      </w:r>
      <w:r w:rsidRPr="00255A22">
        <w:rPr>
          <w:rFonts w:ascii="Times New Roman" w:eastAsia="Times New Roman" w:hAnsi="Times New Roman" w:cs="Times New Roman"/>
          <w:color w:val="000000" w:themeColor="text1"/>
          <w:lang w:val="es-SV"/>
        </w:rPr>
        <w:t xml:space="preserve"> en una matriz de análisis cualitativo que </w:t>
      </w:r>
      <w:r>
        <w:rPr>
          <w:rFonts w:ascii="Times New Roman" w:eastAsia="Times New Roman" w:hAnsi="Times New Roman" w:cs="Times New Roman"/>
          <w:color w:val="000000" w:themeColor="text1"/>
          <w:lang w:val="es-SV"/>
        </w:rPr>
        <w:t>permitió</w:t>
      </w:r>
      <w:r w:rsidRPr="00255A22">
        <w:rPr>
          <w:rFonts w:ascii="Times New Roman" w:eastAsia="Times New Roman" w:hAnsi="Times New Roman" w:cs="Times New Roman"/>
          <w:color w:val="000000" w:themeColor="text1"/>
          <w:lang w:val="es-SV"/>
        </w:rPr>
        <w:t xml:space="preserve"> identificar patrones, coincidencias y divergencias entre las percepciones de los participantes.</w:t>
      </w:r>
      <w:r>
        <w:rPr>
          <w:rFonts w:ascii="Times New Roman" w:eastAsia="Times New Roman" w:hAnsi="Times New Roman" w:cs="Times New Roman"/>
          <w:color w:val="000000" w:themeColor="text1"/>
          <w:lang w:val="es-SV"/>
        </w:rPr>
        <w:t xml:space="preserve"> </w:t>
      </w:r>
      <w:r w:rsidRPr="00255A22">
        <w:rPr>
          <w:rFonts w:ascii="Times New Roman" w:eastAsia="Times New Roman" w:hAnsi="Times New Roman" w:cs="Times New Roman"/>
          <w:color w:val="000000" w:themeColor="text1"/>
          <w:lang w:val="es-SV"/>
        </w:rPr>
        <w:t>El análisis se desarroll</w:t>
      </w:r>
      <w:r>
        <w:rPr>
          <w:rFonts w:ascii="Times New Roman" w:eastAsia="Times New Roman" w:hAnsi="Times New Roman" w:cs="Times New Roman"/>
          <w:color w:val="000000" w:themeColor="text1"/>
          <w:lang w:val="es-SV"/>
        </w:rPr>
        <w:t>ó</w:t>
      </w:r>
      <w:r w:rsidRPr="00255A22">
        <w:rPr>
          <w:rFonts w:ascii="Times New Roman" w:eastAsia="Times New Roman" w:hAnsi="Times New Roman" w:cs="Times New Roman"/>
          <w:color w:val="000000" w:themeColor="text1"/>
          <w:lang w:val="es-SV"/>
        </w:rPr>
        <w:t xml:space="preserve"> en tres etapas: 1) lectura exploratoria de las transcripciones, 2) codificación y agrupación por unidades temáticas, y 3) construcción de significados compartidos a partir de la triangulación de la información. Esta metodología permiti</w:t>
      </w:r>
      <w:r>
        <w:rPr>
          <w:rFonts w:ascii="Times New Roman" w:eastAsia="Times New Roman" w:hAnsi="Times New Roman" w:cs="Times New Roman"/>
          <w:color w:val="000000" w:themeColor="text1"/>
          <w:lang w:val="es-SV"/>
        </w:rPr>
        <w:t>ó</w:t>
      </w:r>
      <w:r w:rsidRPr="00255A22">
        <w:rPr>
          <w:rFonts w:ascii="Times New Roman" w:eastAsia="Times New Roman" w:hAnsi="Times New Roman" w:cs="Times New Roman"/>
          <w:color w:val="000000" w:themeColor="text1"/>
          <w:lang w:val="es-SV"/>
        </w:rPr>
        <w:t xml:space="preserve"> obtener una comprensión profunda del fenómeno estudiado desde la experiencia de los sujetos, en coherencia con el enfoque fenomenológico interpretativo.</w:t>
      </w:r>
    </w:p>
    <w:p w14:paraId="4DF9BE28" w14:textId="77777777" w:rsidR="0074564B" w:rsidRPr="004C0FCF" w:rsidRDefault="0074564B" w:rsidP="0074564B">
      <w:pPr>
        <w:pStyle w:val="Ttulo1"/>
        <w:spacing w:before="0" w:after="0"/>
        <w:jc w:val="both"/>
        <w:rPr>
          <w:rFonts w:eastAsia="Times New Roman" w:cs="Times New Roman"/>
          <w:b w:val="0"/>
          <w:bCs/>
          <w:color w:val="auto"/>
          <w:szCs w:val="24"/>
        </w:rPr>
      </w:pPr>
      <w:r w:rsidRPr="004C0FCF">
        <w:rPr>
          <w:rFonts w:eastAsia="Times New Roman" w:cs="Times New Roman"/>
          <w:bCs/>
          <w:color w:val="auto"/>
          <w:szCs w:val="24"/>
        </w:rPr>
        <w:t>Consideraciones éticas</w:t>
      </w:r>
    </w:p>
    <w:p w14:paraId="0100F561" w14:textId="503F67E2" w:rsidR="0074564B" w:rsidRPr="00255A22" w:rsidRDefault="0074564B" w:rsidP="0074564B">
      <w:pPr>
        <w:spacing w:after="0" w:line="360" w:lineRule="auto"/>
        <w:ind w:firstLine="709"/>
        <w:jc w:val="both"/>
        <w:rPr>
          <w:rFonts w:ascii="Times New Roman" w:eastAsia="Times New Roman" w:hAnsi="Times New Roman" w:cs="Times New Roman"/>
          <w:color w:val="000000" w:themeColor="text1"/>
          <w:lang w:val="es-SV"/>
        </w:rPr>
      </w:pPr>
      <w:r w:rsidRPr="00255A22">
        <w:rPr>
          <w:rFonts w:ascii="Times New Roman" w:eastAsia="Times New Roman" w:hAnsi="Times New Roman" w:cs="Times New Roman"/>
          <w:color w:val="000000" w:themeColor="text1"/>
          <w:lang w:val="es-SV"/>
        </w:rPr>
        <w:t>Se trata de una investigación educativa que, de acuerdo con la Resolución 8430 de 1993 del Ministerio de Salud de Colombia, se considera de riesgo mínimo, ya que no se utilizar</w:t>
      </w:r>
      <w:r>
        <w:rPr>
          <w:rFonts w:ascii="Times New Roman" w:eastAsia="Times New Roman" w:hAnsi="Times New Roman" w:cs="Times New Roman"/>
          <w:color w:val="000000" w:themeColor="text1"/>
          <w:lang w:val="es-SV"/>
        </w:rPr>
        <w:t>o</w:t>
      </w:r>
      <w:r w:rsidRPr="00255A22">
        <w:rPr>
          <w:rFonts w:ascii="Times New Roman" w:eastAsia="Times New Roman" w:hAnsi="Times New Roman" w:cs="Times New Roman"/>
          <w:color w:val="000000" w:themeColor="text1"/>
          <w:lang w:val="es-SV"/>
        </w:rPr>
        <w:t>n procedimientos invasivos para la recolección de información. Para el desarrollo del estudio, se realizar</w:t>
      </w:r>
      <w:r>
        <w:rPr>
          <w:rFonts w:ascii="Times New Roman" w:eastAsia="Times New Roman" w:hAnsi="Times New Roman" w:cs="Times New Roman"/>
          <w:color w:val="000000" w:themeColor="text1"/>
          <w:lang w:val="es-SV"/>
        </w:rPr>
        <w:t>on</w:t>
      </w:r>
      <w:r w:rsidRPr="00255A22">
        <w:rPr>
          <w:rFonts w:ascii="Times New Roman" w:eastAsia="Times New Roman" w:hAnsi="Times New Roman" w:cs="Times New Roman"/>
          <w:color w:val="000000" w:themeColor="text1"/>
          <w:lang w:val="es-SV"/>
        </w:rPr>
        <w:t xml:space="preserve"> entrevistas sobre el aprendizaje socioemocional y se </w:t>
      </w:r>
      <w:r w:rsidR="00AC5981">
        <w:rPr>
          <w:rFonts w:ascii="Times New Roman" w:eastAsia="Times New Roman" w:hAnsi="Times New Roman" w:cs="Times New Roman"/>
          <w:color w:val="000000" w:themeColor="text1"/>
          <w:lang w:val="es-SV"/>
        </w:rPr>
        <w:t>esperó</w:t>
      </w:r>
      <w:r w:rsidRPr="00255A22">
        <w:rPr>
          <w:rFonts w:ascii="Times New Roman" w:eastAsia="Times New Roman" w:hAnsi="Times New Roman" w:cs="Times New Roman"/>
          <w:color w:val="000000" w:themeColor="text1"/>
          <w:lang w:val="es-SV"/>
        </w:rPr>
        <w:t xml:space="preserve"> que este procedimiento no genere ninguna incomodidad ni malestar entre los participantes.</w:t>
      </w:r>
    </w:p>
    <w:p w14:paraId="7C30DB64" w14:textId="5261341A" w:rsidR="00E703C9" w:rsidRPr="00AC5981" w:rsidRDefault="0074564B" w:rsidP="00AC5981">
      <w:pPr>
        <w:spacing w:after="0" w:line="360" w:lineRule="auto"/>
        <w:ind w:firstLine="709"/>
        <w:jc w:val="both"/>
        <w:rPr>
          <w:rFonts w:ascii="Times New Roman" w:eastAsia="Times New Roman" w:hAnsi="Times New Roman" w:cs="Times New Roman"/>
          <w:color w:val="000000" w:themeColor="text1"/>
          <w:lang w:val="es-SV"/>
        </w:rPr>
      </w:pPr>
      <w:r w:rsidRPr="00255A22">
        <w:rPr>
          <w:rFonts w:ascii="Times New Roman" w:eastAsia="Times New Roman" w:hAnsi="Times New Roman" w:cs="Times New Roman"/>
          <w:color w:val="000000" w:themeColor="text1"/>
          <w:lang w:val="es-SV"/>
        </w:rPr>
        <w:t>Se aplic</w:t>
      </w:r>
      <w:r w:rsidR="00AC5981">
        <w:rPr>
          <w:rFonts w:ascii="Times New Roman" w:eastAsia="Times New Roman" w:hAnsi="Times New Roman" w:cs="Times New Roman"/>
          <w:color w:val="000000" w:themeColor="text1"/>
          <w:lang w:val="es-SV"/>
        </w:rPr>
        <w:t>ó</w:t>
      </w:r>
      <w:r w:rsidRPr="00255A22">
        <w:rPr>
          <w:rFonts w:ascii="Times New Roman" w:eastAsia="Times New Roman" w:hAnsi="Times New Roman" w:cs="Times New Roman"/>
          <w:color w:val="000000" w:themeColor="text1"/>
          <w:lang w:val="es-SV"/>
        </w:rPr>
        <w:t xml:space="preserve"> el consentimiento informado</w:t>
      </w:r>
      <w:r>
        <w:rPr>
          <w:rFonts w:ascii="Times New Roman" w:eastAsia="Times New Roman" w:hAnsi="Times New Roman" w:cs="Times New Roman"/>
          <w:color w:val="000000" w:themeColor="text1"/>
          <w:lang w:val="es-SV"/>
        </w:rPr>
        <w:t xml:space="preserve"> con maestros y directivos participantes</w:t>
      </w:r>
      <w:r w:rsidRPr="00255A22">
        <w:rPr>
          <w:rFonts w:ascii="Times New Roman" w:eastAsia="Times New Roman" w:hAnsi="Times New Roman" w:cs="Times New Roman"/>
          <w:color w:val="000000" w:themeColor="text1"/>
          <w:lang w:val="es-SV"/>
        </w:rPr>
        <w:t>. Los datos se tratar</w:t>
      </w:r>
      <w:r>
        <w:rPr>
          <w:rFonts w:ascii="Times New Roman" w:eastAsia="Times New Roman" w:hAnsi="Times New Roman" w:cs="Times New Roman"/>
          <w:color w:val="000000" w:themeColor="text1"/>
          <w:lang w:val="es-SV"/>
        </w:rPr>
        <w:t>on</w:t>
      </w:r>
      <w:r w:rsidRPr="00255A22">
        <w:rPr>
          <w:rFonts w:ascii="Times New Roman" w:eastAsia="Times New Roman" w:hAnsi="Times New Roman" w:cs="Times New Roman"/>
          <w:color w:val="000000" w:themeColor="text1"/>
          <w:lang w:val="es-SV"/>
        </w:rPr>
        <w:t xml:space="preserve"> de forma anónima y confidencial. A los participantes se les informó que su participación era voluntaria y que podían retirar su consentimiento en cualquier momento sin necesidad de justificación.</w:t>
      </w:r>
      <w:r>
        <w:rPr>
          <w:rFonts w:ascii="Times New Roman" w:eastAsia="Times New Roman" w:hAnsi="Times New Roman" w:cs="Times New Roman"/>
          <w:color w:val="000000" w:themeColor="text1"/>
          <w:lang w:val="es-SV"/>
        </w:rPr>
        <w:t xml:space="preserve"> En relación con las observaciones en aula, no se hizo ningún procedimiento de consentimiento ni asentimiento con padres o niños, ya que no se tomaron datos directamente de los estudiantes, sino que se estructuró una guía para que los docentes investigadores pudieran realizar una observación informada por la literatura sobre algunas dimensiones de las competencias socioemocionales. Es decir, los datos resultan directamente de su práctica cotidiana en aula e interpretaciones propias.</w:t>
      </w:r>
    </w:p>
    <w:p w14:paraId="2E66702B" w14:textId="77777777" w:rsidR="00AC5981" w:rsidRDefault="00AC5981" w:rsidP="306A6923">
      <w:pPr>
        <w:spacing w:after="0" w:line="360" w:lineRule="auto"/>
        <w:jc w:val="center"/>
        <w:rPr>
          <w:rFonts w:ascii="Times New Roman" w:eastAsia="Times New Roman" w:hAnsi="Times New Roman" w:cs="Times New Roman"/>
          <w:b/>
          <w:bCs/>
          <w:color w:val="000000" w:themeColor="text1"/>
        </w:rPr>
        <w:sectPr w:rsidR="00AC5981" w:rsidSect="0041749F">
          <w:footerReference w:type="even" r:id="rId8"/>
          <w:footerReference w:type="default" r:id="rId9"/>
          <w:pgSz w:w="12240" w:h="15840"/>
          <w:pgMar w:top="1417" w:right="1701" w:bottom="1417" w:left="1701" w:header="708" w:footer="708" w:gutter="0"/>
          <w:cols w:space="708"/>
          <w:titlePg/>
          <w:docGrid w:linePitch="360"/>
        </w:sectPr>
      </w:pPr>
    </w:p>
    <w:p w14:paraId="22477307" w14:textId="329E4103" w:rsidR="00505EA9" w:rsidRPr="00F42294" w:rsidRDefault="6C3BFC27" w:rsidP="306A6923">
      <w:pPr>
        <w:spacing w:after="0" w:line="360" w:lineRule="auto"/>
        <w:jc w:val="center"/>
        <w:rPr>
          <w:rFonts w:ascii="Times New Roman" w:eastAsia="Times New Roman" w:hAnsi="Times New Roman" w:cs="Times New Roman"/>
          <w:b/>
          <w:bCs/>
          <w:color w:val="000000" w:themeColor="text1"/>
        </w:rPr>
      </w:pPr>
      <w:r w:rsidRPr="306A6923">
        <w:rPr>
          <w:rFonts w:ascii="Times New Roman" w:eastAsia="Times New Roman" w:hAnsi="Times New Roman" w:cs="Times New Roman"/>
          <w:b/>
          <w:bCs/>
          <w:color w:val="000000" w:themeColor="text1"/>
        </w:rPr>
        <w:lastRenderedPageBreak/>
        <w:t>Resultados</w:t>
      </w:r>
    </w:p>
    <w:p w14:paraId="2A38BD19" w14:textId="238D86C2" w:rsidR="0074564B" w:rsidRPr="00AC5981" w:rsidRDefault="0074564B" w:rsidP="00AC5981">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SV"/>
        </w:rPr>
        <w:t xml:space="preserve">De acuerdo con el diseño cualitativo de la investigación, en este capítulo se presentan los resultados obtenidos a partir de las observaciones en aula y las entrevistas semiestructuradas realizadas a docentes y directivos de tres instituciones educativas públicas de Bogotá. </w:t>
      </w:r>
      <w:r w:rsidRPr="6B803C44">
        <w:rPr>
          <w:rFonts w:ascii="Times New Roman" w:eastAsia="Times New Roman" w:hAnsi="Times New Roman" w:cs="Times New Roman"/>
          <w:color w:val="000000" w:themeColor="text1"/>
          <w:lang w:val="es-ES"/>
        </w:rPr>
        <w:t xml:space="preserve"> </w:t>
      </w:r>
    </w:p>
    <w:p w14:paraId="030EDDFC" w14:textId="50716B93" w:rsidR="00505EA9" w:rsidRPr="00F42294" w:rsidRDefault="6C3BFC27" w:rsidP="306A6923">
      <w:pPr>
        <w:spacing w:after="0" w:line="360" w:lineRule="auto"/>
        <w:rPr>
          <w:rFonts w:ascii="Times New Roman" w:eastAsia="Times New Roman" w:hAnsi="Times New Roman" w:cs="Times New Roman"/>
          <w:color w:val="000000" w:themeColor="text1"/>
        </w:rPr>
      </w:pPr>
      <w:r w:rsidRPr="306A6923">
        <w:rPr>
          <w:rFonts w:ascii="Times New Roman" w:eastAsia="Times New Roman" w:hAnsi="Times New Roman" w:cs="Times New Roman"/>
          <w:b/>
          <w:bCs/>
          <w:color w:val="000000" w:themeColor="text1"/>
          <w:lang w:val="es-ES"/>
        </w:rPr>
        <w:t>Resultado de las observaciones</w:t>
      </w:r>
    </w:p>
    <w:p w14:paraId="63552B6C" w14:textId="2E138395"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ES"/>
        </w:rPr>
        <w:t xml:space="preserve">El presente informe tiene como objetivo analizar las competencias socioemocionales observadas en estudiantes de educación básica primaria, a partir de observaciones realizadas en tres instituciones educativas del sector oficial de Bogotá: el Colegio Abel Rodríguez </w:t>
      </w:r>
      <w:proofErr w:type="spellStart"/>
      <w:r w:rsidRPr="306A6923">
        <w:rPr>
          <w:rFonts w:ascii="Times New Roman" w:eastAsia="Times New Roman" w:hAnsi="Times New Roman" w:cs="Times New Roman"/>
          <w:color w:val="000000" w:themeColor="text1"/>
          <w:lang w:val="es-ES"/>
        </w:rPr>
        <w:t>Céspedes</w:t>
      </w:r>
      <w:proofErr w:type="spellEnd"/>
      <w:r w:rsidR="577A8F5D" w:rsidRPr="306A6923">
        <w:rPr>
          <w:rFonts w:ascii="Times New Roman" w:eastAsia="Times New Roman" w:hAnsi="Times New Roman" w:cs="Times New Roman"/>
          <w:color w:val="000000" w:themeColor="text1"/>
          <w:lang w:val="es-ES"/>
        </w:rPr>
        <w:t xml:space="preserve"> IED</w:t>
      </w:r>
      <w:r w:rsidRPr="306A6923">
        <w:rPr>
          <w:rFonts w:ascii="Times New Roman" w:eastAsia="Times New Roman" w:hAnsi="Times New Roman" w:cs="Times New Roman"/>
          <w:color w:val="000000" w:themeColor="text1"/>
          <w:lang w:val="es-ES"/>
        </w:rPr>
        <w:t>, el Colegio Brasilia Bosa IED y el Colegio Villemar El Carmen. El análisis busca aportar elementos clave sobre el desarrollo emocional y social en contextos escolares reales, con el fin de orientar futuras estrategias pedagógicas y de intervención en el aula.</w:t>
      </w:r>
    </w:p>
    <w:p w14:paraId="5E83C819" w14:textId="38C6CB77"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lang w:val="es-ES"/>
        </w:rPr>
      </w:pPr>
      <w:r w:rsidRPr="6B803C44">
        <w:rPr>
          <w:rFonts w:ascii="Times New Roman" w:eastAsia="Times New Roman" w:hAnsi="Times New Roman" w:cs="Times New Roman"/>
          <w:color w:val="000000" w:themeColor="text1"/>
          <w:lang w:val="es"/>
        </w:rPr>
        <w:t xml:space="preserve"> </w:t>
      </w:r>
      <w:r w:rsidR="71656B55" w:rsidRPr="6B803C44">
        <w:rPr>
          <w:rFonts w:ascii="Times New Roman" w:eastAsia="Times New Roman" w:hAnsi="Times New Roman" w:cs="Times New Roman"/>
          <w:color w:val="000000" w:themeColor="text1"/>
          <w:lang w:val="es"/>
        </w:rPr>
        <w:t xml:space="preserve">En </w:t>
      </w:r>
      <w:r w:rsidRPr="6B803C44">
        <w:rPr>
          <w:rFonts w:ascii="Times New Roman" w:eastAsia="Times New Roman" w:hAnsi="Times New Roman" w:cs="Times New Roman"/>
          <w:color w:val="000000" w:themeColor="text1"/>
          <w:lang w:val="es-ES"/>
        </w:rPr>
        <w:t xml:space="preserve">el Colegio Abel Rodríguez </w:t>
      </w:r>
      <w:proofErr w:type="spellStart"/>
      <w:r w:rsidRPr="6B803C44">
        <w:rPr>
          <w:rFonts w:ascii="Times New Roman" w:eastAsia="Times New Roman" w:hAnsi="Times New Roman" w:cs="Times New Roman"/>
          <w:color w:val="000000" w:themeColor="text1"/>
          <w:lang w:val="es-ES"/>
        </w:rPr>
        <w:t>Céspedes</w:t>
      </w:r>
      <w:proofErr w:type="spellEnd"/>
      <w:r w:rsidRPr="6B803C44">
        <w:rPr>
          <w:rFonts w:ascii="Times New Roman" w:eastAsia="Times New Roman" w:hAnsi="Times New Roman" w:cs="Times New Roman"/>
          <w:color w:val="000000" w:themeColor="text1"/>
          <w:lang w:val="es-ES"/>
        </w:rPr>
        <w:t xml:space="preserve"> </w:t>
      </w:r>
      <w:r w:rsidR="13D7D9E0" w:rsidRPr="6B803C44">
        <w:rPr>
          <w:rFonts w:ascii="Times New Roman" w:eastAsia="Times New Roman" w:hAnsi="Times New Roman" w:cs="Times New Roman"/>
          <w:color w:val="000000" w:themeColor="text1"/>
          <w:lang w:val="es-ES"/>
        </w:rPr>
        <w:t>se realizaron</w:t>
      </w:r>
      <w:r w:rsidRPr="6B803C44">
        <w:rPr>
          <w:rFonts w:ascii="Times New Roman" w:eastAsia="Times New Roman" w:hAnsi="Times New Roman" w:cs="Times New Roman"/>
          <w:color w:val="000000" w:themeColor="text1"/>
          <w:lang w:val="es-ES"/>
        </w:rPr>
        <w:t xml:space="preserve"> tres</w:t>
      </w:r>
      <w:r w:rsidR="4E44F71F" w:rsidRPr="6B803C44">
        <w:rPr>
          <w:rFonts w:ascii="Times New Roman" w:eastAsia="Times New Roman" w:hAnsi="Times New Roman" w:cs="Times New Roman"/>
          <w:color w:val="000000" w:themeColor="text1"/>
          <w:lang w:val="es-ES"/>
        </w:rPr>
        <w:t xml:space="preserve"> observaciones</w:t>
      </w:r>
      <w:r w:rsidRPr="6B803C44">
        <w:rPr>
          <w:rFonts w:ascii="Times New Roman" w:eastAsia="Times New Roman" w:hAnsi="Times New Roman" w:cs="Times New Roman"/>
          <w:color w:val="000000" w:themeColor="text1"/>
          <w:lang w:val="es-ES"/>
        </w:rPr>
        <w:t xml:space="preserve">, dos en clases de educación física, la primera </w:t>
      </w:r>
      <w:r w:rsidR="2FAD7276" w:rsidRPr="6B803C44">
        <w:rPr>
          <w:rFonts w:ascii="Times New Roman" w:eastAsia="Times New Roman" w:hAnsi="Times New Roman" w:cs="Times New Roman"/>
          <w:color w:val="000000" w:themeColor="text1"/>
          <w:lang w:val="es-ES"/>
        </w:rPr>
        <w:t>iniciando clases</w:t>
      </w:r>
      <w:r w:rsidRPr="6B803C44">
        <w:rPr>
          <w:rFonts w:ascii="Times New Roman" w:eastAsia="Times New Roman" w:hAnsi="Times New Roman" w:cs="Times New Roman"/>
          <w:color w:val="000000" w:themeColor="text1"/>
          <w:lang w:val="es-ES"/>
        </w:rPr>
        <w:t>, es decir a las 6</w:t>
      </w:r>
      <w:r w:rsidR="001D1B8F">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30 a.m. y la segunda a la última hora de clase, e</w:t>
      </w:r>
      <w:r w:rsidR="5F966A88" w:rsidRPr="6B803C44">
        <w:rPr>
          <w:rFonts w:ascii="Times New Roman" w:eastAsia="Times New Roman" w:hAnsi="Times New Roman" w:cs="Times New Roman"/>
          <w:color w:val="000000" w:themeColor="text1"/>
          <w:lang w:val="es-ES"/>
        </w:rPr>
        <w:t>ntre</w:t>
      </w:r>
      <w:r w:rsidRPr="6B803C44">
        <w:rPr>
          <w:rFonts w:ascii="Times New Roman" w:eastAsia="Times New Roman" w:hAnsi="Times New Roman" w:cs="Times New Roman"/>
          <w:color w:val="000000" w:themeColor="text1"/>
          <w:lang w:val="es-ES"/>
        </w:rPr>
        <w:t xml:space="preserve"> las 12</w:t>
      </w:r>
      <w:r w:rsidR="001D1B8F">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30 </w:t>
      </w:r>
      <w:r w:rsidR="18347BBA" w:rsidRPr="6B803C44">
        <w:rPr>
          <w:rFonts w:ascii="Times New Roman" w:eastAsia="Times New Roman" w:hAnsi="Times New Roman" w:cs="Times New Roman"/>
          <w:color w:val="000000" w:themeColor="text1"/>
          <w:lang w:val="es-ES"/>
        </w:rPr>
        <w:t>y 1:20 p.m</w:t>
      </w:r>
      <w:r w:rsidRPr="6B803C44">
        <w:rPr>
          <w:rFonts w:ascii="Times New Roman" w:eastAsia="Times New Roman" w:hAnsi="Times New Roman" w:cs="Times New Roman"/>
          <w:color w:val="000000" w:themeColor="text1"/>
          <w:lang w:val="es-ES"/>
        </w:rPr>
        <w:t xml:space="preserve">.; la tercera observación se realizó durante la hora de descanso y todas </w:t>
      </w:r>
      <w:r w:rsidR="001D1B8F">
        <w:rPr>
          <w:rFonts w:ascii="Times New Roman" w:eastAsia="Times New Roman" w:hAnsi="Times New Roman" w:cs="Times New Roman"/>
          <w:color w:val="000000" w:themeColor="text1"/>
          <w:lang w:val="es-ES"/>
        </w:rPr>
        <w:t>fueron hechas a</w:t>
      </w:r>
      <w:r w:rsidRPr="6B803C44">
        <w:rPr>
          <w:rFonts w:ascii="Times New Roman" w:eastAsia="Times New Roman" w:hAnsi="Times New Roman" w:cs="Times New Roman"/>
          <w:color w:val="000000" w:themeColor="text1"/>
          <w:lang w:val="es-ES"/>
        </w:rPr>
        <w:t xml:space="preserve"> estudiantes de grado primero en edades de 6 a 8 años</w:t>
      </w:r>
      <w:r w:rsidR="001D1B8F">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001D1B8F">
        <w:rPr>
          <w:rFonts w:ascii="Times New Roman" w:eastAsia="Times New Roman" w:hAnsi="Times New Roman" w:cs="Times New Roman"/>
          <w:color w:val="000000" w:themeColor="text1"/>
          <w:lang w:val="es-ES"/>
        </w:rPr>
        <w:t>S</w:t>
      </w:r>
      <w:r w:rsidRPr="6B803C44">
        <w:rPr>
          <w:rFonts w:ascii="Times New Roman" w:eastAsia="Times New Roman" w:hAnsi="Times New Roman" w:cs="Times New Roman"/>
          <w:color w:val="000000" w:themeColor="text1"/>
          <w:lang w:val="es-ES"/>
        </w:rPr>
        <w:t xml:space="preserve">e tuvieron en cuenta las cinco competencias formuladas a partir del CASEL 5.  </w:t>
      </w:r>
    </w:p>
    <w:p w14:paraId="7BF4281E" w14:textId="77777777" w:rsidR="001D1B8F" w:rsidRDefault="6C3BFC27" w:rsidP="00AC5981">
      <w:pPr>
        <w:spacing w:after="0" w:line="360" w:lineRule="auto"/>
        <w:ind w:firstLine="709"/>
        <w:jc w:val="both"/>
        <w:rPr>
          <w:rFonts w:ascii="Times New Roman" w:eastAsia="Times New Roman" w:hAnsi="Times New Roman" w:cs="Times New Roman"/>
          <w:color w:val="000000" w:themeColor="text1"/>
          <w:lang w:val="es-ES"/>
        </w:rPr>
      </w:pPr>
      <w:r w:rsidRPr="306A6923">
        <w:rPr>
          <w:rFonts w:ascii="Times New Roman" w:eastAsia="Times New Roman" w:hAnsi="Times New Roman" w:cs="Times New Roman"/>
          <w:color w:val="000000" w:themeColor="text1"/>
          <w:lang w:val="es-ES"/>
        </w:rPr>
        <w:t xml:space="preserve">Para la competencia de Autoconciencia se </w:t>
      </w:r>
      <w:r w:rsidR="001D1B8F">
        <w:rPr>
          <w:rFonts w:ascii="Times New Roman" w:eastAsia="Times New Roman" w:hAnsi="Times New Roman" w:cs="Times New Roman"/>
          <w:color w:val="000000" w:themeColor="text1"/>
          <w:lang w:val="es-ES"/>
        </w:rPr>
        <w:t>notó</w:t>
      </w:r>
      <w:r w:rsidRPr="306A6923">
        <w:rPr>
          <w:rFonts w:ascii="Times New Roman" w:eastAsia="Times New Roman" w:hAnsi="Times New Roman" w:cs="Times New Roman"/>
          <w:color w:val="000000" w:themeColor="text1"/>
          <w:lang w:val="es-ES"/>
        </w:rPr>
        <w:t xml:space="preserve"> que, a pesar de la actividad desarrollada, ya fuera en la clase o en el descanso el cambio de ánimo durante la jornada es muy marcado, a veces muy callados, otras muy efusivos dando una heterogeneidad muy </w:t>
      </w:r>
      <w:r w:rsidR="001D1B8F">
        <w:rPr>
          <w:rFonts w:ascii="Times New Roman" w:eastAsia="Times New Roman" w:hAnsi="Times New Roman" w:cs="Times New Roman"/>
          <w:color w:val="000000" w:themeColor="text1"/>
          <w:lang w:val="es-ES"/>
        </w:rPr>
        <w:t>notoria</w:t>
      </w:r>
      <w:r w:rsidRPr="306A6923">
        <w:rPr>
          <w:rFonts w:ascii="Times New Roman" w:eastAsia="Times New Roman" w:hAnsi="Times New Roman" w:cs="Times New Roman"/>
          <w:color w:val="000000" w:themeColor="text1"/>
          <w:lang w:val="es-ES"/>
        </w:rPr>
        <w:t xml:space="preserve"> según las circunstancias, posiblemente porque antes de la clase del mediodía vienen del almuerzo y en el restaurante hay comportamientos que los hace desordenarse</w:t>
      </w:r>
      <w:r w:rsidR="001D1B8F">
        <w:rPr>
          <w:rFonts w:ascii="Times New Roman" w:eastAsia="Times New Roman" w:hAnsi="Times New Roman" w:cs="Times New Roman"/>
          <w:color w:val="000000" w:themeColor="text1"/>
          <w:lang w:val="es-ES"/>
        </w:rPr>
        <w:t>.</w:t>
      </w:r>
      <w:r w:rsidRPr="306A6923">
        <w:rPr>
          <w:rFonts w:ascii="Times New Roman" w:eastAsia="Times New Roman" w:hAnsi="Times New Roman" w:cs="Times New Roman"/>
          <w:color w:val="000000" w:themeColor="text1"/>
          <w:lang w:val="es-ES"/>
        </w:rPr>
        <w:t xml:space="preserve"> </w:t>
      </w:r>
    </w:p>
    <w:p w14:paraId="1F28A71D" w14:textId="77777777" w:rsidR="00D43C76" w:rsidRDefault="001D1B8F" w:rsidP="00AC5981">
      <w:pPr>
        <w:spacing w:after="0" w:line="360" w:lineRule="auto"/>
        <w:ind w:firstLine="709"/>
        <w:jc w:val="both"/>
        <w:rPr>
          <w:rFonts w:ascii="Times New Roman" w:eastAsia="Times New Roman" w:hAnsi="Times New Roman" w:cs="Times New Roman"/>
          <w:color w:val="000000" w:themeColor="text1"/>
          <w:lang w:val="es-ES"/>
        </w:rPr>
      </w:pPr>
      <w:r>
        <w:rPr>
          <w:rFonts w:ascii="Times New Roman" w:eastAsia="Times New Roman" w:hAnsi="Times New Roman" w:cs="Times New Roman"/>
          <w:color w:val="000000" w:themeColor="text1"/>
          <w:lang w:val="es-ES"/>
        </w:rPr>
        <w:t>E</w:t>
      </w:r>
      <w:r w:rsidR="6C3BFC27" w:rsidRPr="306A6923">
        <w:rPr>
          <w:rFonts w:ascii="Times New Roman" w:eastAsia="Times New Roman" w:hAnsi="Times New Roman" w:cs="Times New Roman"/>
          <w:color w:val="000000" w:themeColor="text1"/>
          <w:lang w:val="es-ES"/>
        </w:rPr>
        <w:t xml:space="preserve">n cuanto al autocontrol llama la atención que no usan estrategias para dominar sus emociones de </w:t>
      </w:r>
      <w:r>
        <w:rPr>
          <w:rFonts w:ascii="Times New Roman" w:eastAsia="Times New Roman" w:hAnsi="Times New Roman" w:cs="Times New Roman"/>
          <w:color w:val="000000" w:themeColor="text1"/>
          <w:lang w:val="es-ES"/>
        </w:rPr>
        <w:t>forma asertiva</w:t>
      </w:r>
      <w:r w:rsidR="6C3BFC27" w:rsidRPr="306A6923">
        <w:rPr>
          <w:rFonts w:ascii="Times New Roman" w:eastAsia="Times New Roman" w:hAnsi="Times New Roman" w:cs="Times New Roman"/>
          <w:color w:val="000000" w:themeColor="text1"/>
          <w:lang w:val="es-ES"/>
        </w:rPr>
        <w:t xml:space="preserve">, ya sea con mucha tristeza o alegría, </w:t>
      </w:r>
      <w:r>
        <w:rPr>
          <w:rFonts w:ascii="Times New Roman" w:eastAsia="Times New Roman" w:hAnsi="Times New Roman" w:cs="Times New Roman"/>
          <w:color w:val="000000" w:themeColor="text1"/>
          <w:lang w:val="es-ES"/>
        </w:rPr>
        <w:t xml:space="preserve">que </w:t>
      </w:r>
      <w:r w:rsidR="6C3BFC27" w:rsidRPr="306A6923">
        <w:rPr>
          <w:rFonts w:ascii="Times New Roman" w:eastAsia="Times New Roman" w:hAnsi="Times New Roman" w:cs="Times New Roman"/>
          <w:color w:val="000000" w:themeColor="text1"/>
          <w:lang w:val="es-ES"/>
        </w:rPr>
        <w:t>se evidenció</w:t>
      </w:r>
      <w:r>
        <w:rPr>
          <w:rFonts w:ascii="Times New Roman" w:eastAsia="Times New Roman" w:hAnsi="Times New Roman" w:cs="Times New Roman"/>
          <w:color w:val="000000" w:themeColor="text1"/>
          <w:lang w:val="es-ES"/>
        </w:rPr>
        <w:t>,</w:t>
      </w:r>
      <w:r w:rsidR="6C3BFC27" w:rsidRPr="306A6923">
        <w:rPr>
          <w:rFonts w:ascii="Times New Roman" w:eastAsia="Times New Roman" w:hAnsi="Times New Roman" w:cs="Times New Roman"/>
          <w:color w:val="000000" w:themeColor="text1"/>
          <w:lang w:val="es-ES"/>
        </w:rPr>
        <w:t xml:space="preserve"> particularmente</w:t>
      </w:r>
      <w:r>
        <w:rPr>
          <w:rFonts w:ascii="Times New Roman" w:eastAsia="Times New Roman" w:hAnsi="Times New Roman" w:cs="Times New Roman"/>
          <w:color w:val="000000" w:themeColor="text1"/>
          <w:lang w:val="es-ES"/>
        </w:rPr>
        <w:t>,</w:t>
      </w:r>
      <w:r w:rsidR="6C3BFC27" w:rsidRPr="306A6923">
        <w:rPr>
          <w:rFonts w:ascii="Times New Roman" w:eastAsia="Times New Roman" w:hAnsi="Times New Roman" w:cs="Times New Roman"/>
          <w:color w:val="000000" w:themeColor="text1"/>
          <w:lang w:val="es-ES"/>
        </w:rPr>
        <w:t xml:space="preserve"> con un niño que lloró por el color de una pelota </w:t>
      </w:r>
      <w:r>
        <w:rPr>
          <w:rFonts w:ascii="Times New Roman" w:eastAsia="Times New Roman" w:hAnsi="Times New Roman" w:cs="Times New Roman"/>
          <w:color w:val="000000" w:themeColor="text1"/>
          <w:lang w:val="es-ES"/>
        </w:rPr>
        <w:t xml:space="preserve">que se </w:t>
      </w:r>
      <w:r w:rsidR="005E32A6">
        <w:rPr>
          <w:rFonts w:ascii="Times New Roman" w:eastAsia="Times New Roman" w:hAnsi="Times New Roman" w:cs="Times New Roman"/>
          <w:color w:val="000000" w:themeColor="text1"/>
          <w:lang w:val="es-ES"/>
        </w:rPr>
        <w:t xml:space="preserve">le asignó en una actividad de clase. No obstante, </w:t>
      </w:r>
      <w:r w:rsidR="00E17588">
        <w:rPr>
          <w:rFonts w:ascii="Times New Roman" w:eastAsia="Times New Roman" w:hAnsi="Times New Roman" w:cs="Times New Roman"/>
          <w:color w:val="000000" w:themeColor="text1"/>
          <w:lang w:val="es-ES"/>
        </w:rPr>
        <w:t>es importante tener en cuenta algunas consideraciones evolutivas sobre el grado de control que los niños de estas edades pueden tener de sus experiencias emocionales</w:t>
      </w:r>
      <w:r w:rsidR="00D43C76">
        <w:rPr>
          <w:rFonts w:ascii="Times New Roman" w:eastAsia="Times New Roman" w:hAnsi="Times New Roman" w:cs="Times New Roman"/>
          <w:color w:val="000000" w:themeColor="text1"/>
          <w:lang w:val="es-ES"/>
        </w:rPr>
        <w:t>, aunque es significativo el rol de como maestros podemos tener en ayudarles en este proceso</w:t>
      </w:r>
      <w:r w:rsidR="6C3BFC27" w:rsidRPr="306A6923">
        <w:rPr>
          <w:rFonts w:ascii="Times New Roman" w:eastAsia="Times New Roman" w:hAnsi="Times New Roman" w:cs="Times New Roman"/>
          <w:color w:val="000000" w:themeColor="text1"/>
          <w:lang w:val="es-ES"/>
        </w:rPr>
        <w:t xml:space="preserve">. </w:t>
      </w:r>
    </w:p>
    <w:p w14:paraId="7C9E800F" w14:textId="7012BBC6"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ES"/>
        </w:rPr>
        <w:t xml:space="preserve">En cuanto a la conciencia social son muy respetuosos con los profesores y las personas mayores, pero en contraste entre ellos mismos suelen ser bruscos, y en muchas </w:t>
      </w:r>
      <w:r w:rsidRPr="306A6923">
        <w:rPr>
          <w:rFonts w:ascii="Times New Roman" w:eastAsia="Times New Roman" w:hAnsi="Times New Roman" w:cs="Times New Roman"/>
          <w:color w:val="000000" w:themeColor="text1"/>
          <w:lang w:val="es-ES"/>
        </w:rPr>
        <w:lastRenderedPageBreak/>
        <w:t>ocasiones</w:t>
      </w:r>
      <w:r w:rsidR="00D43C76">
        <w:rPr>
          <w:rFonts w:ascii="Times New Roman" w:eastAsia="Times New Roman" w:hAnsi="Times New Roman" w:cs="Times New Roman"/>
          <w:color w:val="000000" w:themeColor="text1"/>
          <w:lang w:val="es-ES"/>
        </w:rPr>
        <w:t>,</w:t>
      </w:r>
      <w:r w:rsidRPr="306A6923">
        <w:rPr>
          <w:rFonts w:ascii="Times New Roman" w:eastAsia="Times New Roman" w:hAnsi="Times New Roman" w:cs="Times New Roman"/>
          <w:color w:val="000000" w:themeColor="text1"/>
          <w:lang w:val="es-ES"/>
        </w:rPr>
        <w:t xml:space="preserve"> groseros en su forma de interactuar. En cuanto a la habilidad para relacionarse</w:t>
      </w:r>
      <w:r w:rsidR="00D43C76">
        <w:rPr>
          <w:rFonts w:ascii="Times New Roman" w:eastAsia="Times New Roman" w:hAnsi="Times New Roman" w:cs="Times New Roman"/>
          <w:color w:val="000000" w:themeColor="text1"/>
          <w:lang w:val="es-ES"/>
        </w:rPr>
        <w:t>,</w:t>
      </w:r>
      <w:r w:rsidRPr="306A6923">
        <w:rPr>
          <w:rFonts w:ascii="Times New Roman" w:eastAsia="Times New Roman" w:hAnsi="Times New Roman" w:cs="Times New Roman"/>
          <w:color w:val="000000" w:themeColor="text1"/>
          <w:lang w:val="es-ES"/>
        </w:rPr>
        <w:t xml:space="preserve"> se observó que hay estudiantes que se les dificulta el entablar una conversación con sus pares e inclusive con los mismos maestros y otros por el contrario son muy habladores y entran fácilmente a conversar y a relacionarse con los demás; finalmente</w:t>
      </w:r>
      <w:r w:rsidR="00DD0BF2">
        <w:rPr>
          <w:rFonts w:ascii="Times New Roman" w:eastAsia="Times New Roman" w:hAnsi="Times New Roman" w:cs="Times New Roman"/>
          <w:color w:val="000000" w:themeColor="text1"/>
          <w:lang w:val="es-ES"/>
        </w:rPr>
        <w:t>,</w:t>
      </w:r>
      <w:r w:rsidRPr="306A6923">
        <w:rPr>
          <w:rFonts w:ascii="Times New Roman" w:eastAsia="Times New Roman" w:hAnsi="Times New Roman" w:cs="Times New Roman"/>
          <w:color w:val="000000" w:themeColor="text1"/>
          <w:lang w:val="es-ES"/>
        </w:rPr>
        <w:t xml:space="preserve"> en la toma de decisiones se evidencia que actúan más por instinto, ya que hay que estar llamándoles la atención constantemente para evitar consecuencias negativas a sus actos, tanto por el cuidado de sí mismos como el cuidado hacia los demás.  </w:t>
      </w:r>
    </w:p>
    <w:p w14:paraId="5511BDB3" w14:textId="776118FC" w:rsidR="00505EA9" w:rsidRPr="00F42294" w:rsidRDefault="6C3BFC27" w:rsidP="00DD0BF2">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ES"/>
        </w:rPr>
        <w:t>Aunque en las clases hay un mayor control por parte del docente se denota la falta de manejo asertivo de las emociones, ya que en ocasiones se ven niños solos y tristes en diferentes circunstancias, así como otros quienes pareciera que su felicidad está en ver a otros sufrir, ya que en muchas oportunidades se ven haciendo juegos bruscos en los cuales no son conscientes del alto grado de peligrosidad que conlleva</w:t>
      </w:r>
      <w:r w:rsidR="00DD0BF2">
        <w:rPr>
          <w:rFonts w:ascii="Times New Roman" w:eastAsia="Times New Roman" w:hAnsi="Times New Roman" w:cs="Times New Roman"/>
          <w:color w:val="000000" w:themeColor="text1"/>
          <w:lang w:val="es-ES"/>
        </w:rPr>
        <w:t xml:space="preserve">n </w:t>
      </w:r>
      <w:r w:rsidRPr="306A6923">
        <w:rPr>
          <w:rFonts w:ascii="Times New Roman" w:eastAsia="Times New Roman" w:hAnsi="Times New Roman" w:cs="Times New Roman"/>
          <w:color w:val="000000" w:themeColor="text1"/>
          <w:lang w:val="es-ES"/>
        </w:rPr>
        <w:t xml:space="preserve">unas acciones en las cuales su integridad y las de los demás se pueden ver afectadas de manera negativa. </w:t>
      </w:r>
    </w:p>
    <w:p w14:paraId="6BA09797" w14:textId="10AF5352" w:rsidR="00505EA9" w:rsidRPr="00DD0BF2" w:rsidRDefault="00DD0BF2" w:rsidP="00DD0BF2">
      <w:pPr>
        <w:spacing w:after="0" w:line="360" w:lineRule="auto"/>
        <w:ind w:firstLine="709"/>
        <w:jc w:val="both"/>
        <w:rPr>
          <w:rFonts w:ascii="Times New Roman" w:eastAsia="Times New Roman" w:hAnsi="Times New Roman" w:cs="Times New Roman"/>
          <w:color w:val="000000" w:themeColor="text1"/>
          <w:lang w:val="es"/>
        </w:rPr>
      </w:pPr>
      <w:r>
        <w:rPr>
          <w:rFonts w:ascii="Times New Roman" w:eastAsia="Times New Roman" w:hAnsi="Times New Roman" w:cs="Times New Roman"/>
          <w:color w:val="000000" w:themeColor="text1"/>
          <w:lang w:val="es"/>
        </w:rPr>
        <w:t>Ahora bien, a</w:t>
      </w:r>
      <w:r w:rsidR="6C3BFC27" w:rsidRPr="306A6923">
        <w:rPr>
          <w:rFonts w:ascii="Times New Roman" w:eastAsia="Times New Roman" w:hAnsi="Times New Roman" w:cs="Times New Roman"/>
          <w:color w:val="000000" w:themeColor="text1"/>
          <w:lang w:val="es"/>
        </w:rPr>
        <w:t xml:space="preserve"> continuación, presentamos los hallazgos de cinco observaciones realizadas en el colegio Brasilia Bosa IED, a estudiantes de grado quinto de la jornada mañana en la sede A. Las edades de </w:t>
      </w:r>
      <w:proofErr w:type="gramStart"/>
      <w:r w:rsidR="6C3BFC27" w:rsidRPr="306A6923">
        <w:rPr>
          <w:rFonts w:ascii="Times New Roman" w:eastAsia="Times New Roman" w:hAnsi="Times New Roman" w:cs="Times New Roman"/>
          <w:color w:val="000000" w:themeColor="text1"/>
          <w:lang w:val="es"/>
        </w:rPr>
        <w:t>los niños y niñas</w:t>
      </w:r>
      <w:proofErr w:type="gramEnd"/>
      <w:r w:rsidR="6C3BFC27" w:rsidRPr="306A6923">
        <w:rPr>
          <w:rFonts w:ascii="Times New Roman" w:eastAsia="Times New Roman" w:hAnsi="Times New Roman" w:cs="Times New Roman"/>
          <w:color w:val="000000" w:themeColor="text1"/>
          <w:lang w:val="es"/>
        </w:rPr>
        <w:t xml:space="preserve"> oscilan entre los 10 y 12 años contando con una población venezolana de un 10%, distribuidos en los cuatro cursos. El promedio de estudiantes es de 35 niños por aula, pertenecientes a estratos 2 y 3.</w:t>
      </w:r>
      <w:r w:rsidR="6C3BFC27" w:rsidRPr="306A6923">
        <w:rPr>
          <w:rFonts w:ascii="Times New Roman" w:eastAsia="Times New Roman" w:hAnsi="Times New Roman" w:cs="Times New Roman"/>
          <w:color w:val="000000" w:themeColor="text1"/>
          <w:lang w:val="es-ES"/>
        </w:rPr>
        <w:t xml:space="preserve"> </w:t>
      </w:r>
    </w:p>
    <w:p w14:paraId="17734981" w14:textId="77777777" w:rsidR="00DD0BF2" w:rsidRDefault="6C3BFC27" w:rsidP="00AC5981">
      <w:pPr>
        <w:spacing w:after="0" w:line="360" w:lineRule="auto"/>
        <w:ind w:firstLine="709"/>
        <w:jc w:val="both"/>
        <w:rPr>
          <w:rFonts w:ascii="Times New Roman" w:eastAsia="Times New Roman" w:hAnsi="Times New Roman" w:cs="Times New Roman"/>
          <w:color w:val="000000" w:themeColor="text1"/>
          <w:lang w:val="es"/>
        </w:rPr>
      </w:pPr>
      <w:r w:rsidRPr="306A6923">
        <w:rPr>
          <w:rFonts w:ascii="Times New Roman" w:eastAsia="Times New Roman" w:hAnsi="Times New Roman" w:cs="Times New Roman"/>
          <w:color w:val="000000" w:themeColor="text1"/>
          <w:lang w:val="es"/>
        </w:rPr>
        <w:t xml:space="preserve">Las observaciones se hicieron en diferentes momentos como en el desarrollo de una actividad en el aula de un “maletín ambiental” en los cuatro quintos, en el desarrollo de un taller dirigido por las orientadoras de la institución sobre el “uso adecuado de las pantallas y cómo influye en las emociones de los estudiantes” y en el espacio del descanso. Lo que se pudo apreciar en el factor de la autoconciencia es que sus emociones varían en el transcurso de las actividades, pues pueden cambiar su estado de ánimo por alguna circunstancia que les afecte en determinado momento, expresando con llanto si están tristes o </w:t>
      </w:r>
      <w:r w:rsidR="00DD0BF2">
        <w:rPr>
          <w:rFonts w:ascii="Times New Roman" w:eastAsia="Times New Roman" w:hAnsi="Times New Roman" w:cs="Times New Roman"/>
          <w:color w:val="000000" w:themeColor="text1"/>
          <w:lang w:val="es"/>
        </w:rPr>
        <w:t>eufóricos</w:t>
      </w:r>
      <w:r w:rsidRPr="306A6923">
        <w:rPr>
          <w:rFonts w:ascii="Times New Roman" w:eastAsia="Times New Roman" w:hAnsi="Times New Roman" w:cs="Times New Roman"/>
          <w:color w:val="000000" w:themeColor="text1"/>
          <w:lang w:val="es"/>
        </w:rPr>
        <w:t xml:space="preserve">. </w:t>
      </w:r>
    </w:p>
    <w:p w14:paraId="2A10D949" w14:textId="77777777" w:rsidR="000B4085" w:rsidRDefault="6C3BFC27" w:rsidP="00AC5981">
      <w:pPr>
        <w:spacing w:after="0" w:line="360" w:lineRule="auto"/>
        <w:ind w:firstLine="709"/>
        <w:jc w:val="both"/>
        <w:rPr>
          <w:rFonts w:ascii="Times New Roman" w:eastAsia="Times New Roman" w:hAnsi="Times New Roman" w:cs="Times New Roman"/>
          <w:color w:val="000000" w:themeColor="text1"/>
          <w:lang w:val="es"/>
        </w:rPr>
      </w:pPr>
      <w:r w:rsidRPr="306A6923">
        <w:rPr>
          <w:rFonts w:ascii="Times New Roman" w:eastAsia="Times New Roman" w:hAnsi="Times New Roman" w:cs="Times New Roman"/>
          <w:color w:val="000000" w:themeColor="text1"/>
          <w:lang w:val="es"/>
        </w:rPr>
        <w:t xml:space="preserve">En cuanto al autocontrol se evidenció que en ocasiones actuaron con impulsividad como por ejemplo cuando dos estudiantes tuvieron un conflicto por que uno de ellos tuvo que cambiarse de grupo de trabajo o cuando corren o juegan de manera brusca en el descanso con empujones, golpes al compañero, quitar pertenencias al otro y salir corriendo, halar fuertemente de los brazos al jugar, como también se evidenció que algunos estudiantes  tuvieron el liderazgo en las actividades y siguieron instrucciones. </w:t>
      </w:r>
    </w:p>
    <w:p w14:paraId="2D5594EA" w14:textId="77777777" w:rsidR="000B4085" w:rsidRDefault="6C3BFC27" w:rsidP="00AC5981">
      <w:pPr>
        <w:spacing w:after="0" w:line="360" w:lineRule="auto"/>
        <w:ind w:firstLine="709"/>
        <w:jc w:val="both"/>
        <w:rPr>
          <w:rFonts w:ascii="Times New Roman" w:eastAsia="Times New Roman" w:hAnsi="Times New Roman" w:cs="Times New Roman"/>
          <w:color w:val="000000" w:themeColor="text1"/>
          <w:lang w:val="es"/>
        </w:rPr>
      </w:pPr>
      <w:r w:rsidRPr="306A6923">
        <w:rPr>
          <w:rFonts w:ascii="Times New Roman" w:eastAsia="Times New Roman" w:hAnsi="Times New Roman" w:cs="Times New Roman"/>
          <w:color w:val="000000" w:themeColor="text1"/>
          <w:lang w:val="es"/>
        </w:rPr>
        <w:lastRenderedPageBreak/>
        <w:t xml:space="preserve">En la conciencia social se observó que algunos estudiantes se sienten más seguros si trabajan en grupo como también otros </w:t>
      </w:r>
      <w:proofErr w:type="gramStart"/>
      <w:r w:rsidRPr="306A6923">
        <w:rPr>
          <w:rFonts w:ascii="Times New Roman" w:eastAsia="Times New Roman" w:hAnsi="Times New Roman" w:cs="Times New Roman"/>
          <w:color w:val="000000" w:themeColor="text1"/>
          <w:lang w:val="es"/>
        </w:rPr>
        <w:t>niños y niñas</w:t>
      </w:r>
      <w:proofErr w:type="gramEnd"/>
      <w:r w:rsidRPr="306A6923">
        <w:rPr>
          <w:rFonts w:ascii="Times New Roman" w:eastAsia="Times New Roman" w:hAnsi="Times New Roman" w:cs="Times New Roman"/>
          <w:color w:val="000000" w:themeColor="text1"/>
          <w:lang w:val="es"/>
        </w:rPr>
        <w:t xml:space="preserve"> les gusta trabajar individualmente y se les dificulta el trabajo colaborativo. También hubo una participación muy activa en la mayoría de </w:t>
      </w:r>
      <w:r w:rsidR="448C77CB" w:rsidRPr="306A6923">
        <w:rPr>
          <w:rFonts w:ascii="Times New Roman" w:eastAsia="Times New Roman" w:hAnsi="Times New Roman" w:cs="Times New Roman"/>
          <w:color w:val="000000" w:themeColor="text1"/>
          <w:lang w:val="es"/>
        </w:rPr>
        <w:t>los estudiantes</w:t>
      </w:r>
      <w:r w:rsidRPr="306A6923">
        <w:rPr>
          <w:rFonts w:ascii="Times New Roman" w:eastAsia="Times New Roman" w:hAnsi="Times New Roman" w:cs="Times New Roman"/>
          <w:color w:val="000000" w:themeColor="text1"/>
          <w:lang w:val="es"/>
        </w:rPr>
        <w:t xml:space="preserve"> en los dos talleres, ya que querían compartir sus experiencias personales con el uso de las pantallas en </w:t>
      </w:r>
      <w:r w:rsidR="16304E5B" w:rsidRPr="306A6923">
        <w:rPr>
          <w:rFonts w:ascii="Times New Roman" w:eastAsia="Times New Roman" w:hAnsi="Times New Roman" w:cs="Times New Roman"/>
          <w:color w:val="000000" w:themeColor="text1"/>
          <w:lang w:val="es"/>
        </w:rPr>
        <w:t>casa o</w:t>
      </w:r>
      <w:r w:rsidRPr="306A6923">
        <w:rPr>
          <w:rFonts w:ascii="Times New Roman" w:eastAsia="Times New Roman" w:hAnsi="Times New Roman" w:cs="Times New Roman"/>
          <w:color w:val="000000" w:themeColor="text1"/>
          <w:lang w:val="es"/>
        </w:rPr>
        <w:t xml:space="preserve"> cuando trajeron suficientes materiales para realizar el maletín ambiental, aplicando diferentes técnicas como rellenos, pinturas y objetos de decoración con el fin de expresar al máximo su creatividad y aporte al medio ambiente. También se evidenció compañerismo al compartir algunos materiales con los compañeros. Sin </w:t>
      </w:r>
      <w:r w:rsidR="79097F82" w:rsidRPr="306A6923">
        <w:rPr>
          <w:rFonts w:ascii="Times New Roman" w:eastAsia="Times New Roman" w:hAnsi="Times New Roman" w:cs="Times New Roman"/>
          <w:color w:val="000000" w:themeColor="text1"/>
          <w:lang w:val="es"/>
        </w:rPr>
        <w:t>embargo,</w:t>
      </w:r>
      <w:r w:rsidRPr="306A6923">
        <w:rPr>
          <w:rFonts w:ascii="Times New Roman" w:eastAsia="Times New Roman" w:hAnsi="Times New Roman" w:cs="Times New Roman"/>
          <w:color w:val="000000" w:themeColor="text1"/>
          <w:lang w:val="es"/>
        </w:rPr>
        <w:t xml:space="preserve"> en un </w:t>
      </w:r>
      <w:r w:rsidR="001519C0">
        <w:rPr>
          <w:rFonts w:ascii="Times New Roman" w:eastAsia="Times New Roman" w:hAnsi="Times New Roman" w:cs="Times New Roman"/>
          <w:color w:val="000000" w:themeColor="text1"/>
          <w:lang w:val="es"/>
        </w:rPr>
        <w:t xml:space="preserve">grado </w:t>
      </w:r>
      <w:r w:rsidRPr="306A6923">
        <w:rPr>
          <w:rFonts w:ascii="Times New Roman" w:eastAsia="Times New Roman" w:hAnsi="Times New Roman" w:cs="Times New Roman"/>
          <w:color w:val="000000" w:themeColor="text1"/>
          <w:lang w:val="es"/>
        </w:rPr>
        <w:t>quinto</w:t>
      </w:r>
      <w:r w:rsidR="001519C0">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unas estudiantes tomaron parte del trabajo realizado de una compañera y lo anexaron al de ellas como si fuera suyo, en la cual la docente tuvo que hacer la reflexión sobre la honestidad y lo importante que es valorar el propio trabajo y el de los demás. En el descanso</w:t>
      </w:r>
      <w:r w:rsidR="001519C0">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se evidenció acompañamiento de algunos estudiantes para los niños o niñas que se enfermaron o tuvieron un accidente, informando la situación de inmediato al docente o coordinadora. </w:t>
      </w:r>
    </w:p>
    <w:p w14:paraId="1E9EA37D" w14:textId="7E371100"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
        </w:rPr>
        <w:t xml:space="preserve">En las habilidades para relacionarse se observó en la mayoría colaboración entre ellos para realizar las actividades, ya que trabajaron en grupos para ubicar en una sopa de letras más de </w:t>
      </w:r>
      <w:r w:rsidR="000B4085">
        <w:rPr>
          <w:rFonts w:ascii="Times New Roman" w:eastAsia="Times New Roman" w:hAnsi="Times New Roman" w:cs="Times New Roman"/>
          <w:color w:val="000000" w:themeColor="text1"/>
          <w:lang w:val="es"/>
        </w:rPr>
        <w:t>20</w:t>
      </w:r>
      <w:r w:rsidRPr="306A6923">
        <w:rPr>
          <w:rFonts w:ascii="Times New Roman" w:eastAsia="Times New Roman" w:hAnsi="Times New Roman" w:cs="Times New Roman"/>
          <w:color w:val="000000" w:themeColor="text1"/>
          <w:lang w:val="es"/>
        </w:rPr>
        <w:t xml:space="preserve"> emociones que se perciben con el uso de las pantallas y se evidenció respeto en las exposiciones de los maletines ambientales al escuchar y observar el trabajo de los compañeros.</w:t>
      </w:r>
      <w:r w:rsidR="000B4085">
        <w:rPr>
          <w:rFonts w:ascii="Times New Roman" w:eastAsia="Times New Roman" w:hAnsi="Times New Roman" w:cs="Times New Roman"/>
          <w:color w:val="000000" w:themeColor="text1"/>
          <w:lang w:val="es"/>
        </w:rPr>
        <w:t xml:space="preserve"> A a</w:t>
      </w:r>
      <w:r w:rsidRPr="306A6923">
        <w:rPr>
          <w:rFonts w:ascii="Times New Roman" w:eastAsia="Times New Roman" w:hAnsi="Times New Roman" w:cs="Times New Roman"/>
          <w:color w:val="000000" w:themeColor="text1"/>
          <w:lang w:val="es"/>
        </w:rPr>
        <w:t>lgunos estudiantes</w:t>
      </w:r>
      <w:r w:rsidR="000B4085">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por el contrario</w:t>
      </w:r>
      <w:r w:rsidR="000B4085">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se les dificultó escuchar al compañero o no participaron activamente en las exposiciones. En </w:t>
      </w:r>
      <w:r w:rsidR="000B4085">
        <w:rPr>
          <w:rFonts w:ascii="Times New Roman" w:eastAsia="Times New Roman" w:hAnsi="Times New Roman" w:cs="Times New Roman"/>
          <w:color w:val="000000" w:themeColor="text1"/>
          <w:lang w:val="es"/>
        </w:rPr>
        <w:t xml:space="preserve">el </w:t>
      </w:r>
      <w:r w:rsidRPr="306A6923">
        <w:rPr>
          <w:rFonts w:ascii="Times New Roman" w:eastAsia="Times New Roman" w:hAnsi="Times New Roman" w:cs="Times New Roman"/>
          <w:color w:val="000000" w:themeColor="text1"/>
          <w:lang w:val="es"/>
        </w:rPr>
        <w:t>descanso</w:t>
      </w:r>
      <w:r w:rsidR="00C93B2A">
        <w:rPr>
          <w:rFonts w:ascii="Times New Roman" w:eastAsia="Times New Roman" w:hAnsi="Times New Roman" w:cs="Times New Roman"/>
          <w:color w:val="000000" w:themeColor="text1"/>
          <w:lang w:val="es"/>
        </w:rPr>
        <w:t xml:space="preserve">, </w:t>
      </w:r>
      <w:r w:rsidRPr="306A6923">
        <w:rPr>
          <w:rFonts w:ascii="Times New Roman" w:eastAsia="Times New Roman" w:hAnsi="Times New Roman" w:cs="Times New Roman"/>
          <w:color w:val="000000" w:themeColor="text1"/>
          <w:lang w:val="es"/>
        </w:rPr>
        <w:t>se integró a jugar con otros compañeros a un estudiante que llegó recientemente a la institución ya que se le ha dificultado la integración y adaptación porque viene de un sector rural de Nariño y solo busca el acompañamiento de las docentes para sentirse seguro. En la toma de decisiones algunos estudiantes demostraron curiosidad e interés por los temas trabajados, propusieron formas de trabajar las actividades según su criterio y necesidades. A otros por el contrario les faltó compromiso e interés al participar en el desarrollo de tareas diferentes a las clases tradicionales. En el descanso</w:t>
      </w:r>
      <w:r w:rsidR="00C93B2A">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a algunos estudiantes les faltó medir las consecuencias de sus actos cuando impulsivamente y sin pensar se afectaron a sí mismos y a los demás.</w:t>
      </w:r>
      <w:r w:rsidRPr="306A6923">
        <w:rPr>
          <w:rFonts w:ascii="Times New Roman" w:eastAsia="Times New Roman" w:hAnsi="Times New Roman" w:cs="Times New Roman"/>
          <w:color w:val="000000" w:themeColor="text1"/>
          <w:lang w:val="es-ES"/>
        </w:rPr>
        <w:t xml:space="preserve"> </w:t>
      </w:r>
    </w:p>
    <w:p w14:paraId="0CE3349C" w14:textId="33D43314" w:rsidR="00505EA9" w:rsidRPr="00F42294" w:rsidRDefault="6C3BFC27" w:rsidP="0083309C">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
        </w:rPr>
        <w:t xml:space="preserve"> Se pudo observar</w:t>
      </w:r>
      <w:r w:rsidR="00C93B2A">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en general</w:t>
      </w:r>
      <w:r w:rsidR="00C93B2A">
        <w:rPr>
          <w:rFonts w:ascii="Times New Roman" w:eastAsia="Times New Roman" w:hAnsi="Times New Roman" w:cs="Times New Roman"/>
          <w:color w:val="000000" w:themeColor="text1"/>
          <w:lang w:val="es"/>
        </w:rPr>
        <w:t>,</w:t>
      </w:r>
      <w:r w:rsidRPr="306A6923">
        <w:rPr>
          <w:rFonts w:ascii="Times New Roman" w:eastAsia="Times New Roman" w:hAnsi="Times New Roman" w:cs="Times New Roman"/>
          <w:color w:val="000000" w:themeColor="text1"/>
          <w:lang w:val="es"/>
        </w:rPr>
        <w:t xml:space="preserve"> que en la etapa de la preadolescencia en la que se encuentra</w:t>
      </w:r>
      <w:r w:rsidR="00C93B2A">
        <w:rPr>
          <w:rFonts w:ascii="Times New Roman" w:eastAsia="Times New Roman" w:hAnsi="Times New Roman" w:cs="Times New Roman"/>
          <w:color w:val="000000" w:themeColor="text1"/>
          <w:lang w:val="es"/>
        </w:rPr>
        <w:t>n</w:t>
      </w:r>
      <w:r w:rsidRPr="306A6923">
        <w:rPr>
          <w:rFonts w:ascii="Times New Roman" w:eastAsia="Times New Roman" w:hAnsi="Times New Roman" w:cs="Times New Roman"/>
          <w:color w:val="000000" w:themeColor="text1"/>
          <w:lang w:val="es"/>
        </w:rPr>
        <w:t xml:space="preserve"> los estudiantes de quinto es necesario comprender a cada uno como un universo lleno de emociones y actitudes que se reflejan en el diario vivir y que dependiendo del manejo </w:t>
      </w:r>
      <w:r w:rsidRPr="306A6923">
        <w:rPr>
          <w:rFonts w:ascii="Times New Roman" w:eastAsia="Times New Roman" w:hAnsi="Times New Roman" w:cs="Times New Roman"/>
          <w:color w:val="000000" w:themeColor="text1"/>
          <w:lang w:val="es"/>
        </w:rPr>
        <w:lastRenderedPageBreak/>
        <w:t xml:space="preserve">adecuado y seguimiento de </w:t>
      </w:r>
      <w:r w:rsidR="5380CE65" w:rsidRPr="306A6923">
        <w:rPr>
          <w:rFonts w:ascii="Times New Roman" w:eastAsia="Times New Roman" w:hAnsi="Times New Roman" w:cs="Times New Roman"/>
          <w:color w:val="000000" w:themeColor="text1"/>
          <w:lang w:val="es"/>
        </w:rPr>
        <w:t>estas</w:t>
      </w:r>
      <w:r w:rsidRPr="306A6923">
        <w:rPr>
          <w:rFonts w:ascii="Times New Roman" w:eastAsia="Times New Roman" w:hAnsi="Times New Roman" w:cs="Times New Roman"/>
          <w:color w:val="000000" w:themeColor="text1"/>
          <w:lang w:val="es"/>
        </w:rPr>
        <w:t xml:space="preserve"> se pueden canalizar para lograr en ellos una estabilidad mental que se requiere en una formación integral en un ambiente sano y conciliador.</w:t>
      </w:r>
      <w:r w:rsidRPr="306A6923">
        <w:rPr>
          <w:rFonts w:ascii="Times New Roman" w:eastAsia="Times New Roman" w:hAnsi="Times New Roman" w:cs="Times New Roman"/>
          <w:color w:val="000000" w:themeColor="text1"/>
          <w:lang w:val="es-ES"/>
        </w:rPr>
        <w:t xml:space="preserve"> </w:t>
      </w:r>
    </w:p>
    <w:p w14:paraId="3380CF55" w14:textId="276A7D58" w:rsidR="00505EA9" w:rsidRPr="00F42294" w:rsidRDefault="3129B813" w:rsidP="0083309C">
      <w:pPr>
        <w:spacing w:after="0" w:line="360" w:lineRule="auto"/>
        <w:ind w:firstLine="709"/>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
        </w:rPr>
        <w:t xml:space="preserve">Por otro </w:t>
      </w:r>
      <w:r w:rsidR="0647A7C3" w:rsidRPr="6B803C44">
        <w:rPr>
          <w:rFonts w:ascii="Times New Roman" w:eastAsia="Times New Roman" w:hAnsi="Times New Roman" w:cs="Times New Roman"/>
          <w:color w:val="000000" w:themeColor="text1"/>
          <w:lang w:val="es"/>
        </w:rPr>
        <w:t>lado,</w:t>
      </w:r>
      <w:r w:rsidRPr="6B803C44">
        <w:rPr>
          <w:rFonts w:ascii="Times New Roman" w:eastAsia="Times New Roman" w:hAnsi="Times New Roman" w:cs="Times New Roman"/>
          <w:color w:val="000000" w:themeColor="text1"/>
          <w:lang w:val="es"/>
        </w:rPr>
        <w:t xml:space="preserve"> en el colegio Villemar el Carmen</w:t>
      </w:r>
      <w:r w:rsidR="0083309C">
        <w:rPr>
          <w:rFonts w:ascii="Times New Roman" w:eastAsia="Times New Roman" w:hAnsi="Times New Roman" w:cs="Times New Roman"/>
          <w:color w:val="000000" w:themeColor="text1"/>
          <w:lang w:val="es"/>
        </w:rPr>
        <w:t>,</w:t>
      </w:r>
      <w:r w:rsidRPr="6B803C44">
        <w:rPr>
          <w:rFonts w:ascii="Times New Roman" w:eastAsia="Times New Roman" w:hAnsi="Times New Roman" w:cs="Times New Roman"/>
          <w:color w:val="000000" w:themeColor="text1"/>
          <w:lang w:val="es"/>
        </w:rPr>
        <w:t xml:space="preserve"> </w:t>
      </w:r>
      <w:r w:rsidR="0083309C">
        <w:rPr>
          <w:rFonts w:ascii="Times New Roman" w:eastAsia="Times New Roman" w:hAnsi="Times New Roman" w:cs="Times New Roman"/>
          <w:color w:val="000000" w:themeColor="text1"/>
          <w:lang w:val="es"/>
        </w:rPr>
        <w:t>l</w:t>
      </w:r>
      <w:r w:rsidR="6C3BFC27" w:rsidRPr="306A6923">
        <w:rPr>
          <w:rFonts w:ascii="Times New Roman" w:eastAsia="Times New Roman" w:hAnsi="Times New Roman" w:cs="Times New Roman"/>
          <w:color w:val="000000" w:themeColor="text1"/>
          <w:lang w:val="es"/>
        </w:rPr>
        <w:t>os estudiantes demostraron una adecuada capacidad para reconocer y expresar sus emociones. La mayoría utiliza un lenguaje emocional para describir cómo se sienten y pueden identificar sus logros con facilidad, lo que impacta positivamente en su autoestima y disposición frente al aprendizaje. No obstante, se evidenció que algunos niños presentan variaciones abruptas de estado de ánimo a lo largo de la jornada, y un pequeño grupo se muestra reservado al momento de expresar emociones.</w:t>
      </w:r>
      <w:r w:rsidR="6C3BFC27" w:rsidRPr="306A6923">
        <w:rPr>
          <w:rFonts w:ascii="Times New Roman" w:eastAsia="Times New Roman" w:hAnsi="Times New Roman" w:cs="Times New Roman"/>
          <w:color w:val="000000" w:themeColor="text1"/>
          <w:lang w:val="es-ES"/>
        </w:rPr>
        <w:t xml:space="preserve"> </w:t>
      </w:r>
    </w:p>
    <w:p w14:paraId="18F32A32" w14:textId="4927082C"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
        </w:rPr>
        <w:t>Se observó que varios estudiantes tienden a actuar de forma impulsiva ante situaciones que les incomodan, sin medir las consecuencias de sus acciones afectando el desempeño académico y convivencial de sus pares. Aunque algunos se esfuerzan por participar y trabajar en equipo, son pocos los que demuestran conocimiento de estrategias para gestionar sus emociones de forma autónoma. También se evidenció una tendencia a delegar la responsabilidad de sus acciones en otros.</w:t>
      </w:r>
      <w:r w:rsidRPr="306A6923">
        <w:rPr>
          <w:rFonts w:ascii="Times New Roman" w:eastAsia="Times New Roman" w:hAnsi="Times New Roman" w:cs="Times New Roman"/>
          <w:color w:val="000000" w:themeColor="text1"/>
          <w:lang w:val="es-ES"/>
        </w:rPr>
        <w:t xml:space="preserve"> </w:t>
      </w:r>
    </w:p>
    <w:p w14:paraId="5B0A9774" w14:textId="0987F401"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
        </w:rPr>
        <w:t>La mayoría de los estudiantes acatan con respeto los llamados de atención y manifiesta</w:t>
      </w:r>
      <w:r w:rsidR="0083309C">
        <w:rPr>
          <w:rFonts w:ascii="Times New Roman" w:eastAsia="Times New Roman" w:hAnsi="Times New Roman" w:cs="Times New Roman"/>
          <w:color w:val="000000" w:themeColor="text1"/>
          <w:lang w:val="es"/>
        </w:rPr>
        <w:t xml:space="preserve">n </w:t>
      </w:r>
      <w:r w:rsidRPr="306A6923">
        <w:rPr>
          <w:rFonts w:ascii="Times New Roman" w:eastAsia="Times New Roman" w:hAnsi="Times New Roman" w:cs="Times New Roman"/>
          <w:color w:val="000000" w:themeColor="text1"/>
          <w:lang w:val="es"/>
        </w:rPr>
        <w:t xml:space="preserve">preocupación por el bienestar de sus compañeros. Agradecen de forma espontánea y se muestran </w:t>
      </w:r>
      <w:r w:rsidR="0083309C">
        <w:rPr>
          <w:rFonts w:ascii="Times New Roman" w:eastAsia="Times New Roman" w:hAnsi="Times New Roman" w:cs="Times New Roman"/>
          <w:color w:val="000000" w:themeColor="text1"/>
          <w:lang w:val="es"/>
        </w:rPr>
        <w:t>cariñosos</w:t>
      </w:r>
      <w:r w:rsidRPr="306A6923">
        <w:rPr>
          <w:rFonts w:ascii="Times New Roman" w:eastAsia="Times New Roman" w:hAnsi="Times New Roman" w:cs="Times New Roman"/>
          <w:color w:val="000000" w:themeColor="text1"/>
          <w:lang w:val="es"/>
        </w:rPr>
        <w:t>. Sin embargo, se identificaron dificultades en algunos niños para adaptarse a normas comunes en eventos escolares y para mantener la atención en espacios que requieren orden colectivo.</w:t>
      </w:r>
      <w:r w:rsidRPr="306A6923">
        <w:rPr>
          <w:rFonts w:ascii="Times New Roman" w:eastAsia="Times New Roman" w:hAnsi="Times New Roman" w:cs="Times New Roman"/>
          <w:color w:val="000000" w:themeColor="text1"/>
          <w:lang w:val="es-ES"/>
        </w:rPr>
        <w:t xml:space="preserve"> </w:t>
      </w:r>
    </w:p>
    <w:p w14:paraId="3CE67752" w14:textId="3FA88B8D"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
        </w:rPr>
        <w:t>Las relaciones entre pares son, en general, positivas. Los estudiantes se comunican con claridad, defienden a sus compañeros ante situaciones de amenaza y expresan afecto entre sí. No obstante, en situaciones de juego libre, algunos niños tienden a excluir a sus pares y se observaron comportamientos agresivos aislados en una minoría.</w:t>
      </w:r>
      <w:r w:rsidRPr="306A6923">
        <w:rPr>
          <w:rFonts w:ascii="Times New Roman" w:eastAsia="Times New Roman" w:hAnsi="Times New Roman" w:cs="Times New Roman"/>
          <w:color w:val="000000" w:themeColor="text1"/>
          <w:lang w:val="es-ES"/>
        </w:rPr>
        <w:t xml:space="preserve"> </w:t>
      </w:r>
    </w:p>
    <w:p w14:paraId="595C4A84" w14:textId="7B42C5D2" w:rsidR="00505EA9" w:rsidRPr="00F42294" w:rsidRDefault="6C3BFC27" w:rsidP="00AC5981">
      <w:pPr>
        <w:spacing w:after="0" w:line="360" w:lineRule="auto"/>
        <w:ind w:firstLine="709"/>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b/>
          <w:bCs/>
          <w:color w:val="000000" w:themeColor="text1"/>
          <w:lang w:val="es"/>
        </w:rPr>
        <w:t xml:space="preserve"> </w:t>
      </w:r>
      <w:r w:rsidRPr="306A6923">
        <w:rPr>
          <w:rFonts w:ascii="Times New Roman" w:eastAsia="Times New Roman" w:hAnsi="Times New Roman" w:cs="Times New Roman"/>
          <w:color w:val="000000" w:themeColor="text1"/>
          <w:lang w:val="es"/>
        </w:rPr>
        <w:t>Los estudiantes muestran curiosidad e interés por aprender, especialmente frente a situaciones nuevas. En momentos de conflicto, suelen buscar la mediación de un adulto, lo cual refleja la necesidad de reforzar la autonomía en la resolución de problemas. Asimismo, se identificó que muchos niños no anticipan las consecuencias de sus acciones, lo que está relacionado con la impulsividad observada</w:t>
      </w:r>
      <w:r w:rsidR="7DFF47B9" w:rsidRPr="306A6923">
        <w:rPr>
          <w:rFonts w:ascii="Times New Roman" w:eastAsia="Times New Roman" w:hAnsi="Times New Roman" w:cs="Times New Roman"/>
          <w:color w:val="000000" w:themeColor="text1"/>
          <w:lang w:val="es"/>
        </w:rPr>
        <w:t>.</w:t>
      </w:r>
    </w:p>
    <w:p w14:paraId="2E716ECF" w14:textId="3565A40C" w:rsidR="00505EA9" w:rsidRPr="00F42294" w:rsidRDefault="406BA477" w:rsidP="00AC5981">
      <w:pPr>
        <w:spacing w:after="0" w:line="360" w:lineRule="auto"/>
        <w:ind w:firstLine="709"/>
        <w:jc w:val="both"/>
      </w:pPr>
      <w:r w:rsidRPr="6B803C44">
        <w:rPr>
          <w:rFonts w:ascii="Times New Roman" w:eastAsia="Times New Roman" w:hAnsi="Times New Roman" w:cs="Times New Roman"/>
          <w:color w:val="000000" w:themeColor="text1"/>
          <w:lang w:val="es-ES"/>
        </w:rPr>
        <w:t xml:space="preserve">En </w:t>
      </w:r>
      <w:r w:rsidR="0083309C" w:rsidRPr="6B803C44">
        <w:rPr>
          <w:rFonts w:ascii="Times New Roman" w:eastAsia="Times New Roman" w:hAnsi="Times New Roman" w:cs="Times New Roman"/>
          <w:color w:val="000000" w:themeColor="text1"/>
          <w:lang w:val="es-ES"/>
        </w:rPr>
        <w:t>conclusión,</w:t>
      </w:r>
      <w:r w:rsidR="3693DF9F" w:rsidRPr="6B803C44">
        <w:rPr>
          <w:rFonts w:ascii="Times New Roman" w:eastAsia="Times New Roman" w:hAnsi="Times New Roman" w:cs="Times New Roman"/>
          <w:color w:val="000000" w:themeColor="text1"/>
          <w:lang w:val="es-ES"/>
        </w:rPr>
        <w:t xml:space="preserve"> </w:t>
      </w:r>
      <w:r w:rsidR="0083309C">
        <w:rPr>
          <w:rFonts w:ascii="Times New Roman" w:eastAsia="Times New Roman" w:hAnsi="Times New Roman" w:cs="Times New Roman"/>
          <w:color w:val="000000" w:themeColor="text1"/>
          <w:lang w:val="es-ES"/>
        </w:rPr>
        <w:t xml:space="preserve">a partir de estas observaciones, </w:t>
      </w:r>
      <w:r w:rsidR="3693DF9F" w:rsidRPr="6B803C44">
        <w:rPr>
          <w:rFonts w:ascii="Times New Roman" w:eastAsia="Times New Roman" w:hAnsi="Times New Roman" w:cs="Times New Roman"/>
          <w:color w:val="000000" w:themeColor="text1"/>
          <w:lang w:val="es-ES"/>
        </w:rPr>
        <w:t>se</w:t>
      </w:r>
      <w:r w:rsidR="7DFF47B9" w:rsidRPr="6B803C44">
        <w:rPr>
          <w:rFonts w:ascii="Times New Roman" w:eastAsia="Times New Roman" w:hAnsi="Times New Roman" w:cs="Times New Roman"/>
          <w:color w:val="000000" w:themeColor="text1"/>
          <w:lang w:val="es-ES"/>
        </w:rPr>
        <w:t xml:space="preserve"> </w:t>
      </w:r>
      <w:r w:rsidR="0083309C">
        <w:rPr>
          <w:rFonts w:ascii="Times New Roman" w:eastAsia="Times New Roman" w:hAnsi="Times New Roman" w:cs="Times New Roman"/>
          <w:color w:val="000000" w:themeColor="text1"/>
          <w:lang w:val="es-ES"/>
        </w:rPr>
        <w:t>identificaron</w:t>
      </w:r>
      <w:r w:rsidR="7DFF47B9" w:rsidRPr="6B803C44">
        <w:rPr>
          <w:rFonts w:ascii="Times New Roman" w:eastAsia="Times New Roman" w:hAnsi="Times New Roman" w:cs="Times New Roman"/>
          <w:color w:val="000000" w:themeColor="text1"/>
          <w:lang w:val="es-ES"/>
        </w:rPr>
        <w:t xml:space="preserve"> diferentes competencias socioemocionales en las instituciones educativas participantes. Las competencias evaluadas fueron: autonomía, empatía, comunicación asertiva, resolución de </w:t>
      </w:r>
      <w:r w:rsidR="7DFF47B9" w:rsidRPr="6B803C44">
        <w:rPr>
          <w:rFonts w:ascii="Times New Roman" w:eastAsia="Times New Roman" w:hAnsi="Times New Roman" w:cs="Times New Roman"/>
          <w:color w:val="000000" w:themeColor="text1"/>
          <w:lang w:val="es-ES"/>
        </w:rPr>
        <w:lastRenderedPageBreak/>
        <w:t>conflictos, trabajo en equipo y escucha activa.</w:t>
      </w:r>
      <w:r w:rsidR="0083309C">
        <w:rPr>
          <w:rFonts w:ascii="Times New Roman" w:eastAsia="Times New Roman" w:hAnsi="Times New Roman" w:cs="Times New Roman"/>
          <w:color w:val="000000" w:themeColor="text1"/>
          <w:lang w:val="es-ES"/>
        </w:rPr>
        <w:t xml:space="preserve"> </w:t>
      </w:r>
      <w:r w:rsidR="7DFF47B9" w:rsidRPr="6B803C44">
        <w:rPr>
          <w:rFonts w:ascii="Times New Roman" w:eastAsia="Times New Roman" w:hAnsi="Times New Roman" w:cs="Times New Roman"/>
          <w:color w:val="000000" w:themeColor="text1"/>
          <w:lang w:val="es-ES"/>
        </w:rPr>
        <w:t>Los resultados muestran que el trabajo en equipo fue una de las competencias más frecuentemente observadas en tod</w:t>
      </w:r>
      <w:r w:rsidR="651ABF9D" w:rsidRPr="6B803C44">
        <w:rPr>
          <w:rFonts w:ascii="Times New Roman" w:eastAsia="Times New Roman" w:hAnsi="Times New Roman" w:cs="Times New Roman"/>
          <w:color w:val="000000" w:themeColor="text1"/>
          <w:lang w:val="es-ES"/>
        </w:rPr>
        <w:t>o</w:t>
      </w:r>
      <w:r w:rsidR="7DFF47B9" w:rsidRPr="6B803C44">
        <w:rPr>
          <w:rFonts w:ascii="Times New Roman" w:eastAsia="Times New Roman" w:hAnsi="Times New Roman" w:cs="Times New Roman"/>
          <w:color w:val="000000" w:themeColor="text1"/>
          <w:lang w:val="es-ES"/>
        </w:rPr>
        <w:t xml:space="preserve">s </w:t>
      </w:r>
      <w:proofErr w:type="gramStart"/>
      <w:r w:rsidR="7DFF47B9" w:rsidRPr="6B803C44">
        <w:rPr>
          <w:rFonts w:ascii="Times New Roman" w:eastAsia="Times New Roman" w:hAnsi="Times New Roman" w:cs="Times New Roman"/>
          <w:color w:val="000000" w:themeColor="text1"/>
          <w:lang w:val="es-ES"/>
        </w:rPr>
        <w:t>l</w:t>
      </w:r>
      <w:r w:rsidR="1F36549C" w:rsidRPr="6B803C44">
        <w:rPr>
          <w:rFonts w:ascii="Times New Roman" w:eastAsia="Times New Roman" w:hAnsi="Times New Roman" w:cs="Times New Roman"/>
          <w:color w:val="000000" w:themeColor="text1"/>
          <w:lang w:val="es-ES"/>
        </w:rPr>
        <w:t>os niños y niñas</w:t>
      </w:r>
      <w:proofErr w:type="gramEnd"/>
      <w:r w:rsidR="7DFF47B9" w:rsidRPr="6B803C44">
        <w:rPr>
          <w:rFonts w:ascii="Times New Roman" w:eastAsia="Times New Roman" w:hAnsi="Times New Roman" w:cs="Times New Roman"/>
          <w:color w:val="000000" w:themeColor="text1"/>
          <w:lang w:val="es-ES"/>
        </w:rPr>
        <w:t xml:space="preserve">, en especial en IED Villemar el Carmen, que también destacó en escucha activa. En IED Abel Rodríguez </w:t>
      </w:r>
      <w:proofErr w:type="spellStart"/>
      <w:r w:rsidR="7DFF47B9" w:rsidRPr="6B803C44">
        <w:rPr>
          <w:rFonts w:ascii="Times New Roman" w:eastAsia="Times New Roman" w:hAnsi="Times New Roman" w:cs="Times New Roman"/>
          <w:color w:val="000000" w:themeColor="text1"/>
          <w:lang w:val="es-ES"/>
        </w:rPr>
        <w:t>Céspedes</w:t>
      </w:r>
      <w:proofErr w:type="spellEnd"/>
      <w:r w:rsidR="7DFF47B9" w:rsidRPr="6B803C44">
        <w:rPr>
          <w:rFonts w:ascii="Times New Roman" w:eastAsia="Times New Roman" w:hAnsi="Times New Roman" w:cs="Times New Roman"/>
          <w:color w:val="000000" w:themeColor="text1"/>
          <w:lang w:val="es-ES"/>
        </w:rPr>
        <w:t>, la autonomía y la empatía tuvieron una alta incidencia.</w:t>
      </w:r>
    </w:p>
    <w:p w14:paraId="293E23ED" w14:textId="5CBE626C" w:rsidR="00505EA9" w:rsidRPr="0083309C" w:rsidRDefault="7DFF47B9" w:rsidP="0083309C">
      <w:pPr>
        <w:spacing w:after="0" w:line="360" w:lineRule="auto"/>
        <w:ind w:firstLine="709"/>
        <w:jc w:val="both"/>
      </w:pPr>
      <w:r w:rsidRPr="306A6923">
        <w:rPr>
          <w:rFonts w:ascii="Times New Roman" w:eastAsia="Times New Roman" w:hAnsi="Times New Roman" w:cs="Times New Roman"/>
          <w:color w:val="000000" w:themeColor="text1"/>
          <w:lang w:val="es"/>
        </w:rPr>
        <w:t xml:space="preserve">Estos hallazgos sugieren que, aunque existe una base común en el desarrollo de habilidades socioemocionales, </w:t>
      </w:r>
      <w:proofErr w:type="gramStart"/>
      <w:r w:rsidR="0083309C">
        <w:rPr>
          <w:rFonts w:ascii="Times New Roman" w:eastAsia="Times New Roman" w:hAnsi="Times New Roman" w:cs="Times New Roman"/>
          <w:color w:val="000000" w:themeColor="text1"/>
          <w:lang w:val="es"/>
        </w:rPr>
        <w:t>los niños y niñas</w:t>
      </w:r>
      <w:proofErr w:type="gramEnd"/>
      <w:r w:rsidR="0083309C">
        <w:rPr>
          <w:rFonts w:ascii="Times New Roman" w:eastAsia="Times New Roman" w:hAnsi="Times New Roman" w:cs="Times New Roman"/>
          <w:color w:val="000000" w:themeColor="text1"/>
          <w:lang w:val="es"/>
        </w:rPr>
        <w:t xml:space="preserve"> de </w:t>
      </w:r>
      <w:r w:rsidRPr="306A6923">
        <w:rPr>
          <w:rFonts w:ascii="Times New Roman" w:eastAsia="Times New Roman" w:hAnsi="Times New Roman" w:cs="Times New Roman"/>
          <w:color w:val="000000" w:themeColor="text1"/>
          <w:lang w:val="es"/>
        </w:rPr>
        <w:t>cada institución prioriza</w:t>
      </w:r>
      <w:r w:rsidR="0083309C">
        <w:rPr>
          <w:rFonts w:ascii="Times New Roman" w:eastAsia="Times New Roman" w:hAnsi="Times New Roman" w:cs="Times New Roman"/>
          <w:color w:val="000000" w:themeColor="text1"/>
          <w:lang w:val="es"/>
        </w:rPr>
        <w:t>n</w:t>
      </w:r>
      <w:r w:rsidRPr="306A6923">
        <w:rPr>
          <w:rFonts w:ascii="Times New Roman" w:eastAsia="Times New Roman" w:hAnsi="Times New Roman" w:cs="Times New Roman"/>
          <w:color w:val="000000" w:themeColor="text1"/>
          <w:lang w:val="es"/>
        </w:rPr>
        <w:t xml:space="preserve"> o manifiesta</w:t>
      </w:r>
      <w:r w:rsidR="0083309C">
        <w:rPr>
          <w:rFonts w:ascii="Times New Roman" w:eastAsia="Times New Roman" w:hAnsi="Times New Roman" w:cs="Times New Roman"/>
          <w:color w:val="000000" w:themeColor="text1"/>
          <w:lang w:val="es"/>
        </w:rPr>
        <w:t xml:space="preserve">n </w:t>
      </w:r>
      <w:r w:rsidRPr="306A6923">
        <w:rPr>
          <w:rFonts w:ascii="Times New Roman" w:eastAsia="Times New Roman" w:hAnsi="Times New Roman" w:cs="Times New Roman"/>
          <w:color w:val="000000" w:themeColor="text1"/>
          <w:lang w:val="es"/>
        </w:rPr>
        <w:t>estas competencias de forma diferenciada.</w:t>
      </w:r>
      <w:r w:rsidR="0083309C">
        <w:rPr>
          <w:rFonts w:ascii="Times New Roman" w:eastAsia="Times New Roman" w:hAnsi="Times New Roman" w:cs="Times New Roman"/>
          <w:color w:val="000000" w:themeColor="text1"/>
          <w:lang w:val="es"/>
        </w:rPr>
        <w:t xml:space="preserve"> </w:t>
      </w:r>
      <w:r w:rsidRPr="787D089B">
        <w:rPr>
          <w:rFonts w:ascii="Times New Roman" w:eastAsia="Times New Roman" w:hAnsi="Times New Roman" w:cs="Times New Roman"/>
          <w:color w:val="000000" w:themeColor="text1"/>
          <w:lang w:val="es-ES"/>
        </w:rPr>
        <w:t xml:space="preserve">Los resultados </w:t>
      </w:r>
      <w:r w:rsidR="0083309C">
        <w:rPr>
          <w:rFonts w:ascii="Times New Roman" w:eastAsia="Times New Roman" w:hAnsi="Times New Roman" w:cs="Times New Roman"/>
          <w:color w:val="000000" w:themeColor="text1"/>
          <w:lang w:val="es-ES"/>
        </w:rPr>
        <w:t>evidencian</w:t>
      </w:r>
      <w:r w:rsidRPr="787D089B">
        <w:rPr>
          <w:rFonts w:ascii="Times New Roman" w:eastAsia="Times New Roman" w:hAnsi="Times New Roman" w:cs="Times New Roman"/>
          <w:color w:val="000000" w:themeColor="text1"/>
          <w:lang w:val="es-ES"/>
        </w:rPr>
        <w:t xml:space="preserve"> que emociones como la alegría y el entusiasmo son recurrentes, especialmente en IED Villemar el Carmen y Abel Rodríguez </w:t>
      </w:r>
      <w:proofErr w:type="spellStart"/>
      <w:r w:rsidRPr="787D089B">
        <w:rPr>
          <w:rFonts w:ascii="Times New Roman" w:eastAsia="Times New Roman" w:hAnsi="Times New Roman" w:cs="Times New Roman"/>
          <w:color w:val="000000" w:themeColor="text1"/>
          <w:lang w:val="es-ES"/>
        </w:rPr>
        <w:t>Céspedes</w:t>
      </w:r>
      <w:proofErr w:type="spellEnd"/>
      <w:r w:rsidRPr="787D089B">
        <w:rPr>
          <w:rFonts w:ascii="Times New Roman" w:eastAsia="Times New Roman" w:hAnsi="Times New Roman" w:cs="Times New Roman"/>
          <w:color w:val="000000" w:themeColor="text1"/>
          <w:lang w:val="es-ES"/>
        </w:rPr>
        <w:t>. Por otro lado, también se identificaron emociones como la ansiedad y la frustración, particularmente en IED Brasilia Bosa.</w:t>
      </w:r>
      <w:r w:rsidR="0083309C">
        <w:rPr>
          <w:rFonts w:ascii="Times New Roman" w:eastAsia="Times New Roman" w:hAnsi="Times New Roman" w:cs="Times New Roman"/>
          <w:color w:val="000000" w:themeColor="text1"/>
          <w:lang w:val="es-ES"/>
        </w:rPr>
        <w:t xml:space="preserve"> </w:t>
      </w:r>
      <w:r w:rsidRPr="306A6923">
        <w:rPr>
          <w:rFonts w:ascii="Times New Roman" w:eastAsia="Times New Roman" w:hAnsi="Times New Roman" w:cs="Times New Roman"/>
          <w:color w:val="000000" w:themeColor="text1"/>
          <w:lang w:val="es"/>
        </w:rPr>
        <w:t>Estos datos reflejan la importancia de implementar estrategias emocionales que fortalezcan el bienestar de los estudiantes</w:t>
      </w:r>
      <w:r w:rsidR="0083309C">
        <w:rPr>
          <w:rFonts w:ascii="Times New Roman" w:eastAsia="Times New Roman" w:hAnsi="Times New Roman" w:cs="Times New Roman"/>
          <w:color w:val="000000" w:themeColor="text1"/>
          <w:lang w:val="es"/>
        </w:rPr>
        <w:t xml:space="preserve"> y permiten reflexionar sobre el rol de los docentes en su acompañamiento.</w:t>
      </w:r>
    </w:p>
    <w:p w14:paraId="43E30F6F" w14:textId="79405D0F" w:rsidR="00505EA9" w:rsidRPr="00F42294" w:rsidRDefault="6C3BFC27" w:rsidP="306A6923">
      <w:pPr>
        <w:spacing w:after="0" w:line="360" w:lineRule="auto"/>
        <w:jc w:val="both"/>
        <w:rPr>
          <w:rFonts w:ascii="Times New Roman" w:eastAsia="Times New Roman" w:hAnsi="Times New Roman" w:cs="Times New Roman"/>
          <w:b/>
          <w:bCs/>
          <w:color w:val="000000" w:themeColor="text1"/>
          <w:lang w:val="es-ES"/>
        </w:rPr>
      </w:pPr>
      <w:r w:rsidRPr="306A6923">
        <w:rPr>
          <w:rFonts w:ascii="Times New Roman" w:eastAsia="Times New Roman" w:hAnsi="Times New Roman" w:cs="Times New Roman"/>
          <w:b/>
          <w:bCs/>
          <w:color w:val="000000" w:themeColor="text1"/>
          <w:lang w:val="es-ES"/>
        </w:rPr>
        <w:t>R</w:t>
      </w:r>
      <w:r w:rsidR="715BC958" w:rsidRPr="306A6923">
        <w:rPr>
          <w:rFonts w:ascii="Times New Roman" w:eastAsia="Times New Roman" w:hAnsi="Times New Roman" w:cs="Times New Roman"/>
          <w:b/>
          <w:bCs/>
          <w:color w:val="000000" w:themeColor="text1"/>
          <w:lang w:val="es-ES"/>
        </w:rPr>
        <w:t>esultados entrevistas semiestructuradas</w:t>
      </w:r>
    </w:p>
    <w:p w14:paraId="467F6918" w14:textId="77FBECEA" w:rsidR="00505EA9" w:rsidRPr="0083309C" w:rsidRDefault="6C3BFC27" w:rsidP="0083309C">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SV"/>
        </w:rPr>
        <w:t xml:space="preserve">El propósito </w:t>
      </w:r>
      <w:r w:rsidR="011297C5" w:rsidRPr="6B803C44">
        <w:rPr>
          <w:rFonts w:ascii="Times New Roman" w:eastAsia="Times New Roman" w:hAnsi="Times New Roman" w:cs="Times New Roman"/>
          <w:color w:val="000000" w:themeColor="text1"/>
          <w:lang w:val="es-SV"/>
        </w:rPr>
        <w:t xml:space="preserve">de las entrevistas semiestructuradas </w:t>
      </w:r>
      <w:r w:rsidRPr="6B803C44">
        <w:rPr>
          <w:rFonts w:ascii="Times New Roman" w:eastAsia="Times New Roman" w:hAnsi="Times New Roman" w:cs="Times New Roman"/>
          <w:color w:val="000000" w:themeColor="text1"/>
          <w:lang w:val="es-SV"/>
        </w:rPr>
        <w:t>fue identificar las competencias socioemocionales presentes en el entorno escolar, así como las percepciones de los docentes frente a la implementación de la Ley 2383 de 2024. Se emplearon estrategias de análisis temático para codificar la información, y un proceso de triangulación que permitió contrastar los datos entre fuentes, momentos e instituciones, garantizando así la validez del análisis interpretativo.</w:t>
      </w:r>
      <w:r w:rsidR="3846C1D9" w:rsidRPr="6B803C44">
        <w:rPr>
          <w:rFonts w:ascii="Times New Roman" w:eastAsia="Times New Roman" w:hAnsi="Times New Roman" w:cs="Times New Roman"/>
          <w:color w:val="000000" w:themeColor="text1"/>
          <w:lang w:val="es-SV"/>
        </w:rPr>
        <w:t xml:space="preserve"> A </w:t>
      </w:r>
      <w:r w:rsidR="67735BE4" w:rsidRPr="6B803C44">
        <w:rPr>
          <w:rFonts w:ascii="Times New Roman" w:eastAsia="Times New Roman" w:hAnsi="Times New Roman" w:cs="Times New Roman"/>
          <w:color w:val="000000" w:themeColor="text1"/>
          <w:lang w:val="es-SV"/>
        </w:rPr>
        <w:t>continuación,</w:t>
      </w:r>
      <w:r w:rsidR="3846C1D9" w:rsidRPr="6B803C44">
        <w:rPr>
          <w:rFonts w:ascii="Times New Roman" w:eastAsia="Times New Roman" w:hAnsi="Times New Roman" w:cs="Times New Roman"/>
          <w:color w:val="000000" w:themeColor="text1"/>
          <w:lang w:val="es-SV"/>
        </w:rPr>
        <w:t xml:space="preserve"> presentamos nuestros hallazgos alrededor de las categorías planteadas.</w:t>
      </w:r>
    </w:p>
    <w:p w14:paraId="4BFA3728" w14:textId="24F909AA" w:rsidR="00505EA9" w:rsidRPr="00F42294" w:rsidRDefault="6C3BFC27" w:rsidP="00A625D6">
      <w:pPr>
        <w:spacing w:after="0" w:line="360" w:lineRule="auto"/>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b/>
          <w:bCs/>
          <w:i/>
          <w:iCs/>
          <w:color w:val="000000" w:themeColor="text1"/>
          <w:lang w:val="es-SV"/>
        </w:rPr>
        <w:t>Sentidos y conocimientos de los maestros alrededor competencias socioemocionales</w:t>
      </w:r>
      <w:r w:rsidRPr="6B803C44">
        <w:rPr>
          <w:rFonts w:ascii="Times New Roman" w:eastAsia="Times New Roman" w:hAnsi="Times New Roman" w:cs="Times New Roman"/>
          <w:b/>
          <w:bCs/>
          <w:i/>
          <w:iCs/>
          <w:color w:val="000000" w:themeColor="text1"/>
        </w:rPr>
        <w:t> </w:t>
      </w:r>
      <w:r w:rsidRPr="6B803C44">
        <w:rPr>
          <w:rFonts w:ascii="Times New Roman" w:eastAsia="Times New Roman" w:hAnsi="Times New Roman" w:cs="Times New Roman"/>
          <w:b/>
          <w:bCs/>
          <w:color w:val="000000" w:themeColor="text1"/>
          <w:lang w:val="es-SV"/>
        </w:rPr>
        <w:t xml:space="preserve"> </w:t>
      </w:r>
    </w:p>
    <w:p w14:paraId="79DB5785" w14:textId="3989C130" w:rsidR="00505EA9" w:rsidRPr="00F42294" w:rsidRDefault="6C3BFC27" w:rsidP="00A625D6">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
        </w:rPr>
        <w:t>Los hallazgos obtenidos evidencian que los docentes reconocen el valor fundamental del aprendizaje socioemocional (ASE) como un eje transversal e irrenunciable del quehacer educativo. Existe un consenso generalizado en torno a su importancia para el desarrollo integral del estudiante, afirmando que el ASE no debe considerarse un contenido complementario, sino un componente esencial del currículo escolar. Para muchos, “la escuela es, ante todo, un espacio de relaciones humanas” (</w:t>
      </w:r>
      <w:r w:rsidR="006D7CD3">
        <w:rPr>
          <w:rFonts w:ascii="Times New Roman" w:eastAsia="Times New Roman" w:hAnsi="Times New Roman" w:cs="Times New Roman"/>
          <w:color w:val="000000" w:themeColor="text1"/>
          <w:lang w:val="es"/>
        </w:rPr>
        <w:t>E1</w:t>
      </w:r>
      <w:r w:rsidRPr="6B803C44">
        <w:rPr>
          <w:rFonts w:ascii="Times New Roman" w:eastAsia="Times New Roman" w:hAnsi="Times New Roman" w:cs="Times New Roman"/>
          <w:color w:val="000000" w:themeColor="text1"/>
          <w:lang w:val="es"/>
        </w:rPr>
        <w:t>),</w:t>
      </w:r>
      <w:r w:rsidRPr="6B803C44">
        <w:rPr>
          <w:rStyle w:val="Refdenotaalpie"/>
          <w:rFonts w:ascii="Times New Roman" w:eastAsia="Times New Roman" w:hAnsi="Times New Roman" w:cs="Times New Roman"/>
          <w:color w:val="000000" w:themeColor="text1"/>
          <w:lang w:val="es"/>
        </w:rPr>
        <w:footnoteReference w:id="1"/>
      </w:r>
      <w:r w:rsidRPr="6B803C44">
        <w:rPr>
          <w:rFonts w:ascii="Times New Roman" w:eastAsia="Times New Roman" w:hAnsi="Times New Roman" w:cs="Times New Roman"/>
          <w:color w:val="000000" w:themeColor="text1"/>
          <w:lang w:val="es"/>
        </w:rPr>
        <w:t xml:space="preserve"> donde las emociones están presentes de forma constante y requieren una gestión pedagógica intencionada.</w:t>
      </w:r>
    </w:p>
    <w:p w14:paraId="15462148" w14:textId="18FDD987" w:rsidR="00505EA9" w:rsidRPr="00F42294" w:rsidRDefault="6C3BFC27" w:rsidP="00A625D6">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SV"/>
        </w:rPr>
        <w:t xml:space="preserve">Asimismo, se reconoce el impacto directo que tienen las emociones del docente sobre el clima del aula. Los docentes afirman que su estado emocional no solo influye en la </w:t>
      </w:r>
      <w:r w:rsidRPr="306A6923">
        <w:rPr>
          <w:rFonts w:ascii="Times New Roman" w:eastAsia="Times New Roman" w:hAnsi="Times New Roman" w:cs="Times New Roman"/>
          <w:color w:val="000000" w:themeColor="text1"/>
          <w:lang w:val="es-SV"/>
        </w:rPr>
        <w:lastRenderedPageBreak/>
        <w:t>disposición al aprendizaje de los estudiantes, sino que también modela formas de gestionar emociones. Frases como “el docente es ejemplo a seguir para los niños” (E11) o “cuando ellos ven que somos capaces de gestionar nuestras emociones, aprenden por imitación” (E1), reflejan la conciencia sobre su rol como mediadores emocionales.</w:t>
      </w:r>
    </w:p>
    <w:p w14:paraId="10CD7C28" w14:textId="77958D48" w:rsidR="00505EA9" w:rsidRPr="00F42294" w:rsidRDefault="6C3BFC27" w:rsidP="00A625D6">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
        </w:rPr>
        <w:t>Sin embargo, a pesar del reconocimiento de la relevancia del tema, se identifican grandes limitaciones en la formación docente en educación socioemocional. La mayoría de los participantes manifiesta no haber recibido preparación formal, sistemática ni contextualizada para abordar el ASE, recurriendo</w:t>
      </w:r>
      <w:r w:rsidR="00A625D6">
        <w:rPr>
          <w:rFonts w:ascii="Times New Roman" w:eastAsia="Times New Roman" w:hAnsi="Times New Roman" w:cs="Times New Roman"/>
          <w:color w:val="000000" w:themeColor="text1"/>
          <w:lang w:val="es"/>
        </w:rPr>
        <w:t>,</w:t>
      </w:r>
      <w:r w:rsidRPr="6B803C44">
        <w:rPr>
          <w:rFonts w:ascii="Times New Roman" w:eastAsia="Times New Roman" w:hAnsi="Times New Roman" w:cs="Times New Roman"/>
          <w:color w:val="000000" w:themeColor="text1"/>
          <w:lang w:val="es"/>
        </w:rPr>
        <w:t xml:space="preserve"> en muchos casos</w:t>
      </w:r>
      <w:r w:rsidR="00A625D6">
        <w:rPr>
          <w:rFonts w:ascii="Times New Roman" w:eastAsia="Times New Roman" w:hAnsi="Times New Roman" w:cs="Times New Roman"/>
          <w:color w:val="000000" w:themeColor="text1"/>
          <w:lang w:val="es"/>
        </w:rPr>
        <w:t xml:space="preserve">, </w:t>
      </w:r>
      <w:r w:rsidRPr="6B803C44">
        <w:rPr>
          <w:rFonts w:ascii="Times New Roman" w:eastAsia="Times New Roman" w:hAnsi="Times New Roman" w:cs="Times New Roman"/>
          <w:color w:val="000000" w:themeColor="text1"/>
          <w:lang w:val="es"/>
        </w:rPr>
        <w:t>a estrategias intuitivas o empíricas. Esta falta de capacitación formal genera una implementación desigual, sin lineamientos claros ni criterios comunes entre docentes o instituciones. Como lo menciona una entrevistada: “no tenemos la formación como tal… no lo hacemos de manera correcta” (E5</w:t>
      </w:r>
      <w:r w:rsidR="004E3118">
        <w:rPr>
          <w:rFonts w:ascii="Times New Roman" w:eastAsia="Times New Roman" w:hAnsi="Times New Roman" w:cs="Times New Roman"/>
          <w:color w:val="000000" w:themeColor="text1"/>
          <w:lang w:val="es"/>
        </w:rPr>
        <w:t>,</w:t>
      </w:r>
      <w:r w:rsidR="4A294069" w:rsidRPr="6B803C44">
        <w:rPr>
          <w:rFonts w:ascii="Times New Roman" w:eastAsia="Times New Roman" w:hAnsi="Times New Roman" w:cs="Times New Roman"/>
          <w:color w:val="000000" w:themeColor="text1"/>
          <w:lang w:val="es"/>
        </w:rPr>
        <w:t xml:space="preserve"> CBB</w:t>
      </w:r>
      <w:r w:rsidRPr="6B803C44">
        <w:rPr>
          <w:rFonts w:ascii="Times New Roman" w:eastAsia="Times New Roman" w:hAnsi="Times New Roman" w:cs="Times New Roman"/>
          <w:color w:val="000000" w:themeColor="text1"/>
          <w:lang w:val="es"/>
        </w:rPr>
        <w:t>).</w:t>
      </w:r>
    </w:p>
    <w:p w14:paraId="7E96A2EE" w14:textId="3F5A0D19" w:rsidR="00505EA9" w:rsidRPr="00F42294" w:rsidRDefault="6C3BFC27" w:rsidP="00A625D6">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
        </w:rPr>
        <w:t>Si bien existen algunas iniciativas de formación (diplomados, talleres, cursos), los docentes las perciben como esporádicas, teóricas y de cobertura limitada, lo que no permite consolidar una práctica pedagógica sólida. A esto se suma la necesidad de trabajar en el autocuidado y la inteligencia emocional del propio docente, pues reconocen que sin un trabajo personal previo es difícil acompañar procesos socioemocionales en los estudiantes.</w:t>
      </w:r>
    </w:p>
    <w:p w14:paraId="14D79FFF" w14:textId="20D78DD3" w:rsidR="00505EA9" w:rsidRPr="00F42294" w:rsidRDefault="6C3BFC27" w:rsidP="00A625D6">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ES"/>
        </w:rPr>
        <w:t>Las respuestas también indican que, aunque la educación socioemocional se promueve en el aula especialmente en niveles como preescolar y primaria, su implementación aún es intuitiva, fragmentada y poco sistemática, dependiendo en gran medida del compromiso individual del maestro y no de una política institucional clara. Se identifican obstáculos como la falta de lineamientos comunes, la escasa participación familiar, las diferencias entre niveles escolares y la carencia de recursos didácticos específicos.</w:t>
      </w:r>
    </w:p>
    <w:p w14:paraId="338E7160" w14:textId="646C7477" w:rsidR="00505EA9" w:rsidRPr="00F42294" w:rsidRDefault="6C3BFC27" w:rsidP="00A625D6">
      <w:pPr>
        <w:spacing w:after="0" w:line="360" w:lineRule="auto"/>
        <w:ind w:firstLine="708"/>
        <w:jc w:val="both"/>
        <w:rPr>
          <w:rFonts w:ascii="Times New Roman" w:eastAsia="Times New Roman" w:hAnsi="Times New Roman" w:cs="Times New Roman"/>
          <w:color w:val="000000" w:themeColor="text1"/>
        </w:rPr>
      </w:pPr>
      <w:r w:rsidRPr="306A6923">
        <w:rPr>
          <w:rFonts w:ascii="Times New Roman" w:eastAsia="Times New Roman" w:hAnsi="Times New Roman" w:cs="Times New Roman"/>
          <w:color w:val="000000" w:themeColor="text1"/>
          <w:lang w:val="es"/>
        </w:rPr>
        <w:t>Los docentes valoran positivamente la Ley 2383 de 2024, pues legitima la educación socioemocional como una obligación curricular, aunque advierten que su implementación implica grandes retos institucionales y pedagógicos. La ley viene a institucionalizar una práctica que ya existía de forma espontánea en algunos contextos, pero que ahora exige una articulación estructurada con el currículo, la comunidad educativa y los procesos formativos del profesorado.</w:t>
      </w:r>
    </w:p>
    <w:p w14:paraId="6D21D017" w14:textId="77777777" w:rsidR="00AC438F" w:rsidRDefault="00AC438F" w:rsidP="306A6923">
      <w:pPr>
        <w:spacing w:after="0" w:line="360" w:lineRule="auto"/>
        <w:jc w:val="both"/>
        <w:rPr>
          <w:rFonts w:ascii="Times New Roman" w:eastAsia="Times New Roman" w:hAnsi="Times New Roman" w:cs="Times New Roman"/>
          <w:b/>
          <w:bCs/>
          <w:i/>
          <w:iCs/>
          <w:color w:val="000000" w:themeColor="text1"/>
          <w:lang w:val="es-SV"/>
        </w:rPr>
      </w:pPr>
    </w:p>
    <w:p w14:paraId="4C990CEE" w14:textId="77777777" w:rsidR="00AC438F" w:rsidRDefault="00AC438F" w:rsidP="306A6923">
      <w:pPr>
        <w:spacing w:after="0" w:line="360" w:lineRule="auto"/>
        <w:jc w:val="both"/>
        <w:rPr>
          <w:rFonts w:ascii="Times New Roman" w:eastAsia="Times New Roman" w:hAnsi="Times New Roman" w:cs="Times New Roman"/>
          <w:b/>
          <w:bCs/>
          <w:i/>
          <w:iCs/>
          <w:color w:val="000000" w:themeColor="text1"/>
          <w:lang w:val="es-SV"/>
        </w:rPr>
      </w:pPr>
    </w:p>
    <w:p w14:paraId="6C092F71" w14:textId="6E805711" w:rsidR="00505EA9" w:rsidRPr="00F42294" w:rsidRDefault="6C3BFC27" w:rsidP="306A6923">
      <w:pPr>
        <w:spacing w:after="0" w:line="360" w:lineRule="auto"/>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b/>
          <w:bCs/>
          <w:i/>
          <w:iCs/>
          <w:color w:val="000000" w:themeColor="text1"/>
          <w:lang w:val="es-SV"/>
        </w:rPr>
        <w:lastRenderedPageBreak/>
        <w:t>Impacto de la educación socioemocional</w:t>
      </w:r>
      <w:r w:rsidRPr="6B803C44">
        <w:rPr>
          <w:rFonts w:ascii="Times New Roman" w:eastAsia="Times New Roman" w:hAnsi="Times New Roman" w:cs="Times New Roman"/>
          <w:b/>
          <w:bCs/>
          <w:i/>
          <w:iCs/>
          <w:color w:val="000000" w:themeColor="text1"/>
        </w:rPr>
        <w:t> </w:t>
      </w:r>
      <w:r w:rsidRPr="6B803C44">
        <w:rPr>
          <w:rFonts w:ascii="Times New Roman" w:eastAsia="Times New Roman" w:hAnsi="Times New Roman" w:cs="Times New Roman"/>
          <w:b/>
          <w:bCs/>
          <w:color w:val="000000" w:themeColor="text1"/>
          <w:lang w:val="es-SV"/>
        </w:rPr>
        <w:t xml:space="preserve"> </w:t>
      </w:r>
    </w:p>
    <w:p w14:paraId="531AD407" w14:textId="4AD60878" w:rsidR="00505EA9" w:rsidRPr="00F42294" w:rsidRDefault="6C3BFC27" w:rsidP="00113539">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SV"/>
        </w:rPr>
        <w:t>Cuando se preguntó a los docentes y directivos si creían que la educación socioemocional influye en el desempeño académico de los estudiantes, ellos respondieron que tiene una influencia muy significativa, ya que los factores como la ansiedad, el estrés, la baja autoestima o conflictos familiares pueden afectar de manera indirecta o directa el rendimiento escolar de los estudiantes</w:t>
      </w:r>
      <w:r w:rsidRPr="6B803C44">
        <w:rPr>
          <w:rFonts w:ascii="Times New Roman" w:eastAsia="Times New Roman" w:hAnsi="Times New Roman" w:cs="Times New Roman"/>
          <w:color w:val="EE0000"/>
          <w:lang w:val="es-SV"/>
        </w:rPr>
        <w:t xml:space="preserve">. </w:t>
      </w:r>
      <w:r w:rsidRPr="6B803C44">
        <w:rPr>
          <w:rFonts w:ascii="Times New Roman" w:eastAsia="Times New Roman" w:hAnsi="Times New Roman" w:cs="Times New Roman"/>
          <w:color w:val="000000" w:themeColor="text1"/>
          <w:lang w:val="es-SV"/>
        </w:rPr>
        <w:t xml:space="preserve">Como lo dice la Unesco (2024) cuando expresa que la educación socioemocional en las últimas décadas ha sido reconocida y valorada en la trayectoria de los estudiantes como factor determinante en su desempeño </w:t>
      </w:r>
      <w:r w:rsidRPr="00AC438F">
        <w:rPr>
          <w:rFonts w:ascii="Times New Roman" w:eastAsia="Times New Roman" w:hAnsi="Times New Roman" w:cs="Times New Roman"/>
          <w:color w:val="000000" w:themeColor="text1"/>
          <w:lang w:val="es-SV"/>
        </w:rPr>
        <w:t xml:space="preserve">escolar. </w:t>
      </w:r>
      <w:r w:rsidR="30CE5FBA" w:rsidRPr="00AC438F">
        <w:rPr>
          <w:rFonts w:ascii="Times New Roman" w:eastAsia="Times New Roman" w:hAnsi="Times New Roman" w:cs="Times New Roman"/>
          <w:color w:val="000000" w:themeColor="text1"/>
          <w:lang w:val="es-SV"/>
        </w:rPr>
        <w:t>El</w:t>
      </w:r>
      <w:r w:rsidR="30CE5FBA" w:rsidRPr="6B803C44">
        <w:rPr>
          <w:rFonts w:ascii="Times New Roman" w:eastAsia="Times New Roman" w:hAnsi="Times New Roman" w:cs="Times New Roman"/>
          <w:color w:val="000000" w:themeColor="text1"/>
          <w:lang w:val="es-SV"/>
        </w:rPr>
        <w:t xml:space="preserve"> aprendizaje</w:t>
      </w:r>
      <w:r w:rsidRPr="6B803C44">
        <w:rPr>
          <w:rFonts w:ascii="Times New Roman" w:eastAsia="Times New Roman" w:hAnsi="Times New Roman" w:cs="Times New Roman"/>
          <w:color w:val="000000" w:themeColor="text1"/>
          <w:lang w:val="es-SV"/>
        </w:rPr>
        <w:t xml:space="preserve"> </w:t>
      </w:r>
      <w:r w:rsidR="00AC438F">
        <w:rPr>
          <w:rFonts w:ascii="Times New Roman" w:eastAsia="Times New Roman" w:hAnsi="Times New Roman" w:cs="Times New Roman"/>
          <w:color w:val="000000" w:themeColor="text1"/>
          <w:lang w:val="es-SV"/>
        </w:rPr>
        <w:t xml:space="preserve">se relaciona con </w:t>
      </w:r>
      <w:r w:rsidRPr="6B803C44">
        <w:rPr>
          <w:rFonts w:ascii="Times New Roman" w:eastAsia="Times New Roman" w:hAnsi="Times New Roman" w:cs="Times New Roman"/>
          <w:color w:val="000000" w:themeColor="text1"/>
          <w:lang w:val="es-SV"/>
        </w:rPr>
        <w:t xml:space="preserve">la emocionalidad, entonces “si un estudiante simplemente no está bien pues no va a rendir” afirma una docente. Consideran que </w:t>
      </w:r>
      <w:r w:rsidRPr="6B803C44">
        <w:rPr>
          <w:rFonts w:ascii="Times New Roman" w:eastAsia="Times New Roman" w:hAnsi="Times New Roman" w:cs="Times New Roman"/>
          <w:color w:val="000000" w:themeColor="text1"/>
          <w:lang w:val="es"/>
        </w:rPr>
        <w:t>la educación socioemocional no es un complemento, sino una base esencial en el aprendizaje efectivo y adecuado con “nuestros estudiantes”</w:t>
      </w:r>
      <w:r w:rsidR="00AC438F">
        <w:rPr>
          <w:rFonts w:ascii="Times New Roman" w:eastAsia="Times New Roman" w:hAnsi="Times New Roman" w:cs="Times New Roman"/>
          <w:color w:val="000000" w:themeColor="text1"/>
          <w:lang w:val="es"/>
        </w:rPr>
        <w:t>,</w:t>
      </w:r>
      <w:r w:rsidRPr="6B803C44">
        <w:rPr>
          <w:rFonts w:ascii="Times New Roman" w:eastAsia="Times New Roman" w:hAnsi="Times New Roman" w:cs="Times New Roman"/>
          <w:color w:val="000000" w:themeColor="text1"/>
          <w:lang w:val="es"/>
        </w:rPr>
        <w:t xml:space="preserve"> permitiendo que ellos estén emocionalmente disponibles para aprender </w:t>
      </w:r>
      <w:r w:rsidRPr="6B803C44">
        <w:rPr>
          <w:rFonts w:ascii="Times New Roman" w:eastAsia="Times New Roman" w:hAnsi="Times New Roman" w:cs="Times New Roman"/>
          <w:color w:val="000000" w:themeColor="text1"/>
          <w:lang w:val="es-SV"/>
        </w:rPr>
        <w:t xml:space="preserve">y se relacionen mejor con su entorno; esto redunda en </w:t>
      </w:r>
      <w:r w:rsidR="00AC438F">
        <w:rPr>
          <w:rFonts w:ascii="Times New Roman" w:eastAsia="Times New Roman" w:hAnsi="Times New Roman" w:cs="Times New Roman"/>
          <w:color w:val="000000" w:themeColor="text1"/>
          <w:lang w:val="es-SV"/>
        </w:rPr>
        <w:t>el desarrollo de</w:t>
      </w:r>
      <w:r w:rsidRPr="6B803C44">
        <w:rPr>
          <w:rFonts w:ascii="Times New Roman" w:eastAsia="Times New Roman" w:hAnsi="Times New Roman" w:cs="Times New Roman"/>
          <w:color w:val="000000" w:themeColor="text1"/>
          <w:lang w:val="es-SV"/>
        </w:rPr>
        <w:t xml:space="preserve"> habilidades claves para enfrentar los desafíos académicos y personales. Cuando los niños sienten que están en un lugar donde los acogen y se sienten protegidos van a desarrollar sus habilidades, facilitando el aprendizaje. Sin </w:t>
      </w:r>
      <w:r w:rsidR="43BB1116" w:rsidRPr="6B803C44">
        <w:rPr>
          <w:rFonts w:ascii="Times New Roman" w:eastAsia="Times New Roman" w:hAnsi="Times New Roman" w:cs="Times New Roman"/>
          <w:color w:val="000000" w:themeColor="text1"/>
          <w:lang w:val="es-SV"/>
        </w:rPr>
        <w:t>embargo,</w:t>
      </w:r>
      <w:r w:rsidRPr="6B803C44">
        <w:rPr>
          <w:rFonts w:ascii="Times New Roman" w:eastAsia="Times New Roman" w:hAnsi="Times New Roman" w:cs="Times New Roman"/>
          <w:color w:val="000000" w:themeColor="text1"/>
          <w:lang w:val="es-SV"/>
        </w:rPr>
        <w:t xml:space="preserve"> en ocasiones “cuando llegan a la casa se sienten no validados por su núcleo familiar y es cuando los procesos se fragmentan”, afirma una orientadora escolar. </w:t>
      </w:r>
      <w:r w:rsidRPr="306A6923">
        <w:rPr>
          <w:rFonts w:ascii="Times New Roman" w:eastAsia="Times New Roman" w:hAnsi="Times New Roman" w:cs="Times New Roman"/>
          <w:color w:val="000000" w:themeColor="text1"/>
          <w:lang w:val="es-SV"/>
        </w:rPr>
        <w:t>“Los estudiantes que están muy equilibrados en sus emociones muestran mejores resultados que los estudiantes que llegan desmotivados” comparte una docente de Básica Primaria.</w:t>
      </w:r>
    </w:p>
    <w:p w14:paraId="32E2B763" w14:textId="2DB07F29" w:rsidR="00505EA9" w:rsidRPr="00113539" w:rsidRDefault="6C3BFC27" w:rsidP="00113539">
      <w:pPr>
        <w:spacing w:after="0" w:line="360" w:lineRule="auto"/>
        <w:ind w:firstLine="708"/>
        <w:jc w:val="both"/>
        <w:rPr>
          <w:rFonts w:ascii="Times New Roman" w:eastAsia="Times New Roman" w:hAnsi="Times New Roman" w:cs="Times New Roman"/>
          <w:color w:val="000000" w:themeColor="text1"/>
          <w:lang w:val="es-SV"/>
        </w:rPr>
      </w:pPr>
      <w:r w:rsidRPr="6B803C44">
        <w:rPr>
          <w:rFonts w:ascii="Times New Roman" w:eastAsia="Times New Roman" w:hAnsi="Times New Roman" w:cs="Times New Roman"/>
          <w:color w:val="000000" w:themeColor="text1"/>
          <w:lang w:val="es-SV"/>
        </w:rPr>
        <w:t xml:space="preserve">En cuanto al impacto de la educación emocional en las relaciones interpersonales dentro y fuera del aula los docentes y directivos coinciden en que </w:t>
      </w:r>
      <w:r w:rsidR="504B9E14" w:rsidRPr="6B803C44">
        <w:rPr>
          <w:rFonts w:ascii="Times New Roman" w:eastAsia="Times New Roman" w:hAnsi="Times New Roman" w:cs="Times New Roman"/>
          <w:color w:val="000000" w:themeColor="text1"/>
          <w:lang w:val="es-SV"/>
        </w:rPr>
        <w:t>el reconocimiento de las emociones propias se refleja</w:t>
      </w:r>
      <w:r w:rsidRPr="6B803C44">
        <w:rPr>
          <w:rFonts w:ascii="Times New Roman" w:eastAsia="Times New Roman" w:hAnsi="Times New Roman" w:cs="Times New Roman"/>
          <w:color w:val="000000" w:themeColor="text1"/>
          <w:lang w:val="es-SV"/>
        </w:rPr>
        <w:t xml:space="preserve"> en la sana convivencia, la comunicación asertiva, fortaleciendo los lazos afectivos.”</w:t>
      </w:r>
      <w:r w:rsidRPr="6B803C44">
        <w:rPr>
          <w:rFonts w:ascii="Times New Roman" w:eastAsia="Times New Roman" w:hAnsi="Times New Roman" w:cs="Times New Roman"/>
          <w:color w:val="000000" w:themeColor="text1"/>
          <w:lang w:val="es"/>
        </w:rPr>
        <w:t>Desde pequeños deberíamos aprender a pensar más en las consecuencias de nuestros actos, antes de simplemente actuar”</w:t>
      </w:r>
      <w:r w:rsidR="347B4EA6" w:rsidRPr="6B803C44">
        <w:rPr>
          <w:rFonts w:ascii="Times New Roman" w:eastAsia="Times New Roman" w:hAnsi="Times New Roman" w:cs="Times New Roman"/>
          <w:color w:val="000000" w:themeColor="text1"/>
          <w:lang w:val="es"/>
        </w:rPr>
        <w:t xml:space="preserve"> </w:t>
      </w:r>
      <w:r w:rsidRPr="6B803C44">
        <w:rPr>
          <w:rFonts w:ascii="Times New Roman" w:eastAsia="Times New Roman" w:hAnsi="Times New Roman" w:cs="Times New Roman"/>
          <w:color w:val="000000" w:themeColor="text1"/>
          <w:lang w:val="es"/>
        </w:rPr>
        <w:t xml:space="preserve">reflexiona una docente. Consideran que antes de fortalecer el área cognitiva es importante brindar herramientas para gestionar las emociones, </w:t>
      </w:r>
      <w:r w:rsidRPr="00113539">
        <w:rPr>
          <w:rFonts w:ascii="Times New Roman" w:eastAsia="Times New Roman" w:hAnsi="Times New Roman" w:cs="Times New Roman"/>
          <w:color w:val="000000" w:themeColor="text1"/>
          <w:lang w:val="es"/>
        </w:rPr>
        <w:t>para fortalecer la tolerancia a la diferencia, la autorregulación y la autonomía en la toma de decisiones.</w:t>
      </w:r>
      <w:r w:rsidR="615D6AEF" w:rsidRPr="00113539">
        <w:rPr>
          <w:rFonts w:ascii="Times New Roman" w:eastAsia="Times New Roman" w:hAnsi="Times New Roman" w:cs="Times New Roman"/>
          <w:color w:val="000000" w:themeColor="text1"/>
          <w:lang w:val="es"/>
        </w:rPr>
        <w:t xml:space="preserve"> </w:t>
      </w:r>
    </w:p>
    <w:p w14:paraId="0499522E" w14:textId="422C6AFB" w:rsidR="00505EA9" w:rsidRPr="00113539" w:rsidRDefault="6C3BFC27" w:rsidP="6B803C44">
      <w:pPr>
        <w:spacing w:after="0" w:line="360" w:lineRule="auto"/>
        <w:rPr>
          <w:rFonts w:ascii="Times New Roman" w:eastAsia="Times New Roman" w:hAnsi="Times New Roman" w:cs="Times New Roman"/>
          <w:i/>
          <w:iCs/>
          <w:color w:val="000000" w:themeColor="text1"/>
        </w:rPr>
      </w:pPr>
      <w:r w:rsidRPr="00113539">
        <w:rPr>
          <w:rFonts w:ascii="Times New Roman" w:eastAsia="Times New Roman" w:hAnsi="Times New Roman" w:cs="Times New Roman"/>
          <w:b/>
          <w:bCs/>
          <w:i/>
          <w:iCs/>
          <w:color w:val="000000" w:themeColor="text1"/>
          <w:lang w:val="es-SV"/>
        </w:rPr>
        <w:t>Percepciones sobre el rol de la familia en la educación emocional</w:t>
      </w:r>
      <w:r w:rsidRPr="00113539">
        <w:rPr>
          <w:rFonts w:ascii="Times New Roman" w:eastAsia="Times New Roman" w:hAnsi="Times New Roman" w:cs="Times New Roman"/>
          <w:b/>
          <w:bCs/>
          <w:i/>
          <w:iCs/>
          <w:color w:val="000000" w:themeColor="text1"/>
        </w:rPr>
        <w:t> </w:t>
      </w:r>
      <w:r w:rsidRPr="00113539">
        <w:rPr>
          <w:rFonts w:ascii="Times New Roman" w:eastAsia="Times New Roman" w:hAnsi="Times New Roman" w:cs="Times New Roman"/>
          <w:b/>
          <w:bCs/>
          <w:i/>
          <w:iCs/>
          <w:color w:val="000000" w:themeColor="text1"/>
          <w:lang w:val="es-SV"/>
        </w:rPr>
        <w:t xml:space="preserve"> </w:t>
      </w:r>
    </w:p>
    <w:p w14:paraId="0E8E8989" w14:textId="2B9D3178" w:rsidR="00505EA9" w:rsidRPr="00113539" w:rsidRDefault="00113539" w:rsidP="306A6923">
      <w:pPr>
        <w:spacing w:after="0" w:line="360" w:lineRule="auto"/>
        <w:ind w:firstLine="708"/>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s-SV"/>
        </w:rPr>
        <w:t>De acuerdo con los estrevistados, la familia d</w:t>
      </w:r>
      <w:r w:rsidR="6C3BFC27" w:rsidRPr="00113539">
        <w:rPr>
          <w:rFonts w:ascii="Times New Roman" w:eastAsia="Times New Roman" w:hAnsi="Times New Roman" w:cs="Times New Roman"/>
          <w:color w:val="000000" w:themeColor="text1"/>
          <w:lang w:val="es-SV"/>
        </w:rPr>
        <w:t>esempeña un papel fundamental</w:t>
      </w:r>
      <w:r>
        <w:rPr>
          <w:rFonts w:ascii="Times New Roman" w:eastAsia="Times New Roman" w:hAnsi="Times New Roman" w:cs="Times New Roman"/>
          <w:color w:val="000000" w:themeColor="text1"/>
          <w:lang w:val="es-SV"/>
        </w:rPr>
        <w:t>, p</w:t>
      </w:r>
      <w:r w:rsidR="6C3BFC27" w:rsidRPr="00113539">
        <w:rPr>
          <w:rFonts w:ascii="Times New Roman" w:eastAsia="Times New Roman" w:hAnsi="Times New Roman" w:cs="Times New Roman"/>
          <w:color w:val="000000" w:themeColor="text1"/>
          <w:lang w:val="es-SV"/>
        </w:rPr>
        <w:t>ues es allí donde se siembran los valores y el reconocimiento de las emociones. “</w:t>
      </w:r>
      <w:r w:rsidR="6C3BFC27" w:rsidRPr="00113539">
        <w:rPr>
          <w:rFonts w:ascii="Times New Roman" w:eastAsia="Times New Roman" w:hAnsi="Times New Roman" w:cs="Times New Roman"/>
          <w:color w:val="000000" w:themeColor="text1"/>
          <w:lang w:val="es"/>
        </w:rPr>
        <w:t xml:space="preserve">Cuando las </w:t>
      </w:r>
      <w:r w:rsidR="6C3BFC27" w:rsidRPr="00113539">
        <w:rPr>
          <w:rFonts w:ascii="Times New Roman" w:eastAsia="Times New Roman" w:hAnsi="Times New Roman" w:cs="Times New Roman"/>
          <w:color w:val="000000" w:themeColor="text1"/>
          <w:lang w:val="es"/>
        </w:rPr>
        <w:lastRenderedPageBreak/>
        <w:t>familias promueven una crianza basada en el afecto, el respeto y la comunicación, los niños tienen más herramientas para interactuar con el mundo de manera saludable”</w:t>
      </w:r>
      <w:r>
        <w:rPr>
          <w:rFonts w:ascii="Times New Roman" w:eastAsia="Times New Roman" w:hAnsi="Times New Roman" w:cs="Times New Roman"/>
          <w:color w:val="000000" w:themeColor="text1"/>
          <w:lang w:val="es"/>
        </w:rPr>
        <w:t>, a</w:t>
      </w:r>
      <w:r w:rsidR="6C3BFC27" w:rsidRPr="00113539">
        <w:rPr>
          <w:rFonts w:ascii="Times New Roman" w:eastAsia="Times New Roman" w:hAnsi="Times New Roman" w:cs="Times New Roman"/>
          <w:color w:val="000000" w:themeColor="text1"/>
          <w:lang w:val="es"/>
        </w:rPr>
        <w:t>firma un docente de quinto grado. Debe</w:t>
      </w:r>
      <w:r>
        <w:rPr>
          <w:rFonts w:ascii="Times New Roman" w:eastAsia="Times New Roman" w:hAnsi="Times New Roman" w:cs="Times New Roman"/>
          <w:color w:val="000000" w:themeColor="text1"/>
          <w:lang w:val="es"/>
        </w:rPr>
        <w:t>n</w:t>
      </w:r>
      <w:r w:rsidR="6C3BFC27" w:rsidRPr="00113539">
        <w:rPr>
          <w:rFonts w:ascii="Times New Roman" w:eastAsia="Times New Roman" w:hAnsi="Times New Roman" w:cs="Times New Roman"/>
          <w:color w:val="000000" w:themeColor="text1"/>
          <w:lang w:val="es"/>
        </w:rPr>
        <w:t xml:space="preserve"> existir unas reglas o normas claras en el entorno familiar, propiciando al niño o niña seguridad y conocimiento de sí mismo. La familia es el primer entorno donde se empiezan a validar las emociones con un acompañamiento oportuno en la que debe reinar el afecto y la aceptación. Sin </w:t>
      </w:r>
      <w:r w:rsidR="2E1865BB" w:rsidRPr="00113539">
        <w:rPr>
          <w:rFonts w:ascii="Times New Roman" w:eastAsia="Times New Roman" w:hAnsi="Times New Roman" w:cs="Times New Roman"/>
          <w:color w:val="000000" w:themeColor="text1"/>
          <w:lang w:val="es"/>
        </w:rPr>
        <w:t>embargo,</w:t>
      </w:r>
      <w:r w:rsidR="6C3BFC27" w:rsidRPr="00113539">
        <w:rPr>
          <w:rFonts w:ascii="Times New Roman" w:eastAsia="Times New Roman" w:hAnsi="Times New Roman" w:cs="Times New Roman"/>
          <w:color w:val="000000" w:themeColor="text1"/>
          <w:lang w:val="es"/>
        </w:rPr>
        <w:t xml:space="preserve"> en la realidad se evidencia que existen familias disfuncionales, las cuales no permiten el sano desarrollo socioemocional de los niños, centrándose en suplir sus necesidades vitales como techo, alimento, dejando de lado el sentir y pensar de los hijos. La mayoría de los padres son muy jóvenes y algunos de ellos traen </w:t>
      </w:r>
      <w:r w:rsidR="7AFF1CB6" w:rsidRPr="00113539">
        <w:rPr>
          <w:rFonts w:ascii="Times New Roman" w:eastAsia="Times New Roman" w:hAnsi="Times New Roman" w:cs="Times New Roman"/>
          <w:color w:val="000000" w:themeColor="text1"/>
          <w:lang w:val="es"/>
        </w:rPr>
        <w:t>consigo dificultades</w:t>
      </w:r>
      <w:r w:rsidR="6C3BFC27" w:rsidRPr="00113539">
        <w:rPr>
          <w:rFonts w:ascii="Times New Roman" w:eastAsia="Times New Roman" w:hAnsi="Times New Roman" w:cs="Times New Roman"/>
          <w:color w:val="000000" w:themeColor="text1"/>
          <w:lang w:val="es"/>
        </w:rPr>
        <w:t xml:space="preserve"> socioemocionales, vínculos quebrantados que hacen alterar la gestión de las emociones en la familia y es así como “los estudiantes en el momento que se les hace una recomendación no la </w:t>
      </w:r>
      <w:r w:rsidR="184EE606" w:rsidRPr="00113539">
        <w:rPr>
          <w:rFonts w:ascii="Times New Roman" w:eastAsia="Times New Roman" w:hAnsi="Times New Roman" w:cs="Times New Roman"/>
          <w:color w:val="000000" w:themeColor="text1"/>
          <w:lang w:val="es"/>
        </w:rPr>
        <w:t>reciben</w:t>
      </w:r>
      <w:r w:rsidR="6C3BFC27" w:rsidRPr="00113539">
        <w:rPr>
          <w:rFonts w:ascii="Times New Roman" w:eastAsia="Times New Roman" w:hAnsi="Times New Roman" w:cs="Times New Roman"/>
          <w:color w:val="000000" w:themeColor="text1"/>
          <w:lang w:val="es"/>
        </w:rPr>
        <w:t xml:space="preserve"> como una reflexión</w:t>
      </w:r>
      <w:r w:rsidR="001D2E8E">
        <w:rPr>
          <w:rFonts w:ascii="Times New Roman" w:eastAsia="Times New Roman" w:hAnsi="Times New Roman" w:cs="Times New Roman"/>
          <w:color w:val="000000" w:themeColor="text1"/>
          <w:lang w:val="es"/>
        </w:rPr>
        <w:t>,</w:t>
      </w:r>
      <w:r w:rsidR="6C3BFC27" w:rsidRPr="00113539">
        <w:rPr>
          <w:rFonts w:ascii="Times New Roman" w:eastAsia="Times New Roman" w:hAnsi="Times New Roman" w:cs="Times New Roman"/>
          <w:color w:val="000000" w:themeColor="text1"/>
          <w:lang w:val="es"/>
        </w:rPr>
        <w:t xml:space="preserve"> sino como un ataque” afirma la orientadora escolar.</w:t>
      </w:r>
    </w:p>
    <w:p w14:paraId="6FD26C40" w14:textId="63968BA0" w:rsidR="00505EA9" w:rsidRPr="00113539" w:rsidRDefault="6C3BFC27" w:rsidP="306A6923">
      <w:pPr>
        <w:spacing w:after="0" w:line="360" w:lineRule="auto"/>
        <w:ind w:firstLine="708"/>
        <w:jc w:val="both"/>
        <w:rPr>
          <w:rFonts w:ascii="Times New Roman" w:eastAsia="Times New Roman" w:hAnsi="Times New Roman" w:cs="Times New Roman"/>
          <w:color w:val="000000" w:themeColor="text1"/>
        </w:rPr>
      </w:pPr>
      <w:r w:rsidRPr="00113539">
        <w:rPr>
          <w:rFonts w:ascii="Times New Roman" w:eastAsia="Times New Roman" w:hAnsi="Times New Roman" w:cs="Times New Roman"/>
          <w:color w:val="000000" w:themeColor="text1"/>
          <w:lang w:val="es"/>
        </w:rPr>
        <w:t xml:space="preserve">Coinciden los docentes y directivos en que la familia necesita una mayor formación para guiar la educación socioemocional de sus hijos, fortaleciendo las pautas de crianza, </w:t>
      </w:r>
      <w:r w:rsidR="001D2E8E" w:rsidRPr="00113539">
        <w:rPr>
          <w:rFonts w:ascii="Times New Roman" w:eastAsia="Times New Roman" w:hAnsi="Times New Roman" w:cs="Times New Roman"/>
          <w:color w:val="000000" w:themeColor="text1"/>
          <w:lang w:val="es"/>
        </w:rPr>
        <w:t>ya que,</w:t>
      </w:r>
      <w:r w:rsidRPr="00113539">
        <w:rPr>
          <w:rFonts w:ascii="Times New Roman" w:eastAsia="Times New Roman" w:hAnsi="Times New Roman" w:cs="Times New Roman"/>
          <w:color w:val="000000" w:themeColor="text1"/>
          <w:lang w:val="es"/>
        </w:rPr>
        <w:t xml:space="preserve"> por </w:t>
      </w:r>
      <w:r w:rsidR="001D2E8E">
        <w:rPr>
          <w:rFonts w:ascii="Times New Roman" w:eastAsia="Times New Roman" w:hAnsi="Times New Roman" w:cs="Times New Roman"/>
          <w:color w:val="000000" w:themeColor="text1"/>
          <w:lang w:val="es"/>
        </w:rPr>
        <w:t xml:space="preserve">la </w:t>
      </w:r>
      <w:r w:rsidRPr="00113539">
        <w:rPr>
          <w:rFonts w:ascii="Times New Roman" w:eastAsia="Times New Roman" w:hAnsi="Times New Roman" w:cs="Times New Roman"/>
          <w:color w:val="000000" w:themeColor="text1"/>
          <w:lang w:val="es"/>
        </w:rPr>
        <w:t>necesidad de satisfacer las necesidades básicas, los niños quedan al cuidado de otros, de los abuelos o</w:t>
      </w:r>
      <w:r w:rsidR="001D2E8E">
        <w:rPr>
          <w:rFonts w:ascii="Times New Roman" w:eastAsia="Times New Roman" w:hAnsi="Times New Roman" w:cs="Times New Roman"/>
          <w:color w:val="000000" w:themeColor="text1"/>
          <w:lang w:val="es"/>
        </w:rPr>
        <w:t>,</w:t>
      </w:r>
      <w:r w:rsidRPr="00113539">
        <w:rPr>
          <w:rFonts w:ascii="Times New Roman" w:eastAsia="Times New Roman" w:hAnsi="Times New Roman" w:cs="Times New Roman"/>
          <w:color w:val="000000" w:themeColor="text1"/>
          <w:lang w:val="es"/>
        </w:rPr>
        <w:t xml:space="preserve"> en el peor de los casos</w:t>
      </w:r>
      <w:r w:rsidR="001D2E8E">
        <w:rPr>
          <w:rFonts w:ascii="Times New Roman" w:eastAsia="Times New Roman" w:hAnsi="Times New Roman" w:cs="Times New Roman"/>
          <w:color w:val="000000" w:themeColor="text1"/>
          <w:lang w:val="es"/>
        </w:rPr>
        <w:t>,</w:t>
      </w:r>
      <w:r w:rsidRPr="00113539">
        <w:rPr>
          <w:rFonts w:ascii="Times New Roman" w:eastAsia="Times New Roman" w:hAnsi="Times New Roman" w:cs="Times New Roman"/>
          <w:color w:val="000000" w:themeColor="text1"/>
          <w:lang w:val="es"/>
        </w:rPr>
        <w:t xml:space="preserve"> están solos mucho tiempo. Una docente opina “pienso que educar con el ejemplo es algo primordial en el tema emocional y el </w:t>
      </w:r>
      <w:r w:rsidR="400BC353" w:rsidRPr="00113539">
        <w:rPr>
          <w:rFonts w:ascii="Times New Roman" w:eastAsia="Times New Roman" w:hAnsi="Times New Roman" w:cs="Times New Roman"/>
          <w:color w:val="000000" w:themeColor="text1"/>
          <w:lang w:val="es"/>
        </w:rPr>
        <w:t>diálogo no</w:t>
      </w:r>
      <w:r w:rsidRPr="00113539">
        <w:rPr>
          <w:rFonts w:ascii="Times New Roman" w:eastAsia="Times New Roman" w:hAnsi="Times New Roman" w:cs="Times New Roman"/>
          <w:color w:val="000000" w:themeColor="text1"/>
          <w:lang w:val="es"/>
        </w:rPr>
        <w:t xml:space="preserve"> </w:t>
      </w:r>
      <w:r w:rsidRPr="00113539">
        <w:rPr>
          <w:rFonts w:ascii="Times New Roman" w:eastAsia="Times New Roman" w:hAnsi="Times New Roman" w:cs="Times New Roman"/>
          <w:color w:val="000000" w:themeColor="text1"/>
          <w:lang w:val="es-SV"/>
        </w:rPr>
        <w:t>puede</w:t>
      </w:r>
      <w:r w:rsidRPr="00113539">
        <w:rPr>
          <w:rFonts w:ascii="Times New Roman" w:eastAsia="Times New Roman" w:hAnsi="Times New Roman" w:cs="Times New Roman"/>
          <w:color w:val="000000" w:themeColor="text1"/>
          <w:lang w:val="es"/>
        </w:rPr>
        <w:t xml:space="preserve"> faltar”</w:t>
      </w:r>
      <w:r w:rsidR="001D2E8E">
        <w:rPr>
          <w:rFonts w:ascii="Times New Roman" w:eastAsia="Times New Roman" w:hAnsi="Times New Roman" w:cs="Times New Roman"/>
          <w:color w:val="000000" w:themeColor="text1"/>
          <w:lang w:val="es"/>
        </w:rPr>
        <w:t>. E</w:t>
      </w:r>
      <w:r w:rsidRPr="00113539">
        <w:rPr>
          <w:rFonts w:ascii="Times New Roman" w:eastAsia="Times New Roman" w:hAnsi="Times New Roman" w:cs="Times New Roman"/>
          <w:color w:val="000000" w:themeColor="text1"/>
          <w:lang w:val="es"/>
        </w:rPr>
        <w:t xml:space="preserve">xisten dos puntos extremos en el que el primero es que venimos de una transición transgeneracional donde los abuelos no podían llorar, no podían expresar sus sentimientos “entonces llorar es malo, quejarse es malo” expresa la orientadora escolar. El segundo es </w:t>
      </w:r>
      <w:r w:rsidR="2CC33147" w:rsidRPr="00113539">
        <w:rPr>
          <w:rFonts w:ascii="Times New Roman" w:eastAsia="Times New Roman" w:hAnsi="Times New Roman" w:cs="Times New Roman"/>
          <w:color w:val="000000" w:themeColor="text1"/>
          <w:lang w:val="es"/>
        </w:rPr>
        <w:t>que hoy</w:t>
      </w:r>
      <w:r w:rsidRPr="00113539">
        <w:rPr>
          <w:rFonts w:ascii="Times New Roman" w:eastAsia="Times New Roman" w:hAnsi="Times New Roman" w:cs="Times New Roman"/>
          <w:color w:val="000000" w:themeColor="text1"/>
          <w:lang w:val="es"/>
        </w:rPr>
        <w:t xml:space="preserve"> en día se vive una generación muy sensible que en ocasiones se escuda en la inadecuada gestión de sus emociones para justificar sus acciones. De ahí que es pertinente el apoyo de entes de salud especializados para la familia como las EPS que sea más flexible, pues hoy en día está muy restringida. También desde la escuela de padres o talleres de </w:t>
      </w:r>
      <w:r w:rsidR="36A9BD0C" w:rsidRPr="00113539">
        <w:rPr>
          <w:rFonts w:ascii="Times New Roman" w:eastAsia="Times New Roman" w:hAnsi="Times New Roman" w:cs="Times New Roman"/>
          <w:color w:val="000000" w:themeColor="text1"/>
          <w:lang w:val="es"/>
        </w:rPr>
        <w:t>crianza, las</w:t>
      </w:r>
      <w:r w:rsidRPr="00113539">
        <w:rPr>
          <w:rFonts w:ascii="Times New Roman" w:eastAsia="Times New Roman" w:hAnsi="Times New Roman" w:cs="Times New Roman"/>
          <w:color w:val="000000" w:themeColor="text1"/>
          <w:lang w:val="es"/>
        </w:rPr>
        <w:t xml:space="preserve"> familias pueden recibir formación y orientación en cómo gestionar las emociones en sus hijos. Se necesita una red de apoyo integral que brinde herramientas de forma continua en la que existan políticas educativas en las que se trabaje como una tarea compartida y no exclusiva de la escuela </w:t>
      </w:r>
      <w:r w:rsidR="0C3FF5B6" w:rsidRPr="00113539">
        <w:rPr>
          <w:rFonts w:ascii="Times New Roman" w:eastAsia="Times New Roman" w:hAnsi="Times New Roman" w:cs="Times New Roman"/>
          <w:color w:val="000000" w:themeColor="text1"/>
          <w:lang w:val="es"/>
        </w:rPr>
        <w:t>o los</w:t>
      </w:r>
      <w:r w:rsidRPr="00113539">
        <w:rPr>
          <w:rFonts w:ascii="Times New Roman" w:eastAsia="Times New Roman" w:hAnsi="Times New Roman" w:cs="Times New Roman"/>
          <w:color w:val="000000" w:themeColor="text1"/>
          <w:lang w:val="es"/>
        </w:rPr>
        <w:t xml:space="preserve"> padres.</w:t>
      </w:r>
    </w:p>
    <w:p w14:paraId="68ED5DAD" w14:textId="5E25B788" w:rsidR="00505EA9" w:rsidRPr="00113539" w:rsidRDefault="00505EA9" w:rsidP="306A6923">
      <w:pPr>
        <w:spacing w:after="0" w:line="360" w:lineRule="auto"/>
        <w:jc w:val="both"/>
        <w:rPr>
          <w:rFonts w:ascii="Times New Roman" w:eastAsia="Times New Roman" w:hAnsi="Times New Roman" w:cs="Times New Roman"/>
          <w:color w:val="000000" w:themeColor="text1"/>
        </w:rPr>
      </w:pPr>
    </w:p>
    <w:p w14:paraId="184A09BE" w14:textId="510BE34A" w:rsidR="00505EA9" w:rsidRPr="00113539" w:rsidRDefault="00505EA9" w:rsidP="306A6923">
      <w:pPr>
        <w:spacing w:after="0" w:line="360" w:lineRule="auto"/>
        <w:rPr>
          <w:rFonts w:ascii="Times New Roman" w:eastAsia="Times New Roman" w:hAnsi="Times New Roman" w:cs="Times New Roman"/>
          <w:color w:val="000000" w:themeColor="text1"/>
        </w:rPr>
      </w:pPr>
    </w:p>
    <w:p w14:paraId="2E6294EC" w14:textId="62046F90" w:rsidR="00505EA9" w:rsidRPr="00113539" w:rsidRDefault="6C3BFC27" w:rsidP="6B803C44">
      <w:pPr>
        <w:spacing w:after="0" w:line="360" w:lineRule="auto"/>
        <w:rPr>
          <w:rFonts w:ascii="Times New Roman" w:eastAsia="Times New Roman" w:hAnsi="Times New Roman" w:cs="Times New Roman"/>
          <w:i/>
          <w:iCs/>
          <w:color w:val="000000" w:themeColor="text1"/>
        </w:rPr>
      </w:pPr>
      <w:r w:rsidRPr="00113539">
        <w:rPr>
          <w:rFonts w:ascii="Times New Roman" w:eastAsia="Times New Roman" w:hAnsi="Times New Roman" w:cs="Times New Roman"/>
          <w:b/>
          <w:bCs/>
          <w:i/>
          <w:iCs/>
          <w:color w:val="000000" w:themeColor="text1"/>
          <w:lang w:val="es-SV"/>
        </w:rPr>
        <w:lastRenderedPageBreak/>
        <w:t>Desafíos del proyecto de ley</w:t>
      </w:r>
      <w:r w:rsidRPr="00113539">
        <w:rPr>
          <w:rFonts w:ascii="Times New Roman" w:eastAsia="Times New Roman" w:hAnsi="Times New Roman" w:cs="Times New Roman"/>
          <w:b/>
          <w:bCs/>
          <w:i/>
          <w:iCs/>
          <w:color w:val="000000" w:themeColor="text1"/>
        </w:rPr>
        <w:t> </w:t>
      </w:r>
    </w:p>
    <w:p w14:paraId="103043B4" w14:textId="60EF248A" w:rsidR="00505EA9" w:rsidRPr="00113539" w:rsidRDefault="6C3BFC27" w:rsidP="6B803C44">
      <w:pPr>
        <w:spacing w:after="0" w:line="360" w:lineRule="auto"/>
        <w:ind w:firstLine="708"/>
        <w:jc w:val="both"/>
        <w:rPr>
          <w:rFonts w:ascii="Times New Roman" w:eastAsia="Times New Roman" w:hAnsi="Times New Roman" w:cs="Times New Roman"/>
          <w:color w:val="000000" w:themeColor="text1"/>
        </w:rPr>
      </w:pPr>
      <w:r w:rsidRPr="00113539">
        <w:rPr>
          <w:rFonts w:ascii="Times New Roman" w:eastAsia="Times New Roman" w:hAnsi="Times New Roman" w:cs="Times New Roman"/>
          <w:color w:val="000000" w:themeColor="text1"/>
          <w:lang w:val="es-ES"/>
        </w:rPr>
        <w:t>La integración de los aspectos de la educación socioemocional en el plan de estudios de las instituciones enfrenta varios desafíos que pueden limitar su implementación efectiva entre ellos están:</w:t>
      </w:r>
      <w:r w:rsidR="7E37D7E1" w:rsidRPr="00113539">
        <w:rPr>
          <w:rFonts w:ascii="Times New Roman" w:eastAsia="Times New Roman" w:hAnsi="Times New Roman" w:cs="Times New Roman"/>
          <w:color w:val="000000" w:themeColor="text1"/>
          <w:lang w:val="es-ES"/>
        </w:rPr>
        <w:t xml:space="preserve"> </w:t>
      </w:r>
      <w:r w:rsidRPr="00113539">
        <w:rPr>
          <w:rFonts w:ascii="Times New Roman" w:eastAsia="Times New Roman" w:hAnsi="Times New Roman" w:cs="Times New Roman"/>
          <w:color w:val="000000" w:themeColor="text1"/>
          <w:lang w:val="es-ES"/>
        </w:rPr>
        <w:t xml:space="preserve">Currículos rígidos y sobrecargados a pesar de que tenemos la apertura de poderlos </w:t>
      </w:r>
      <w:r w:rsidR="2BBBDF8A" w:rsidRPr="00113539">
        <w:rPr>
          <w:rFonts w:ascii="Times New Roman" w:eastAsia="Times New Roman" w:hAnsi="Times New Roman" w:cs="Times New Roman"/>
          <w:color w:val="000000" w:themeColor="text1"/>
          <w:lang w:val="es-ES"/>
        </w:rPr>
        <w:t>transformar, formación</w:t>
      </w:r>
      <w:r w:rsidRPr="00113539">
        <w:rPr>
          <w:rFonts w:ascii="Times New Roman" w:eastAsia="Times New Roman" w:hAnsi="Times New Roman" w:cs="Times New Roman"/>
          <w:color w:val="000000" w:themeColor="text1"/>
          <w:lang w:val="es-ES"/>
        </w:rPr>
        <w:t xml:space="preserve"> </w:t>
      </w:r>
      <w:r w:rsidR="24242284" w:rsidRPr="00113539">
        <w:rPr>
          <w:rFonts w:ascii="Times New Roman" w:eastAsia="Times New Roman" w:hAnsi="Times New Roman" w:cs="Times New Roman"/>
          <w:color w:val="000000" w:themeColor="text1"/>
          <w:lang w:val="es-ES"/>
        </w:rPr>
        <w:t>docente, recursos</w:t>
      </w:r>
      <w:r w:rsidRPr="00113539">
        <w:rPr>
          <w:rFonts w:ascii="Times New Roman" w:eastAsia="Times New Roman" w:hAnsi="Times New Roman" w:cs="Times New Roman"/>
          <w:color w:val="000000" w:themeColor="text1"/>
          <w:lang w:val="es-ES"/>
        </w:rPr>
        <w:t xml:space="preserve"> insuficientes</w:t>
      </w:r>
      <w:r w:rsidR="6DA24C35" w:rsidRPr="00113539">
        <w:rPr>
          <w:rFonts w:ascii="Times New Roman" w:eastAsia="Times New Roman" w:hAnsi="Times New Roman" w:cs="Times New Roman"/>
          <w:color w:val="000000" w:themeColor="text1"/>
          <w:lang w:val="es-ES"/>
        </w:rPr>
        <w:t>, c</w:t>
      </w:r>
      <w:r w:rsidRPr="00113539">
        <w:rPr>
          <w:rFonts w:ascii="Times New Roman" w:eastAsia="Times New Roman" w:hAnsi="Times New Roman" w:cs="Times New Roman"/>
          <w:color w:val="000000" w:themeColor="text1"/>
          <w:lang w:val="es-ES"/>
        </w:rPr>
        <w:t>ultura comunitaria centrada en el favorecimiento de los rendimientos académicos en donde se desconocen que el desarrollo de las habilidades emocionales es fundamental para conseguir el objetivo de un excelente rendimiento académico</w:t>
      </w:r>
      <w:r w:rsidR="1244CEEB" w:rsidRPr="00113539">
        <w:rPr>
          <w:rFonts w:ascii="Times New Roman" w:eastAsia="Times New Roman" w:hAnsi="Times New Roman" w:cs="Times New Roman"/>
          <w:color w:val="000000" w:themeColor="text1"/>
          <w:lang w:val="es-ES"/>
        </w:rPr>
        <w:t>, d</w:t>
      </w:r>
      <w:r w:rsidRPr="00113539">
        <w:rPr>
          <w:rFonts w:ascii="Times New Roman" w:eastAsia="Times New Roman" w:hAnsi="Times New Roman" w:cs="Times New Roman"/>
          <w:color w:val="000000" w:themeColor="text1"/>
          <w:lang w:val="es-ES"/>
        </w:rPr>
        <w:t>ificultad para evaluar las competencias socioemocionales entendiendo que no hay unos referentes claros al respecto</w:t>
      </w:r>
      <w:r w:rsidR="5E5B5F78" w:rsidRPr="00113539">
        <w:rPr>
          <w:rFonts w:ascii="Times New Roman" w:eastAsia="Times New Roman" w:hAnsi="Times New Roman" w:cs="Times New Roman"/>
          <w:color w:val="000000" w:themeColor="text1"/>
          <w:lang w:val="es-ES"/>
        </w:rPr>
        <w:t xml:space="preserve"> y</w:t>
      </w:r>
      <w:r w:rsidR="62639FB2" w:rsidRPr="00113539">
        <w:rPr>
          <w:rFonts w:ascii="Times New Roman" w:eastAsia="Times New Roman" w:hAnsi="Times New Roman" w:cs="Times New Roman"/>
          <w:color w:val="000000" w:themeColor="text1"/>
          <w:lang w:val="es-ES"/>
        </w:rPr>
        <w:t xml:space="preserve"> r</w:t>
      </w:r>
      <w:r w:rsidRPr="00113539">
        <w:rPr>
          <w:rFonts w:ascii="Times New Roman" w:eastAsia="Times New Roman" w:hAnsi="Times New Roman" w:cs="Times New Roman"/>
          <w:color w:val="000000" w:themeColor="text1"/>
          <w:lang w:val="es-ES"/>
        </w:rPr>
        <w:t>esistencia al cambio</w:t>
      </w:r>
    </w:p>
    <w:p w14:paraId="136EE8F0" w14:textId="2C318796" w:rsidR="00505EA9" w:rsidRPr="00113539" w:rsidRDefault="6C3BFC27" w:rsidP="001D2E8E">
      <w:pPr>
        <w:spacing w:after="0" w:line="360" w:lineRule="auto"/>
        <w:ind w:firstLine="708"/>
        <w:jc w:val="both"/>
        <w:rPr>
          <w:rFonts w:ascii="Times New Roman" w:eastAsia="Times New Roman" w:hAnsi="Times New Roman" w:cs="Times New Roman"/>
          <w:color w:val="000000" w:themeColor="text1"/>
        </w:rPr>
      </w:pPr>
      <w:r w:rsidRPr="00113539">
        <w:rPr>
          <w:rFonts w:ascii="Times New Roman" w:eastAsia="Times New Roman" w:hAnsi="Times New Roman" w:cs="Times New Roman"/>
          <w:color w:val="000000" w:themeColor="text1"/>
          <w:lang w:val="es-ES"/>
        </w:rPr>
        <w:t>Para superar esos desafíos se requiere una voluntad política sostenida, una formación docente continua, inversión en recursos y una visión holística de la educación que valore tanto lo cognitivo como lo emocional. La educación socioemocional no debe ser un añadido opcional sin un componente esencial en el desarrollo integral de los estudiantes.</w:t>
      </w:r>
    </w:p>
    <w:p w14:paraId="17AC67E4" w14:textId="5D4B46D9" w:rsidR="00505EA9" w:rsidRPr="00F42294" w:rsidRDefault="6C3BFC27" w:rsidP="306A6923">
      <w:pPr>
        <w:spacing w:after="0" w:line="360" w:lineRule="auto"/>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b/>
          <w:bCs/>
          <w:i/>
          <w:iCs/>
          <w:color w:val="000000" w:themeColor="text1"/>
          <w:lang w:val="es-SV"/>
        </w:rPr>
        <w:t>Retos y oportunidades de transformación a propósito de la ley</w:t>
      </w:r>
      <w:r w:rsidR="0EDE1791" w:rsidRPr="6B803C44">
        <w:rPr>
          <w:rFonts w:ascii="Times New Roman" w:eastAsia="Times New Roman" w:hAnsi="Times New Roman" w:cs="Times New Roman"/>
          <w:b/>
          <w:bCs/>
          <w:i/>
          <w:iCs/>
          <w:color w:val="000000" w:themeColor="text1"/>
          <w:lang w:val="es-SV"/>
        </w:rPr>
        <w:t xml:space="preserve">. </w:t>
      </w:r>
      <w:r w:rsidRPr="6B803C44">
        <w:rPr>
          <w:rFonts w:ascii="Times New Roman" w:eastAsia="Times New Roman" w:hAnsi="Times New Roman" w:cs="Times New Roman"/>
          <w:b/>
          <w:bCs/>
          <w:i/>
          <w:iCs/>
          <w:color w:val="000000" w:themeColor="text1"/>
          <w:lang w:val="es-ES"/>
        </w:rPr>
        <w:t>Desafíos de los maestros</w:t>
      </w:r>
    </w:p>
    <w:p w14:paraId="05B0E9D8" w14:textId="2B3279AB" w:rsidR="00505EA9" w:rsidRPr="00F42294" w:rsidRDefault="6C3BFC27" w:rsidP="006F1995">
      <w:pPr>
        <w:spacing w:after="0" w:line="360" w:lineRule="auto"/>
        <w:ind w:firstLine="708"/>
        <w:jc w:val="both"/>
        <w:rPr>
          <w:rFonts w:ascii="Times New Roman" w:eastAsia="Times New Roman" w:hAnsi="Times New Roman" w:cs="Times New Roman"/>
          <w:color w:val="000000" w:themeColor="text1"/>
        </w:rPr>
      </w:pPr>
      <w:r w:rsidRPr="6B803C44">
        <w:rPr>
          <w:rFonts w:ascii="Times New Roman" w:eastAsia="Times New Roman" w:hAnsi="Times New Roman" w:cs="Times New Roman"/>
          <w:color w:val="000000" w:themeColor="text1"/>
          <w:lang w:val="es-ES"/>
        </w:rPr>
        <w:t xml:space="preserve">Los maestros enfrentan varios desafíos al implementar el aprendizaje social y emocional en sus salones de clase, entre estos tenemos: </w:t>
      </w:r>
      <w:r w:rsidR="70830B6B" w:rsidRPr="6B803C44">
        <w:rPr>
          <w:rFonts w:ascii="Times New Roman" w:eastAsia="Times New Roman" w:hAnsi="Times New Roman" w:cs="Times New Roman"/>
          <w:color w:val="000000" w:themeColor="text1"/>
          <w:lang w:val="es-ES"/>
        </w:rPr>
        <w:t>f</w:t>
      </w:r>
      <w:r w:rsidRPr="6B803C44">
        <w:rPr>
          <w:rFonts w:ascii="Times New Roman" w:eastAsia="Times New Roman" w:hAnsi="Times New Roman" w:cs="Times New Roman"/>
          <w:color w:val="000000" w:themeColor="text1"/>
          <w:lang w:val="es-ES"/>
        </w:rPr>
        <w:t>alta de formación específica</w:t>
      </w:r>
      <w:r w:rsidR="29B234D4" w:rsidRPr="6B803C44">
        <w:rPr>
          <w:rFonts w:ascii="Times New Roman" w:eastAsia="Times New Roman" w:hAnsi="Times New Roman" w:cs="Times New Roman"/>
          <w:color w:val="000000" w:themeColor="text1"/>
          <w:lang w:val="es-ES"/>
        </w:rPr>
        <w:t>, c</w:t>
      </w:r>
      <w:r w:rsidRPr="6B803C44">
        <w:rPr>
          <w:rFonts w:ascii="Times New Roman" w:eastAsia="Times New Roman" w:hAnsi="Times New Roman" w:cs="Times New Roman"/>
          <w:color w:val="000000" w:themeColor="text1"/>
          <w:lang w:val="es-ES"/>
        </w:rPr>
        <w:t>arga académica y curricular</w:t>
      </w:r>
      <w:r w:rsidR="3ABEB6F6"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11852895" w:rsidRPr="6B803C44">
        <w:rPr>
          <w:rFonts w:ascii="Times New Roman" w:eastAsia="Times New Roman" w:hAnsi="Times New Roman" w:cs="Times New Roman"/>
          <w:color w:val="000000" w:themeColor="text1"/>
          <w:lang w:val="es-ES"/>
        </w:rPr>
        <w:t>e</w:t>
      </w:r>
      <w:r w:rsidRPr="6B803C44">
        <w:rPr>
          <w:rFonts w:ascii="Times New Roman" w:eastAsia="Times New Roman" w:hAnsi="Times New Roman" w:cs="Times New Roman"/>
          <w:color w:val="000000" w:themeColor="text1"/>
          <w:lang w:val="es-ES"/>
        </w:rPr>
        <w:t>scasa integración institucional</w:t>
      </w:r>
      <w:r w:rsidR="18935002" w:rsidRPr="6B803C44">
        <w:rPr>
          <w:rFonts w:ascii="Times New Roman" w:eastAsia="Times New Roman" w:hAnsi="Times New Roman" w:cs="Times New Roman"/>
          <w:color w:val="000000" w:themeColor="text1"/>
          <w:lang w:val="es-ES"/>
        </w:rPr>
        <w:t>, f</w:t>
      </w:r>
      <w:r w:rsidRPr="6B803C44">
        <w:rPr>
          <w:rFonts w:ascii="Times New Roman" w:eastAsia="Times New Roman" w:hAnsi="Times New Roman" w:cs="Times New Roman"/>
          <w:color w:val="000000" w:themeColor="text1"/>
          <w:lang w:val="es-ES"/>
        </w:rPr>
        <w:t>alta de recursos y materiales</w:t>
      </w:r>
      <w:r w:rsidR="769F1F58" w:rsidRPr="6B803C44">
        <w:rPr>
          <w:rFonts w:ascii="Times New Roman" w:eastAsia="Times New Roman" w:hAnsi="Times New Roman" w:cs="Times New Roman"/>
          <w:color w:val="000000" w:themeColor="text1"/>
          <w:lang w:val="es-ES"/>
        </w:rPr>
        <w:t>, d</w:t>
      </w:r>
      <w:r w:rsidRPr="6B803C44">
        <w:rPr>
          <w:rFonts w:ascii="Times New Roman" w:eastAsia="Times New Roman" w:hAnsi="Times New Roman" w:cs="Times New Roman"/>
          <w:color w:val="000000" w:themeColor="text1"/>
          <w:lang w:val="es-ES"/>
        </w:rPr>
        <w:t>iversidad de necesidades emocionales</w:t>
      </w:r>
      <w:r w:rsidR="4A1AB504"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7FFF7BDB" w:rsidRPr="6B803C44">
        <w:rPr>
          <w:rFonts w:ascii="Times New Roman" w:eastAsia="Times New Roman" w:hAnsi="Times New Roman" w:cs="Times New Roman"/>
          <w:color w:val="000000" w:themeColor="text1"/>
          <w:lang w:val="es-ES"/>
        </w:rPr>
        <w:t>r</w:t>
      </w:r>
      <w:r w:rsidRPr="6B803C44">
        <w:rPr>
          <w:rFonts w:ascii="Times New Roman" w:eastAsia="Times New Roman" w:hAnsi="Times New Roman" w:cs="Times New Roman"/>
          <w:color w:val="000000" w:themeColor="text1"/>
          <w:lang w:val="es-ES"/>
        </w:rPr>
        <w:t>esistencia o desconocimiento por parte de padres y cuidadores</w:t>
      </w:r>
      <w:r w:rsidR="6A98AC7F"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2984A1B9" w:rsidRPr="6B803C44">
        <w:rPr>
          <w:rFonts w:ascii="Times New Roman" w:eastAsia="Times New Roman" w:hAnsi="Times New Roman" w:cs="Times New Roman"/>
          <w:color w:val="000000" w:themeColor="text1"/>
          <w:lang w:val="es-ES"/>
        </w:rPr>
        <w:t>g</w:t>
      </w:r>
      <w:r w:rsidRPr="6B803C44">
        <w:rPr>
          <w:rFonts w:ascii="Times New Roman" w:eastAsia="Times New Roman" w:hAnsi="Times New Roman" w:cs="Times New Roman"/>
          <w:color w:val="000000" w:themeColor="text1"/>
          <w:lang w:val="es-ES"/>
        </w:rPr>
        <w:t>estión del aula y clima escolar</w:t>
      </w:r>
      <w:r w:rsidR="0B295198" w:rsidRPr="6B803C44">
        <w:rPr>
          <w:rFonts w:ascii="Times New Roman" w:eastAsia="Times New Roman" w:hAnsi="Times New Roman" w:cs="Times New Roman"/>
          <w:color w:val="000000" w:themeColor="text1"/>
          <w:lang w:val="es-ES"/>
        </w:rPr>
        <w:t xml:space="preserve"> y a</w:t>
      </w:r>
      <w:r w:rsidRPr="6B803C44">
        <w:rPr>
          <w:rFonts w:ascii="Times New Roman" w:eastAsia="Times New Roman" w:hAnsi="Times New Roman" w:cs="Times New Roman"/>
          <w:color w:val="000000" w:themeColor="text1"/>
          <w:lang w:val="es-ES"/>
        </w:rPr>
        <w:t>utocuidado del docente</w:t>
      </w:r>
    </w:p>
    <w:p w14:paraId="40832189" w14:textId="68603DBD" w:rsidR="00505EA9" w:rsidRPr="00F42294" w:rsidRDefault="6C3BFC27" w:rsidP="006F1995">
      <w:pPr>
        <w:spacing w:after="0" w:line="360" w:lineRule="auto"/>
        <w:jc w:val="both"/>
        <w:rPr>
          <w:rFonts w:ascii="Times New Roman" w:eastAsia="Times New Roman" w:hAnsi="Times New Roman" w:cs="Times New Roman"/>
          <w:i/>
          <w:iCs/>
          <w:color w:val="000000" w:themeColor="text1"/>
        </w:rPr>
      </w:pPr>
      <w:r w:rsidRPr="6B803C44">
        <w:rPr>
          <w:rFonts w:ascii="Times New Roman" w:eastAsia="Times New Roman" w:hAnsi="Times New Roman" w:cs="Times New Roman"/>
          <w:b/>
          <w:bCs/>
          <w:i/>
          <w:iCs/>
          <w:color w:val="000000" w:themeColor="text1"/>
          <w:lang w:val="es-ES"/>
        </w:rPr>
        <w:t>Estrategias en los entornos escolares</w:t>
      </w:r>
    </w:p>
    <w:p w14:paraId="1CDFAF8D" w14:textId="73189C40" w:rsidR="00505EA9" w:rsidRPr="00F42294" w:rsidRDefault="6C3BFC27" w:rsidP="006F1995">
      <w:pPr>
        <w:spacing w:after="0" w:line="360" w:lineRule="auto"/>
        <w:ind w:firstLine="709"/>
        <w:jc w:val="both"/>
        <w:rPr>
          <w:rFonts w:ascii="Times New Roman" w:eastAsia="Times New Roman" w:hAnsi="Times New Roman" w:cs="Times New Roman"/>
          <w:color w:val="000000" w:themeColor="text1"/>
          <w:lang w:val="es-ES"/>
        </w:rPr>
      </w:pPr>
      <w:r w:rsidRPr="6B803C44">
        <w:rPr>
          <w:rFonts w:ascii="Times New Roman" w:eastAsia="Times New Roman" w:hAnsi="Times New Roman" w:cs="Times New Roman"/>
          <w:color w:val="000000" w:themeColor="text1"/>
          <w:lang w:val="es-ES"/>
        </w:rPr>
        <w:t>Las estrategias que se implementan en nuestro entorno escolar son diversas</w:t>
      </w:r>
      <w:r w:rsidR="52B85013" w:rsidRPr="6B803C44">
        <w:rPr>
          <w:rFonts w:ascii="Times New Roman" w:eastAsia="Times New Roman" w:hAnsi="Times New Roman" w:cs="Times New Roman"/>
          <w:color w:val="000000" w:themeColor="text1"/>
          <w:lang w:val="es-ES"/>
        </w:rPr>
        <w:t xml:space="preserve"> y</w:t>
      </w:r>
      <w:r w:rsidRPr="6B803C44">
        <w:rPr>
          <w:rFonts w:ascii="Times New Roman" w:eastAsia="Times New Roman" w:hAnsi="Times New Roman" w:cs="Times New Roman"/>
          <w:color w:val="000000" w:themeColor="text1"/>
          <w:lang w:val="es-ES"/>
        </w:rPr>
        <w:t xml:space="preserve"> afortunadamente cuentan con la apertura en su implementación por parte del equipo docente y directivo, entre ellas están: </w:t>
      </w:r>
      <w:r w:rsidR="6B4000CB" w:rsidRPr="6B803C44">
        <w:rPr>
          <w:rFonts w:ascii="Times New Roman" w:eastAsia="Times New Roman" w:hAnsi="Times New Roman" w:cs="Times New Roman"/>
          <w:color w:val="000000" w:themeColor="text1"/>
          <w:lang w:val="es-ES"/>
        </w:rPr>
        <w:t>i</w:t>
      </w:r>
      <w:r w:rsidRPr="6B803C44">
        <w:rPr>
          <w:rFonts w:ascii="Times New Roman" w:eastAsia="Times New Roman" w:hAnsi="Times New Roman" w:cs="Times New Roman"/>
          <w:color w:val="000000" w:themeColor="text1"/>
          <w:lang w:val="es-ES"/>
        </w:rPr>
        <w:t>mplementación de acciones de la Justicia Escolar Restaurativa JER</w:t>
      </w:r>
      <w:r w:rsidR="4E8B4DB0" w:rsidRPr="6B803C44">
        <w:rPr>
          <w:rFonts w:ascii="Times New Roman" w:eastAsia="Times New Roman" w:hAnsi="Times New Roman" w:cs="Times New Roman"/>
          <w:color w:val="000000" w:themeColor="text1"/>
          <w:lang w:val="es-ES"/>
        </w:rPr>
        <w:t>, g</w:t>
      </w:r>
      <w:r w:rsidRPr="6B803C44">
        <w:rPr>
          <w:rFonts w:ascii="Times New Roman" w:eastAsia="Times New Roman" w:hAnsi="Times New Roman" w:cs="Times New Roman"/>
          <w:color w:val="000000" w:themeColor="text1"/>
          <w:lang w:val="es-ES"/>
        </w:rPr>
        <w:t>rupo de Conciliadores HERMES</w:t>
      </w:r>
      <w:r w:rsidR="780E7D7F"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7722BAA8" w:rsidRPr="6B803C44">
        <w:rPr>
          <w:rFonts w:ascii="Times New Roman" w:eastAsia="Times New Roman" w:hAnsi="Times New Roman" w:cs="Times New Roman"/>
          <w:color w:val="000000" w:themeColor="text1"/>
          <w:lang w:val="es-ES"/>
        </w:rPr>
        <w:t>t</w:t>
      </w:r>
      <w:r w:rsidRPr="6B803C44">
        <w:rPr>
          <w:rFonts w:ascii="Times New Roman" w:eastAsia="Times New Roman" w:hAnsi="Times New Roman" w:cs="Times New Roman"/>
          <w:color w:val="000000" w:themeColor="text1"/>
          <w:lang w:val="es-ES"/>
        </w:rPr>
        <w:t>alleres de padres de Familia con apoyo de la oficina de convivencia escolar de la SED</w:t>
      </w:r>
      <w:r w:rsidR="048FA333" w:rsidRPr="6B803C44">
        <w:rPr>
          <w:rFonts w:ascii="Times New Roman" w:eastAsia="Times New Roman" w:hAnsi="Times New Roman" w:cs="Times New Roman"/>
          <w:color w:val="000000" w:themeColor="text1"/>
          <w:lang w:val="es-ES"/>
        </w:rPr>
        <w:t>, t</w:t>
      </w:r>
      <w:r w:rsidRPr="6B803C44">
        <w:rPr>
          <w:rFonts w:ascii="Times New Roman" w:eastAsia="Times New Roman" w:hAnsi="Times New Roman" w:cs="Times New Roman"/>
          <w:color w:val="000000" w:themeColor="text1"/>
          <w:lang w:val="es-ES"/>
        </w:rPr>
        <w:t>alleres desde el departamento de orientación escolar donde se trabaja directamente la educación emocional</w:t>
      </w:r>
      <w:r w:rsidR="3959C650"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4FA210F6" w:rsidRPr="6B803C44">
        <w:rPr>
          <w:rFonts w:ascii="Times New Roman" w:eastAsia="Times New Roman" w:hAnsi="Times New Roman" w:cs="Times New Roman"/>
          <w:color w:val="000000" w:themeColor="text1"/>
          <w:lang w:val="es-ES"/>
        </w:rPr>
        <w:t>t</w:t>
      </w:r>
      <w:r w:rsidRPr="6B803C44">
        <w:rPr>
          <w:rFonts w:ascii="Times New Roman" w:eastAsia="Times New Roman" w:hAnsi="Times New Roman" w:cs="Times New Roman"/>
          <w:color w:val="000000" w:themeColor="text1"/>
          <w:lang w:val="es-ES"/>
        </w:rPr>
        <w:t>alleres a docentes acerca de la desnaturalización de la violencia</w:t>
      </w:r>
      <w:r w:rsidR="0851C634"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52E2B1B0" w:rsidRPr="6B803C44">
        <w:rPr>
          <w:rFonts w:ascii="Times New Roman" w:eastAsia="Times New Roman" w:hAnsi="Times New Roman" w:cs="Times New Roman"/>
          <w:color w:val="000000" w:themeColor="text1"/>
          <w:lang w:val="es-ES"/>
        </w:rPr>
        <w:t>i</w:t>
      </w:r>
      <w:r w:rsidRPr="6B803C44">
        <w:rPr>
          <w:rFonts w:ascii="Times New Roman" w:eastAsia="Times New Roman" w:hAnsi="Times New Roman" w:cs="Times New Roman"/>
          <w:color w:val="000000" w:themeColor="text1"/>
          <w:lang w:val="es-ES"/>
        </w:rPr>
        <w:t>mplementación del aprendizaje cooperativo en los salones de clase</w:t>
      </w:r>
      <w:r w:rsidR="3BCC0E4B"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Mindfulness y técnicas de relajación en algunas clases</w:t>
      </w:r>
      <w:r w:rsidR="652CB5C8"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 xml:space="preserve"> </w:t>
      </w:r>
      <w:r w:rsidR="0028AA0C" w:rsidRPr="6B803C44">
        <w:rPr>
          <w:rFonts w:ascii="Times New Roman" w:eastAsia="Times New Roman" w:hAnsi="Times New Roman" w:cs="Times New Roman"/>
          <w:color w:val="000000" w:themeColor="text1"/>
          <w:lang w:val="es-ES"/>
        </w:rPr>
        <w:t>j</w:t>
      </w:r>
      <w:r w:rsidRPr="6B803C44">
        <w:rPr>
          <w:rFonts w:ascii="Times New Roman" w:eastAsia="Times New Roman" w:hAnsi="Times New Roman" w:cs="Times New Roman"/>
          <w:color w:val="000000" w:themeColor="text1"/>
          <w:lang w:val="es-ES"/>
        </w:rPr>
        <w:t>ornadas de bienestar docente</w:t>
      </w:r>
      <w:r w:rsidR="78CE44FC" w:rsidRPr="6B803C44">
        <w:rPr>
          <w:rFonts w:ascii="Times New Roman" w:eastAsia="Times New Roman" w:hAnsi="Times New Roman" w:cs="Times New Roman"/>
          <w:color w:val="000000" w:themeColor="text1"/>
          <w:lang w:val="es-ES"/>
        </w:rPr>
        <w:t>, i</w:t>
      </w:r>
      <w:r w:rsidRPr="6B803C44">
        <w:rPr>
          <w:rFonts w:ascii="Times New Roman" w:eastAsia="Times New Roman" w:hAnsi="Times New Roman" w:cs="Times New Roman"/>
          <w:color w:val="000000" w:themeColor="text1"/>
          <w:lang w:val="es-ES"/>
        </w:rPr>
        <w:t xml:space="preserve">mplementación del programa </w:t>
      </w:r>
      <w:r w:rsidR="7F1164F7" w:rsidRPr="6B803C44">
        <w:rPr>
          <w:rFonts w:ascii="Times New Roman" w:eastAsia="Times New Roman" w:hAnsi="Times New Roman" w:cs="Times New Roman"/>
          <w:color w:val="000000" w:themeColor="text1"/>
          <w:lang w:val="es-ES"/>
        </w:rPr>
        <w:t>“</w:t>
      </w:r>
      <w:r w:rsidRPr="6B803C44">
        <w:rPr>
          <w:rFonts w:ascii="Times New Roman" w:eastAsia="Times New Roman" w:hAnsi="Times New Roman" w:cs="Times New Roman"/>
          <w:color w:val="000000" w:themeColor="text1"/>
          <w:lang w:val="es-ES"/>
        </w:rPr>
        <w:t>Escuelas con Emociones</w:t>
      </w:r>
      <w:r w:rsidR="0B124293" w:rsidRPr="6B803C44">
        <w:rPr>
          <w:rFonts w:ascii="Times New Roman" w:eastAsia="Times New Roman" w:hAnsi="Times New Roman" w:cs="Times New Roman"/>
          <w:color w:val="000000" w:themeColor="text1"/>
          <w:lang w:val="es-ES"/>
        </w:rPr>
        <w:t>”.</w:t>
      </w:r>
    </w:p>
    <w:p w14:paraId="18E1EE18" w14:textId="35798304" w:rsidR="00505EA9" w:rsidRPr="00F42294" w:rsidRDefault="00505EA9" w:rsidP="306A6923">
      <w:pPr>
        <w:spacing w:after="0" w:line="360" w:lineRule="auto"/>
        <w:ind w:left="720"/>
        <w:rPr>
          <w:rFonts w:ascii="Times New Roman" w:eastAsia="Times New Roman" w:hAnsi="Times New Roman" w:cs="Times New Roman"/>
          <w:color w:val="000000" w:themeColor="text1"/>
          <w:lang w:val="es-ES"/>
        </w:rPr>
      </w:pPr>
    </w:p>
    <w:p w14:paraId="3552A5F7" w14:textId="632F755C" w:rsidR="00505EA9" w:rsidRPr="001F14A5" w:rsidRDefault="4590A793" w:rsidP="001F14A5">
      <w:pPr>
        <w:spacing w:after="0" w:line="360" w:lineRule="auto"/>
        <w:ind w:firstLine="708"/>
        <w:jc w:val="both"/>
      </w:pPr>
      <w:r w:rsidRPr="6B803C44">
        <w:rPr>
          <w:rFonts w:ascii="Times New Roman" w:eastAsia="Times New Roman" w:hAnsi="Times New Roman" w:cs="Times New Roman"/>
          <w:color w:val="000000" w:themeColor="text1"/>
          <w:lang w:val="es-ES"/>
        </w:rPr>
        <w:lastRenderedPageBreak/>
        <w:t xml:space="preserve"> Este análisis permite concluir que para una implementación efectiva de la ley se requiere formación, acompañamiento y flexibilidad curricular.</w:t>
      </w:r>
      <w:r w:rsidR="060F78EB" w:rsidRPr="6B803C44">
        <w:rPr>
          <w:rFonts w:ascii="Times New Roman" w:eastAsia="Times New Roman" w:hAnsi="Times New Roman" w:cs="Times New Roman"/>
          <w:color w:val="000000" w:themeColor="text1"/>
          <w:lang w:val="es-ES"/>
        </w:rPr>
        <w:t xml:space="preserve"> </w:t>
      </w:r>
      <w:r w:rsidR="72C02800" w:rsidRPr="6B803C44">
        <w:rPr>
          <w:rFonts w:ascii="Times New Roman" w:eastAsia="Times New Roman" w:hAnsi="Times New Roman" w:cs="Times New Roman"/>
          <w:color w:val="000000" w:themeColor="text1"/>
          <w:lang w:val="es-ES"/>
        </w:rPr>
        <w:t>Se observa que en general la valoración positiva de la ley es alta, especialmente en IED Villemar el Carmen. Sin embargo, el nivel de reconocimiento profundo de la ley es relativamente bajo, lo que indica una necesidad de mayor difusión.</w:t>
      </w:r>
      <w:r w:rsidR="3956E495" w:rsidRPr="6B803C44">
        <w:rPr>
          <w:rFonts w:ascii="Times New Roman" w:eastAsia="Times New Roman" w:hAnsi="Times New Roman" w:cs="Times New Roman"/>
          <w:color w:val="000000" w:themeColor="text1"/>
          <w:lang w:val="es-ES"/>
        </w:rPr>
        <w:t xml:space="preserve"> </w:t>
      </w:r>
      <w:r w:rsidR="72C02800" w:rsidRPr="6B803C44">
        <w:rPr>
          <w:rFonts w:ascii="Times New Roman" w:eastAsia="Times New Roman" w:hAnsi="Times New Roman" w:cs="Times New Roman"/>
          <w:color w:val="000000" w:themeColor="text1"/>
          <w:lang w:val="es-ES"/>
        </w:rPr>
        <w:t>También se evidencia un alto interés por recibir formación, aunque persisten dificultades prácticas como la falta de recursos y tiempo en el currículo escolar.</w:t>
      </w:r>
    </w:p>
    <w:p w14:paraId="6387CA08" w14:textId="7F755A99" w:rsidR="00505EA9" w:rsidRPr="00F42294" w:rsidRDefault="5062F2F8" w:rsidP="6B803C44">
      <w:pPr>
        <w:spacing w:after="0" w:line="360" w:lineRule="auto"/>
        <w:ind w:firstLine="708"/>
        <w:jc w:val="both"/>
        <w:rPr>
          <w:rFonts w:ascii="Times New Roman" w:eastAsia="Times New Roman" w:hAnsi="Times New Roman" w:cs="Times New Roman"/>
          <w:color w:val="000000" w:themeColor="text1"/>
          <w:lang w:val="es-ES"/>
        </w:rPr>
      </w:pPr>
      <w:r w:rsidRPr="6B803C44">
        <w:rPr>
          <w:rFonts w:ascii="Times New Roman" w:eastAsia="Times New Roman" w:hAnsi="Times New Roman" w:cs="Times New Roman"/>
          <w:color w:val="000000" w:themeColor="text1"/>
          <w:lang w:val="es-ES"/>
        </w:rPr>
        <w:t>Se</w:t>
      </w:r>
      <w:r w:rsidR="4590A793" w:rsidRPr="6B803C44">
        <w:rPr>
          <w:rFonts w:ascii="Times New Roman" w:eastAsia="Times New Roman" w:hAnsi="Times New Roman" w:cs="Times New Roman"/>
          <w:color w:val="000000" w:themeColor="text1"/>
          <w:lang w:val="es-ES"/>
        </w:rPr>
        <w:t xml:space="preserve"> evidencia que, aunque se han dado pasos importantes en la sensibilización sobre el valor del aprendizaje socioemocional, aún existen desafíos significativos en su integración sistémica. Las instituciones educativas analizadas muestran fortalezas importantes, pero también requieren apoyo técnico, institucional y formativo.</w:t>
      </w:r>
      <w:r w:rsidR="7ED2559A" w:rsidRPr="6B803C44">
        <w:rPr>
          <w:rFonts w:ascii="Times New Roman" w:eastAsia="Times New Roman" w:hAnsi="Times New Roman" w:cs="Times New Roman"/>
          <w:color w:val="000000" w:themeColor="text1"/>
          <w:lang w:val="es-ES"/>
        </w:rPr>
        <w:t xml:space="preserve"> </w:t>
      </w:r>
      <w:r w:rsidR="4590A793" w:rsidRPr="6B803C44">
        <w:rPr>
          <w:rFonts w:ascii="Times New Roman" w:eastAsia="Times New Roman" w:hAnsi="Times New Roman" w:cs="Times New Roman"/>
          <w:color w:val="000000" w:themeColor="text1"/>
          <w:lang w:val="es-ES"/>
        </w:rPr>
        <w:t>Los hallazgos aquí presentados alimentan las recomendaciones propuestas y respaldan la necesidad de diseñar estrategias contextualizadas para fortalecer el desarrollo socioemocional desde una perspectiva integral.</w:t>
      </w:r>
      <w:r w:rsidR="28EACA9F" w:rsidRPr="6B803C44">
        <w:rPr>
          <w:rFonts w:ascii="Times New Roman" w:eastAsia="Times New Roman" w:hAnsi="Times New Roman" w:cs="Times New Roman"/>
          <w:color w:val="000000" w:themeColor="text1"/>
          <w:lang w:val="es-ES"/>
        </w:rPr>
        <w:t xml:space="preserve"> </w:t>
      </w:r>
    </w:p>
    <w:p w14:paraId="4BF551E3" w14:textId="2AFC4BC7" w:rsidR="00505EA9" w:rsidRPr="00F42294" w:rsidRDefault="28EACA9F" w:rsidP="6B803C44">
      <w:pPr>
        <w:spacing w:after="0" w:line="360" w:lineRule="auto"/>
        <w:ind w:firstLine="708"/>
        <w:jc w:val="both"/>
        <w:rPr>
          <w:rFonts w:ascii="Times New Roman" w:eastAsia="Times New Roman" w:hAnsi="Times New Roman" w:cs="Times New Roman"/>
          <w:color w:val="000000" w:themeColor="text1"/>
          <w:lang w:val="es-ES"/>
        </w:rPr>
      </w:pPr>
      <w:r w:rsidRPr="6B803C44">
        <w:rPr>
          <w:rFonts w:ascii="Times New Roman" w:eastAsia="Times New Roman" w:hAnsi="Times New Roman" w:cs="Times New Roman"/>
          <w:color w:val="000000" w:themeColor="text1"/>
          <w:lang w:val="es-ES"/>
        </w:rPr>
        <w:t>Como s</w:t>
      </w:r>
      <w:r w:rsidR="6C3BFC27" w:rsidRPr="6B803C44">
        <w:rPr>
          <w:rFonts w:ascii="Times New Roman" w:eastAsia="Times New Roman" w:hAnsi="Times New Roman" w:cs="Times New Roman"/>
          <w:color w:val="000000" w:themeColor="text1"/>
          <w:lang w:val="es-ES"/>
        </w:rPr>
        <w:t>ugerencias para fortalecer la educación socioemocional en primaria</w:t>
      </w:r>
      <w:r w:rsidR="57D6B5B8" w:rsidRPr="6B803C44">
        <w:rPr>
          <w:rFonts w:ascii="Times New Roman" w:eastAsia="Times New Roman" w:hAnsi="Times New Roman" w:cs="Times New Roman"/>
          <w:color w:val="000000" w:themeColor="text1"/>
          <w:lang w:val="es-ES"/>
        </w:rPr>
        <w:t xml:space="preserve"> </w:t>
      </w:r>
      <w:r w:rsidR="2EFB53BD" w:rsidRPr="6B803C44">
        <w:rPr>
          <w:rFonts w:ascii="Times New Roman" w:eastAsia="Times New Roman" w:hAnsi="Times New Roman" w:cs="Times New Roman"/>
          <w:color w:val="000000" w:themeColor="text1"/>
          <w:lang w:val="es-ES"/>
        </w:rPr>
        <w:t>presentamos las siguientes opciones:</w:t>
      </w:r>
      <w:r w:rsidR="6C3BFC27" w:rsidRPr="6B803C44">
        <w:rPr>
          <w:rFonts w:ascii="Times New Roman" w:eastAsia="Times New Roman" w:hAnsi="Times New Roman" w:cs="Times New Roman"/>
          <w:color w:val="000000" w:themeColor="text1"/>
          <w:lang w:val="es-ES"/>
        </w:rPr>
        <w:t xml:space="preserve"> </w:t>
      </w:r>
      <w:r w:rsidR="631BFCB0" w:rsidRPr="6B803C44">
        <w:rPr>
          <w:rFonts w:ascii="Times New Roman" w:eastAsia="Times New Roman" w:hAnsi="Times New Roman" w:cs="Times New Roman"/>
          <w:color w:val="000000" w:themeColor="text1"/>
          <w:lang w:val="es-ES"/>
        </w:rPr>
        <w:t>i</w:t>
      </w:r>
      <w:r w:rsidR="6C3BFC27" w:rsidRPr="6B803C44">
        <w:rPr>
          <w:rFonts w:ascii="Times New Roman" w:eastAsia="Times New Roman" w:hAnsi="Times New Roman" w:cs="Times New Roman"/>
          <w:color w:val="000000" w:themeColor="text1"/>
          <w:lang w:val="es-ES"/>
        </w:rPr>
        <w:t>mplementar programas distritales reconocidos</w:t>
      </w:r>
      <w:r w:rsidR="2A21D57E" w:rsidRPr="6B803C44">
        <w:rPr>
          <w:rFonts w:ascii="Times New Roman" w:eastAsia="Times New Roman" w:hAnsi="Times New Roman" w:cs="Times New Roman"/>
          <w:color w:val="000000" w:themeColor="text1"/>
          <w:lang w:val="es-ES"/>
        </w:rPr>
        <w:t xml:space="preserve"> </w:t>
      </w:r>
      <w:r w:rsidR="001A16A4" w:rsidRPr="6B803C44">
        <w:rPr>
          <w:rFonts w:ascii="Times New Roman" w:eastAsia="Times New Roman" w:hAnsi="Times New Roman" w:cs="Times New Roman"/>
          <w:color w:val="000000" w:themeColor="text1"/>
          <w:lang w:val="es-ES"/>
        </w:rPr>
        <w:t>tales como</w:t>
      </w:r>
      <w:r w:rsidR="6C3BFC27" w:rsidRPr="6B803C44">
        <w:rPr>
          <w:rFonts w:ascii="Times New Roman" w:eastAsia="Times New Roman" w:hAnsi="Times New Roman" w:cs="Times New Roman"/>
          <w:color w:val="000000" w:themeColor="text1"/>
          <w:lang w:val="es-ES"/>
        </w:rPr>
        <w:t xml:space="preserve"> “Escuelas con </w:t>
      </w:r>
      <w:r w:rsidR="253852DF" w:rsidRPr="6B803C44">
        <w:rPr>
          <w:rFonts w:ascii="Times New Roman" w:eastAsia="Times New Roman" w:hAnsi="Times New Roman" w:cs="Times New Roman"/>
          <w:color w:val="000000" w:themeColor="text1"/>
          <w:lang w:val="es-ES"/>
        </w:rPr>
        <w:t>emociones</w:t>
      </w:r>
      <w:r w:rsidR="001A16A4">
        <w:rPr>
          <w:rFonts w:ascii="Times New Roman" w:eastAsia="Times New Roman" w:hAnsi="Times New Roman" w:cs="Times New Roman"/>
          <w:color w:val="000000" w:themeColor="text1"/>
          <w:lang w:val="es-ES"/>
        </w:rPr>
        <w:t>”</w:t>
      </w:r>
      <w:r w:rsidR="253852DF" w:rsidRPr="6B803C44">
        <w:rPr>
          <w:rFonts w:ascii="Times New Roman" w:eastAsia="Times New Roman" w:hAnsi="Times New Roman" w:cs="Times New Roman"/>
          <w:color w:val="000000" w:themeColor="text1"/>
          <w:lang w:val="es-ES"/>
        </w:rPr>
        <w:t>, que</w:t>
      </w:r>
      <w:r w:rsidR="68EFFFAA" w:rsidRPr="6B803C44">
        <w:rPr>
          <w:rFonts w:ascii="Times New Roman" w:eastAsia="Times New Roman" w:hAnsi="Times New Roman" w:cs="Times New Roman"/>
          <w:color w:val="000000" w:themeColor="text1"/>
          <w:lang w:val="es-ES"/>
        </w:rPr>
        <w:t xml:space="preserve"> es una</w:t>
      </w:r>
      <w:r w:rsidR="406BDC0C" w:rsidRPr="6B803C44">
        <w:rPr>
          <w:rFonts w:ascii="Times New Roman" w:eastAsia="Times New Roman" w:hAnsi="Times New Roman" w:cs="Times New Roman"/>
          <w:color w:val="000000" w:themeColor="text1"/>
          <w:lang w:val="es-ES"/>
        </w:rPr>
        <w:t xml:space="preserve"> </w:t>
      </w:r>
      <w:r w:rsidR="5CDE9114" w:rsidRPr="6B803C44">
        <w:rPr>
          <w:rFonts w:ascii="Times New Roman" w:eastAsia="Times New Roman" w:hAnsi="Times New Roman" w:cs="Times New Roman"/>
          <w:color w:val="000000" w:themeColor="text1"/>
          <w:lang w:val="es-ES"/>
        </w:rPr>
        <w:t>malla de aprendizaje en habilidades socioemocionales emitida por la secretaria distrital de educación de</w:t>
      </w:r>
      <w:r w:rsidR="3CF40A54" w:rsidRPr="6B803C44">
        <w:rPr>
          <w:rFonts w:ascii="Times New Roman" w:eastAsia="Times New Roman" w:hAnsi="Times New Roman" w:cs="Times New Roman"/>
          <w:color w:val="000000" w:themeColor="text1"/>
          <w:lang w:val="es-ES"/>
        </w:rPr>
        <w:t xml:space="preserve"> Bogotá en el 2025</w:t>
      </w:r>
      <w:r w:rsidR="5D913C34" w:rsidRPr="6B803C44">
        <w:rPr>
          <w:rFonts w:ascii="Times New Roman" w:eastAsia="Times New Roman" w:hAnsi="Times New Roman" w:cs="Times New Roman"/>
          <w:color w:val="000000" w:themeColor="text1"/>
          <w:lang w:val="es-ES"/>
        </w:rPr>
        <w:t>,</w:t>
      </w:r>
      <w:r w:rsidR="4F833D45" w:rsidRPr="6B803C44">
        <w:rPr>
          <w:rFonts w:ascii="Times New Roman" w:eastAsia="Times New Roman" w:hAnsi="Times New Roman" w:cs="Times New Roman"/>
          <w:color w:val="000000" w:themeColor="text1"/>
          <w:lang w:val="es-ES"/>
        </w:rPr>
        <w:t xml:space="preserve"> articulando esta al currículo institucional</w:t>
      </w:r>
      <w:r w:rsidR="001A16A4">
        <w:rPr>
          <w:rFonts w:ascii="Times New Roman" w:eastAsia="Times New Roman" w:hAnsi="Times New Roman" w:cs="Times New Roman"/>
          <w:color w:val="000000" w:themeColor="text1"/>
          <w:lang w:val="es-ES"/>
        </w:rPr>
        <w:t>.</w:t>
      </w:r>
      <w:r w:rsidR="5D913C34" w:rsidRPr="6B803C44">
        <w:rPr>
          <w:rFonts w:ascii="Times New Roman" w:eastAsia="Times New Roman" w:hAnsi="Times New Roman" w:cs="Times New Roman"/>
          <w:color w:val="000000" w:themeColor="text1"/>
          <w:lang w:val="es-ES"/>
        </w:rPr>
        <w:t xml:space="preserve"> </w:t>
      </w:r>
      <w:r w:rsidR="001A16A4">
        <w:rPr>
          <w:rFonts w:ascii="Times New Roman" w:eastAsia="Times New Roman" w:hAnsi="Times New Roman" w:cs="Times New Roman"/>
          <w:color w:val="000000" w:themeColor="text1"/>
          <w:lang w:val="es-ES"/>
        </w:rPr>
        <w:t>T</w:t>
      </w:r>
      <w:r w:rsidR="19E139A0" w:rsidRPr="6B803C44">
        <w:rPr>
          <w:rFonts w:ascii="Times New Roman" w:eastAsia="Times New Roman" w:hAnsi="Times New Roman" w:cs="Times New Roman"/>
          <w:color w:val="000000" w:themeColor="text1"/>
          <w:lang w:val="es-ES"/>
        </w:rPr>
        <w:t>ambién</w:t>
      </w:r>
      <w:r w:rsidR="04DB55BE" w:rsidRPr="6B803C44">
        <w:rPr>
          <w:rFonts w:ascii="Times New Roman" w:eastAsia="Times New Roman" w:hAnsi="Times New Roman" w:cs="Times New Roman"/>
          <w:color w:val="000000" w:themeColor="text1"/>
          <w:lang w:val="es-ES"/>
        </w:rPr>
        <w:t xml:space="preserve"> se sugiere</w:t>
      </w:r>
      <w:r w:rsidR="5D913C34" w:rsidRPr="6B803C44">
        <w:rPr>
          <w:rFonts w:ascii="Times New Roman" w:eastAsia="Times New Roman" w:hAnsi="Times New Roman" w:cs="Times New Roman"/>
          <w:color w:val="000000" w:themeColor="text1"/>
          <w:lang w:val="es-ES"/>
        </w:rPr>
        <w:t xml:space="preserve"> </w:t>
      </w:r>
      <w:r w:rsidR="6C3BFC27" w:rsidRPr="6B803C44">
        <w:rPr>
          <w:rFonts w:ascii="Times New Roman" w:eastAsia="Times New Roman" w:hAnsi="Times New Roman" w:cs="Times New Roman"/>
          <w:color w:val="000000" w:themeColor="text1"/>
          <w:lang w:val="es-ES"/>
        </w:rPr>
        <w:t>trabajo familiar, desarrollo ciudadano y mejora del entorno escolar</w:t>
      </w:r>
      <w:r w:rsidR="63D863DB" w:rsidRPr="6B803C44">
        <w:rPr>
          <w:rFonts w:ascii="Times New Roman" w:eastAsia="Times New Roman" w:hAnsi="Times New Roman" w:cs="Times New Roman"/>
          <w:color w:val="000000" w:themeColor="text1"/>
          <w:lang w:val="es-ES"/>
        </w:rPr>
        <w:t>,</w:t>
      </w:r>
      <w:r w:rsidR="6C3BFC27" w:rsidRPr="6B803C44">
        <w:rPr>
          <w:rFonts w:ascii="Times New Roman" w:eastAsia="Times New Roman" w:hAnsi="Times New Roman" w:cs="Times New Roman"/>
          <w:color w:val="000000" w:themeColor="text1"/>
          <w:lang w:val="es-ES"/>
        </w:rPr>
        <w:t xml:space="preserve"> </w:t>
      </w:r>
      <w:r w:rsidR="65987845" w:rsidRPr="6B803C44">
        <w:rPr>
          <w:rFonts w:ascii="Times New Roman" w:eastAsia="Times New Roman" w:hAnsi="Times New Roman" w:cs="Times New Roman"/>
          <w:color w:val="000000" w:themeColor="text1"/>
          <w:lang w:val="es-ES"/>
        </w:rPr>
        <w:t>f</w:t>
      </w:r>
      <w:r w:rsidR="6C3BFC27" w:rsidRPr="6B803C44">
        <w:rPr>
          <w:rFonts w:ascii="Times New Roman" w:eastAsia="Times New Roman" w:hAnsi="Times New Roman" w:cs="Times New Roman"/>
          <w:color w:val="000000" w:themeColor="text1"/>
          <w:lang w:val="es-ES"/>
        </w:rPr>
        <w:t>ormación continua a docentes y orientadores</w:t>
      </w:r>
      <w:r w:rsidR="62D9B678" w:rsidRPr="6B803C44">
        <w:rPr>
          <w:rFonts w:ascii="Times New Roman" w:eastAsia="Times New Roman" w:hAnsi="Times New Roman" w:cs="Times New Roman"/>
          <w:color w:val="000000" w:themeColor="text1"/>
          <w:lang w:val="es-ES"/>
        </w:rPr>
        <w:t>,</w:t>
      </w:r>
      <w:r w:rsidR="156F34A1" w:rsidRPr="6B803C44">
        <w:rPr>
          <w:rFonts w:ascii="Times New Roman" w:eastAsia="Times New Roman" w:hAnsi="Times New Roman" w:cs="Times New Roman"/>
          <w:color w:val="000000" w:themeColor="text1"/>
          <w:lang w:val="es-ES"/>
        </w:rPr>
        <w:t xml:space="preserve"> a</w:t>
      </w:r>
      <w:r w:rsidR="6C3BFC27" w:rsidRPr="6B803C44">
        <w:rPr>
          <w:rFonts w:ascii="Times New Roman" w:eastAsia="Times New Roman" w:hAnsi="Times New Roman" w:cs="Times New Roman"/>
          <w:color w:val="000000" w:themeColor="text1"/>
          <w:lang w:val="es-ES"/>
        </w:rPr>
        <w:t>rticulación casa‑escuela‑</w:t>
      </w:r>
      <w:r w:rsidR="78C808C8" w:rsidRPr="6B803C44">
        <w:rPr>
          <w:rFonts w:ascii="Times New Roman" w:eastAsia="Times New Roman" w:hAnsi="Times New Roman" w:cs="Times New Roman"/>
          <w:color w:val="000000" w:themeColor="text1"/>
          <w:lang w:val="es-ES"/>
        </w:rPr>
        <w:t>entorno, clima</w:t>
      </w:r>
      <w:r w:rsidR="6C3BFC27" w:rsidRPr="6B803C44">
        <w:rPr>
          <w:rFonts w:ascii="Times New Roman" w:eastAsia="Times New Roman" w:hAnsi="Times New Roman" w:cs="Times New Roman"/>
          <w:color w:val="000000" w:themeColor="text1"/>
          <w:lang w:val="es-ES"/>
        </w:rPr>
        <w:t xml:space="preserve"> escolar con enfoque restaurativo</w:t>
      </w:r>
      <w:r w:rsidR="08075B44" w:rsidRPr="6B803C44">
        <w:rPr>
          <w:rFonts w:ascii="Times New Roman" w:eastAsia="Times New Roman" w:hAnsi="Times New Roman" w:cs="Times New Roman"/>
          <w:color w:val="000000" w:themeColor="text1"/>
          <w:lang w:val="es-ES"/>
        </w:rPr>
        <w:t>, a</w:t>
      </w:r>
      <w:r w:rsidR="6C3BFC27" w:rsidRPr="6B803C44">
        <w:rPr>
          <w:rFonts w:ascii="Times New Roman" w:eastAsia="Times New Roman" w:hAnsi="Times New Roman" w:cs="Times New Roman"/>
          <w:color w:val="000000" w:themeColor="text1"/>
          <w:lang w:val="es-ES"/>
        </w:rPr>
        <w:t xml:space="preserve">plicar </w:t>
      </w:r>
      <w:r w:rsidR="6D100417" w:rsidRPr="6B803C44">
        <w:rPr>
          <w:rFonts w:ascii="Times New Roman" w:eastAsia="Times New Roman" w:hAnsi="Times New Roman" w:cs="Times New Roman"/>
          <w:color w:val="000000" w:themeColor="text1"/>
          <w:lang w:val="es-ES"/>
        </w:rPr>
        <w:t>justicia y dinámicas restaurativas</w:t>
      </w:r>
      <w:r w:rsidR="6C3BFC27" w:rsidRPr="6B803C44">
        <w:rPr>
          <w:rFonts w:ascii="Times New Roman" w:eastAsia="Times New Roman" w:hAnsi="Times New Roman" w:cs="Times New Roman"/>
          <w:color w:val="000000" w:themeColor="text1"/>
          <w:lang w:val="es-ES"/>
        </w:rPr>
        <w:t xml:space="preserve"> en los manuales de convivencia para mediar conflictos, promover respeto y reparar daños</w:t>
      </w:r>
      <w:r w:rsidR="0A88BB5C" w:rsidRPr="6B803C44">
        <w:rPr>
          <w:rFonts w:ascii="Times New Roman" w:eastAsia="Times New Roman" w:hAnsi="Times New Roman" w:cs="Times New Roman"/>
          <w:color w:val="000000" w:themeColor="text1"/>
          <w:lang w:val="es-ES"/>
        </w:rPr>
        <w:t>, a</w:t>
      </w:r>
      <w:r w:rsidR="6C3BFC27" w:rsidRPr="6B803C44">
        <w:rPr>
          <w:rFonts w:ascii="Times New Roman" w:eastAsia="Times New Roman" w:hAnsi="Times New Roman" w:cs="Times New Roman"/>
          <w:color w:val="000000" w:themeColor="text1"/>
          <w:lang w:val="es-ES"/>
        </w:rPr>
        <w:t>ctividades lúdico‑expresivas</w:t>
      </w:r>
      <w:r w:rsidR="7B625A42" w:rsidRPr="6B803C44">
        <w:rPr>
          <w:rFonts w:ascii="Times New Roman" w:eastAsia="Times New Roman" w:hAnsi="Times New Roman" w:cs="Times New Roman"/>
          <w:color w:val="000000" w:themeColor="text1"/>
          <w:lang w:val="es-ES"/>
        </w:rPr>
        <w:t>, a</w:t>
      </w:r>
      <w:r w:rsidR="6C3BFC27" w:rsidRPr="6B803C44">
        <w:rPr>
          <w:rFonts w:ascii="Times New Roman" w:eastAsia="Times New Roman" w:hAnsi="Times New Roman" w:cs="Times New Roman"/>
          <w:color w:val="000000" w:themeColor="text1"/>
          <w:lang w:val="es-ES"/>
        </w:rPr>
        <w:t>poyarse en estrategias de recreación, artes y lectura, que fomentan la creatividad, empatía y habilidades relacionales</w:t>
      </w:r>
      <w:r w:rsidR="4854929E" w:rsidRPr="6B803C44">
        <w:rPr>
          <w:rFonts w:ascii="Times New Roman" w:eastAsia="Times New Roman" w:hAnsi="Times New Roman" w:cs="Times New Roman"/>
          <w:color w:val="000000" w:themeColor="text1"/>
          <w:lang w:val="es-ES"/>
        </w:rPr>
        <w:t>, e</w:t>
      </w:r>
      <w:r w:rsidR="6C3BFC27" w:rsidRPr="6B803C44">
        <w:rPr>
          <w:rFonts w:ascii="Times New Roman" w:eastAsia="Times New Roman" w:hAnsi="Times New Roman" w:cs="Times New Roman"/>
          <w:color w:val="000000" w:themeColor="text1"/>
          <w:lang w:val="es-ES"/>
        </w:rPr>
        <w:t>spacios de diálogo y reflexión emocional</w:t>
      </w:r>
      <w:r w:rsidR="704CE551" w:rsidRPr="6B803C44">
        <w:rPr>
          <w:rFonts w:ascii="Times New Roman" w:eastAsia="Times New Roman" w:hAnsi="Times New Roman" w:cs="Times New Roman"/>
          <w:color w:val="000000" w:themeColor="text1"/>
          <w:lang w:val="es-ES"/>
        </w:rPr>
        <w:t>, i</w:t>
      </w:r>
      <w:r w:rsidR="6C3BFC27" w:rsidRPr="6B803C44">
        <w:rPr>
          <w:rFonts w:ascii="Times New Roman" w:eastAsia="Times New Roman" w:hAnsi="Times New Roman" w:cs="Times New Roman"/>
          <w:color w:val="000000" w:themeColor="text1"/>
          <w:lang w:val="es-ES"/>
        </w:rPr>
        <w:t>ntegrar círculos de expresión emocional o “momento</w:t>
      </w:r>
      <w:r w:rsidR="230CE0B9" w:rsidRPr="6B803C44">
        <w:rPr>
          <w:rFonts w:ascii="Times New Roman" w:eastAsia="Times New Roman" w:hAnsi="Times New Roman" w:cs="Times New Roman"/>
          <w:color w:val="000000" w:themeColor="text1"/>
          <w:lang w:val="es-ES"/>
        </w:rPr>
        <w:t>s</w:t>
      </w:r>
      <w:r w:rsidR="6C3BFC27" w:rsidRPr="6B803C44">
        <w:rPr>
          <w:rFonts w:ascii="Times New Roman" w:eastAsia="Times New Roman" w:hAnsi="Times New Roman" w:cs="Times New Roman"/>
          <w:color w:val="000000" w:themeColor="text1"/>
          <w:lang w:val="es-ES"/>
        </w:rPr>
        <w:t xml:space="preserve"> de compartir” diario donde los estudiantes verbalicen emociones y experiencias</w:t>
      </w:r>
      <w:r w:rsidR="0D18FDFB" w:rsidRPr="6B803C44">
        <w:rPr>
          <w:rFonts w:ascii="Times New Roman" w:eastAsia="Times New Roman" w:hAnsi="Times New Roman" w:cs="Times New Roman"/>
          <w:color w:val="000000" w:themeColor="text1"/>
          <w:lang w:val="es-ES"/>
        </w:rPr>
        <w:t>, i</w:t>
      </w:r>
      <w:r w:rsidR="6C3BFC27" w:rsidRPr="6B803C44">
        <w:rPr>
          <w:rFonts w:ascii="Times New Roman" w:eastAsia="Times New Roman" w:hAnsi="Times New Roman" w:cs="Times New Roman"/>
          <w:color w:val="000000" w:themeColor="text1"/>
          <w:lang w:val="es-ES"/>
        </w:rPr>
        <w:t>niciativas de ciudadanía y cultura de paz</w:t>
      </w:r>
      <w:r w:rsidR="42FF800C" w:rsidRPr="6B803C44">
        <w:rPr>
          <w:rFonts w:ascii="Times New Roman" w:eastAsia="Times New Roman" w:hAnsi="Times New Roman" w:cs="Times New Roman"/>
          <w:color w:val="000000" w:themeColor="text1"/>
          <w:lang w:val="es-ES"/>
        </w:rPr>
        <w:t>, e</w:t>
      </w:r>
      <w:r w:rsidR="6C3BFC27" w:rsidRPr="6B803C44">
        <w:rPr>
          <w:rFonts w:ascii="Times New Roman" w:eastAsia="Times New Roman" w:hAnsi="Times New Roman" w:cs="Times New Roman"/>
          <w:color w:val="000000" w:themeColor="text1"/>
          <w:lang w:val="es-ES"/>
        </w:rPr>
        <w:t>stablecer la Cátedra de Paz adaptada a primaria, que promueva una cultura de no repetición y convivencia basada en la memoria y la verdad</w:t>
      </w:r>
      <w:r w:rsidR="134C38E3" w:rsidRPr="6B803C44">
        <w:rPr>
          <w:rFonts w:ascii="Times New Roman" w:eastAsia="Times New Roman" w:hAnsi="Times New Roman" w:cs="Times New Roman"/>
          <w:color w:val="000000" w:themeColor="text1"/>
          <w:lang w:val="es-ES"/>
        </w:rPr>
        <w:t>, e</w:t>
      </w:r>
      <w:r w:rsidR="6C3BFC27" w:rsidRPr="6B803C44">
        <w:rPr>
          <w:rFonts w:ascii="Times New Roman" w:eastAsia="Times New Roman" w:hAnsi="Times New Roman" w:cs="Times New Roman"/>
          <w:color w:val="000000" w:themeColor="text1"/>
          <w:lang w:val="es-ES"/>
        </w:rPr>
        <w:t>valuación y monitoreo continuo</w:t>
      </w:r>
      <w:r w:rsidR="02E8090B" w:rsidRPr="6B803C44">
        <w:rPr>
          <w:rFonts w:ascii="Times New Roman" w:eastAsia="Times New Roman" w:hAnsi="Times New Roman" w:cs="Times New Roman"/>
          <w:color w:val="000000" w:themeColor="text1"/>
          <w:lang w:val="es-ES"/>
        </w:rPr>
        <w:t>, a</w:t>
      </w:r>
      <w:r w:rsidR="6C3BFC27" w:rsidRPr="6B803C44">
        <w:rPr>
          <w:rFonts w:ascii="Times New Roman" w:eastAsia="Times New Roman" w:hAnsi="Times New Roman" w:cs="Times New Roman"/>
          <w:color w:val="000000" w:themeColor="text1"/>
          <w:lang w:val="es-ES"/>
        </w:rPr>
        <w:t>plicar encuestas y observaciones para medir impacto.</w:t>
      </w:r>
    </w:p>
    <w:p w14:paraId="12FDB003" w14:textId="77777777" w:rsidR="001A16A4" w:rsidRDefault="001A16A4" w:rsidP="6B803C44">
      <w:pPr>
        <w:pStyle w:val="Ttulo1"/>
        <w:spacing w:after="0"/>
        <w:rPr>
          <w:rFonts w:eastAsia="Arial" w:cs="Times New Roman"/>
          <w:lang w:val="es-SV"/>
        </w:rPr>
        <w:sectPr w:rsidR="001A16A4" w:rsidSect="0041749F">
          <w:pgSz w:w="12240" w:h="15840"/>
          <w:pgMar w:top="1417" w:right="1701" w:bottom="1417" w:left="1701" w:header="708" w:footer="708" w:gutter="0"/>
          <w:cols w:space="708"/>
          <w:titlePg/>
          <w:docGrid w:linePitch="360"/>
        </w:sectPr>
      </w:pPr>
      <w:bookmarkStart w:id="23" w:name="_Toc204196268"/>
    </w:p>
    <w:p w14:paraId="0362FF3B" w14:textId="34E89D48" w:rsidR="6B803C44" w:rsidRPr="001A16A4" w:rsidRDefault="5C16AB07" w:rsidP="001A16A4">
      <w:pPr>
        <w:pStyle w:val="Ttulo1"/>
        <w:spacing w:after="0"/>
        <w:rPr>
          <w:rFonts w:eastAsia="Arial" w:cs="Times New Roman"/>
          <w:lang w:val="es-SV"/>
        </w:rPr>
      </w:pPr>
      <w:r w:rsidRPr="6B803C44">
        <w:rPr>
          <w:rFonts w:eastAsia="Arial" w:cs="Times New Roman"/>
          <w:lang w:val="es-SV"/>
        </w:rPr>
        <w:lastRenderedPageBreak/>
        <w:t>D</w:t>
      </w:r>
      <w:r w:rsidR="00F42294" w:rsidRPr="6B803C44">
        <w:rPr>
          <w:rFonts w:eastAsia="Arial" w:cs="Times New Roman"/>
          <w:lang w:val="es-SV"/>
        </w:rPr>
        <w:t>iscusión</w:t>
      </w:r>
      <w:bookmarkEnd w:id="23"/>
    </w:p>
    <w:p w14:paraId="504B7DB2" w14:textId="3A159A3A" w:rsidR="00F42294" w:rsidRPr="00F42294" w:rsidRDefault="00F42294" w:rsidP="6B803C44">
      <w:pPr>
        <w:spacing w:after="0" w:line="360" w:lineRule="auto"/>
        <w:ind w:firstLine="708"/>
        <w:jc w:val="both"/>
        <w:rPr>
          <w:rFonts w:ascii="Times New Roman" w:eastAsia="Arial" w:hAnsi="Times New Roman" w:cs="Times New Roman"/>
          <w:color w:val="000000" w:themeColor="text1"/>
          <w:lang w:val="es-SV"/>
        </w:rPr>
      </w:pPr>
      <w:r w:rsidRPr="6B803C44">
        <w:rPr>
          <w:rFonts w:ascii="Times New Roman" w:eastAsia="Arial" w:hAnsi="Times New Roman" w:cs="Times New Roman"/>
          <w:color w:val="000000" w:themeColor="text1"/>
          <w:lang w:val="es-SV"/>
        </w:rPr>
        <w:t xml:space="preserve">Los hallazgos de esta investigación confirman que las competencias socioemocionales son una dimensión activa en la vida escolar de los estudiantes de básica </w:t>
      </w:r>
      <w:r w:rsidR="008A1B54" w:rsidRPr="6B803C44">
        <w:rPr>
          <w:rFonts w:ascii="Times New Roman" w:eastAsia="Arial" w:hAnsi="Times New Roman" w:cs="Times New Roman"/>
          <w:color w:val="000000" w:themeColor="text1"/>
          <w:lang w:val="es-SV"/>
        </w:rPr>
        <w:t>primaria</w:t>
      </w:r>
      <w:r w:rsidRPr="6B803C44">
        <w:rPr>
          <w:rFonts w:ascii="Times New Roman" w:eastAsia="Arial" w:hAnsi="Times New Roman" w:cs="Times New Roman"/>
          <w:color w:val="000000" w:themeColor="text1"/>
          <w:lang w:val="es-SV"/>
        </w:rPr>
        <w:t>. El hecho de que competencias como el trabajo en equipo, la escucha activa y la empatía sean frecuentemente observadas en contextos reales de aula, respalda la tesis de que el entorno escolar no solo transmite conocimiento académico, sino también formas de interacción social y regulación emocional.</w:t>
      </w:r>
    </w:p>
    <w:p w14:paraId="613D53FE" w14:textId="77777777" w:rsidR="00F42294" w:rsidRPr="00F42294" w:rsidRDefault="00F42294" w:rsidP="6B803C44">
      <w:pPr>
        <w:spacing w:after="0" w:line="360" w:lineRule="auto"/>
        <w:ind w:firstLine="708"/>
        <w:jc w:val="both"/>
        <w:rPr>
          <w:rFonts w:ascii="Times New Roman" w:eastAsia="Arial" w:hAnsi="Times New Roman" w:cs="Times New Roman"/>
          <w:color w:val="000000" w:themeColor="text1"/>
          <w:lang w:val="es-SV"/>
        </w:rPr>
      </w:pPr>
      <w:r w:rsidRPr="6B803C44">
        <w:rPr>
          <w:rFonts w:ascii="Times New Roman" w:eastAsia="Arial" w:hAnsi="Times New Roman" w:cs="Times New Roman"/>
          <w:color w:val="000000" w:themeColor="text1"/>
          <w:lang w:val="es-SV"/>
        </w:rPr>
        <w:t>Esto es coherente con lo planteado por Goleman (1996), quien afirmó que la inteligencia emocional tiene un impacto directo sobre el rendimiento escolar, la convivencia y el bienestar personal. En la misma línea, Bisquerra (2003) sostiene que la escuela es un entorno privilegiado para el desarrollo de competencias emocionales, y que su integración intencional en el currículo puede reducir los índices de fracaso escolar y mejorar la calidad de vida estudiantil.</w:t>
      </w:r>
    </w:p>
    <w:p w14:paraId="5D3A134F" w14:textId="71F10FEE" w:rsidR="001A16A4" w:rsidRDefault="00F42294" w:rsidP="001A16A4">
      <w:pPr>
        <w:spacing w:after="0" w:line="360" w:lineRule="auto"/>
        <w:ind w:firstLine="708"/>
        <w:jc w:val="both"/>
        <w:rPr>
          <w:rFonts w:ascii="Times New Roman" w:eastAsia="Arial" w:hAnsi="Times New Roman" w:cs="Times New Roman"/>
          <w:color w:val="000000" w:themeColor="text1"/>
          <w:lang w:val="es-SV"/>
        </w:rPr>
      </w:pPr>
      <w:r w:rsidRPr="6B803C44">
        <w:rPr>
          <w:rFonts w:ascii="Times New Roman" w:eastAsia="Arial" w:hAnsi="Times New Roman" w:cs="Times New Roman"/>
          <w:color w:val="000000" w:themeColor="text1"/>
          <w:lang w:val="es-SV"/>
        </w:rPr>
        <w:t>Asimismo, las emociones observadas como alegría, ansiedad o frustració</w:t>
      </w:r>
      <w:r w:rsidR="1FE3BB21" w:rsidRPr="6B803C44">
        <w:rPr>
          <w:rFonts w:ascii="Times New Roman" w:eastAsia="Arial" w:hAnsi="Times New Roman" w:cs="Times New Roman"/>
          <w:color w:val="000000" w:themeColor="text1"/>
          <w:lang w:val="es-SV"/>
        </w:rPr>
        <w:t xml:space="preserve">n </w:t>
      </w:r>
      <w:r w:rsidRPr="6B803C44">
        <w:rPr>
          <w:rFonts w:ascii="Times New Roman" w:eastAsia="Arial" w:hAnsi="Times New Roman" w:cs="Times New Roman"/>
          <w:color w:val="000000" w:themeColor="text1"/>
          <w:lang w:val="es-SV"/>
        </w:rPr>
        <w:t>da</w:t>
      </w:r>
      <w:r w:rsidR="1106E22A" w:rsidRPr="6B803C44">
        <w:rPr>
          <w:rFonts w:ascii="Times New Roman" w:eastAsia="Arial" w:hAnsi="Times New Roman" w:cs="Times New Roman"/>
          <w:color w:val="000000" w:themeColor="text1"/>
          <w:lang w:val="es-SV"/>
        </w:rPr>
        <w:t>n</w:t>
      </w:r>
      <w:r w:rsidR="001A16A4">
        <w:t xml:space="preserve"> </w:t>
      </w:r>
      <w:r w:rsidRPr="6B803C44">
        <w:rPr>
          <w:rFonts w:ascii="Times New Roman" w:eastAsia="Arial" w:hAnsi="Times New Roman" w:cs="Times New Roman"/>
          <w:color w:val="000000" w:themeColor="text1"/>
          <w:lang w:val="es-SV"/>
        </w:rPr>
        <w:t>cuenta de la necesidad de una pedagogía que incluya espacios para la expresión emocional. Medina y Rojas (2023) encontraron en su estudio con jóvenes de Bogotá que el uso de estrategias lúdicas y expresivas aumenta la autorregulación emocional y mejora la relación docente</w:t>
      </w:r>
      <w:r w:rsidR="6568799D" w:rsidRPr="6B803C44">
        <w:rPr>
          <w:rFonts w:ascii="Times New Roman" w:eastAsia="Arial" w:hAnsi="Times New Roman" w:cs="Times New Roman"/>
          <w:color w:val="000000" w:themeColor="text1"/>
          <w:lang w:val="es-SV"/>
        </w:rPr>
        <w:t xml:space="preserve"> </w:t>
      </w:r>
      <w:r w:rsidRPr="6B803C44">
        <w:rPr>
          <w:rFonts w:ascii="Times New Roman" w:eastAsia="Arial" w:hAnsi="Times New Roman" w:cs="Times New Roman"/>
          <w:color w:val="000000" w:themeColor="text1"/>
          <w:lang w:val="es-SV"/>
        </w:rPr>
        <w:t>estudiante.</w:t>
      </w:r>
    </w:p>
    <w:p w14:paraId="1A3BEE9F" w14:textId="13EEAB61" w:rsidR="00F42294" w:rsidRPr="00F42294" w:rsidRDefault="00F42294" w:rsidP="008342E2">
      <w:pPr>
        <w:spacing w:after="0" w:line="360" w:lineRule="auto"/>
        <w:ind w:firstLine="708"/>
        <w:jc w:val="both"/>
        <w:rPr>
          <w:rFonts w:ascii="Times New Roman" w:eastAsia="Arial" w:hAnsi="Times New Roman" w:cs="Times New Roman"/>
          <w:color w:val="000000" w:themeColor="text1"/>
          <w:lang w:val="es-SV"/>
        </w:rPr>
      </w:pPr>
      <w:r w:rsidRPr="6B803C44">
        <w:rPr>
          <w:rFonts w:ascii="Times New Roman" w:eastAsia="Arial" w:hAnsi="Times New Roman" w:cs="Times New Roman"/>
          <w:color w:val="000000" w:themeColor="text1"/>
          <w:lang w:val="es-SV"/>
        </w:rPr>
        <w:t>Respecto a la Ley 2383 de 2024, la percepción de los docentes es ambivalente: si bien valoran su importancia, desconocen en detalle su contenido. Esto coincide con lo que encontró Martínez y León (2022) en un análisis sobre la implementación de políticas educativas emocionales en América Latina: existe una brecha entre formulación normativa y apropiación docente, causada por la falta de formación específica y apoyo institucional.</w:t>
      </w:r>
    </w:p>
    <w:p w14:paraId="1E767C4E" w14:textId="46FF39A0" w:rsidR="787D089B" w:rsidRPr="00D157AD" w:rsidRDefault="00F42294" w:rsidP="00D157AD">
      <w:pPr>
        <w:spacing w:after="0" w:line="360" w:lineRule="auto"/>
        <w:ind w:firstLine="708"/>
        <w:jc w:val="both"/>
        <w:rPr>
          <w:rFonts w:ascii="Times New Roman" w:eastAsia="Arial" w:hAnsi="Times New Roman" w:cs="Times New Roman"/>
          <w:color w:val="000000" w:themeColor="text1"/>
          <w:lang w:val="es-SV"/>
        </w:rPr>
      </w:pPr>
      <w:r w:rsidRPr="787D089B">
        <w:rPr>
          <w:rFonts w:ascii="Times New Roman" w:eastAsia="Arial" w:hAnsi="Times New Roman" w:cs="Times New Roman"/>
          <w:color w:val="000000" w:themeColor="text1"/>
          <w:lang w:val="es-SV"/>
        </w:rPr>
        <w:t>Por tanto, esta investigación evidencia que hay una base práctica real en los docentes y estudiantes para desarrollar competencias emocionales, pero también resalta la urgencia de una articulación más profunda entre la política educativa y el quehacer escolar cotidiano. La formación docente, el acompañamiento emocional y la incorporación explícita de estas competencias en los planes de estudio son factores clave para la sostenibilidad del enfoque socioemocional.</w:t>
      </w:r>
    </w:p>
    <w:p w14:paraId="67085DB5" w14:textId="4911F373" w:rsidR="00F42294" w:rsidRPr="00F42294" w:rsidRDefault="21138B1C" w:rsidP="787D089B">
      <w:pPr>
        <w:pStyle w:val="Ttulo1"/>
        <w:rPr>
          <w:rFonts w:eastAsia="Arial" w:cs="Times New Roman"/>
          <w:lang w:val="es-SV"/>
        </w:rPr>
      </w:pPr>
      <w:bookmarkStart w:id="24" w:name="_Toc204196269"/>
      <w:r w:rsidRPr="787D089B">
        <w:rPr>
          <w:rFonts w:eastAsia="Arial" w:cs="Times New Roman"/>
          <w:lang w:val="es-SV"/>
        </w:rPr>
        <w:lastRenderedPageBreak/>
        <w:t>C</w:t>
      </w:r>
      <w:r w:rsidR="00F42294" w:rsidRPr="787D089B">
        <w:rPr>
          <w:rFonts w:eastAsia="Arial" w:cs="Times New Roman"/>
          <w:lang w:val="es-SV"/>
        </w:rPr>
        <w:t>onclusiones</w:t>
      </w:r>
      <w:bookmarkEnd w:id="24"/>
    </w:p>
    <w:p w14:paraId="27BF07CD" w14:textId="77777777" w:rsidR="00F42294" w:rsidRPr="00F42294" w:rsidRDefault="00F42294" w:rsidP="306A6923">
      <w:pPr>
        <w:spacing w:after="0" w:line="360" w:lineRule="auto"/>
        <w:ind w:firstLine="708"/>
        <w:jc w:val="both"/>
        <w:rPr>
          <w:rFonts w:ascii="Times New Roman" w:eastAsia="Arial" w:hAnsi="Times New Roman" w:cs="Times New Roman"/>
          <w:color w:val="000000" w:themeColor="text1"/>
          <w:lang w:val="es-SV"/>
        </w:rPr>
      </w:pPr>
      <w:r w:rsidRPr="306A6923">
        <w:rPr>
          <w:rFonts w:ascii="Times New Roman" w:eastAsia="Arial" w:hAnsi="Times New Roman" w:cs="Times New Roman"/>
          <w:color w:val="000000" w:themeColor="text1"/>
          <w:lang w:val="es-SV"/>
        </w:rPr>
        <w:t>Este estudio permitió visibilizar cómo se manifiestan y desarrollan las competencias socioemocionales en estudiantes de tres instituciones educativas de Bogotá. Se concluye que, aunque estas competencias están presentes de manera natural en la interacción escolar, su fomento intencional depende en gran medida de las estrategias del docente y del enfoque pedagógico institucional.</w:t>
      </w:r>
    </w:p>
    <w:p w14:paraId="39C9B106" w14:textId="0F412FF8" w:rsidR="00F42294" w:rsidRPr="00F42294" w:rsidRDefault="00F42294" w:rsidP="306A6923">
      <w:pPr>
        <w:spacing w:after="0" w:line="360" w:lineRule="auto"/>
        <w:ind w:firstLine="708"/>
        <w:jc w:val="both"/>
        <w:rPr>
          <w:rFonts w:ascii="Times New Roman" w:eastAsia="Arial" w:hAnsi="Times New Roman" w:cs="Times New Roman"/>
          <w:color w:val="000000" w:themeColor="text1"/>
          <w:lang w:val="es-SV"/>
        </w:rPr>
      </w:pPr>
      <w:r w:rsidRPr="306A6923">
        <w:rPr>
          <w:rFonts w:ascii="Times New Roman" w:eastAsia="Arial" w:hAnsi="Times New Roman" w:cs="Times New Roman"/>
          <w:color w:val="000000" w:themeColor="text1"/>
          <w:lang w:val="es-SV"/>
        </w:rPr>
        <w:t>Se destaca como hallazgo principal que el trabajo en equipo, la empatía y la escucha activa fueron las competencias más frecuentes, lo cual sugiere un terreno fértil para fortalecer prácticas educativas colaborativas. Por otro lado, la identificación de emociones como la ansiedad y la frustración evidencia</w:t>
      </w:r>
      <w:r w:rsidR="2717C8A3" w:rsidRPr="306A6923">
        <w:rPr>
          <w:rFonts w:ascii="Times New Roman" w:eastAsia="Arial" w:hAnsi="Times New Roman" w:cs="Times New Roman"/>
          <w:color w:val="000000" w:themeColor="text1"/>
          <w:lang w:val="es-SV"/>
        </w:rPr>
        <w:t>n</w:t>
      </w:r>
      <w:r w:rsidRPr="306A6923">
        <w:rPr>
          <w:rFonts w:ascii="Times New Roman" w:eastAsia="Arial" w:hAnsi="Times New Roman" w:cs="Times New Roman"/>
          <w:color w:val="000000" w:themeColor="text1"/>
          <w:lang w:val="es-SV"/>
        </w:rPr>
        <w:t xml:space="preserve"> vacíos en los mecanismos de regulación emocional dentro </w:t>
      </w:r>
      <w:r w:rsidR="3EABB5B1" w:rsidRPr="306A6923">
        <w:rPr>
          <w:rFonts w:ascii="Times New Roman" w:eastAsia="Arial" w:hAnsi="Times New Roman" w:cs="Times New Roman"/>
          <w:color w:val="000000" w:themeColor="text1"/>
          <w:lang w:val="es-SV"/>
        </w:rPr>
        <w:t xml:space="preserve">y fuera </w:t>
      </w:r>
      <w:r w:rsidRPr="306A6923">
        <w:rPr>
          <w:rFonts w:ascii="Times New Roman" w:eastAsia="Arial" w:hAnsi="Times New Roman" w:cs="Times New Roman"/>
          <w:color w:val="000000" w:themeColor="text1"/>
          <w:lang w:val="es-SV"/>
        </w:rPr>
        <w:t>del aula, lo que requiere una atención sistemática.</w:t>
      </w:r>
    </w:p>
    <w:p w14:paraId="66903B78" w14:textId="055C7A6D" w:rsidR="00F42294" w:rsidRPr="00F42294" w:rsidRDefault="00F42294" w:rsidP="306A6923">
      <w:pPr>
        <w:spacing w:after="0" w:line="360" w:lineRule="auto"/>
        <w:ind w:firstLine="708"/>
        <w:jc w:val="both"/>
        <w:rPr>
          <w:rFonts w:ascii="Times New Roman" w:eastAsia="Arial" w:hAnsi="Times New Roman" w:cs="Times New Roman"/>
          <w:color w:val="000000" w:themeColor="text1"/>
          <w:lang w:val="es-SV"/>
        </w:rPr>
      </w:pPr>
      <w:r w:rsidRPr="306A6923">
        <w:rPr>
          <w:rFonts w:ascii="Times New Roman" w:eastAsia="Arial" w:hAnsi="Times New Roman" w:cs="Times New Roman"/>
          <w:color w:val="000000" w:themeColor="text1"/>
          <w:lang w:val="es-SV"/>
        </w:rPr>
        <w:t xml:space="preserve">En cuanto a la Ley 2383 de 2024, la investigación </w:t>
      </w:r>
      <w:r w:rsidR="5739F7FC" w:rsidRPr="306A6923">
        <w:rPr>
          <w:rFonts w:ascii="Times New Roman" w:eastAsia="Arial" w:hAnsi="Times New Roman" w:cs="Times New Roman"/>
          <w:color w:val="000000" w:themeColor="text1"/>
          <w:lang w:val="es-SV"/>
        </w:rPr>
        <w:t>revel</w:t>
      </w:r>
      <w:r w:rsidRPr="306A6923">
        <w:rPr>
          <w:rFonts w:ascii="Times New Roman" w:eastAsia="Arial" w:hAnsi="Times New Roman" w:cs="Times New Roman"/>
          <w:color w:val="000000" w:themeColor="text1"/>
          <w:lang w:val="es-SV"/>
        </w:rPr>
        <w:t>ó una recepción positiva pero un conocimiento parcial de sus lineamientos. Esta situación demuestra la importancia de procesos de formación y divulgación que acerquen la política pública al contexto escolar real.</w:t>
      </w:r>
    </w:p>
    <w:p w14:paraId="46FFD5B3" w14:textId="6200944F" w:rsidR="00F42294" w:rsidRPr="00F42294" w:rsidRDefault="00F42294" w:rsidP="306A6923">
      <w:pPr>
        <w:spacing w:after="0" w:line="360" w:lineRule="auto"/>
        <w:ind w:firstLine="708"/>
        <w:jc w:val="both"/>
        <w:rPr>
          <w:rFonts w:ascii="Times New Roman" w:eastAsia="Arial" w:hAnsi="Times New Roman" w:cs="Times New Roman"/>
          <w:color w:val="000000" w:themeColor="text1"/>
          <w:lang w:val="es-SV"/>
        </w:rPr>
      </w:pPr>
      <w:r w:rsidRPr="306A6923">
        <w:rPr>
          <w:rFonts w:ascii="Times New Roman" w:eastAsia="Arial" w:hAnsi="Times New Roman" w:cs="Times New Roman"/>
          <w:color w:val="000000" w:themeColor="text1"/>
          <w:lang w:val="es-SV"/>
        </w:rPr>
        <w:t>Se recomienda a las instituciones educativas diseñar rutas pedagógicas que integren explícitamente el desarrollo emocional en sus proyectos educativos, fortalecer la formación docente en habilidades socioemocionales, y generar espacios continuos de reflexión colectiva sobre la práctica pedagógica desde el enfoque humano. Esta línea investigativa se mantiene abierta y ofrece importantes aportes para futuras indagaciones sobre el impacto de la educación emocional en la transformación educativa.</w:t>
      </w:r>
    </w:p>
    <w:p w14:paraId="7CB48ED1" w14:textId="77777777" w:rsidR="00F42294" w:rsidRPr="00F973E3" w:rsidRDefault="00F42294" w:rsidP="306A6923">
      <w:pPr>
        <w:spacing w:after="0" w:line="360" w:lineRule="auto"/>
        <w:ind w:firstLine="708"/>
        <w:jc w:val="both"/>
        <w:rPr>
          <w:rFonts w:ascii="Times New Roman" w:eastAsia="Arial" w:hAnsi="Times New Roman" w:cs="Times New Roman"/>
          <w:color w:val="000000" w:themeColor="text1"/>
        </w:rPr>
      </w:pPr>
    </w:p>
    <w:p w14:paraId="64C6D7F0" w14:textId="77777777" w:rsidR="00264EAB" w:rsidRPr="00F42294" w:rsidRDefault="00264EAB" w:rsidP="00F42294">
      <w:pPr>
        <w:spacing w:after="0" w:line="360" w:lineRule="auto"/>
        <w:jc w:val="both"/>
        <w:rPr>
          <w:rFonts w:ascii="Times New Roman" w:eastAsia="Arial" w:hAnsi="Times New Roman" w:cs="Times New Roman"/>
          <w:color w:val="000000" w:themeColor="text1"/>
        </w:rPr>
      </w:pPr>
    </w:p>
    <w:p w14:paraId="6A37110A" w14:textId="56B6A69E" w:rsidR="6B803C44" w:rsidRDefault="6B803C44" w:rsidP="6B803C44">
      <w:pPr>
        <w:spacing w:after="0" w:line="360" w:lineRule="auto"/>
        <w:jc w:val="both"/>
        <w:rPr>
          <w:rFonts w:ascii="Times New Roman" w:eastAsia="Arial" w:hAnsi="Times New Roman" w:cs="Times New Roman"/>
          <w:color w:val="000000" w:themeColor="text1"/>
        </w:rPr>
      </w:pPr>
    </w:p>
    <w:p w14:paraId="2A275D1B" w14:textId="1A1B0F08" w:rsidR="6B803C44" w:rsidRDefault="6B803C44" w:rsidP="6B803C44">
      <w:pPr>
        <w:spacing w:after="0" w:line="360" w:lineRule="auto"/>
        <w:jc w:val="both"/>
        <w:rPr>
          <w:rFonts w:ascii="Times New Roman" w:eastAsia="Arial" w:hAnsi="Times New Roman" w:cs="Times New Roman"/>
          <w:color w:val="000000" w:themeColor="text1"/>
        </w:rPr>
      </w:pPr>
    </w:p>
    <w:p w14:paraId="48527B07" w14:textId="77777777" w:rsidR="00D157AD" w:rsidRDefault="00D157AD" w:rsidP="00F42294">
      <w:pPr>
        <w:pStyle w:val="Ttulo1"/>
        <w:spacing w:before="0" w:after="0"/>
        <w:rPr>
          <w:rFonts w:eastAsia="Times New Roman" w:cs="Times New Roman"/>
          <w:bCs/>
          <w:color w:val="auto"/>
          <w:szCs w:val="24"/>
        </w:rPr>
        <w:sectPr w:rsidR="00D157AD" w:rsidSect="0041749F">
          <w:pgSz w:w="12240" w:h="15840"/>
          <w:pgMar w:top="1417" w:right="1701" w:bottom="1417" w:left="1701" w:header="708" w:footer="708" w:gutter="0"/>
          <w:cols w:space="708"/>
          <w:titlePg/>
          <w:docGrid w:linePitch="360"/>
        </w:sectPr>
      </w:pPr>
      <w:bookmarkStart w:id="25" w:name="_Toc199251207"/>
      <w:bookmarkStart w:id="26" w:name="_Toc204196270"/>
    </w:p>
    <w:p w14:paraId="49694000" w14:textId="77777777" w:rsidR="00F41BBF" w:rsidRPr="00F42294" w:rsidRDefault="00F41BBF" w:rsidP="00F42294">
      <w:pPr>
        <w:pStyle w:val="Ttulo1"/>
        <w:spacing w:before="0" w:after="0"/>
        <w:rPr>
          <w:rFonts w:eastAsia="Times New Roman" w:cs="Times New Roman"/>
          <w:b w:val="0"/>
          <w:bCs/>
          <w:color w:val="auto"/>
          <w:szCs w:val="24"/>
        </w:rPr>
      </w:pPr>
      <w:r w:rsidRPr="00F42294">
        <w:rPr>
          <w:rFonts w:eastAsia="Times New Roman" w:cs="Times New Roman"/>
          <w:bCs/>
          <w:color w:val="auto"/>
          <w:szCs w:val="24"/>
        </w:rPr>
        <w:lastRenderedPageBreak/>
        <w:t>Referencias</w:t>
      </w:r>
      <w:bookmarkEnd w:id="25"/>
      <w:bookmarkEnd w:id="26"/>
    </w:p>
    <w:p w14:paraId="4C81F5FA"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Acosta, H. B., &amp; Castillo, C. H. (2017). La ley 1620 de 2013 y la política pública educativa de convivencia escolar en Colombia: entre la formalidad jurídica y la realidad social. </w:t>
      </w:r>
      <w:r w:rsidRPr="787D089B">
        <w:rPr>
          <w:rFonts w:ascii="Times New Roman" w:eastAsia="Times New Roman" w:hAnsi="Times New Roman" w:cs="Times New Roman"/>
          <w:i/>
          <w:iCs/>
          <w:color w:val="000000" w:themeColor="text1"/>
          <w:lang w:val="es-SV"/>
        </w:rPr>
        <w:t>Revista Republicana</w:t>
      </w:r>
      <w:r w:rsidRPr="787D089B">
        <w:rPr>
          <w:rFonts w:ascii="Times New Roman" w:eastAsia="Times New Roman" w:hAnsi="Times New Roman" w:cs="Times New Roman"/>
          <w:color w:val="000000" w:themeColor="text1"/>
          <w:lang w:val="es-SV"/>
        </w:rPr>
        <w:t>, (23).</w:t>
      </w:r>
    </w:p>
    <w:p w14:paraId="30C64B84"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Alcedo Huaman, R. M. (2024). </w:t>
      </w:r>
      <w:r w:rsidRPr="787D089B">
        <w:rPr>
          <w:rFonts w:ascii="Times New Roman" w:eastAsia="Times New Roman" w:hAnsi="Times New Roman" w:cs="Times New Roman"/>
          <w:i/>
          <w:iCs/>
          <w:color w:val="000000" w:themeColor="text1"/>
          <w:lang w:val="es-SV"/>
        </w:rPr>
        <w:t>Percepciones de profesionales educativos sobre la inteligencia emocional en la convivencia escolar en estudiantes de tercer grado de primaria en época pospandemia</w:t>
      </w:r>
      <w:r w:rsidRPr="787D089B">
        <w:rPr>
          <w:rFonts w:ascii="Times New Roman" w:eastAsia="Times New Roman" w:hAnsi="Times New Roman" w:cs="Times New Roman"/>
          <w:color w:val="000000" w:themeColor="text1"/>
          <w:lang w:val="es-SV"/>
        </w:rPr>
        <w:t>. Pontificia Universidad Católica del Perú.</w:t>
      </w:r>
    </w:p>
    <w:p w14:paraId="424BDCAC"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Alvarado Alvarado, D. M., &amp; Torres Garnica, R. (2019). </w:t>
      </w:r>
      <w:r w:rsidRPr="787D089B">
        <w:rPr>
          <w:rFonts w:ascii="Times New Roman" w:eastAsia="Times New Roman" w:hAnsi="Times New Roman" w:cs="Times New Roman"/>
          <w:i/>
          <w:iCs/>
          <w:color w:val="000000" w:themeColor="text1"/>
          <w:lang w:val="es-SV"/>
        </w:rPr>
        <w:t>Fortalecimiento de la educación emocional para el mejoramiento de la convivencia escolar en el grado segundo de la Institución Educativa Distrital Manuel Cepeda Vargas</w:t>
      </w:r>
      <w:r w:rsidRPr="787D089B">
        <w:rPr>
          <w:rFonts w:ascii="Times New Roman" w:eastAsia="Times New Roman" w:hAnsi="Times New Roman" w:cs="Times New Roman"/>
          <w:color w:val="000000" w:themeColor="text1"/>
          <w:lang w:val="es-SV"/>
        </w:rPr>
        <w:t>.</w:t>
      </w:r>
    </w:p>
    <w:p w14:paraId="735D8487"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Arias, R. I. (2024). </w:t>
      </w:r>
      <w:r w:rsidRPr="787D089B">
        <w:rPr>
          <w:rFonts w:ascii="Times New Roman" w:eastAsia="Times New Roman" w:hAnsi="Times New Roman" w:cs="Times New Roman"/>
          <w:i/>
          <w:iCs/>
          <w:color w:val="000000" w:themeColor="text1"/>
          <w:lang w:val="es-SV"/>
        </w:rPr>
        <w:t>Secuencia didáctica en torno a la convivencia y prácticas restaurativas en las instituciones educativas</w:t>
      </w:r>
      <w:r w:rsidRPr="787D089B">
        <w:rPr>
          <w:rFonts w:ascii="Times New Roman" w:eastAsia="Times New Roman" w:hAnsi="Times New Roman" w:cs="Times New Roman"/>
          <w:color w:val="000000" w:themeColor="text1"/>
          <w:lang w:val="es-SV"/>
        </w:rPr>
        <w:t>. EDUCAPAZ.</w:t>
      </w:r>
      <w:r>
        <w:br/>
      </w:r>
      <w:hyperlink r:id="rId10">
        <w:r w:rsidRPr="787D089B">
          <w:rPr>
            <w:rStyle w:val="Hipervnculo"/>
            <w:rFonts w:ascii="Times New Roman" w:eastAsia="Times New Roman" w:hAnsi="Times New Roman" w:cs="Times New Roman"/>
            <w:lang w:val="es-SV"/>
          </w:rPr>
          <w:t>https://www.icbf.gov.co/system/files/politica_nacional_de_infancia_y_adolescencia_-_ria.pdf</w:t>
        </w:r>
        <w:r>
          <w:br/>
        </w:r>
      </w:hyperlink>
      <w:hyperlink r:id="rId11">
        <w:r w:rsidRPr="787D089B">
          <w:rPr>
            <w:rStyle w:val="Hipervnculo"/>
            <w:rFonts w:ascii="Times New Roman" w:eastAsia="Times New Roman" w:hAnsi="Times New Roman" w:cs="Times New Roman"/>
            <w:lang w:val="es-SV"/>
          </w:rPr>
          <w:t>https://www.colombiaaprende.edu.co/recurso-coleccion/ruta-de-atencion-integral-para-la-convivencia-escolar</w:t>
        </w:r>
      </w:hyperlink>
    </w:p>
    <w:p w14:paraId="65B22B46"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Banco Mundial. (2015). </w:t>
      </w:r>
      <w:r w:rsidRPr="787D089B">
        <w:rPr>
          <w:rFonts w:ascii="Times New Roman" w:eastAsia="Times New Roman" w:hAnsi="Times New Roman" w:cs="Times New Roman"/>
          <w:i/>
          <w:iCs/>
          <w:color w:val="000000" w:themeColor="text1"/>
          <w:lang w:val="es-SV"/>
        </w:rPr>
        <w:t>Paso a paso. Programa de educación socioemocional</w:t>
      </w:r>
      <w:r w:rsidRPr="787D089B">
        <w:rPr>
          <w:rFonts w:ascii="Times New Roman" w:eastAsia="Times New Roman" w:hAnsi="Times New Roman" w:cs="Times New Roman"/>
          <w:color w:val="000000" w:themeColor="text1"/>
          <w:lang w:val="es-SV"/>
        </w:rPr>
        <w:t xml:space="preserve">. </w:t>
      </w:r>
      <w:r>
        <w:fldChar w:fldCharType="begin"/>
      </w:r>
      <w:r>
        <w:instrText>HYPERLINK "https://bit.ly/4edcMWR" \h</w:instrText>
      </w:r>
      <w:r>
        <w:fldChar w:fldCharType="separate"/>
      </w:r>
      <w:r w:rsidRPr="787D089B">
        <w:rPr>
          <w:rStyle w:val="Hipervnculo"/>
          <w:rFonts w:ascii="Times New Roman" w:eastAsia="Times New Roman" w:hAnsi="Times New Roman" w:cs="Times New Roman"/>
          <w:lang w:val="es-SV"/>
        </w:rPr>
        <w:t>https://bit.ly/4edcMWR</w:t>
      </w:r>
      <w:r>
        <w:fldChar w:fldCharType="end"/>
      </w:r>
    </w:p>
    <w:p w14:paraId="7F32FC8F"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6B803C44">
        <w:rPr>
          <w:rFonts w:ascii="Times New Roman" w:eastAsia="Times New Roman" w:hAnsi="Times New Roman" w:cs="Times New Roman"/>
          <w:color w:val="000000" w:themeColor="text1"/>
          <w:lang w:val="es-SV"/>
        </w:rPr>
        <w:t xml:space="preserve">Barreto, M. (2011). Consideraciones ético-metodológicas para la investigación en educación inicial. </w:t>
      </w:r>
      <w:r w:rsidRPr="6B803C44">
        <w:rPr>
          <w:rFonts w:ascii="Times New Roman" w:eastAsia="Times New Roman" w:hAnsi="Times New Roman" w:cs="Times New Roman"/>
          <w:i/>
          <w:iCs/>
          <w:color w:val="000000" w:themeColor="text1"/>
          <w:lang w:val="es-SV"/>
        </w:rPr>
        <w:t>Revista Latinoamericana de Ciencias Sociales, Niñez y Juventud</w:t>
      </w:r>
      <w:r w:rsidRPr="6B803C44">
        <w:rPr>
          <w:rFonts w:ascii="Times New Roman" w:eastAsia="Times New Roman" w:hAnsi="Times New Roman" w:cs="Times New Roman"/>
          <w:color w:val="000000" w:themeColor="text1"/>
          <w:lang w:val="es-SV"/>
        </w:rPr>
        <w:t>, 2(9), 635–648.</w:t>
      </w:r>
    </w:p>
    <w:p w14:paraId="323AAD5C" w14:textId="7EBDC533" w:rsidR="00062E95" w:rsidRPr="00062E95" w:rsidRDefault="4C3D3DA4" w:rsidP="6B803C44">
      <w:pPr>
        <w:shd w:val="clear" w:color="auto" w:fill="FFFFFF" w:themeFill="background1"/>
        <w:spacing w:before="120" w:after="120" w:line="360" w:lineRule="auto"/>
        <w:jc w:val="both"/>
        <w:rPr>
          <w:rFonts w:ascii="Times New Roman" w:eastAsia="Times New Roman" w:hAnsi="Times New Roman" w:cs="Times New Roman"/>
          <w:color w:val="000000" w:themeColor="text1"/>
          <w:lang w:val="es-SV"/>
        </w:rPr>
      </w:pPr>
      <w:r w:rsidRPr="6B803C44">
        <w:rPr>
          <w:rFonts w:ascii="Times New Roman" w:eastAsia="Times New Roman" w:hAnsi="Times New Roman" w:cs="Times New Roman"/>
          <w:color w:val="000000" w:themeColor="text1"/>
          <w:lang w:val="es-SV"/>
        </w:rPr>
        <w:t>Bisquerra, R</w:t>
      </w:r>
      <w:r w:rsidR="31AD2259" w:rsidRPr="6B803C44">
        <w:rPr>
          <w:rFonts w:ascii="Times New Roman" w:eastAsia="Times New Roman" w:hAnsi="Times New Roman" w:cs="Times New Roman"/>
          <w:color w:val="000000" w:themeColor="text1"/>
          <w:lang w:val="es-SV"/>
        </w:rPr>
        <w:t>.</w:t>
      </w:r>
      <w:r w:rsidRPr="6B803C44">
        <w:rPr>
          <w:rFonts w:ascii="Times New Roman" w:eastAsia="Times New Roman" w:hAnsi="Times New Roman" w:cs="Times New Roman"/>
          <w:color w:val="000000" w:themeColor="text1"/>
          <w:lang w:val="es-SV"/>
        </w:rPr>
        <w:t xml:space="preserve"> (2000). Educac</w:t>
      </w:r>
      <w:r w:rsidR="03B76D21" w:rsidRPr="6B803C44">
        <w:rPr>
          <w:rFonts w:ascii="Times New Roman" w:eastAsia="Times New Roman" w:hAnsi="Times New Roman" w:cs="Times New Roman"/>
          <w:color w:val="000000" w:themeColor="text1"/>
          <w:lang w:val="es-SV"/>
        </w:rPr>
        <w:t xml:space="preserve">ión emocional y bienestar. </w:t>
      </w:r>
      <w:r w:rsidR="6AD1A7D2" w:rsidRPr="6B803C44">
        <w:rPr>
          <w:rFonts w:ascii="Times New Roman" w:eastAsia="Times New Roman" w:hAnsi="Times New Roman" w:cs="Times New Roman"/>
          <w:color w:val="000000" w:themeColor="text1"/>
          <w:lang w:val="es-SV"/>
        </w:rPr>
        <w:t>Barcelona Praxis</w:t>
      </w:r>
      <w:r w:rsidR="20A84880" w:rsidRPr="6B803C44">
        <w:rPr>
          <w:rFonts w:ascii="Times New Roman" w:eastAsia="Times New Roman" w:hAnsi="Times New Roman" w:cs="Times New Roman"/>
          <w:color w:val="000000" w:themeColor="text1"/>
          <w:lang w:val="es-SV"/>
        </w:rPr>
        <w:t>, 2, 115-124.</w:t>
      </w:r>
    </w:p>
    <w:p w14:paraId="7E63D39D" w14:textId="486446EA" w:rsidR="00062E95" w:rsidRPr="00062E95" w:rsidRDefault="442F84CE" w:rsidP="6B803C44">
      <w:pPr>
        <w:spacing w:line="257" w:lineRule="auto"/>
        <w:ind w:left="708" w:hanging="708"/>
        <w:rPr>
          <w:rFonts w:ascii="Times New Roman" w:eastAsia="Times New Roman" w:hAnsi="Times New Roman" w:cs="Times New Roman"/>
          <w:lang w:val="es-SV"/>
        </w:rPr>
      </w:pPr>
      <w:r w:rsidRPr="6B803C44">
        <w:rPr>
          <w:rFonts w:ascii="Times New Roman" w:eastAsia="Times New Roman" w:hAnsi="Times New Roman" w:cs="Times New Roman"/>
          <w:color w:val="000000" w:themeColor="text1"/>
          <w:lang w:val="es-ES"/>
        </w:rPr>
        <w:t xml:space="preserve">Bisquerra, R. (2012). De la inteligencia emocional a la educación emocional. </w:t>
      </w:r>
      <w:r w:rsidRPr="6B803C44">
        <w:rPr>
          <w:rFonts w:ascii="Times New Roman" w:eastAsia="Times New Roman" w:hAnsi="Times New Roman" w:cs="Times New Roman"/>
          <w:i/>
          <w:iCs/>
          <w:color w:val="000000" w:themeColor="text1"/>
          <w:lang w:val="es-ES"/>
        </w:rPr>
        <w:t>Cómo educar las emociones</w:t>
      </w:r>
      <w:r w:rsidRPr="6B803C44">
        <w:rPr>
          <w:rFonts w:ascii="Times New Roman" w:eastAsia="Times New Roman" w:hAnsi="Times New Roman" w:cs="Times New Roman"/>
          <w:color w:val="000000" w:themeColor="text1"/>
          <w:lang w:val="es-ES"/>
        </w:rPr>
        <w:t xml:space="preserve">, </w:t>
      </w:r>
      <w:r w:rsidRPr="6B803C44">
        <w:rPr>
          <w:rFonts w:ascii="Times New Roman" w:eastAsia="Times New Roman" w:hAnsi="Times New Roman" w:cs="Times New Roman"/>
          <w:i/>
          <w:iCs/>
          <w:color w:val="000000" w:themeColor="text1"/>
          <w:lang w:val="es-ES"/>
        </w:rPr>
        <w:t>1</w:t>
      </w:r>
      <w:r w:rsidRPr="6B803C44">
        <w:rPr>
          <w:rFonts w:ascii="Times New Roman" w:eastAsia="Times New Roman" w:hAnsi="Times New Roman" w:cs="Times New Roman"/>
          <w:color w:val="000000" w:themeColor="text1"/>
          <w:lang w:val="es-ES"/>
        </w:rPr>
        <w:t>, 24-35</w:t>
      </w:r>
      <w:r w:rsidRPr="6B803C44">
        <w:rPr>
          <w:rFonts w:ascii="Arial" w:eastAsia="Arial" w:hAnsi="Arial" w:cs="Arial"/>
          <w:color w:val="000000" w:themeColor="text1"/>
          <w:sz w:val="20"/>
          <w:szCs w:val="20"/>
          <w:lang w:val="es-ES"/>
        </w:rPr>
        <w:t>.</w:t>
      </w:r>
    </w:p>
    <w:p w14:paraId="620FFBE0" w14:textId="1CC5AC58" w:rsidR="00062E95" w:rsidRPr="00062E95" w:rsidRDefault="00062E95" w:rsidP="6B803C44">
      <w:pPr>
        <w:spacing w:after="0" w:line="360" w:lineRule="auto"/>
        <w:ind w:left="708" w:hanging="708"/>
        <w:jc w:val="both"/>
        <w:rPr>
          <w:rFonts w:ascii="Times New Roman" w:eastAsia="Times New Roman" w:hAnsi="Times New Roman" w:cs="Times New Roman"/>
          <w:color w:val="000000" w:themeColor="text1"/>
          <w:lang w:val="es-SV"/>
        </w:rPr>
      </w:pPr>
      <w:r w:rsidRPr="6B803C44">
        <w:rPr>
          <w:rFonts w:ascii="Times New Roman" w:eastAsia="Times New Roman" w:hAnsi="Times New Roman" w:cs="Times New Roman"/>
          <w:color w:val="000000" w:themeColor="text1"/>
          <w:lang w:val="es-SV"/>
        </w:rPr>
        <w:t xml:space="preserve">Bolaños, D., &amp; Stuart Rivero, A. J. (2019). La familia y su influencia en la convivencia escolar. </w:t>
      </w:r>
      <w:r w:rsidRPr="6B803C44">
        <w:rPr>
          <w:rFonts w:ascii="Times New Roman" w:eastAsia="Times New Roman" w:hAnsi="Times New Roman" w:cs="Times New Roman"/>
          <w:i/>
          <w:iCs/>
          <w:color w:val="000000" w:themeColor="text1"/>
          <w:lang w:val="es-SV"/>
        </w:rPr>
        <w:t>Revista Universidad y Sociedad</w:t>
      </w:r>
      <w:r w:rsidRPr="6B803C44">
        <w:rPr>
          <w:rFonts w:ascii="Times New Roman" w:eastAsia="Times New Roman" w:hAnsi="Times New Roman" w:cs="Times New Roman"/>
          <w:color w:val="000000" w:themeColor="text1"/>
          <w:lang w:val="es-SV"/>
        </w:rPr>
        <w:t>, 11(5), 140–146.</w:t>
      </w:r>
    </w:p>
    <w:p w14:paraId="1A3E9905"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r w:rsidRPr="787D089B">
        <w:rPr>
          <w:rFonts w:ascii="Times New Roman" w:eastAsia="Times New Roman" w:hAnsi="Times New Roman" w:cs="Times New Roman"/>
          <w:color w:val="000000" w:themeColor="text1"/>
          <w:lang w:val="es-SV"/>
        </w:rPr>
        <w:t xml:space="preserve">Buchanan, R., Gueldner, B. A., Tran, O. K., &amp; Merrell, K. W. (2009). Aprendizaje social y emocional en las aulas: una encuesta sobre los conocimientos, las percepciones y las prácticas de los docentes. </w:t>
      </w:r>
      <w:r w:rsidRPr="787D089B">
        <w:rPr>
          <w:rFonts w:ascii="Times New Roman" w:eastAsia="Times New Roman" w:hAnsi="Times New Roman" w:cs="Times New Roman"/>
          <w:i/>
          <w:iCs/>
          <w:color w:val="000000" w:themeColor="text1"/>
          <w:lang w:val="en-US"/>
        </w:rPr>
        <w:t>Journal of Applied School Psychology</w:t>
      </w:r>
      <w:r w:rsidRPr="787D089B">
        <w:rPr>
          <w:rFonts w:ascii="Times New Roman" w:eastAsia="Times New Roman" w:hAnsi="Times New Roman" w:cs="Times New Roman"/>
          <w:color w:val="000000" w:themeColor="text1"/>
          <w:lang w:val="en-US"/>
        </w:rPr>
        <w:t xml:space="preserve">, 25(2), 187–203. </w:t>
      </w:r>
      <w:hyperlink r:id="rId12">
        <w:r w:rsidRPr="787D089B">
          <w:rPr>
            <w:rStyle w:val="Hipervnculo"/>
            <w:rFonts w:ascii="Times New Roman" w:eastAsia="Times New Roman" w:hAnsi="Times New Roman" w:cs="Times New Roman"/>
            <w:lang w:val="en-US"/>
          </w:rPr>
          <w:t>https://doi.org/10.1080/15377900802487078</w:t>
        </w:r>
      </w:hyperlink>
    </w:p>
    <w:p w14:paraId="0A092F38"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n-US"/>
        </w:rPr>
        <w:lastRenderedPageBreak/>
        <w:t xml:space="preserve">Calderón </w:t>
      </w:r>
      <w:proofErr w:type="spellStart"/>
      <w:r w:rsidRPr="787D089B">
        <w:rPr>
          <w:rFonts w:ascii="Times New Roman" w:eastAsia="Times New Roman" w:hAnsi="Times New Roman" w:cs="Times New Roman"/>
          <w:color w:val="000000" w:themeColor="text1"/>
          <w:lang w:val="en-US"/>
        </w:rPr>
        <w:t>Calderón</w:t>
      </w:r>
      <w:proofErr w:type="spellEnd"/>
      <w:r w:rsidRPr="787D089B">
        <w:rPr>
          <w:rFonts w:ascii="Times New Roman" w:eastAsia="Times New Roman" w:hAnsi="Times New Roman" w:cs="Times New Roman"/>
          <w:color w:val="000000" w:themeColor="text1"/>
          <w:lang w:val="en-US"/>
        </w:rPr>
        <w:t xml:space="preserve">, A. (2024). </w:t>
      </w:r>
      <w:r w:rsidRPr="787D089B">
        <w:rPr>
          <w:rFonts w:ascii="Times New Roman" w:eastAsia="Times New Roman" w:hAnsi="Times New Roman" w:cs="Times New Roman"/>
          <w:color w:val="000000" w:themeColor="text1"/>
          <w:lang w:val="es-SV"/>
        </w:rPr>
        <w:t xml:space="preserve">Desarrollo de habilidades socioemocionales en la formación de educadores en la sociedad actual. </w:t>
      </w:r>
      <w:r w:rsidRPr="787D089B">
        <w:rPr>
          <w:rFonts w:ascii="Times New Roman" w:eastAsia="Times New Roman" w:hAnsi="Times New Roman" w:cs="Times New Roman"/>
          <w:i/>
          <w:iCs/>
          <w:color w:val="000000" w:themeColor="text1"/>
          <w:lang w:val="es-SV"/>
        </w:rPr>
        <w:t>Sophia, Colección de Filosofía de la Educación</w:t>
      </w:r>
      <w:r w:rsidRPr="787D089B">
        <w:rPr>
          <w:rFonts w:ascii="Times New Roman" w:eastAsia="Times New Roman" w:hAnsi="Times New Roman" w:cs="Times New Roman"/>
          <w:color w:val="000000" w:themeColor="text1"/>
          <w:lang w:val="es-SV"/>
        </w:rPr>
        <w:t>, (37), 283–309.</w:t>
      </w:r>
    </w:p>
    <w:p w14:paraId="1D6536CF"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CASEL. (2020). </w:t>
      </w:r>
      <w:r w:rsidRPr="787D089B">
        <w:rPr>
          <w:rFonts w:ascii="Times New Roman" w:eastAsia="Times New Roman" w:hAnsi="Times New Roman" w:cs="Times New Roman"/>
          <w:i/>
          <w:iCs/>
          <w:color w:val="000000" w:themeColor="text1"/>
          <w:lang w:val="es-SV"/>
        </w:rPr>
        <w:t>Marco de CASEL: ¿Cuáles son las áreas de competencias principales y dónde se promueven?</w:t>
      </w:r>
      <w:r w:rsidRPr="787D089B">
        <w:rPr>
          <w:rFonts w:ascii="Times New Roman" w:eastAsia="Times New Roman" w:hAnsi="Times New Roman" w:cs="Times New Roman"/>
          <w:color w:val="000000" w:themeColor="text1"/>
          <w:lang w:val="es-SV"/>
        </w:rPr>
        <w:t xml:space="preserve"> </w:t>
      </w:r>
      <w:hyperlink r:id="rId13">
        <w:r w:rsidRPr="787D089B">
          <w:rPr>
            <w:rStyle w:val="Hipervnculo"/>
            <w:rFonts w:ascii="Times New Roman" w:eastAsia="Times New Roman" w:hAnsi="Times New Roman" w:cs="Times New Roman"/>
            <w:lang w:val="es-SV"/>
          </w:rPr>
          <w:t>https://bit.ly/45KO0e7</w:t>
        </w:r>
      </w:hyperlink>
    </w:p>
    <w:p w14:paraId="4EF47745"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Coscollola, M. D., &amp; Agustó, M. F. (2010). Innovación educativa: experimentar con las TIC y reflexionar sobre su uso. </w:t>
      </w:r>
      <w:r w:rsidRPr="787D089B">
        <w:rPr>
          <w:rFonts w:ascii="Times New Roman" w:eastAsia="Times New Roman" w:hAnsi="Times New Roman" w:cs="Times New Roman"/>
          <w:i/>
          <w:iCs/>
          <w:color w:val="000000" w:themeColor="text1"/>
          <w:lang w:val="es-SV"/>
        </w:rPr>
        <w:t>Píxel-Bit. Revista de medios y educación</w:t>
      </w:r>
      <w:r w:rsidRPr="787D089B">
        <w:rPr>
          <w:rFonts w:ascii="Times New Roman" w:eastAsia="Times New Roman" w:hAnsi="Times New Roman" w:cs="Times New Roman"/>
          <w:color w:val="000000" w:themeColor="text1"/>
          <w:lang w:val="es-SV"/>
        </w:rPr>
        <w:t>, (36), 171–180.</w:t>
      </w:r>
    </w:p>
    <w:p w14:paraId="13906444"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Costello, B., Wachtel, T., &amp; Wachtel, J. (2009). </w:t>
      </w:r>
      <w:r w:rsidRPr="787D089B">
        <w:rPr>
          <w:rFonts w:ascii="Times New Roman" w:eastAsia="Times New Roman" w:hAnsi="Times New Roman" w:cs="Times New Roman"/>
          <w:i/>
          <w:iCs/>
          <w:color w:val="000000" w:themeColor="text1"/>
          <w:lang w:val="en-US"/>
        </w:rPr>
        <w:t>The restorative practices handbook for teachers, disciplinarians, and administrators</w:t>
      </w:r>
      <w:r w:rsidRPr="787D089B">
        <w:rPr>
          <w:rFonts w:ascii="Times New Roman" w:eastAsia="Times New Roman" w:hAnsi="Times New Roman" w:cs="Times New Roman"/>
          <w:color w:val="000000" w:themeColor="text1"/>
          <w:lang w:val="en-US"/>
        </w:rPr>
        <w:t xml:space="preserve">. </w:t>
      </w:r>
      <w:r w:rsidRPr="787D089B">
        <w:rPr>
          <w:rFonts w:ascii="Times New Roman" w:eastAsia="Times New Roman" w:hAnsi="Times New Roman" w:cs="Times New Roman"/>
          <w:color w:val="000000" w:themeColor="text1"/>
          <w:lang w:val="es-SV"/>
        </w:rPr>
        <w:t>Bethlehem, PA: International Institute for Restorative Practices.</w:t>
      </w:r>
    </w:p>
    <w:p w14:paraId="25634225"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Del Pilar Sepúlveda-Ruiz, M., Mayorga-Fernández, M. J., &amp; Pascual Lacal, R. (2019). La Educación Emocional en la Educación Primaria: Un Aprendizaje para la Vida. </w:t>
      </w:r>
      <w:r w:rsidRPr="787D089B">
        <w:rPr>
          <w:rFonts w:ascii="Times New Roman" w:eastAsia="Times New Roman" w:hAnsi="Times New Roman" w:cs="Times New Roman"/>
          <w:i/>
          <w:iCs/>
          <w:color w:val="000000" w:themeColor="text1"/>
          <w:lang w:val="es-SV"/>
        </w:rPr>
        <w:t>Education Policy Analysis Archives</w:t>
      </w:r>
      <w:r w:rsidRPr="787D089B">
        <w:rPr>
          <w:rFonts w:ascii="Times New Roman" w:eastAsia="Times New Roman" w:hAnsi="Times New Roman" w:cs="Times New Roman"/>
          <w:color w:val="000000" w:themeColor="text1"/>
          <w:lang w:val="es-SV"/>
        </w:rPr>
        <w:t>, 27(93/94), 1–20.</w:t>
      </w:r>
    </w:p>
    <w:p w14:paraId="6BED5D2E"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Durán, M. M. (2012). El estudio de caso en la investigación cualitativa. </w:t>
      </w:r>
      <w:r w:rsidRPr="787D089B">
        <w:rPr>
          <w:rFonts w:ascii="Times New Roman" w:eastAsia="Times New Roman" w:hAnsi="Times New Roman" w:cs="Times New Roman"/>
          <w:i/>
          <w:iCs/>
          <w:color w:val="000000" w:themeColor="text1"/>
          <w:lang w:val="es-SV"/>
        </w:rPr>
        <w:t>Revista Nacional de Administración</w:t>
      </w:r>
      <w:r w:rsidRPr="787D089B">
        <w:rPr>
          <w:rFonts w:ascii="Times New Roman" w:eastAsia="Times New Roman" w:hAnsi="Times New Roman" w:cs="Times New Roman"/>
          <w:color w:val="000000" w:themeColor="text1"/>
          <w:lang w:val="es-SV"/>
        </w:rPr>
        <w:t>, 3(1), 121–134.</w:t>
      </w:r>
    </w:p>
    <w:p w14:paraId="0C1CA274"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pt-PT"/>
        </w:rPr>
      </w:pPr>
      <w:r w:rsidRPr="787D089B">
        <w:rPr>
          <w:rFonts w:ascii="Times New Roman" w:eastAsia="Times New Roman" w:hAnsi="Times New Roman" w:cs="Times New Roman"/>
          <w:color w:val="000000" w:themeColor="text1"/>
          <w:lang w:val="es-SV"/>
        </w:rPr>
        <w:t xml:space="preserve">Ensuncho Hoyos, C. F., &amp; Aguilar Rivero, G. E. (2023). Concepciones y percepciones docentes relacionadas a la educación emocional en una institución pública de Colombia. </w:t>
      </w:r>
      <w:r w:rsidRPr="787D089B">
        <w:rPr>
          <w:rFonts w:ascii="Times New Roman" w:eastAsia="Times New Roman" w:hAnsi="Times New Roman" w:cs="Times New Roman"/>
          <w:i/>
          <w:iCs/>
          <w:color w:val="000000" w:themeColor="text1"/>
          <w:lang w:val="pt-PT"/>
        </w:rPr>
        <w:t>Actualidades Pedagógicas</w:t>
      </w:r>
      <w:r w:rsidRPr="787D089B">
        <w:rPr>
          <w:rFonts w:ascii="Times New Roman" w:eastAsia="Times New Roman" w:hAnsi="Times New Roman" w:cs="Times New Roman"/>
          <w:color w:val="000000" w:themeColor="text1"/>
          <w:lang w:val="pt-PT"/>
        </w:rPr>
        <w:t xml:space="preserve">, (82). </w:t>
      </w:r>
      <w:hyperlink r:id="rId14">
        <w:r w:rsidRPr="787D089B">
          <w:rPr>
            <w:rStyle w:val="Hipervnculo"/>
            <w:rFonts w:ascii="Times New Roman" w:eastAsia="Times New Roman" w:hAnsi="Times New Roman" w:cs="Times New Roman"/>
            <w:lang w:val="pt-PT"/>
          </w:rPr>
          <w:t>https://doi.org/10.19052/ap.vol1.iss82.2</w:t>
        </w:r>
      </w:hyperlink>
    </w:p>
    <w:p w14:paraId="4190EF9E"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pt-PT"/>
        </w:rPr>
        <w:t xml:space="preserve">Fuentes, L. S. F., &amp; Castro, L. M. P. (2019). </w:t>
      </w:r>
      <w:r w:rsidRPr="787D089B">
        <w:rPr>
          <w:rFonts w:ascii="Times New Roman" w:eastAsia="Times New Roman" w:hAnsi="Times New Roman" w:cs="Times New Roman"/>
          <w:color w:val="000000" w:themeColor="text1"/>
          <w:lang w:val="es-SV"/>
        </w:rPr>
        <w:t xml:space="preserve">Convivencia escolar: una mirada desde las familias. </w:t>
      </w:r>
      <w:r w:rsidRPr="787D089B">
        <w:rPr>
          <w:rFonts w:ascii="Times New Roman" w:eastAsia="Times New Roman" w:hAnsi="Times New Roman" w:cs="Times New Roman"/>
          <w:i/>
          <w:iCs/>
          <w:color w:val="000000" w:themeColor="text1"/>
          <w:lang w:val="es-SV"/>
        </w:rPr>
        <w:t>Telos: Revista de Estudios Interdisciplinarios en Ciencias Sociales</w:t>
      </w:r>
      <w:r w:rsidRPr="787D089B">
        <w:rPr>
          <w:rFonts w:ascii="Times New Roman" w:eastAsia="Times New Roman" w:hAnsi="Times New Roman" w:cs="Times New Roman"/>
          <w:color w:val="000000" w:themeColor="text1"/>
          <w:lang w:val="es-SV"/>
        </w:rPr>
        <w:t xml:space="preserve">, 21(1), 61–85. </w:t>
      </w:r>
      <w:r>
        <w:fldChar w:fldCharType="begin"/>
      </w:r>
      <w:r>
        <w:instrText>HYPERLINK "https://dialnet.unirioja.es/servlet/articulo?codigo=6773126" \h</w:instrText>
      </w:r>
      <w:r>
        <w:fldChar w:fldCharType="separate"/>
      </w:r>
      <w:r w:rsidRPr="787D089B">
        <w:rPr>
          <w:rStyle w:val="Hipervnculo"/>
          <w:rFonts w:ascii="Times New Roman" w:eastAsia="Times New Roman" w:hAnsi="Times New Roman" w:cs="Times New Roman"/>
          <w:lang w:val="es-SV"/>
        </w:rPr>
        <w:t>https://dialnet.unirioja.es/servlet/articulo?codigo=6773126</w:t>
      </w:r>
      <w:r>
        <w:fldChar w:fldCharType="end"/>
      </w:r>
    </w:p>
    <w:p w14:paraId="70455211"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Fuentes, L. S. (2017). </w:t>
      </w:r>
      <w:r w:rsidRPr="787D089B">
        <w:rPr>
          <w:rFonts w:ascii="Times New Roman" w:eastAsia="Times New Roman" w:hAnsi="Times New Roman" w:cs="Times New Roman"/>
          <w:i/>
          <w:iCs/>
          <w:color w:val="000000" w:themeColor="text1"/>
          <w:lang w:val="es-SV"/>
        </w:rPr>
        <w:t>Formación en valores para el fomento de la convivencia escolar en instituciones educativas municipales</w:t>
      </w:r>
      <w:r w:rsidRPr="787D089B">
        <w:rPr>
          <w:rFonts w:ascii="Times New Roman" w:eastAsia="Times New Roman" w:hAnsi="Times New Roman" w:cs="Times New Roman"/>
          <w:color w:val="000000" w:themeColor="text1"/>
          <w:lang w:val="es-SV"/>
        </w:rPr>
        <w:t xml:space="preserve"> [Tesis de doctorado, Universidad Rafael Belloso Chacín, Venezuela].</w:t>
      </w:r>
    </w:p>
    <w:p w14:paraId="2E6A55EE"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r w:rsidRPr="787D089B">
        <w:rPr>
          <w:rFonts w:ascii="Times New Roman" w:eastAsia="Times New Roman" w:hAnsi="Times New Roman" w:cs="Times New Roman"/>
          <w:color w:val="000000" w:themeColor="text1"/>
          <w:lang w:val="en-US"/>
        </w:rPr>
        <w:t xml:space="preserve">Galtung, J. (1969). Violence, peace and peace research. </w:t>
      </w:r>
      <w:r w:rsidRPr="787D089B">
        <w:rPr>
          <w:rFonts w:ascii="Times New Roman" w:eastAsia="Times New Roman" w:hAnsi="Times New Roman" w:cs="Times New Roman"/>
          <w:i/>
          <w:iCs/>
          <w:color w:val="000000" w:themeColor="text1"/>
          <w:lang w:val="en-US"/>
        </w:rPr>
        <w:t>Journal of Peace Research</w:t>
      </w:r>
      <w:r w:rsidRPr="787D089B">
        <w:rPr>
          <w:rFonts w:ascii="Times New Roman" w:eastAsia="Times New Roman" w:hAnsi="Times New Roman" w:cs="Times New Roman"/>
          <w:color w:val="000000" w:themeColor="text1"/>
          <w:lang w:val="en-US"/>
        </w:rPr>
        <w:t>, 6(3), 167–191.</w:t>
      </w:r>
    </w:p>
    <w:p w14:paraId="406F59C3"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n-US"/>
        </w:rPr>
        <w:t xml:space="preserve">García, D., &amp; Monroy, P. (2023). </w:t>
      </w:r>
      <w:r w:rsidRPr="787D089B">
        <w:rPr>
          <w:rFonts w:ascii="Times New Roman" w:eastAsia="Times New Roman" w:hAnsi="Times New Roman" w:cs="Times New Roman"/>
          <w:color w:val="000000" w:themeColor="text1"/>
          <w:lang w:val="es-SV"/>
        </w:rPr>
        <w:t xml:space="preserve">La justicia escolar restaurativa: una apuesta educativa de Bogotá. </w:t>
      </w:r>
      <w:r w:rsidRPr="787D089B">
        <w:rPr>
          <w:rFonts w:ascii="Times New Roman" w:eastAsia="Times New Roman" w:hAnsi="Times New Roman" w:cs="Times New Roman"/>
          <w:i/>
          <w:iCs/>
          <w:color w:val="000000" w:themeColor="text1"/>
          <w:lang w:val="es-SV"/>
        </w:rPr>
        <w:t>Revista Escuela y Pedagogía</w:t>
      </w:r>
      <w:r w:rsidRPr="787D089B">
        <w:rPr>
          <w:rFonts w:ascii="Times New Roman" w:eastAsia="Times New Roman" w:hAnsi="Times New Roman" w:cs="Times New Roman"/>
          <w:color w:val="000000" w:themeColor="text1"/>
          <w:lang w:val="es-SV"/>
        </w:rPr>
        <w:t xml:space="preserve">, (20). </w:t>
      </w:r>
      <w:hyperlink r:id="rId15">
        <w:r w:rsidRPr="787D089B">
          <w:rPr>
            <w:rStyle w:val="Hipervnculo"/>
            <w:rFonts w:ascii="Times New Roman" w:eastAsia="Times New Roman" w:hAnsi="Times New Roman" w:cs="Times New Roman"/>
            <w:lang w:val="es-SV"/>
          </w:rPr>
          <w:t>https://escuelaypedagogia.educacionbogota.edu.co/miradas/la-justicia-escolar-restaurativa-una-apuesta-educativa-de-bogota</w:t>
        </w:r>
      </w:hyperlink>
    </w:p>
    <w:p w14:paraId="0AD36090"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lastRenderedPageBreak/>
        <w:t xml:space="preserve">García Quintero, D. (2022). Escuela como territorio de paz: La experiencia Bogotá. </w:t>
      </w:r>
      <w:r w:rsidRPr="787D089B">
        <w:rPr>
          <w:rFonts w:ascii="Times New Roman" w:eastAsia="Times New Roman" w:hAnsi="Times New Roman" w:cs="Times New Roman"/>
          <w:i/>
          <w:iCs/>
          <w:color w:val="000000" w:themeColor="text1"/>
          <w:lang w:val="es-SV"/>
        </w:rPr>
        <w:t>Revista Escuela y Pedagogía</w:t>
      </w:r>
      <w:r w:rsidRPr="787D089B">
        <w:rPr>
          <w:rFonts w:ascii="Times New Roman" w:eastAsia="Times New Roman" w:hAnsi="Times New Roman" w:cs="Times New Roman"/>
          <w:color w:val="000000" w:themeColor="text1"/>
          <w:lang w:val="es-SV"/>
        </w:rPr>
        <w:t xml:space="preserve">, (11). </w:t>
      </w:r>
      <w:hyperlink r:id="rId16">
        <w:r w:rsidRPr="787D089B">
          <w:rPr>
            <w:rStyle w:val="Hipervnculo"/>
            <w:rFonts w:ascii="Times New Roman" w:eastAsia="Times New Roman" w:hAnsi="Times New Roman" w:cs="Times New Roman"/>
            <w:lang w:val="es-SV"/>
          </w:rPr>
          <w:t>https://escuelaypedagogia.educacionbogota.edu.co/miradas/escuelas-como-territorios-de-paz-la-experiencia-de-bogota</w:t>
        </w:r>
      </w:hyperlink>
    </w:p>
    <w:p w14:paraId="21C24083" w14:textId="6C369CC2" w:rsidR="00062E95" w:rsidRPr="00062E95" w:rsidRDefault="00062E95" w:rsidP="6B803C44">
      <w:pPr>
        <w:spacing w:after="0" w:line="360" w:lineRule="auto"/>
        <w:ind w:left="708" w:hanging="708"/>
        <w:jc w:val="both"/>
        <w:rPr>
          <w:rFonts w:ascii="Times New Roman" w:eastAsia="Times New Roman" w:hAnsi="Times New Roman" w:cs="Times New Roman"/>
          <w:color w:val="000000" w:themeColor="text1"/>
          <w:lang w:val="en-US"/>
        </w:rPr>
      </w:pPr>
      <w:r w:rsidRPr="6B803C44">
        <w:rPr>
          <w:rFonts w:ascii="Times New Roman" w:eastAsia="Times New Roman" w:hAnsi="Times New Roman" w:cs="Times New Roman"/>
          <w:color w:val="000000" w:themeColor="text1"/>
          <w:lang w:val="es-SV"/>
        </w:rPr>
        <w:t xml:space="preserve">González, M. I., &amp; Vásquez, P. A. (2023). Percepciones docentes sobre la importancia de la educación emocional desde edades tempranas. </w:t>
      </w:r>
      <w:proofErr w:type="spellStart"/>
      <w:r w:rsidRPr="6B803C44">
        <w:rPr>
          <w:rFonts w:ascii="Times New Roman" w:eastAsia="Times New Roman" w:hAnsi="Times New Roman" w:cs="Times New Roman"/>
          <w:i/>
          <w:iCs/>
          <w:color w:val="000000" w:themeColor="text1"/>
          <w:lang w:val="en-US"/>
        </w:rPr>
        <w:t>Revista</w:t>
      </w:r>
      <w:proofErr w:type="spellEnd"/>
      <w:r w:rsidRPr="6B803C44">
        <w:rPr>
          <w:rFonts w:ascii="Times New Roman" w:eastAsia="Times New Roman" w:hAnsi="Times New Roman" w:cs="Times New Roman"/>
          <w:i/>
          <w:iCs/>
          <w:color w:val="000000" w:themeColor="text1"/>
          <w:lang w:val="en-US"/>
        </w:rPr>
        <w:t xml:space="preserve"> </w:t>
      </w:r>
      <w:proofErr w:type="spellStart"/>
      <w:r w:rsidRPr="6B803C44">
        <w:rPr>
          <w:rFonts w:ascii="Times New Roman" w:eastAsia="Times New Roman" w:hAnsi="Times New Roman" w:cs="Times New Roman"/>
          <w:i/>
          <w:iCs/>
          <w:color w:val="000000" w:themeColor="text1"/>
          <w:lang w:val="en-US"/>
        </w:rPr>
        <w:t>Espacios</w:t>
      </w:r>
      <w:proofErr w:type="spellEnd"/>
      <w:r w:rsidRPr="6B803C44">
        <w:rPr>
          <w:rFonts w:ascii="Times New Roman" w:eastAsia="Times New Roman" w:hAnsi="Times New Roman" w:cs="Times New Roman"/>
          <w:color w:val="000000" w:themeColor="text1"/>
          <w:lang w:val="en-US"/>
        </w:rPr>
        <w:t>, 44(04), 15–23.</w:t>
      </w:r>
    </w:p>
    <w:p w14:paraId="3A116487" w14:textId="4AB5C72A" w:rsidR="00062E95" w:rsidRPr="00062E95" w:rsidRDefault="2644997A" w:rsidP="6B803C44">
      <w:pPr>
        <w:spacing w:after="0" w:line="360" w:lineRule="auto"/>
        <w:jc w:val="both"/>
        <w:rPr>
          <w:rFonts w:ascii="Times New Roman" w:eastAsia="Times New Roman" w:hAnsi="Times New Roman" w:cs="Times New Roman"/>
          <w:color w:val="2C2C2C"/>
          <w:lang w:val="es-ES"/>
        </w:rPr>
      </w:pPr>
      <w:r w:rsidRPr="6B803C44">
        <w:rPr>
          <w:rFonts w:ascii="Times New Roman" w:eastAsia="Times New Roman" w:hAnsi="Times New Roman" w:cs="Times New Roman"/>
          <w:color w:val="000000" w:themeColor="text1"/>
          <w:lang w:val="es-ES"/>
        </w:rPr>
        <w:t>Goleman, Daniel (1996). La inteligencia Emocional</w:t>
      </w:r>
      <w:r w:rsidR="64C0697A" w:rsidRPr="6B803C44">
        <w:rPr>
          <w:rFonts w:ascii="Times New Roman" w:eastAsia="Times New Roman" w:hAnsi="Times New Roman" w:cs="Times New Roman"/>
          <w:color w:val="000000" w:themeColor="text1"/>
          <w:lang w:val="es-ES"/>
        </w:rPr>
        <w:t>.</w:t>
      </w:r>
      <w:r w:rsidR="4FC64C83" w:rsidRPr="6B803C44">
        <w:rPr>
          <w:rFonts w:ascii="Times New Roman" w:eastAsia="Times New Roman" w:hAnsi="Times New Roman" w:cs="Times New Roman"/>
          <w:color w:val="000000" w:themeColor="text1"/>
          <w:lang w:val="es-ES"/>
        </w:rPr>
        <w:t xml:space="preserve"> </w:t>
      </w:r>
      <w:r w:rsidR="4FC64C83" w:rsidRPr="6B803C44">
        <w:rPr>
          <w:rFonts w:ascii="Times New Roman" w:eastAsia="Times New Roman" w:hAnsi="Times New Roman" w:cs="Times New Roman"/>
          <w:color w:val="2C2C2C"/>
          <w:lang w:val="es-ES"/>
        </w:rPr>
        <w:t xml:space="preserve">Buenos </w:t>
      </w:r>
      <w:proofErr w:type="gramStart"/>
      <w:r w:rsidR="4FC64C83" w:rsidRPr="6B803C44">
        <w:rPr>
          <w:rFonts w:ascii="Times New Roman" w:eastAsia="Times New Roman" w:hAnsi="Times New Roman" w:cs="Times New Roman"/>
          <w:color w:val="2C2C2C"/>
          <w:lang w:val="es-ES"/>
        </w:rPr>
        <w:t>Aires :</w:t>
      </w:r>
      <w:proofErr w:type="gramEnd"/>
      <w:r w:rsidR="4FC64C83" w:rsidRPr="6B803C44">
        <w:rPr>
          <w:rFonts w:ascii="Times New Roman" w:eastAsia="Times New Roman" w:hAnsi="Times New Roman" w:cs="Times New Roman"/>
          <w:color w:val="2C2C2C"/>
          <w:lang w:val="es-ES"/>
        </w:rPr>
        <w:t xml:space="preserve"> J. Vergara Editor.</w:t>
      </w:r>
    </w:p>
    <w:p w14:paraId="3E0D1EE1" w14:textId="145BF8C9" w:rsidR="00062E95" w:rsidRPr="00062E95" w:rsidRDefault="00062E95" w:rsidP="6B803C44">
      <w:pPr>
        <w:spacing w:after="0" w:line="360" w:lineRule="auto"/>
        <w:ind w:left="708" w:hanging="708"/>
        <w:jc w:val="both"/>
        <w:rPr>
          <w:rFonts w:ascii="Times New Roman" w:eastAsia="Times New Roman" w:hAnsi="Times New Roman" w:cs="Times New Roman"/>
          <w:color w:val="000000" w:themeColor="text1"/>
          <w:lang w:val="en-US"/>
        </w:rPr>
      </w:pPr>
      <w:r w:rsidRPr="6B803C44">
        <w:rPr>
          <w:rFonts w:ascii="Times New Roman" w:eastAsia="Times New Roman" w:hAnsi="Times New Roman" w:cs="Times New Roman"/>
          <w:color w:val="000000" w:themeColor="text1"/>
          <w:lang w:val="en-US"/>
        </w:rPr>
        <w:t xml:space="preserve">Hart, R. A. (1992). </w:t>
      </w:r>
      <w:r w:rsidRPr="6B803C44">
        <w:rPr>
          <w:rFonts w:ascii="Times New Roman" w:eastAsia="Times New Roman" w:hAnsi="Times New Roman" w:cs="Times New Roman"/>
          <w:i/>
          <w:iCs/>
          <w:color w:val="000000" w:themeColor="text1"/>
          <w:lang w:val="en-US"/>
        </w:rPr>
        <w:t>Children’s participation: From tokenism to citizenship</w:t>
      </w:r>
      <w:r w:rsidRPr="6B803C44">
        <w:rPr>
          <w:rFonts w:ascii="Times New Roman" w:eastAsia="Times New Roman" w:hAnsi="Times New Roman" w:cs="Times New Roman"/>
          <w:color w:val="000000" w:themeColor="text1"/>
          <w:lang w:val="en-US"/>
        </w:rPr>
        <w:t xml:space="preserve"> (Innocenti Essays No. 4).</w:t>
      </w:r>
    </w:p>
    <w:p w14:paraId="18666EBD"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Hernández Sampieri, R., Fernández Collado, C., &amp; Baptista Lucio, P. (2014). </w:t>
      </w:r>
      <w:r w:rsidRPr="787D089B">
        <w:rPr>
          <w:rFonts w:ascii="Times New Roman" w:eastAsia="Times New Roman" w:hAnsi="Times New Roman" w:cs="Times New Roman"/>
          <w:i/>
          <w:iCs/>
          <w:color w:val="000000" w:themeColor="text1"/>
          <w:lang w:val="es-SV"/>
        </w:rPr>
        <w:t>Metodología de la investigación</w:t>
      </w:r>
      <w:r w:rsidRPr="787D089B">
        <w:rPr>
          <w:rFonts w:ascii="Times New Roman" w:eastAsia="Times New Roman" w:hAnsi="Times New Roman" w:cs="Times New Roman"/>
          <w:color w:val="000000" w:themeColor="text1"/>
          <w:lang w:val="es-SV"/>
        </w:rPr>
        <w:t xml:space="preserve"> (6ª ed.). McGraw Hill Education.</w:t>
      </w:r>
    </w:p>
    <w:p w14:paraId="08271502"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Hortigüela Alcalá, D., Ausín Villaverde, V., Abella García, V., &amp; Delgado Benito, V. (2017). Percepción de docentes y estudiantes sobre el trabajo de la educación emocional en el aula. </w:t>
      </w:r>
      <w:r w:rsidRPr="787D089B">
        <w:rPr>
          <w:rFonts w:ascii="Times New Roman" w:eastAsia="Times New Roman" w:hAnsi="Times New Roman" w:cs="Times New Roman"/>
          <w:i/>
          <w:iCs/>
          <w:color w:val="000000" w:themeColor="text1"/>
          <w:lang w:val="es-SV"/>
        </w:rPr>
        <w:t>Contextos Educativos. Revista de Educación</w:t>
      </w:r>
      <w:r w:rsidRPr="787D089B">
        <w:rPr>
          <w:rFonts w:ascii="Times New Roman" w:eastAsia="Times New Roman" w:hAnsi="Times New Roman" w:cs="Times New Roman"/>
          <w:color w:val="000000" w:themeColor="text1"/>
          <w:lang w:val="es-SV"/>
        </w:rPr>
        <w:t xml:space="preserve">, (20), 27–41. </w:t>
      </w:r>
      <w:r>
        <w:fldChar w:fldCharType="begin"/>
      </w:r>
      <w:r>
        <w:instrText>HYPERLINK "https://doi.org/10.18172/con.2981" \h</w:instrText>
      </w:r>
      <w:r>
        <w:fldChar w:fldCharType="separate"/>
      </w:r>
      <w:r w:rsidRPr="787D089B">
        <w:rPr>
          <w:rStyle w:val="Hipervnculo"/>
          <w:rFonts w:ascii="Times New Roman" w:eastAsia="Times New Roman" w:hAnsi="Times New Roman" w:cs="Times New Roman"/>
          <w:lang w:val="es-SV"/>
        </w:rPr>
        <w:t>https://doi.org/10.18172/con.2981</w:t>
      </w:r>
      <w:r>
        <w:fldChar w:fldCharType="end"/>
      </w:r>
    </w:p>
    <w:p w14:paraId="5E5DB5E2"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r w:rsidRPr="787D089B">
        <w:rPr>
          <w:rFonts w:ascii="Times New Roman" w:eastAsia="Times New Roman" w:hAnsi="Times New Roman" w:cs="Times New Roman"/>
          <w:color w:val="000000" w:themeColor="text1"/>
          <w:lang w:val="es-SV"/>
        </w:rPr>
        <w:t xml:space="preserve">Lederach, J. P. (2000). </w:t>
      </w:r>
      <w:r w:rsidRPr="787D089B">
        <w:rPr>
          <w:rFonts w:ascii="Times New Roman" w:eastAsia="Times New Roman" w:hAnsi="Times New Roman" w:cs="Times New Roman"/>
          <w:i/>
          <w:iCs/>
          <w:color w:val="000000" w:themeColor="text1"/>
          <w:lang w:val="es-SV"/>
        </w:rPr>
        <w:t>El abecé de la paz y los conflictos</w:t>
      </w:r>
      <w:r w:rsidRPr="787D089B">
        <w:rPr>
          <w:rFonts w:ascii="Times New Roman" w:eastAsia="Times New Roman" w:hAnsi="Times New Roman" w:cs="Times New Roman"/>
          <w:color w:val="000000" w:themeColor="text1"/>
          <w:lang w:val="es-SV"/>
        </w:rPr>
        <w:t xml:space="preserve">. </w:t>
      </w:r>
      <w:r w:rsidRPr="787D089B">
        <w:rPr>
          <w:rFonts w:ascii="Times New Roman" w:eastAsia="Times New Roman" w:hAnsi="Times New Roman" w:cs="Times New Roman"/>
          <w:color w:val="000000" w:themeColor="text1"/>
          <w:lang w:val="en-US"/>
        </w:rPr>
        <w:t xml:space="preserve">Madrid: </w:t>
      </w:r>
      <w:proofErr w:type="spellStart"/>
      <w:r w:rsidRPr="787D089B">
        <w:rPr>
          <w:rFonts w:ascii="Times New Roman" w:eastAsia="Times New Roman" w:hAnsi="Times New Roman" w:cs="Times New Roman"/>
          <w:color w:val="000000" w:themeColor="text1"/>
          <w:lang w:val="en-US"/>
        </w:rPr>
        <w:t>Catarata</w:t>
      </w:r>
      <w:proofErr w:type="spellEnd"/>
      <w:r w:rsidRPr="787D089B">
        <w:rPr>
          <w:rFonts w:ascii="Times New Roman" w:eastAsia="Times New Roman" w:hAnsi="Times New Roman" w:cs="Times New Roman"/>
          <w:color w:val="000000" w:themeColor="text1"/>
          <w:lang w:val="en-US"/>
        </w:rPr>
        <w:t>.</w:t>
      </w:r>
    </w:p>
    <w:p w14:paraId="4C1775DE"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n-US"/>
        </w:rPr>
        <w:t xml:space="preserve">Lee, J. (2024). The role of teachers’ social and emotional competence in implementing social and emotional learning (SEL) curriculum in Malawi. </w:t>
      </w:r>
      <w:r w:rsidRPr="787D089B">
        <w:rPr>
          <w:rFonts w:ascii="Times New Roman" w:eastAsia="Times New Roman" w:hAnsi="Times New Roman" w:cs="Times New Roman"/>
          <w:i/>
          <w:iCs/>
          <w:color w:val="000000" w:themeColor="text1"/>
          <w:lang w:val="es-SV"/>
        </w:rPr>
        <w:t>School Psychology International</w:t>
      </w:r>
      <w:r w:rsidRPr="787D089B">
        <w:rPr>
          <w:rFonts w:ascii="Times New Roman" w:eastAsia="Times New Roman" w:hAnsi="Times New Roman" w:cs="Times New Roman"/>
          <w:color w:val="000000" w:themeColor="text1"/>
          <w:lang w:val="es-SV"/>
        </w:rPr>
        <w:t xml:space="preserve">, 45(6), 681–698. </w:t>
      </w:r>
      <w:r>
        <w:fldChar w:fldCharType="begin"/>
      </w:r>
      <w:r>
        <w:instrText>HYPERLINK "https://doi.org/10.1177/01430343241247221" \h</w:instrText>
      </w:r>
      <w:r>
        <w:fldChar w:fldCharType="separate"/>
      </w:r>
      <w:r w:rsidRPr="787D089B">
        <w:rPr>
          <w:rStyle w:val="Hipervnculo"/>
          <w:rFonts w:ascii="Times New Roman" w:eastAsia="Times New Roman" w:hAnsi="Times New Roman" w:cs="Times New Roman"/>
          <w:lang w:val="es-SV"/>
        </w:rPr>
        <w:t>https://doi.org/10.1177/01430343241247221</w:t>
      </w:r>
      <w:r>
        <w:fldChar w:fldCharType="end"/>
      </w:r>
    </w:p>
    <w:p w14:paraId="3B11AC87"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Ley 2383 de 2024. (2024, 19 de julio). Congreso de la República de Colombia. </w:t>
      </w:r>
      <w:r w:rsidRPr="787D089B">
        <w:rPr>
          <w:rFonts w:ascii="Times New Roman" w:eastAsia="Times New Roman" w:hAnsi="Times New Roman" w:cs="Times New Roman"/>
          <w:i/>
          <w:iCs/>
          <w:color w:val="000000" w:themeColor="text1"/>
          <w:lang w:val="es-SV"/>
        </w:rPr>
        <w:t>Diario Oficial</w:t>
      </w:r>
      <w:r w:rsidRPr="787D089B">
        <w:rPr>
          <w:rFonts w:ascii="Times New Roman" w:eastAsia="Times New Roman" w:hAnsi="Times New Roman" w:cs="Times New Roman"/>
          <w:color w:val="000000" w:themeColor="text1"/>
          <w:lang w:val="es-SV"/>
        </w:rPr>
        <w:t xml:space="preserve"> 52.822. </w:t>
      </w:r>
      <w:r>
        <w:fldChar w:fldCharType="begin"/>
      </w:r>
      <w:r>
        <w:instrText>HYPERLINK "https://www.alcaldiabogota.gov.co/sisjur/normas/Norma1.jsp?i=160018" \h</w:instrText>
      </w:r>
      <w:r>
        <w:fldChar w:fldCharType="separate"/>
      </w:r>
      <w:r w:rsidRPr="787D089B">
        <w:rPr>
          <w:rStyle w:val="Hipervnculo"/>
          <w:rFonts w:ascii="Times New Roman" w:eastAsia="Times New Roman" w:hAnsi="Times New Roman" w:cs="Times New Roman"/>
          <w:lang w:val="es-SV"/>
        </w:rPr>
        <w:t>https://www.alcaldiabogota.gov.co/sisjur/normas/Norma1.jsp?i=160018</w:t>
      </w:r>
      <w:r>
        <w:fldChar w:fldCharType="end"/>
      </w:r>
    </w:p>
    <w:p w14:paraId="0BED0D22" w14:textId="2699022F" w:rsidR="00062E95" w:rsidRDefault="00062E95" w:rsidP="6B803C44">
      <w:pPr>
        <w:spacing w:after="0" w:line="360" w:lineRule="auto"/>
        <w:ind w:left="708" w:hanging="708"/>
        <w:jc w:val="both"/>
        <w:rPr>
          <w:rFonts w:ascii="Times New Roman" w:eastAsia="Times New Roman" w:hAnsi="Times New Roman" w:cs="Times New Roman"/>
          <w:lang w:val="es-SV"/>
        </w:rPr>
      </w:pPr>
      <w:r w:rsidRPr="6B803C44">
        <w:rPr>
          <w:rFonts w:ascii="Times New Roman" w:eastAsia="Times New Roman" w:hAnsi="Times New Roman" w:cs="Times New Roman"/>
          <w:color w:val="000000" w:themeColor="text1"/>
          <w:lang w:val="es-SV"/>
        </w:rPr>
        <w:t>Llanos, S., &amp; Díaz, D. (2012). Impacto de la estrategia de Justicia Restaurativa Semilleros de Convivencia en la disminución de la violencia escolar [Tesis de maestría, Universidad Santo Tomás].</w:t>
      </w:r>
      <w:r w:rsidR="2AE03144" w:rsidRPr="6B803C44">
        <w:rPr>
          <w:rFonts w:ascii="Times New Roman" w:eastAsia="Times New Roman" w:hAnsi="Times New Roman" w:cs="Times New Roman"/>
          <w:color w:val="222222"/>
          <w:lang w:val="es-SV"/>
        </w:rPr>
        <w:t>.</w:t>
      </w:r>
    </w:p>
    <w:p w14:paraId="1C8907FF"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Mesa, M. (2017). El ODS 16 sobre paz, seguridad y gobernanza: desafíos conceptuales, seguimiento y evaluación. </w:t>
      </w:r>
      <w:r w:rsidRPr="787D089B">
        <w:rPr>
          <w:rFonts w:ascii="Times New Roman" w:eastAsia="Times New Roman" w:hAnsi="Times New Roman" w:cs="Times New Roman"/>
          <w:i/>
          <w:iCs/>
          <w:color w:val="000000" w:themeColor="text1"/>
          <w:lang w:val="es-SV"/>
        </w:rPr>
        <w:t>Anuario CEIPAZ</w:t>
      </w:r>
      <w:r w:rsidRPr="787D089B">
        <w:rPr>
          <w:rFonts w:ascii="Times New Roman" w:eastAsia="Times New Roman" w:hAnsi="Times New Roman" w:cs="Times New Roman"/>
          <w:color w:val="000000" w:themeColor="text1"/>
          <w:lang w:val="es-SV"/>
        </w:rPr>
        <w:t xml:space="preserve">, (10), 29–62. </w:t>
      </w:r>
      <w:r>
        <w:fldChar w:fldCharType="begin"/>
      </w:r>
      <w:r>
        <w:instrText>HYPERLINK "https://dialnet.unirioja.es/servlet/articulo?codigo=7171369" \h</w:instrText>
      </w:r>
      <w:r>
        <w:fldChar w:fldCharType="separate"/>
      </w:r>
      <w:r w:rsidRPr="787D089B">
        <w:rPr>
          <w:rStyle w:val="Hipervnculo"/>
          <w:rFonts w:ascii="Times New Roman" w:eastAsia="Times New Roman" w:hAnsi="Times New Roman" w:cs="Times New Roman"/>
          <w:lang w:val="es-SV"/>
        </w:rPr>
        <w:t>https://dialnet.unirioja.es/servlet/articulo?codigo=7171369</w:t>
      </w:r>
      <w:r>
        <w:fldChar w:fldCharType="end"/>
      </w:r>
    </w:p>
    <w:p w14:paraId="50048452"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r w:rsidRPr="787D089B">
        <w:rPr>
          <w:rFonts w:ascii="Times New Roman" w:eastAsia="Times New Roman" w:hAnsi="Times New Roman" w:cs="Times New Roman"/>
          <w:color w:val="000000" w:themeColor="text1"/>
          <w:lang w:val="es-SV"/>
        </w:rPr>
        <w:t xml:space="preserve">Modzelewski, H. (2014). Autorreflexión y educación de las emociones para la democracia: Entrevista a Martha Nussbaum. </w:t>
      </w:r>
      <w:proofErr w:type="spellStart"/>
      <w:r w:rsidRPr="787D089B">
        <w:rPr>
          <w:rFonts w:ascii="Times New Roman" w:eastAsia="Times New Roman" w:hAnsi="Times New Roman" w:cs="Times New Roman"/>
          <w:i/>
          <w:iCs/>
          <w:color w:val="000000" w:themeColor="text1"/>
          <w:lang w:val="en-US"/>
        </w:rPr>
        <w:t>Areté</w:t>
      </w:r>
      <w:proofErr w:type="spellEnd"/>
      <w:r w:rsidRPr="787D089B">
        <w:rPr>
          <w:rFonts w:ascii="Times New Roman" w:eastAsia="Times New Roman" w:hAnsi="Times New Roman" w:cs="Times New Roman"/>
          <w:color w:val="000000" w:themeColor="text1"/>
          <w:lang w:val="en-US"/>
        </w:rPr>
        <w:t xml:space="preserve">, 26(2), 315–333. </w:t>
      </w:r>
      <w:hyperlink r:id="rId17">
        <w:r w:rsidRPr="787D089B">
          <w:rPr>
            <w:rStyle w:val="Hipervnculo"/>
            <w:rFonts w:ascii="Times New Roman" w:eastAsia="Times New Roman" w:hAnsi="Times New Roman" w:cs="Times New Roman"/>
            <w:lang w:val="en-US"/>
          </w:rPr>
          <w:t>https://doi.org/10.18800/arete.201402.007</w:t>
        </w:r>
      </w:hyperlink>
    </w:p>
    <w:p w14:paraId="585530F4"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r w:rsidRPr="787D089B">
        <w:rPr>
          <w:rFonts w:ascii="Times New Roman" w:eastAsia="Times New Roman" w:hAnsi="Times New Roman" w:cs="Times New Roman"/>
          <w:color w:val="000000" w:themeColor="text1"/>
          <w:lang w:val="en-US"/>
        </w:rPr>
        <w:lastRenderedPageBreak/>
        <w:t xml:space="preserve">Morrison, B. (2003). Regulating safe school communities: Being responsive and restorative. </w:t>
      </w:r>
      <w:r w:rsidRPr="787D089B">
        <w:rPr>
          <w:rFonts w:ascii="Times New Roman" w:eastAsia="Times New Roman" w:hAnsi="Times New Roman" w:cs="Times New Roman"/>
          <w:i/>
          <w:iCs/>
          <w:color w:val="000000" w:themeColor="text1"/>
          <w:lang w:val="en-US"/>
        </w:rPr>
        <w:t>Journal of Educational Administration</w:t>
      </w:r>
      <w:r w:rsidRPr="787D089B">
        <w:rPr>
          <w:rFonts w:ascii="Times New Roman" w:eastAsia="Times New Roman" w:hAnsi="Times New Roman" w:cs="Times New Roman"/>
          <w:color w:val="000000" w:themeColor="text1"/>
          <w:lang w:val="en-US"/>
        </w:rPr>
        <w:t>, 41(6), 689–704.</w:t>
      </w:r>
    </w:p>
    <w:p w14:paraId="5743E172"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n-US"/>
        </w:rPr>
        <w:t xml:space="preserve">O’Connell, T., &amp; Wachtel, B. (2010). </w:t>
      </w:r>
      <w:r w:rsidRPr="787D089B">
        <w:rPr>
          <w:rFonts w:ascii="Times New Roman" w:eastAsia="Times New Roman" w:hAnsi="Times New Roman" w:cs="Times New Roman"/>
          <w:i/>
          <w:iCs/>
          <w:color w:val="000000" w:themeColor="text1"/>
          <w:lang w:val="en-US"/>
        </w:rPr>
        <w:t>Restorative justice conferencing: Real Justice and the conferencing handbook</w:t>
      </w:r>
      <w:r w:rsidRPr="787D089B">
        <w:rPr>
          <w:rFonts w:ascii="Times New Roman" w:eastAsia="Times New Roman" w:hAnsi="Times New Roman" w:cs="Times New Roman"/>
          <w:color w:val="000000" w:themeColor="text1"/>
          <w:lang w:val="en-US"/>
        </w:rPr>
        <w:t xml:space="preserve">. </w:t>
      </w:r>
      <w:r w:rsidRPr="787D089B">
        <w:rPr>
          <w:rFonts w:ascii="Times New Roman" w:eastAsia="Times New Roman" w:hAnsi="Times New Roman" w:cs="Times New Roman"/>
          <w:color w:val="000000" w:themeColor="text1"/>
          <w:lang w:val="es-SV"/>
        </w:rPr>
        <w:t>Bethlehem, PA: International Institute for Restorative Practices.</w:t>
      </w:r>
    </w:p>
    <w:p w14:paraId="622CC654"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Ortega, R. (2007). La convivencia: un regalo de la cultura a la escuela. </w:t>
      </w:r>
      <w:r w:rsidRPr="787D089B">
        <w:rPr>
          <w:rFonts w:ascii="Times New Roman" w:eastAsia="Times New Roman" w:hAnsi="Times New Roman" w:cs="Times New Roman"/>
          <w:i/>
          <w:iCs/>
          <w:color w:val="000000" w:themeColor="text1"/>
          <w:lang w:val="es-SV"/>
        </w:rPr>
        <w:t>Idea La Mancha: Revista de Educación de Castilla-La Mancha</w:t>
      </w:r>
      <w:r w:rsidRPr="787D089B">
        <w:rPr>
          <w:rFonts w:ascii="Times New Roman" w:eastAsia="Times New Roman" w:hAnsi="Times New Roman" w:cs="Times New Roman"/>
          <w:color w:val="000000" w:themeColor="text1"/>
          <w:lang w:val="es-SV"/>
        </w:rPr>
        <w:t xml:space="preserve">, (4), 50–54. </w:t>
      </w:r>
      <w:r>
        <w:fldChar w:fldCharType="begin"/>
      </w:r>
      <w:r>
        <w:instrText>HYPERLINK "https://www.mineducacion.gov.co/portal/normativa/Leyes/322721:Ley-1620-del-15-de-marzo-de-2013" \h</w:instrText>
      </w:r>
      <w:r>
        <w:fldChar w:fldCharType="separate"/>
      </w:r>
      <w:r w:rsidRPr="787D089B">
        <w:rPr>
          <w:rStyle w:val="Hipervnculo"/>
          <w:rFonts w:ascii="Times New Roman" w:eastAsia="Times New Roman" w:hAnsi="Times New Roman" w:cs="Times New Roman"/>
          <w:lang w:val="es-SV"/>
        </w:rPr>
        <w:t>https://www.mineducacion.gov.co/portal/normativa/Leyes/322721:Ley-1620-del-15-de-marzo-de-2013</w:t>
      </w:r>
      <w:r>
        <w:fldChar w:fldCharType="end"/>
      </w:r>
    </w:p>
    <w:p w14:paraId="6AC15E47"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PEI. Colegio Abel Rodríguez Céspedes. Red Académica. SED, Bogotá.</w:t>
      </w:r>
    </w:p>
    <w:p w14:paraId="174ABADD"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PEI. Colegio Brasilia Bosa. Red Académica. SED, Bogotá.</w:t>
      </w:r>
    </w:p>
    <w:p w14:paraId="28EF676F"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PEI. Colegio Villemar el Carmen. Red Académica. SED, Bogotá.</w:t>
      </w:r>
    </w:p>
    <w:p w14:paraId="035FDB2E"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Pérez Escoda, N., &amp; Filella Guiu, G. (2019). Educación emocional para el desarrollo de competencias emocionales en niños y adolescentes. </w:t>
      </w:r>
      <w:r w:rsidRPr="787D089B">
        <w:rPr>
          <w:rFonts w:ascii="Times New Roman" w:eastAsia="Times New Roman" w:hAnsi="Times New Roman" w:cs="Times New Roman"/>
          <w:i/>
          <w:iCs/>
          <w:color w:val="000000" w:themeColor="text1"/>
          <w:lang w:val="es-SV"/>
        </w:rPr>
        <w:t>Praxis &amp; Saber</w:t>
      </w:r>
      <w:r w:rsidRPr="787D089B">
        <w:rPr>
          <w:rFonts w:ascii="Times New Roman" w:eastAsia="Times New Roman" w:hAnsi="Times New Roman" w:cs="Times New Roman"/>
          <w:color w:val="000000" w:themeColor="text1"/>
          <w:lang w:val="es-SV"/>
        </w:rPr>
        <w:t>, 10(24), 23–44.</w:t>
      </w:r>
    </w:p>
    <w:p w14:paraId="0F681CA0"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Pole, K. (2009). Diseño de metodologías mixtas. Una revisión de las estrategias para combinar metodologías cuantitativas y cualitativas. </w:t>
      </w:r>
      <w:r w:rsidRPr="787D089B">
        <w:rPr>
          <w:rFonts w:ascii="Times New Roman" w:eastAsia="Times New Roman" w:hAnsi="Times New Roman" w:cs="Times New Roman"/>
          <w:i/>
          <w:iCs/>
          <w:color w:val="000000" w:themeColor="text1"/>
          <w:lang w:val="es-SV"/>
        </w:rPr>
        <w:t>Renglones: Revista arbitrada en ciencias sociales y humanidades</w:t>
      </w:r>
      <w:r w:rsidRPr="787D089B">
        <w:rPr>
          <w:rFonts w:ascii="Times New Roman" w:eastAsia="Times New Roman" w:hAnsi="Times New Roman" w:cs="Times New Roman"/>
          <w:color w:val="000000" w:themeColor="text1"/>
          <w:lang w:val="es-SV"/>
        </w:rPr>
        <w:t>, (60).</w:t>
      </w:r>
    </w:p>
    <w:p w14:paraId="281EE059"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r w:rsidRPr="787D089B">
        <w:rPr>
          <w:rFonts w:ascii="Times New Roman" w:eastAsia="Times New Roman" w:hAnsi="Times New Roman" w:cs="Times New Roman"/>
          <w:color w:val="000000" w:themeColor="text1"/>
          <w:lang w:val="es-SV"/>
        </w:rPr>
        <w:t xml:space="preserve">Pomar Fiol, M. I. (2013). Las prácticas restaurativas en la formación inicial de maestros. </w:t>
      </w:r>
      <w:proofErr w:type="spellStart"/>
      <w:r w:rsidRPr="787D089B">
        <w:rPr>
          <w:rFonts w:ascii="Times New Roman" w:eastAsia="Times New Roman" w:hAnsi="Times New Roman" w:cs="Times New Roman"/>
          <w:i/>
          <w:iCs/>
          <w:color w:val="000000" w:themeColor="text1"/>
          <w:lang w:val="en-US"/>
        </w:rPr>
        <w:t>Revista</w:t>
      </w:r>
      <w:proofErr w:type="spellEnd"/>
      <w:r w:rsidRPr="787D089B">
        <w:rPr>
          <w:rFonts w:ascii="Times New Roman" w:eastAsia="Times New Roman" w:hAnsi="Times New Roman" w:cs="Times New Roman"/>
          <w:i/>
          <w:iCs/>
          <w:color w:val="000000" w:themeColor="text1"/>
          <w:lang w:val="en-US"/>
        </w:rPr>
        <w:t xml:space="preserve"> </w:t>
      </w:r>
      <w:proofErr w:type="spellStart"/>
      <w:r w:rsidRPr="787D089B">
        <w:rPr>
          <w:rFonts w:ascii="Times New Roman" w:eastAsia="Times New Roman" w:hAnsi="Times New Roman" w:cs="Times New Roman"/>
          <w:i/>
          <w:iCs/>
          <w:color w:val="000000" w:themeColor="text1"/>
          <w:lang w:val="en-US"/>
        </w:rPr>
        <w:t>Interuniversitaria</w:t>
      </w:r>
      <w:proofErr w:type="spellEnd"/>
      <w:r w:rsidRPr="787D089B">
        <w:rPr>
          <w:rFonts w:ascii="Times New Roman" w:eastAsia="Times New Roman" w:hAnsi="Times New Roman" w:cs="Times New Roman"/>
          <w:i/>
          <w:iCs/>
          <w:color w:val="000000" w:themeColor="text1"/>
          <w:lang w:val="en-US"/>
        </w:rPr>
        <w:t xml:space="preserve"> de </w:t>
      </w:r>
      <w:proofErr w:type="spellStart"/>
      <w:r w:rsidRPr="787D089B">
        <w:rPr>
          <w:rFonts w:ascii="Times New Roman" w:eastAsia="Times New Roman" w:hAnsi="Times New Roman" w:cs="Times New Roman"/>
          <w:i/>
          <w:iCs/>
          <w:color w:val="000000" w:themeColor="text1"/>
          <w:lang w:val="en-US"/>
        </w:rPr>
        <w:t>Formación</w:t>
      </w:r>
      <w:proofErr w:type="spellEnd"/>
      <w:r w:rsidRPr="787D089B">
        <w:rPr>
          <w:rFonts w:ascii="Times New Roman" w:eastAsia="Times New Roman" w:hAnsi="Times New Roman" w:cs="Times New Roman"/>
          <w:i/>
          <w:iCs/>
          <w:color w:val="000000" w:themeColor="text1"/>
          <w:lang w:val="en-US"/>
        </w:rPr>
        <w:t xml:space="preserve"> del </w:t>
      </w:r>
      <w:proofErr w:type="spellStart"/>
      <w:r w:rsidRPr="787D089B">
        <w:rPr>
          <w:rFonts w:ascii="Times New Roman" w:eastAsia="Times New Roman" w:hAnsi="Times New Roman" w:cs="Times New Roman"/>
          <w:i/>
          <w:iCs/>
          <w:color w:val="000000" w:themeColor="text1"/>
          <w:lang w:val="en-US"/>
        </w:rPr>
        <w:t>Profesorado</w:t>
      </w:r>
      <w:proofErr w:type="spellEnd"/>
      <w:r w:rsidRPr="787D089B">
        <w:rPr>
          <w:rFonts w:ascii="Times New Roman" w:eastAsia="Times New Roman" w:hAnsi="Times New Roman" w:cs="Times New Roman"/>
          <w:color w:val="000000" w:themeColor="text1"/>
          <w:lang w:val="en-US"/>
        </w:rPr>
        <w:t>, (76), 83–99.</w:t>
      </w:r>
    </w:p>
    <w:p w14:paraId="43916EFA"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n-US"/>
        </w:rPr>
      </w:pPr>
      <w:proofErr w:type="spellStart"/>
      <w:r w:rsidRPr="787D089B">
        <w:rPr>
          <w:rFonts w:ascii="Times New Roman" w:eastAsia="Times New Roman" w:hAnsi="Times New Roman" w:cs="Times New Roman"/>
          <w:color w:val="000000" w:themeColor="text1"/>
          <w:lang w:val="en-US"/>
        </w:rPr>
        <w:t>Poulou</w:t>
      </w:r>
      <w:proofErr w:type="spellEnd"/>
      <w:r w:rsidRPr="787D089B">
        <w:rPr>
          <w:rFonts w:ascii="Times New Roman" w:eastAsia="Times New Roman" w:hAnsi="Times New Roman" w:cs="Times New Roman"/>
          <w:color w:val="000000" w:themeColor="text1"/>
          <w:lang w:val="en-US"/>
        </w:rPr>
        <w:t xml:space="preserve">, M. S. (2016). An examination of the relationship among teachers’ perceptions of social-emotional learning, teaching efficacy, teacher-student interactions, and students’ behavioral difficulties. </w:t>
      </w:r>
      <w:r w:rsidRPr="787D089B">
        <w:rPr>
          <w:rFonts w:ascii="Times New Roman" w:eastAsia="Times New Roman" w:hAnsi="Times New Roman" w:cs="Times New Roman"/>
          <w:i/>
          <w:iCs/>
          <w:color w:val="000000" w:themeColor="text1"/>
          <w:lang w:val="en-US"/>
        </w:rPr>
        <w:t>International Journal of School &amp; Educational Psychology</w:t>
      </w:r>
      <w:r w:rsidRPr="787D089B">
        <w:rPr>
          <w:rFonts w:ascii="Times New Roman" w:eastAsia="Times New Roman" w:hAnsi="Times New Roman" w:cs="Times New Roman"/>
          <w:color w:val="000000" w:themeColor="text1"/>
          <w:lang w:val="en-US"/>
        </w:rPr>
        <w:t xml:space="preserve">, 5(2), 126–136. </w:t>
      </w:r>
      <w:hyperlink r:id="rId18">
        <w:r w:rsidRPr="787D089B">
          <w:rPr>
            <w:rStyle w:val="Hipervnculo"/>
            <w:rFonts w:ascii="Times New Roman" w:eastAsia="Times New Roman" w:hAnsi="Times New Roman" w:cs="Times New Roman"/>
            <w:lang w:val="en-US"/>
          </w:rPr>
          <w:t>https://doi.org/10.1080/21683603.2016.1203851</w:t>
        </w:r>
      </w:hyperlink>
    </w:p>
    <w:p w14:paraId="3D5B52F3"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n-US"/>
        </w:rPr>
        <w:t xml:space="preserve">Prieto Rojas, C., &amp; González Arias, M. (2022). </w:t>
      </w:r>
      <w:r w:rsidRPr="787D089B">
        <w:rPr>
          <w:rFonts w:ascii="Times New Roman" w:eastAsia="Times New Roman" w:hAnsi="Times New Roman" w:cs="Times New Roman"/>
          <w:color w:val="000000" w:themeColor="text1"/>
          <w:lang w:val="es-SV"/>
        </w:rPr>
        <w:t xml:space="preserve">Desarrollo de competencias emocionales en estudiantes de séptimo y octavo de educación básica. </w:t>
      </w:r>
      <w:r w:rsidRPr="787D089B">
        <w:rPr>
          <w:rFonts w:ascii="Times New Roman" w:eastAsia="Times New Roman" w:hAnsi="Times New Roman" w:cs="Times New Roman"/>
          <w:i/>
          <w:iCs/>
          <w:color w:val="000000" w:themeColor="text1"/>
          <w:lang w:val="es-SV"/>
        </w:rPr>
        <w:t>Estudios Pedagógicos (Valdivia)</w:t>
      </w:r>
      <w:r w:rsidRPr="787D089B">
        <w:rPr>
          <w:rFonts w:ascii="Times New Roman" w:eastAsia="Times New Roman" w:hAnsi="Times New Roman" w:cs="Times New Roman"/>
          <w:color w:val="000000" w:themeColor="text1"/>
          <w:lang w:val="es-SV"/>
        </w:rPr>
        <w:t>, 48(1), 323–341.</w:t>
      </w:r>
    </w:p>
    <w:p w14:paraId="7389FDDB"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Ramírez, C., &amp; Arcilla, W. (2013). Violencia, conflicto y agresividad en el escenario escolar. </w:t>
      </w:r>
      <w:r w:rsidRPr="787D089B">
        <w:rPr>
          <w:rFonts w:ascii="Times New Roman" w:eastAsia="Times New Roman" w:hAnsi="Times New Roman" w:cs="Times New Roman"/>
          <w:i/>
          <w:iCs/>
          <w:color w:val="000000" w:themeColor="text1"/>
          <w:lang w:val="es-SV"/>
        </w:rPr>
        <w:t>Revista Educ</w:t>
      </w:r>
      <w:r w:rsidRPr="787D089B">
        <w:rPr>
          <w:rFonts w:ascii="Times New Roman" w:eastAsia="Times New Roman" w:hAnsi="Times New Roman" w:cs="Times New Roman"/>
          <w:color w:val="000000" w:themeColor="text1"/>
          <w:lang w:val="es-SV"/>
        </w:rPr>
        <w:t>, 16(3), 411–449.</w:t>
      </w:r>
    </w:p>
    <w:p w14:paraId="0FDCA2A3"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Sánchez Huarcaya, A. O. (2020). </w:t>
      </w:r>
      <w:r w:rsidRPr="787D089B">
        <w:rPr>
          <w:rFonts w:ascii="Times New Roman" w:eastAsia="Times New Roman" w:hAnsi="Times New Roman" w:cs="Times New Roman"/>
          <w:i/>
          <w:iCs/>
          <w:color w:val="000000" w:themeColor="text1"/>
          <w:lang w:val="es-SV"/>
        </w:rPr>
        <w:t>Los métodos de investigación para la elaboración de las tesis de maestría en educación</w:t>
      </w:r>
      <w:r w:rsidRPr="787D089B">
        <w:rPr>
          <w:rFonts w:ascii="Times New Roman" w:eastAsia="Times New Roman" w:hAnsi="Times New Roman" w:cs="Times New Roman"/>
          <w:color w:val="000000" w:themeColor="text1"/>
          <w:lang w:val="es-SV"/>
        </w:rPr>
        <w:t>.</w:t>
      </w:r>
    </w:p>
    <w:p w14:paraId="1E58063B"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n-US"/>
        </w:rPr>
        <w:lastRenderedPageBreak/>
        <w:t xml:space="preserve">Todd, C., Smothers, M., &amp; Colson, T. (2022). </w:t>
      </w:r>
      <w:r w:rsidRPr="787D089B">
        <w:rPr>
          <w:rFonts w:ascii="Times New Roman" w:eastAsia="Times New Roman" w:hAnsi="Times New Roman" w:cs="Times New Roman"/>
          <w:color w:val="000000" w:themeColor="text1"/>
          <w:lang w:val="es-SV"/>
        </w:rPr>
        <w:t xml:space="preserve">Implementación del aprendizaje socioemocional en el aula: una perspectiva desde el punto de vista de un profesional. </w:t>
      </w:r>
      <w:r w:rsidRPr="787D089B">
        <w:rPr>
          <w:rFonts w:ascii="Times New Roman" w:eastAsia="Times New Roman" w:hAnsi="Times New Roman" w:cs="Times New Roman"/>
          <w:i/>
          <w:iCs/>
          <w:color w:val="000000" w:themeColor="text1"/>
          <w:lang w:val="es-SV"/>
        </w:rPr>
        <w:t>The Clearing House</w:t>
      </w:r>
      <w:r w:rsidRPr="787D089B">
        <w:rPr>
          <w:rFonts w:ascii="Times New Roman" w:eastAsia="Times New Roman" w:hAnsi="Times New Roman" w:cs="Times New Roman"/>
          <w:color w:val="000000" w:themeColor="text1"/>
          <w:lang w:val="es-SV"/>
        </w:rPr>
        <w:t xml:space="preserve">, 95(1), 18–25. </w:t>
      </w:r>
      <w:hyperlink r:id="rId19">
        <w:r w:rsidRPr="787D089B">
          <w:rPr>
            <w:rStyle w:val="Hipervnculo"/>
            <w:rFonts w:ascii="Times New Roman" w:eastAsia="Times New Roman" w:hAnsi="Times New Roman" w:cs="Times New Roman"/>
            <w:lang w:val="es-SV"/>
          </w:rPr>
          <w:t>https://doi.org/10.1080/00098655.2021.2016566</w:t>
        </w:r>
      </w:hyperlink>
    </w:p>
    <w:p w14:paraId="31F3D60F"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UNESCO. (2015). </w:t>
      </w:r>
      <w:r w:rsidRPr="787D089B">
        <w:rPr>
          <w:rFonts w:ascii="Times New Roman" w:eastAsia="Times New Roman" w:hAnsi="Times New Roman" w:cs="Times New Roman"/>
          <w:i/>
          <w:iCs/>
          <w:color w:val="000000" w:themeColor="text1"/>
          <w:lang w:val="es-SV"/>
        </w:rPr>
        <w:t>Resultados del Foro Mundial sobre la Educación de 2015</w:t>
      </w:r>
      <w:r w:rsidRPr="787D089B">
        <w:rPr>
          <w:rFonts w:ascii="Times New Roman" w:eastAsia="Times New Roman" w:hAnsi="Times New Roman" w:cs="Times New Roman"/>
          <w:color w:val="000000" w:themeColor="text1"/>
          <w:lang w:val="es-SV"/>
        </w:rPr>
        <w:t xml:space="preserve">. </w:t>
      </w:r>
      <w:hyperlink r:id="rId20">
        <w:r w:rsidRPr="787D089B">
          <w:rPr>
            <w:rStyle w:val="Hipervnculo"/>
            <w:rFonts w:ascii="Times New Roman" w:eastAsia="Times New Roman" w:hAnsi="Times New Roman" w:cs="Times New Roman"/>
            <w:lang w:val="es-SV"/>
          </w:rPr>
          <w:t>https://unesdoc.unesco.org/ark:/48223/pf0000234002_spa.locale=es</w:t>
        </w:r>
      </w:hyperlink>
    </w:p>
    <w:p w14:paraId="7267C201"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UNESCO. (2024). </w:t>
      </w:r>
      <w:r w:rsidRPr="787D089B">
        <w:rPr>
          <w:rFonts w:ascii="Times New Roman" w:eastAsia="Times New Roman" w:hAnsi="Times New Roman" w:cs="Times New Roman"/>
          <w:i/>
          <w:iCs/>
          <w:color w:val="000000" w:themeColor="text1"/>
          <w:lang w:val="es-SV"/>
        </w:rPr>
        <w:t>Aportes para la enseñanza de habilidades socioemocionales</w:t>
      </w:r>
      <w:r w:rsidRPr="787D089B">
        <w:rPr>
          <w:rFonts w:ascii="Times New Roman" w:eastAsia="Times New Roman" w:hAnsi="Times New Roman" w:cs="Times New Roman"/>
          <w:color w:val="000000" w:themeColor="text1"/>
          <w:lang w:val="es-SV"/>
        </w:rPr>
        <w:t xml:space="preserve">. </w:t>
      </w:r>
      <w:hyperlink r:id="rId21">
        <w:r w:rsidRPr="787D089B">
          <w:rPr>
            <w:rStyle w:val="Hipervnculo"/>
            <w:rFonts w:ascii="Times New Roman" w:eastAsia="Times New Roman" w:hAnsi="Times New Roman" w:cs="Times New Roman"/>
            <w:lang w:val="es-SV"/>
          </w:rPr>
          <w:t>https://www.unesco.org/es/articles/aportes-para-la-ensenanza-de-habilidades-socioemocionales-estudio-regional-comparativo-y-explicativo</w:t>
        </w:r>
      </w:hyperlink>
    </w:p>
    <w:p w14:paraId="118AA849"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Villarreal, V. D. (2022). Competencia emocional en el profesorado de diferentes niveles educativos: una revisión de la literatura. </w:t>
      </w:r>
      <w:r w:rsidRPr="787D089B">
        <w:rPr>
          <w:rFonts w:ascii="Times New Roman" w:eastAsia="Times New Roman" w:hAnsi="Times New Roman" w:cs="Times New Roman"/>
          <w:i/>
          <w:iCs/>
          <w:color w:val="000000" w:themeColor="text1"/>
          <w:lang w:val="es-SV"/>
        </w:rPr>
        <w:t>Investigación Valdizana</w:t>
      </w:r>
      <w:r w:rsidRPr="787D089B">
        <w:rPr>
          <w:rFonts w:ascii="Times New Roman" w:eastAsia="Times New Roman" w:hAnsi="Times New Roman" w:cs="Times New Roman"/>
          <w:color w:val="000000" w:themeColor="text1"/>
          <w:lang w:val="es-SV"/>
        </w:rPr>
        <w:t>, 16(3), 131–141.</w:t>
      </w:r>
    </w:p>
    <w:p w14:paraId="0F66BF2E" w14:textId="77777777"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r w:rsidRPr="787D089B">
        <w:rPr>
          <w:rFonts w:ascii="Times New Roman" w:eastAsia="Times New Roman" w:hAnsi="Times New Roman" w:cs="Times New Roman"/>
          <w:color w:val="000000" w:themeColor="text1"/>
          <w:lang w:val="es-SV"/>
        </w:rPr>
        <w:t xml:space="preserve">Zaitegui, N. (2006). </w:t>
      </w:r>
      <w:r w:rsidRPr="787D089B">
        <w:rPr>
          <w:rFonts w:ascii="Times New Roman" w:eastAsia="Times New Roman" w:hAnsi="Times New Roman" w:cs="Times New Roman"/>
          <w:i/>
          <w:iCs/>
          <w:color w:val="000000" w:themeColor="text1"/>
          <w:lang w:val="es-SV"/>
        </w:rPr>
        <w:t>La formación del profesorado ante la violencia y la disciplina escolar</w:t>
      </w:r>
      <w:r w:rsidRPr="787D089B">
        <w:rPr>
          <w:rFonts w:ascii="Times New Roman" w:eastAsia="Times New Roman" w:hAnsi="Times New Roman" w:cs="Times New Roman"/>
          <w:color w:val="000000" w:themeColor="text1"/>
          <w:lang w:val="es-SV"/>
        </w:rPr>
        <w:t>. Ediciones Gráficas Arial.</w:t>
      </w:r>
    </w:p>
    <w:p w14:paraId="0093C606" w14:textId="5BFC4690" w:rsidR="00062E95" w:rsidRPr="00062E95" w:rsidRDefault="00062E95" w:rsidP="787D089B">
      <w:pPr>
        <w:spacing w:after="0" w:line="360" w:lineRule="auto"/>
        <w:ind w:left="708" w:hanging="708"/>
        <w:jc w:val="both"/>
        <w:rPr>
          <w:rFonts w:ascii="Times New Roman" w:eastAsia="Times New Roman" w:hAnsi="Times New Roman" w:cs="Times New Roman"/>
          <w:color w:val="000000" w:themeColor="text1"/>
          <w:lang w:val="es-SV"/>
        </w:rPr>
      </w:pPr>
    </w:p>
    <w:p w14:paraId="5B8118EC" w14:textId="77777777" w:rsidR="00F41BBF" w:rsidRPr="00F42294" w:rsidRDefault="00F41BBF" w:rsidP="787D089B">
      <w:pPr>
        <w:spacing w:after="0" w:line="360" w:lineRule="auto"/>
        <w:ind w:left="708" w:hanging="708"/>
        <w:jc w:val="both"/>
        <w:rPr>
          <w:rFonts w:ascii="Times New Roman" w:eastAsia="Times New Roman" w:hAnsi="Times New Roman" w:cs="Times New Roman"/>
          <w:color w:val="000000" w:themeColor="text1"/>
        </w:rPr>
      </w:pPr>
    </w:p>
    <w:p w14:paraId="02A60EAC" w14:textId="77777777" w:rsidR="00F41BBF" w:rsidRPr="00F42294" w:rsidRDefault="00F41BBF" w:rsidP="787D089B">
      <w:pPr>
        <w:pStyle w:val="NormalWeb"/>
        <w:spacing w:before="0" w:beforeAutospacing="0" w:after="0" w:afterAutospacing="0" w:line="360" w:lineRule="auto"/>
        <w:ind w:left="708" w:hanging="708"/>
        <w:jc w:val="both"/>
        <w:rPr>
          <w:color w:val="000000" w:themeColor="text1"/>
          <w:lang w:val="es-CO"/>
        </w:rPr>
      </w:pPr>
    </w:p>
    <w:p w14:paraId="378D9668" w14:textId="77777777" w:rsidR="00F41BBF" w:rsidRPr="00F42294" w:rsidRDefault="00F41BBF" w:rsidP="787D089B">
      <w:pPr>
        <w:spacing w:after="0" w:line="360" w:lineRule="auto"/>
        <w:ind w:left="708" w:hanging="708"/>
        <w:rPr>
          <w:rFonts w:ascii="Times New Roman" w:hAnsi="Times New Roman" w:cs="Times New Roman"/>
        </w:rPr>
      </w:pPr>
    </w:p>
    <w:p w14:paraId="3A2F735B" w14:textId="77777777" w:rsidR="00F41BBF" w:rsidRPr="00F42294" w:rsidRDefault="00F41BBF" w:rsidP="787D089B">
      <w:pPr>
        <w:spacing w:after="0" w:line="360" w:lineRule="auto"/>
        <w:ind w:left="708" w:hanging="708"/>
        <w:rPr>
          <w:rFonts w:ascii="Times New Roman" w:eastAsia="Times New Roman" w:hAnsi="Times New Roman" w:cs="Times New Roman"/>
          <w:color w:val="000000" w:themeColor="text1"/>
        </w:rPr>
      </w:pPr>
    </w:p>
    <w:p w14:paraId="2424F4B8" w14:textId="77777777" w:rsidR="00710D34" w:rsidRPr="00F42294" w:rsidRDefault="00710D34" w:rsidP="787D089B">
      <w:pPr>
        <w:spacing w:after="0" w:line="360" w:lineRule="auto"/>
        <w:ind w:left="708" w:hanging="708"/>
        <w:rPr>
          <w:rFonts w:ascii="Times New Roman" w:eastAsia="Times New Roman" w:hAnsi="Times New Roman" w:cs="Times New Roman"/>
          <w:b/>
          <w:bCs/>
        </w:rPr>
        <w:sectPr w:rsidR="00710D34" w:rsidRPr="00F42294" w:rsidSect="0041749F">
          <w:pgSz w:w="12240" w:h="15840"/>
          <w:pgMar w:top="1417" w:right="1701" w:bottom="1417" w:left="1701" w:header="708" w:footer="708" w:gutter="0"/>
          <w:cols w:space="708"/>
          <w:titlePg/>
          <w:docGrid w:linePitch="360"/>
        </w:sectPr>
      </w:pPr>
    </w:p>
    <w:p w14:paraId="0694DF7B" w14:textId="6843C5D0" w:rsidR="004C0FCF" w:rsidRPr="00F42294" w:rsidRDefault="004C0FCF" w:rsidP="00F42294">
      <w:pPr>
        <w:spacing w:after="0" w:line="360" w:lineRule="auto"/>
        <w:jc w:val="center"/>
        <w:rPr>
          <w:rFonts w:ascii="Times New Roman" w:eastAsia="Times New Roman" w:hAnsi="Times New Roman" w:cs="Times New Roman"/>
          <w:b/>
          <w:bCs/>
        </w:rPr>
      </w:pPr>
      <w:r w:rsidRPr="00F42294">
        <w:rPr>
          <w:rFonts w:ascii="Times New Roman" w:eastAsia="Times New Roman" w:hAnsi="Times New Roman" w:cs="Times New Roman"/>
          <w:b/>
          <w:bCs/>
        </w:rPr>
        <w:lastRenderedPageBreak/>
        <w:t>Anexos</w:t>
      </w:r>
    </w:p>
    <w:p w14:paraId="0EB45A7D" w14:textId="77777777" w:rsidR="004C0FCF" w:rsidRPr="00F42294" w:rsidRDefault="004C0FCF" w:rsidP="00F42294">
      <w:pPr>
        <w:spacing w:after="0" w:line="360" w:lineRule="auto"/>
        <w:rPr>
          <w:rFonts w:ascii="Times New Roman" w:eastAsia="Times New Roman" w:hAnsi="Times New Roman" w:cs="Times New Roman"/>
          <w:color w:val="000000" w:themeColor="text1"/>
        </w:rPr>
      </w:pPr>
    </w:p>
    <w:p w14:paraId="7DDB7212" w14:textId="4CE9295F" w:rsidR="00991BEB" w:rsidRPr="00F42294" w:rsidRDefault="0022342A" w:rsidP="00F42294">
      <w:pPr>
        <w:pStyle w:val="Descripcin"/>
        <w:keepNext/>
        <w:spacing w:line="360" w:lineRule="auto"/>
        <w:rPr>
          <w:rFonts w:cs="Times New Roman"/>
          <w:color w:val="000000" w:themeColor="text1"/>
          <w:sz w:val="24"/>
          <w:szCs w:val="24"/>
        </w:rPr>
      </w:pPr>
      <w:r w:rsidRPr="00F42294">
        <w:rPr>
          <w:rFonts w:cs="Times New Roman"/>
          <w:b/>
          <w:bCs/>
          <w:i w:val="0"/>
          <w:iCs w:val="0"/>
          <w:color w:val="000000" w:themeColor="text1"/>
          <w:sz w:val="24"/>
          <w:szCs w:val="24"/>
        </w:rPr>
        <w:t>Anexo A</w:t>
      </w:r>
      <w:r w:rsidR="00A7724D" w:rsidRPr="00F42294">
        <w:rPr>
          <w:rFonts w:cs="Times New Roman"/>
          <w:b/>
          <w:bCs/>
          <w:i w:val="0"/>
          <w:iCs w:val="0"/>
          <w:color w:val="000000" w:themeColor="text1"/>
          <w:sz w:val="24"/>
          <w:szCs w:val="24"/>
        </w:rPr>
        <w:t>.</w:t>
      </w:r>
      <w:r w:rsidR="00A7724D" w:rsidRPr="00F42294">
        <w:rPr>
          <w:rFonts w:cs="Times New Roman"/>
          <w:b/>
          <w:bCs/>
          <w:color w:val="000000" w:themeColor="text1"/>
          <w:sz w:val="24"/>
          <w:szCs w:val="24"/>
        </w:rPr>
        <w:t xml:space="preserve"> </w:t>
      </w:r>
      <w:r w:rsidR="00991BEB" w:rsidRPr="00F42294">
        <w:rPr>
          <w:rFonts w:cs="Times New Roman"/>
          <w:color w:val="000000" w:themeColor="text1"/>
          <w:sz w:val="24"/>
          <w:szCs w:val="24"/>
        </w:rPr>
        <w:t>Indicadores observacionales del comportamiento socioemocional en el aula</w:t>
      </w:r>
    </w:p>
    <w:tbl>
      <w:tblPr>
        <w:tblStyle w:val="Tablaconcuadrcula"/>
        <w:tblW w:w="0" w:type="auto"/>
        <w:tblLook w:val="04A0" w:firstRow="1" w:lastRow="0" w:firstColumn="1" w:lastColumn="0" w:noHBand="0" w:noVBand="1"/>
      </w:tblPr>
      <w:tblGrid>
        <w:gridCol w:w="1980"/>
        <w:gridCol w:w="8788"/>
        <w:gridCol w:w="567"/>
        <w:gridCol w:w="567"/>
        <w:gridCol w:w="1094"/>
      </w:tblGrid>
      <w:tr w:rsidR="00A7724D" w:rsidRPr="00F42294" w14:paraId="6527EB66" w14:textId="77777777" w:rsidTr="40452761">
        <w:tc>
          <w:tcPr>
            <w:tcW w:w="1980" w:type="dxa"/>
          </w:tcPr>
          <w:p w14:paraId="09681055" w14:textId="606E4052" w:rsidR="00710D34" w:rsidRPr="00F42294" w:rsidRDefault="00710D34" w:rsidP="00F42294">
            <w:pPr>
              <w:spacing w:line="360" w:lineRule="auto"/>
              <w:rPr>
                <w:rFonts w:ascii="Times New Roman" w:hAnsi="Times New Roman" w:cs="Times New Roman"/>
              </w:rPr>
            </w:pPr>
            <w:r w:rsidRPr="00F42294">
              <w:rPr>
                <w:rFonts w:ascii="Times New Roman" w:hAnsi="Times New Roman" w:cs="Times New Roman"/>
              </w:rPr>
              <w:t>Competencia</w:t>
            </w:r>
          </w:p>
        </w:tc>
        <w:tc>
          <w:tcPr>
            <w:tcW w:w="8788" w:type="dxa"/>
          </w:tcPr>
          <w:p w14:paraId="7847381C" w14:textId="7ED269EC" w:rsidR="00710D34" w:rsidRPr="00F42294" w:rsidRDefault="00986D2B" w:rsidP="00F42294">
            <w:pPr>
              <w:spacing w:line="360" w:lineRule="auto"/>
              <w:rPr>
                <w:rFonts w:ascii="Times New Roman" w:hAnsi="Times New Roman" w:cs="Times New Roman"/>
              </w:rPr>
            </w:pPr>
            <w:r w:rsidRPr="00F42294">
              <w:rPr>
                <w:rFonts w:ascii="Times New Roman" w:hAnsi="Times New Roman" w:cs="Times New Roman"/>
              </w:rPr>
              <w:t>Indicador</w:t>
            </w:r>
          </w:p>
        </w:tc>
        <w:tc>
          <w:tcPr>
            <w:tcW w:w="567" w:type="dxa"/>
          </w:tcPr>
          <w:p w14:paraId="5F4082F4" w14:textId="66735156" w:rsidR="00710D34" w:rsidRPr="00F42294" w:rsidRDefault="00986D2B" w:rsidP="00F42294">
            <w:pPr>
              <w:spacing w:line="360" w:lineRule="auto"/>
              <w:rPr>
                <w:rFonts w:ascii="Times New Roman" w:hAnsi="Times New Roman" w:cs="Times New Roman"/>
              </w:rPr>
            </w:pPr>
            <w:r w:rsidRPr="00F42294">
              <w:rPr>
                <w:rFonts w:ascii="Times New Roman" w:hAnsi="Times New Roman" w:cs="Times New Roman"/>
              </w:rPr>
              <w:t>Sí</w:t>
            </w:r>
          </w:p>
        </w:tc>
        <w:tc>
          <w:tcPr>
            <w:tcW w:w="567" w:type="dxa"/>
          </w:tcPr>
          <w:p w14:paraId="48ECC35A" w14:textId="160D2633" w:rsidR="00710D34" w:rsidRPr="00F42294" w:rsidRDefault="00986D2B" w:rsidP="00F42294">
            <w:pPr>
              <w:spacing w:line="360" w:lineRule="auto"/>
              <w:rPr>
                <w:rFonts w:ascii="Times New Roman" w:hAnsi="Times New Roman" w:cs="Times New Roman"/>
              </w:rPr>
            </w:pPr>
            <w:r w:rsidRPr="00F42294">
              <w:rPr>
                <w:rFonts w:ascii="Times New Roman" w:hAnsi="Times New Roman" w:cs="Times New Roman"/>
              </w:rPr>
              <w:t>No</w:t>
            </w:r>
          </w:p>
        </w:tc>
        <w:tc>
          <w:tcPr>
            <w:tcW w:w="1094" w:type="dxa"/>
          </w:tcPr>
          <w:p w14:paraId="3E0F1F13" w14:textId="7F658829" w:rsidR="00710D34" w:rsidRPr="00F42294" w:rsidRDefault="00986D2B" w:rsidP="00F42294">
            <w:pPr>
              <w:spacing w:line="360" w:lineRule="auto"/>
              <w:rPr>
                <w:rFonts w:ascii="Times New Roman" w:hAnsi="Times New Roman" w:cs="Times New Roman"/>
              </w:rPr>
            </w:pPr>
            <w:r w:rsidRPr="00F42294">
              <w:rPr>
                <w:rFonts w:ascii="Times New Roman" w:hAnsi="Times New Roman" w:cs="Times New Roman"/>
              </w:rPr>
              <w:t>A veces</w:t>
            </w:r>
          </w:p>
        </w:tc>
      </w:tr>
      <w:tr w:rsidR="00A7724D" w:rsidRPr="00F42294" w14:paraId="3EEAD27C" w14:textId="77777777" w:rsidTr="40452761">
        <w:tc>
          <w:tcPr>
            <w:tcW w:w="1980" w:type="dxa"/>
            <w:vMerge w:val="restart"/>
          </w:tcPr>
          <w:p w14:paraId="477E9D8B" w14:textId="74DFA534" w:rsidR="00986D2B" w:rsidRPr="00F42294" w:rsidRDefault="00986D2B" w:rsidP="00F42294">
            <w:pPr>
              <w:spacing w:line="360" w:lineRule="auto"/>
              <w:rPr>
                <w:rFonts w:ascii="Times New Roman" w:hAnsi="Times New Roman" w:cs="Times New Roman"/>
              </w:rPr>
            </w:pPr>
            <w:r w:rsidRPr="00F42294">
              <w:rPr>
                <w:rFonts w:ascii="Times New Roman" w:hAnsi="Times New Roman" w:cs="Times New Roman"/>
              </w:rPr>
              <w:t>Autoconciencia</w:t>
            </w:r>
          </w:p>
        </w:tc>
        <w:tc>
          <w:tcPr>
            <w:tcW w:w="8788" w:type="dxa"/>
          </w:tcPr>
          <w:p w14:paraId="5F6EB024" w14:textId="2F3FF0ED" w:rsidR="00986D2B" w:rsidRPr="00F42294" w:rsidRDefault="00EF3F9D" w:rsidP="00F42294">
            <w:pPr>
              <w:spacing w:line="360" w:lineRule="auto"/>
              <w:rPr>
                <w:rFonts w:ascii="Times New Roman" w:hAnsi="Times New Roman" w:cs="Times New Roman"/>
              </w:rPr>
            </w:pPr>
            <w:r w:rsidRPr="00F42294">
              <w:rPr>
                <w:rFonts w:ascii="Times New Roman" w:eastAsia="Times New Roman" w:hAnsi="Times New Roman" w:cs="Times New Roman"/>
              </w:rPr>
              <w:t>Cambian</w:t>
            </w:r>
            <w:r w:rsidR="00986D2B" w:rsidRPr="00F42294">
              <w:rPr>
                <w:rFonts w:ascii="Times New Roman" w:eastAsia="Times New Roman" w:hAnsi="Times New Roman" w:cs="Times New Roman"/>
              </w:rPr>
              <w:t xml:space="preserve"> de estado de ánimo durante un mismo día. De estar contentos a muy tristes.</w:t>
            </w:r>
          </w:p>
        </w:tc>
        <w:tc>
          <w:tcPr>
            <w:tcW w:w="567" w:type="dxa"/>
          </w:tcPr>
          <w:p w14:paraId="34683C55" w14:textId="77777777" w:rsidR="00986D2B" w:rsidRPr="00F42294" w:rsidRDefault="00986D2B" w:rsidP="00F42294">
            <w:pPr>
              <w:spacing w:line="360" w:lineRule="auto"/>
              <w:rPr>
                <w:rFonts w:ascii="Times New Roman" w:hAnsi="Times New Roman" w:cs="Times New Roman"/>
              </w:rPr>
            </w:pPr>
          </w:p>
        </w:tc>
        <w:tc>
          <w:tcPr>
            <w:tcW w:w="567" w:type="dxa"/>
          </w:tcPr>
          <w:p w14:paraId="1DDF47E5" w14:textId="77777777" w:rsidR="00986D2B" w:rsidRPr="00F42294" w:rsidRDefault="00986D2B" w:rsidP="00F42294">
            <w:pPr>
              <w:spacing w:line="360" w:lineRule="auto"/>
              <w:rPr>
                <w:rFonts w:ascii="Times New Roman" w:hAnsi="Times New Roman" w:cs="Times New Roman"/>
              </w:rPr>
            </w:pPr>
          </w:p>
        </w:tc>
        <w:tc>
          <w:tcPr>
            <w:tcW w:w="1094" w:type="dxa"/>
          </w:tcPr>
          <w:p w14:paraId="19D5ECD1" w14:textId="77777777" w:rsidR="00986D2B" w:rsidRPr="00F42294" w:rsidRDefault="00986D2B" w:rsidP="00F42294">
            <w:pPr>
              <w:spacing w:line="360" w:lineRule="auto"/>
              <w:rPr>
                <w:rFonts w:ascii="Times New Roman" w:hAnsi="Times New Roman" w:cs="Times New Roman"/>
              </w:rPr>
            </w:pPr>
          </w:p>
        </w:tc>
      </w:tr>
      <w:tr w:rsidR="00A7724D" w:rsidRPr="00F42294" w14:paraId="3AE1BE85" w14:textId="77777777" w:rsidTr="40452761">
        <w:tc>
          <w:tcPr>
            <w:tcW w:w="1980" w:type="dxa"/>
            <w:vMerge/>
          </w:tcPr>
          <w:p w14:paraId="5199C09A" w14:textId="77777777" w:rsidR="00986D2B" w:rsidRPr="00F42294" w:rsidRDefault="00986D2B" w:rsidP="00F42294">
            <w:pPr>
              <w:spacing w:line="360" w:lineRule="auto"/>
              <w:rPr>
                <w:rFonts w:ascii="Times New Roman" w:hAnsi="Times New Roman" w:cs="Times New Roman"/>
              </w:rPr>
            </w:pPr>
          </w:p>
        </w:tc>
        <w:tc>
          <w:tcPr>
            <w:tcW w:w="8788" w:type="dxa"/>
          </w:tcPr>
          <w:p w14:paraId="127EC0D2" w14:textId="306F3677" w:rsidR="00986D2B" w:rsidRPr="00F42294" w:rsidRDefault="00EF3F9D" w:rsidP="00F42294">
            <w:pPr>
              <w:spacing w:line="360" w:lineRule="auto"/>
              <w:rPr>
                <w:rFonts w:ascii="Times New Roman" w:hAnsi="Times New Roman" w:cs="Times New Roman"/>
              </w:rPr>
            </w:pPr>
            <w:r w:rsidRPr="00F42294">
              <w:rPr>
                <w:rFonts w:ascii="Times New Roman" w:eastAsia="Times New Roman" w:hAnsi="Times New Roman" w:cs="Times New Roman"/>
              </w:rPr>
              <w:t>Son</w:t>
            </w:r>
            <w:r w:rsidR="00986D2B" w:rsidRPr="00F42294">
              <w:rPr>
                <w:rFonts w:ascii="Times New Roman" w:eastAsia="Times New Roman" w:hAnsi="Times New Roman" w:cs="Times New Roman"/>
              </w:rPr>
              <w:t xml:space="preserve"> reservados al manifestar sus sentimientos o muy poco expresivos.</w:t>
            </w:r>
          </w:p>
        </w:tc>
        <w:tc>
          <w:tcPr>
            <w:tcW w:w="567" w:type="dxa"/>
          </w:tcPr>
          <w:p w14:paraId="23B7E8D8" w14:textId="77777777" w:rsidR="00986D2B" w:rsidRPr="00F42294" w:rsidRDefault="00986D2B" w:rsidP="00F42294">
            <w:pPr>
              <w:spacing w:line="360" w:lineRule="auto"/>
              <w:rPr>
                <w:rFonts w:ascii="Times New Roman" w:hAnsi="Times New Roman" w:cs="Times New Roman"/>
              </w:rPr>
            </w:pPr>
          </w:p>
        </w:tc>
        <w:tc>
          <w:tcPr>
            <w:tcW w:w="567" w:type="dxa"/>
          </w:tcPr>
          <w:p w14:paraId="616C74EB" w14:textId="77777777" w:rsidR="00986D2B" w:rsidRPr="00F42294" w:rsidRDefault="00986D2B" w:rsidP="00F42294">
            <w:pPr>
              <w:spacing w:line="360" w:lineRule="auto"/>
              <w:rPr>
                <w:rFonts w:ascii="Times New Roman" w:hAnsi="Times New Roman" w:cs="Times New Roman"/>
              </w:rPr>
            </w:pPr>
          </w:p>
        </w:tc>
        <w:tc>
          <w:tcPr>
            <w:tcW w:w="1094" w:type="dxa"/>
          </w:tcPr>
          <w:p w14:paraId="18CE3C08" w14:textId="77777777" w:rsidR="00986D2B" w:rsidRPr="00F42294" w:rsidRDefault="00986D2B" w:rsidP="00F42294">
            <w:pPr>
              <w:spacing w:line="360" w:lineRule="auto"/>
              <w:rPr>
                <w:rFonts w:ascii="Times New Roman" w:hAnsi="Times New Roman" w:cs="Times New Roman"/>
              </w:rPr>
            </w:pPr>
          </w:p>
        </w:tc>
      </w:tr>
      <w:tr w:rsidR="00A7724D" w:rsidRPr="00F42294" w14:paraId="51529E57" w14:textId="77777777" w:rsidTr="40452761">
        <w:tc>
          <w:tcPr>
            <w:tcW w:w="1980" w:type="dxa"/>
            <w:vMerge/>
          </w:tcPr>
          <w:p w14:paraId="4AE0C516" w14:textId="77777777" w:rsidR="00986D2B" w:rsidRPr="00F42294" w:rsidRDefault="00986D2B" w:rsidP="00F42294">
            <w:pPr>
              <w:spacing w:line="360" w:lineRule="auto"/>
              <w:rPr>
                <w:rFonts w:ascii="Times New Roman" w:hAnsi="Times New Roman" w:cs="Times New Roman"/>
              </w:rPr>
            </w:pPr>
          </w:p>
        </w:tc>
        <w:tc>
          <w:tcPr>
            <w:tcW w:w="8788" w:type="dxa"/>
          </w:tcPr>
          <w:p w14:paraId="2BF5AA65" w14:textId="19FDE8EC" w:rsidR="00986D2B"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Usan</w:t>
            </w:r>
            <w:r w:rsidR="00986D2B" w:rsidRPr="00F42294">
              <w:rPr>
                <w:rFonts w:ascii="Times New Roman" w:eastAsia="Times New Roman" w:hAnsi="Times New Roman" w:cs="Times New Roman"/>
              </w:rPr>
              <w:t xml:space="preserve"> palabras emocionales para describir cómo se sienten ellos o sus compañeros (por ejemplo: “estoy feliz”, “pareces enojado”).</w:t>
            </w:r>
          </w:p>
        </w:tc>
        <w:tc>
          <w:tcPr>
            <w:tcW w:w="567" w:type="dxa"/>
          </w:tcPr>
          <w:p w14:paraId="0A96B086" w14:textId="77777777" w:rsidR="00986D2B" w:rsidRPr="00F42294" w:rsidRDefault="00986D2B" w:rsidP="00F42294">
            <w:pPr>
              <w:spacing w:line="360" w:lineRule="auto"/>
              <w:rPr>
                <w:rFonts w:ascii="Times New Roman" w:hAnsi="Times New Roman" w:cs="Times New Roman"/>
              </w:rPr>
            </w:pPr>
          </w:p>
        </w:tc>
        <w:tc>
          <w:tcPr>
            <w:tcW w:w="567" w:type="dxa"/>
          </w:tcPr>
          <w:p w14:paraId="51FEB143" w14:textId="77777777" w:rsidR="00986D2B" w:rsidRPr="00F42294" w:rsidRDefault="00986D2B" w:rsidP="00F42294">
            <w:pPr>
              <w:spacing w:line="360" w:lineRule="auto"/>
              <w:rPr>
                <w:rFonts w:ascii="Times New Roman" w:hAnsi="Times New Roman" w:cs="Times New Roman"/>
              </w:rPr>
            </w:pPr>
          </w:p>
        </w:tc>
        <w:tc>
          <w:tcPr>
            <w:tcW w:w="1094" w:type="dxa"/>
          </w:tcPr>
          <w:p w14:paraId="32E3341A" w14:textId="77777777" w:rsidR="00986D2B" w:rsidRPr="00F42294" w:rsidRDefault="00986D2B" w:rsidP="00F42294">
            <w:pPr>
              <w:spacing w:line="360" w:lineRule="auto"/>
              <w:rPr>
                <w:rFonts w:ascii="Times New Roman" w:hAnsi="Times New Roman" w:cs="Times New Roman"/>
              </w:rPr>
            </w:pPr>
          </w:p>
        </w:tc>
      </w:tr>
      <w:tr w:rsidR="00A7724D" w:rsidRPr="00F42294" w14:paraId="34B21D2C" w14:textId="77777777" w:rsidTr="40452761">
        <w:tc>
          <w:tcPr>
            <w:tcW w:w="1980" w:type="dxa"/>
            <w:vMerge/>
          </w:tcPr>
          <w:p w14:paraId="01908479" w14:textId="77777777" w:rsidR="00986D2B" w:rsidRPr="00F42294" w:rsidRDefault="00986D2B" w:rsidP="00F42294">
            <w:pPr>
              <w:spacing w:line="360" w:lineRule="auto"/>
              <w:rPr>
                <w:rFonts w:ascii="Times New Roman" w:hAnsi="Times New Roman" w:cs="Times New Roman"/>
              </w:rPr>
            </w:pPr>
          </w:p>
        </w:tc>
        <w:tc>
          <w:tcPr>
            <w:tcW w:w="8788" w:type="dxa"/>
          </w:tcPr>
          <w:p w14:paraId="2036CEAE" w14:textId="42FE556A" w:rsidR="00986D2B"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Son</w:t>
            </w:r>
            <w:r w:rsidR="00986D2B" w:rsidRPr="00F42294">
              <w:rPr>
                <w:rFonts w:ascii="Times New Roman" w:eastAsia="Times New Roman" w:hAnsi="Times New Roman" w:cs="Times New Roman"/>
              </w:rPr>
              <w:t xml:space="preserve"> capaces de reconocer sus logros</w:t>
            </w:r>
          </w:p>
        </w:tc>
        <w:tc>
          <w:tcPr>
            <w:tcW w:w="567" w:type="dxa"/>
          </w:tcPr>
          <w:p w14:paraId="71A3AFF1" w14:textId="77777777" w:rsidR="00986D2B" w:rsidRPr="00F42294" w:rsidRDefault="00986D2B" w:rsidP="00F42294">
            <w:pPr>
              <w:spacing w:line="360" w:lineRule="auto"/>
              <w:rPr>
                <w:rFonts w:ascii="Times New Roman" w:hAnsi="Times New Roman" w:cs="Times New Roman"/>
              </w:rPr>
            </w:pPr>
          </w:p>
        </w:tc>
        <w:tc>
          <w:tcPr>
            <w:tcW w:w="567" w:type="dxa"/>
          </w:tcPr>
          <w:p w14:paraId="2FA1A7E0" w14:textId="77777777" w:rsidR="00986D2B" w:rsidRPr="00F42294" w:rsidRDefault="00986D2B" w:rsidP="00F42294">
            <w:pPr>
              <w:spacing w:line="360" w:lineRule="auto"/>
              <w:rPr>
                <w:rFonts w:ascii="Times New Roman" w:hAnsi="Times New Roman" w:cs="Times New Roman"/>
              </w:rPr>
            </w:pPr>
          </w:p>
        </w:tc>
        <w:tc>
          <w:tcPr>
            <w:tcW w:w="1094" w:type="dxa"/>
          </w:tcPr>
          <w:p w14:paraId="67B20D38" w14:textId="77777777" w:rsidR="00986D2B" w:rsidRPr="00F42294" w:rsidRDefault="00986D2B" w:rsidP="00F42294">
            <w:pPr>
              <w:spacing w:line="360" w:lineRule="auto"/>
              <w:rPr>
                <w:rFonts w:ascii="Times New Roman" w:hAnsi="Times New Roman" w:cs="Times New Roman"/>
              </w:rPr>
            </w:pPr>
          </w:p>
        </w:tc>
      </w:tr>
      <w:tr w:rsidR="00A7724D" w:rsidRPr="00F42294" w14:paraId="3695E600" w14:textId="77777777" w:rsidTr="40452761">
        <w:tc>
          <w:tcPr>
            <w:tcW w:w="1980" w:type="dxa"/>
            <w:vMerge/>
          </w:tcPr>
          <w:p w14:paraId="0B8DEA26" w14:textId="77777777" w:rsidR="00986D2B" w:rsidRPr="00F42294" w:rsidRDefault="00986D2B" w:rsidP="00F42294">
            <w:pPr>
              <w:spacing w:line="360" w:lineRule="auto"/>
              <w:rPr>
                <w:rFonts w:ascii="Times New Roman" w:hAnsi="Times New Roman" w:cs="Times New Roman"/>
              </w:rPr>
            </w:pPr>
          </w:p>
        </w:tc>
        <w:tc>
          <w:tcPr>
            <w:tcW w:w="8788" w:type="dxa"/>
          </w:tcPr>
          <w:p w14:paraId="5E5C6D46" w14:textId="23D63372" w:rsidR="00986D2B" w:rsidRPr="00F42294" w:rsidRDefault="6FEC142D" w:rsidP="00F42294">
            <w:pPr>
              <w:spacing w:line="360" w:lineRule="auto"/>
              <w:rPr>
                <w:rFonts w:ascii="Times New Roman" w:eastAsia="Times New Roman" w:hAnsi="Times New Roman" w:cs="Times New Roman"/>
              </w:rPr>
            </w:pPr>
            <w:r w:rsidRPr="40452761">
              <w:rPr>
                <w:rFonts w:ascii="Times New Roman" w:eastAsia="Times New Roman" w:hAnsi="Times New Roman" w:cs="Times New Roman"/>
              </w:rPr>
              <w:t>Se</w:t>
            </w:r>
            <w:r w:rsidR="095E9C63" w:rsidRPr="40452761">
              <w:rPr>
                <w:rFonts w:ascii="Times New Roman" w:eastAsia="Times New Roman" w:hAnsi="Times New Roman" w:cs="Times New Roman"/>
              </w:rPr>
              <w:t xml:space="preserve"> sienten capaces de realizar las </w:t>
            </w:r>
            <w:r w:rsidR="50113D2B" w:rsidRPr="40452761">
              <w:rPr>
                <w:rFonts w:ascii="Times New Roman" w:eastAsia="Times New Roman" w:hAnsi="Times New Roman" w:cs="Times New Roman"/>
              </w:rPr>
              <w:t>actividades</w:t>
            </w:r>
            <w:r w:rsidR="095E9C63" w:rsidRPr="40452761">
              <w:rPr>
                <w:rFonts w:ascii="Times New Roman" w:eastAsia="Times New Roman" w:hAnsi="Times New Roman" w:cs="Times New Roman"/>
              </w:rPr>
              <w:t xml:space="preserve"> sugeridas</w:t>
            </w:r>
          </w:p>
        </w:tc>
        <w:tc>
          <w:tcPr>
            <w:tcW w:w="567" w:type="dxa"/>
          </w:tcPr>
          <w:p w14:paraId="1AD8FC7C" w14:textId="77777777" w:rsidR="00986D2B" w:rsidRPr="00F42294" w:rsidRDefault="00986D2B" w:rsidP="00F42294">
            <w:pPr>
              <w:spacing w:line="360" w:lineRule="auto"/>
              <w:rPr>
                <w:rFonts w:ascii="Times New Roman" w:hAnsi="Times New Roman" w:cs="Times New Roman"/>
              </w:rPr>
            </w:pPr>
          </w:p>
        </w:tc>
        <w:tc>
          <w:tcPr>
            <w:tcW w:w="567" w:type="dxa"/>
          </w:tcPr>
          <w:p w14:paraId="115AE3A9" w14:textId="77777777" w:rsidR="00986D2B" w:rsidRPr="00F42294" w:rsidRDefault="00986D2B" w:rsidP="00F42294">
            <w:pPr>
              <w:spacing w:line="360" w:lineRule="auto"/>
              <w:rPr>
                <w:rFonts w:ascii="Times New Roman" w:hAnsi="Times New Roman" w:cs="Times New Roman"/>
              </w:rPr>
            </w:pPr>
          </w:p>
        </w:tc>
        <w:tc>
          <w:tcPr>
            <w:tcW w:w="1094" w:type="dxa"/>
          </w:tcPr>
          <w:p w14:paraId="66DC903A" w14:textId="77777777" w:rsidR="00986D2B" w:rsidRPr="00F42294" w:rsidRDefault="00986D2B" w:rsidP="00F42294">
            <w:pPr>
              <w:spacing w:line="360" w:lineRule="auto"/>
              <w:rPr>
                <w:rFonts w:ascii="Times New Roman" w:hAnsi="Times New Roman" w:cs="Times New Roman"/>
              </w:rPr>
            </w:pPr>
          </w:p>
        </w:tc>
      </w:tr>
      <w:tr w:rsidR="00A7724D" w:rsidRPr="00F42294" w14:paraId="018C33A4" w14:textId="77777777" w:rsidTr="40452761">
        <w:tc>
          <w:tcPr>
            <w:tcW w:w="1980" w:type="dxa"/>
            <w:vMerge w:val="restart"/>
          </w:tcPr>
          <w:p w14:paraId="6B4747AD" w14:textId="2E45AC65" w:rsidR="00B33DD8" w:rsidRPr="00F42294" w:rsidRDefault="00B33DD8" w:rsidP="00F42294">
            <w:pPr>
              <w:spacing w:line="360" w:lineRule="auto"/>
              <w:rPr>
                <w:rFonts w:ascii="Times New Roman" w:hAnsi="Times New Roman" w:cs="Times New Roman"/>
              </w:rPr>
            </w:pPr>
            <w:r w:rsidRPr="00F42294">
              <w:rPr>
                <w:rFonts w:ascii="Times New Roman" w:hAnsi="Times New Roman" w:cs="Times New Roman"/>
              </w:rPr>
              <w:t>Autocontrol</w:t>
            </w:r>
          </w:p>
        </w:tc>
        <w:tc>
          <w:tcPr>
            <w:tcW w:w="8788" w:type="dxa"/>
            <w:vAlign w:val="center"/>
          </w:tcPr>
          <w:p w14:paraId="2895B461" w14:textId="36C9479E" w:rsidR="00B33DD8"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A</w:t>
            </w:r>
            <w:r w:rsidR="00B33DD8" w:rsidRPr="00F42294">
              <w:rPr>
                <w:rFonts w:ascii="Times New Roman" w:eastAsia="Times New Roman" w:hAnsi="Times New Roman" w:cs="Times New Roman"/>
              </w:rPr>
              <w:t>ctúan sin pensar y de forma impulsiva ante una situación que les molesta.</w:t>
            </w:r>
          </w:p>
        </w:tc>
        <w:tc>
          <w:tcPr>
            <w:tcW w:w="567" w:type="dxa"/>
          </w:tcPr>
          <w:p w14:paraId="1235C2E2" w14:textId="77777777" w:rsidR="00B33DD8" w:rsidRPr="00F42294" w:rsidRDefault="00B33DD8" w:rsidP="00F42294">
            <w:pPr>
              <w:spacing w:line="360" w:lineRule="auto"/>
              <w:rPr>
                <w:rFonts w:ascii="Times New Roman" w:hAnsi="Times New Roman" w:cs="Times New Roman"/>
              </w:rPr>
            </w:pPr>
          </w:p>
        </w:tc>
        <w:tc>
          <w:tcPr>
            <w:tcW w:w="567" w:type="dxa"/>
          </w:tcPr>
          <w:p w14:paraId="3382232E" w14:textId="77777777" w:rsidR="00B33DD8" w:rsidRPr="00F42294" w:rsidRDefault="00B33DD8" w:rsidP="00F42294">
            <w:pPr>
              <w:spacing w:line="360" w:lineRule="auto"/>
              <w:rPr>
                <w:rFonts w:ascii="Times New Roman" w:hAnsi="Times New Roman" w:cs="Times New Roman"/>
              </w:rPr>
            </w:pPr>
          </w:p>
        </w:tc>
        <w:tc>
          <w:tcPr>
            <w:tcW w:w="1094" w:type="dxa"/>
          </w:tcPr>
          <w:p w14:paraId="228C75B4" w14:textId="77777777" w:rsidR="00B33DD8" w:rsidRPr="00F42294" w:rsidRDefault="00B33DD8" w:rsidP="00F42294">
            <w:pPr>
              <w:spacing w:line="360" w:lineRule="auto"/>
              <w:rPr>
                <w:rFonts w:ascii="Times New Roman" w:hAnsi="Times New Roman" w:cs="Times New Roman"/>
              </w:rPr>
            </w:pPr>
          </w:p>
        </w:tc>
      </w:tr>
      <w:tr w:rsidR="00A7724D" w:rsidRPr="00F42294" w14:paraId="4F7650EF" w14:textId="77777777" w:rsidTr="40452761">
        <w:tc>
          <w:tcPr>
            <w:tcW w:w="1980" w:type="dxa"/>
            <w:vMerge/>
          </w:tcPr>
          <w:p w14:paraId="7543EE0B" w14:textId="77777777" w:rsidR="00B33DD8" w:rsidRPr="00F42294" w:rsidRDefault="00B33DD8" w:rsidP="00F42294">
            <w:pPr>
              <w:spacing w:line="360" w:lineRule="auto"/>
              <w:rPr>
                <w:rFonts w:ascii="Times New Roman" w:hAnsi="Times New Roman" w:cs="Times New Roman"/>
              </w:rPr>
            </w:pPr>
          </w:p>
        </w:tc>
        <w:tc>
          <w:tcPr>
            <w:tcW w:w="8788" w:type="dxa"/>
          </w:tcPr>
          <w:p w14:paraId="4A100485" w14:textId="7943468E" w:rsidR="00B33DD8"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C</w:t>
            </w:r>
            <w:r w:rsidR="00B33DD8" w:rsidRPr="00F42294">
              <w:rPr>
                <w:rFonts w:ascii="Times New Roman" w:eastAsia="Times New Roman" w:hAnsi="Times New Roman" w:cs="Times New Roman"/>
              </w:rPr>
              <w:t>onocen cosas que pueden hacer para controlar sus emociones</w:t>
            </w:r>
          </w:p>
        </w:tc>
        <w:tc>
          <w:tcPr>
            <w:tcW w:w="567" w:type="dxa"/>
          </w:tcPr>
          <w:p w14:paraId="638A4B24" w14:textId="77777777" w:rsidR="00B33DD8" w:rsidRPr="00F42294" w:rsidRDefault="00B33DD8" w:rsidP="00F42294">
            <w:pPr>
              <w:spacing w:line="360" w:lineRule="auto"/>
              <w:rPr>
                <w:rFonts w:ascii="Times New Roman" w:hAnsi="Times New Roman" w:cs="Times New Roman"/>
              </w:rPr>
            </w:pPr>
          </w:p>
        </w:tc>
        <w:tc>
          <w:tcPr>
            <w:tcW w:w="567" w:type="dxa"/>
          </w:tcPr>
          <w:p w14:paraId="4B718256" w14:textId="77777777" w:rsidR="00B33DD8" w:rsidRPr="00F42294" w:rsidRDefault="00B33DD8" w:rsidP="00F42294">
            <w:pPr>
              <w:spacing w:line="360" w:lineRule="auto"/>
              <w:rPr>
                <w:rFonts w:ascii="Times New Roman" w:hAnsi="Times New Roman" w:cs="Times New Roman"/>
              </w:rPr>
            </w:pPr>
          </w:p>
        </w:tc>
        <w:tc>
          <w:tcPr>
            <w:tcW w:w="1094" w:type="dxa"/>
          </w:tcPr>
          <w:p w14:paraId="5CA20A69" w14:textId="77777777" w:rsidR="00B33DD8" w:rsidRPr="00F42294" w:rsidRDefault="00B33DD8" w:rsidP="00F42294">
            <w:pPr>
              <w:spacing w:line="360" w:lineRule="auto"/>
              <w:rPr>
                <w:rFonts w:ascii="Times New Roman" w:hAnsi="Times New Roman" w:cs="Times New Roman"/>
              </w:rPr>
            </w:pPr>
          </w:p>
        </w:tc>
      </w:tr>
      <w:tr w:rsidR="00A7724D" w:rsidRPr="00F42294" w14:paraId="2DE3C117" w14:textId="77777777" w:rsidTr="40452761">
        <w:tc>
          <w:tcPr>
            <w:tcW w:w="1980" w:type="dxa"/>
            <w:vMerge/>
          </w:tcPr>
          <w:p w14:paraId="0369C21A" w14:textId="77777777" w:rsidR="00B33DD8" w:rsidRPr="00F42294" w:rsidRDefault="00B33DD8" w:rsidP="00F42294">
            <w:pPr>
              <w:spacing w:line="360" w:lineRule="auto"/>
              <w:rPr>
                <w:rFonts w:ascii="Times New Roman" w:hAnsi="Times New Roman" w:cs="Times New Roman"/>
              </w:rPr>
            </w:pPr>
          </w:p>
        </w:tc>
        <w:tc>
          <w:tcPr>
            <w:tcW w:w="8788" w:type="dxa"/>
          </w:tcPr>
          <w:p w14:paraId="0B4809EF" w14:textId="25363453" w:rsidR="00B33DD8"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S</w:t>
            </w:r>
            <w:r w:rsidR="00B33DD8" w:rsidRPr="00F42294">
              <w:rPr>
                <w:rFonts w:ascii="Times New Roman" w:eastAsia="Times New Roman" w:hAnsi="Times New Roman" w:cs="Times New Roman"/>
              </w:rPr>
              <w:t>e esfuerzan por participar en clase</w:t>
            </w:r>
          </w:p>
        </w:tc>
        <w:tc>
          <w:tcPr>
            <w:tcW w:w="567" w:type="dxa"/>
          </w:tcPr>
          <w:p w14:paraId="65B1C8EC" w14:textId="77777777" w:rsidR="00B33DD8" w:rsidRPr="00F42294" w:rsidRDefault="00B33DD8" w:rsidP="00F42294">
            <w:pPr>
              <w:spacing w:line="360" w:lineRule="auto"/>
              <w:rPr>
                <w:rFonts w:ascii="Times New Roman" w:hAnsi="Times New Roman" w:cs="Times New Roman"/>
              </w:rPr>
            </w:pPr>
          </w:p>
        </w:tc>
        <w:tc>
          <w:tcPr>
            <w:tcW w:w="567" w:type="dxa"/>
          </w:tcPr>
          <w:p w14:paraId="7076014A" w14:textId="77777777" w:rsidR="00B33DD8" w:rsidRPr="00F42294" w:rsidRDefault="00B33DD8" w:rsidP="00F42294">
            <w:pPr>
              <w:spacing w:line="360" w:lineRule="auto"/>
              <w:rPr>
                <w:rFonts w:ascii="Times New Roman" w:hAnsi="Times New Roman" w:cs="Times New Roman"/>
              </w:rPr>
            </w:pPr>
          </w:p>
        </w:tc>
        <w:tc>
          <w:tcPr>
            <w:tcW w:w="1094" w:type="dxa"/>
          </w:tcPr>
          <w:p w14:paraId="7A1C61E0" w14:textId="77777777" w:rsidR="00B33DD8" w:rsidRPr="00F42294" w:rsidRDefault="00B33DD8" w:rsidP="00F42294">
            <w:pPr>
              <w:spacing w:line="360" w:lineRule="auto"/>
              <w:rPr>
                <w:rFonts w:ascii="Times New Roman" w:hAnsi="Times New Roman" w:cs="Times New Roman"/>
              </w:rPr>
            </w:pPr>
          </w:p>
        </w:tc>
      </w:tr>
      <w:tr w:rsidR="00A7724D" w:rsidRPr="00F42294" w14:paraId="432496CA" w14:textId="77777777" w:rsidTr="40452761">
        <w:tc>
          <w:tcPr>
            <w:tcW w:w="1980" w:type="dxa"/>
            <w:vMerge/>
          </w:tcPr>
          <w:p w14:paraId="3F9D9BCE" w14:textId="77777777" w:rsidR="00B33DD8" w:rsidRPr="00F42294" w:rsidRDefault="00B33DD8" w:rsidP="00F42294">
            <w:pPr>
              <w:spacing w:line="360" w:lineRule="auto"/>
              <w:rPr>
                <w:rFonts w:ascii="Times New Roman" w:hAnsi="Times New Roman" w:cs="Times New Roman"/>
              </w:rPr>
            </w:pPr>
          </w:p>
        </w:tc>
        <w:tc>
          <w:tcPr>
            <w:tcW w:w="8788" w:type="dxa"/>
          </w:tcPr>
          <w:p w14:paraId="1C6EF58B" w14:textId="7F480B88" w:rsidR="00B33DD8"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Reconocen</w:t>
            </w:r>
            <w:r w:rsidR="00B33DD8" w:rsidRPr="00F42294">
              <w:rPr>
                <w:rFonts w:ascii="Times New Roman" w:eastAsia="Times New Roman" w:hAnsi="Times New Roman" w:cs="Times New Roman"/>
              </w:rPr>
              <w:t xml:space="preserve"> los motivos de sus acciones en clase</w:t>
            </w:r>
          </w:p>
        </w:tc>
        <w:tc>
          <w:tcPr>
            <w:tcW w:w="567" w:type="dxa"/>
          </w:tcPr>
          <w:p w14:paraId="67CEA8D0" w14:textId="77777777" w:rsidR="00B33DD8" w:rsidRPr="00F42294" w:rsidRDefault="00B33DD8" w:rsidP="00F42294">
            <w:pPr>
              <w:spacing w:line="360" w:lineRule="auto"/>
              <w:rPr>
                <w:rFonts w:ascii="Times New Roman" w:hAnsi="Times New Roman" w:cs="Times New Roman"/>
              </w:rPr>
            </w:pPr>
          </w:p>
        </w:tc>
        <w:tc>
          <w:tcPr>
            <w:tcW w:w="567" w:type="dxa"/>
          </w:tcPr>
          <w:p w14:paraId="7E2F3329" w14:textId="77777777" w:rsidR="00B33DD8" w:rsidRPr="00F42294" w:rsidRDefault="00B33DD8" w:rsidP="00F42294">
            <w:pPr>
              <w:spacing w:line="360" w:lineRule="auto"/>
              <w:rPr>
                <w:rFonts w:ascii="Times New Roman" w:hAnsi="Times New Roman" w:cs="Times New Roman"/>
              </w:rPr>
            </w:pPr>
          </w:p>
        </w:tc>
        <w:tc>
          <w:tcPr>
            <w:tcW w:w="1094" w:type="dxa"/>
          </w:tcPr>
          <w:p w14:paraId="73CAB8E8" w14:textId="77777777" w:rsidR="00B33DD8" w:rsidRPr="00F42294" w:rsidRDefault="00B33DD8" w:rsidP="00F42294">
            <w:pPr>
              <w:spacing w:line="360" w:lineRule="auto"/>
              <w:rPr>
                <w:rFonts w:ascii="Times New Roman" w:hAnsi="Times New Roman" w:cs="Times New Roman"/>
              </w:rPr>
            </w:pPr>
          </w:p>
        </w:tc>
      </w:tr>
      <w:tr w:rsidR="00A7724D" w:rsidRPr="00F42294" w14:paraId="0CB95648" w14:textId="77777777" w:rsidTr="40452761">
        <w:tc>
          <w:tcPr>
            <w:tcW w:w="1980" w:type="dxa"/>
            <w:vMerge/>
          </w:tcPr>
          <w:p w14:paraId="0C097D3C" w14:textId="77777777" w:rsidR="00B33DD8" w:rsidRPr="00F42294" w:rsidRDefault="00B33DD8" w:rsidP="00F42294">
            <w:pPr>
              <w:spacing w:line="360" w:lineRule="auto"/>
              <w:rPr>
                <w:rFonts w:ascii="Times New Roman" w:hAnsi="Times New Roman" w:cs="Times New Roman"/>
              </w:rPr>
            </w:pPr>
          </w:p>
        </w:tc>
        <w:tc>
          <w:tcPr>
            <w:tcW w:w="8788" w:type="dxa"/>
          </w:tcPr>
          <w:p w14:paraId="6316292E" w14:textId="5E588390" w:rsidR="00B33DD8"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S</w:t>
            </w:r>
            <w:r w:rsidR="00B33DD8" w:rsidRPr="00F42294">
              <w:rPr>
                <w:rFonts w:ascii="Times New Roman" w:eastAsia="Times New Roman" w:hAnsi="Times New Roman" w:cs="Times New Roman"/>
              </w:rPr>
              <w:t>e organizan para realizar acciones grupales o individuales</w:t>
            </w:r>
          </w:p>
        </w:tc>
        <w:tc>
          <w:tcPr>
            <w:tcW w:w="567" w:type="dxa"/>
          </w:tcPr>
          <w:p w14:paraId="6436C75D" w14:textId="77777777" w:rsidR="00B33DD8" w:rsidRPr="00F42294" w:rsidRDefault="00B33DD8" w:rsidP="00F42294">
            <w:pPr>
              <w:spacing w:line="360" w:lineRule="auto"/>
              <w:rPr>
                <w:rFonts w:ascii="Times New Roman" w:hAnsi="Times New Roman" w:cs="Times New Roman"/>
              </w:rPr>
            </w:pPr>
          </w:p>
        </w:tc>
        <w:tc>
          <w:tcPr>
            <w:tcW w:w="567" w:type="dxa"/>
          </w:tcPr>
          <w:p w14:paraId="248B2C14" w14:textId="77777777" w:rsidR="00B33DD8" w:rsidRPr="00F42294" w:rsidRDefault="00B33DD8" w:rsidP="00F42294">
            <w:pPr>
              <w:spacing w:line="360" w:lineRule="auto"/>
              <w:rPr>
                <w:rFonts w:ascii="Times New Roman" w:hAnsi="Times New Roman" w:cs="Times New Roman"/>
              </w:rPr>
            </w:pPr>
          </w:p>
        </w:tc>
        <w:tc>
          <w:tcPr>
            <w:tcW w:w="1094" w:type="dxa"/>
          </w:tcPr>
          <w:p w14:paraId="0A26C752" w14:textId="77777777" w:rsidR="00B33DD8" w:rsidRPr="00F42294" w:rsidRDefault="00B33DD8" w:rsidP="00F42294">
            <w:pPr>
              <w:spacing w:line="360" w:lineRule="auto"/>
              <w:rPr>
                <w:rFonts w:ascii="Times New Roman" w:hAnsi="Times New Roman" w:cs="Times New Roman"/>
              </w:rPr>
            </w:pPr>
          </w:p>
        </w:tc>
      </w:tr>
      <w:tr w:rsidR="00A7724D" w:rsidRPr="00F42294" w14:paraId="472D468E" w14:textId="77777777" w:rsidTr="40452761">
        <w:tc>
          <w:tcPr>
            <w:tcW w:w="1980" w:type="dxa"/>
            <w:vMerge w:val="restart"/>
          </w:tcPr>
          <w:p w14:paraId="4A7F3F46" w14:textId="3E97AB11" w:rsidR="00EF3F9D" w:rsidRPr="00F42294" w:rsidRDefault="00EF3F9D" w:rsidP="00F42294">
            <w:pPr>
              <w:spacing w:line="360" w:lineRule="auto"/>
              <w:rPr>
                <w:rFonts w:ascii="Times New Roman" w:hAnsi="Times New Roman" w:cs="Times New Roman"/>
              </w:rPr>
            </w:pPr>
            <w:r w:rsidRPr="00F42294">
              <w:rPr>
                <w:rFonts w:ascii="Times New Roman" w:hAnsi="Times New Roman" w:cs="Times New Roman"/>
              </w:rPr>
              <w:t>Conciencia social</w:t>
            </w:r>
          </w:p>
        </w:tc>
        <w:tc>
          <w:tcPr>
            <w:tcW w:w="8788" w:type="dxa"/>
          </w:tcPr>
          <w:p w14:paraId="0EAB39F9" w14:textId="0BBE5618" w:rsidR="00EF3F9D"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Les cuesta trabajo adaptarse a cualquier situación de convivencia (como por ejemplo para un evento como izada de bandera).</w:t>
            </w:r>
          </w:p>
        </w:tc>
        <w:tc>
          <w:tcPr>
            <w:tcW w:w="567" w:type="dxa"/>
          </w:tcPr>
          <w:p w14:paraId="59DBBB41" w14:textId="77777777" w:rsidR="00EF3F9D" w:rsidRPr="00F42294" w:rsidRDefault="00EF3F9D" w:rsidP="00F42294">
            <w:pPr>
              <w:spacing w:line="360" w:lineRule="auto"/>
              <w:rPr>
                <w:rFonts w:ascii="Times New Roman" w:hAnsi="Times New Roman" w:cs="Times New Roman"/>
              </w:rPr>
            </w:pPr>
          </w:p>
        </w:tc>
        <w:tc>
          <w:tcPr>
            <w:tcW w:w="567" w:type="dxa"/>
          </w:tcPr>
          <w:p w14:paraId="5DAB967C" w14:textId="77777777" w:rsidR="00EF3F9D" w:rsidRPr="00F42294" w:rsidRDefault="00EF3F9D" w:rsidP="00F42294">
            <w:pPr>
              <w:spacing w:line="360" w:lineRule="auto"/>
              <w:rPr>
                <w:rFonts w:ascii="Times New Roman" w:hAnsi="Times New Roman" w:cs="Times New Roman"/>
              </w:rPr>
            </w:pPr>
          </w:p>
        </w:tc>
        <w:tc>
          <w:tcPr>
            <w:tcW w:w="1094" w:type="dxa"/>
          </w:tcPr>
          <w:p w14:paraId="1AB90624" w14:textId="77777777" w:rsidR="00EF3F9D" w:rsidRPr="00F42294" w:rsidRDefault="00EF3F9D" w:rsidP="00F42294">
            <w:pPr>
              <w:spacing w:line="360" w:lineRule="auto"/>
              <w:rPr>
                <w:rFonts w:ascii="Times New Roman" w:hAnsi="Times New Roman" w:cs="Times New Roman"/>
              </w:rPr>
            </w:pPr>
          </w:p>
        </w:tc>
      </w:tr>
      <w:tr w:rsidR="00A7724D" w:rsidRPr="00F42294" w14:paraId="7395AFDF" w14:textId="77777777" w:rsidTr="40452761">
        <w:tc>
          <w:tcPr>
            <w:tcW w:w="1980" w:type="dxa"/>
            <w:vMerge/>
          </w:tcPr>
          <w:p w14:paraId="38584C1D" w14:textId="77777777" w:rsidR="00EF3F9D" w:rsidRPr="00F42294" w:rsidRDefault="00EF3F9D" w:rsidP="00F42294">
            <w:pPr>
              <w:spacing w:line="360" w:lineRule="auto"/>
              <w:rPr>
                <w:rFonts w:ascii="Times New Roman" w:hAnsi="Times New Roman" w:cs="Times New Roman"/>
              </w:rPr>
            </w:pPr>
          </w:p>
        </w:tc>
        <w:tc>
          <w:tcPr>
            <w:tcW w:w="8788" w:type="dxa"/>
          </w:tcPr>
          <w:p w14:paraId="2E6CC90E" w14:textId="0D473033" w:rsidR="00EF3F9D"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Acatan de forma respetuosa los llamados de atención.</w:t>
            </w:r>
          </w:p>
        </w:tc>
        <w:tc>
          <w:tcPr>
            <w:tcW w:w="567" w:type="dxa"/>
          </w:tcPr>
          <w:p w14:paraId="1E69F3BB" w14:textId="77777777" w:rsidR="00EF3F9D" w:rsidRPr="00F42294" w:rsidRDefault="00EF3F9D" w:rsidP="00F42294">
            <w:pPr>
              <w:spacing w:line="360" w:lineRule="auto"/>
              <w:rPr>
                <w:rFonts w:ascii="Times New Roman" w:hAnsi="Times New Roman" w:cs="Times New Roman"/>
              </w:rPr>
            </w:pPr>
          </w:p>
        </w:tc>
        <w:tc>
          <w:tcPr>
            <w:tcW w:w="567" w:type="dxa"/>
          </w:tcPr>
          <w:p w14:paraId="61B81803" w14:textId="77777777" w:rsidR="00EF3F9D" w:rsidRPr="00F42294" w:rsidRDefault="00EF3F9D" w:rsidP="00F42294">
            <w:pPr>
              <w:spacing w:line="360" w:lineRule="auto"/>
              <w:rPr>
                <w:rFonts w:ascii="Times New Roman" w:hAnsi="Times New Roman" w:cs="Times New Roman"/>
              </w:rPr>
            </w:pPr>
          </w:p>
        </w:tc>
        <w:tc>
          <w:tcPr>
            <w:tcW w:w="1094" w:type="dxa"/>
          </w:tcPr>
          <w:p w14:paraId="6E7E0514" w14:textId="77777777" w:rsidR="00EF3F9D" w:rsidRPr="00F42294" w:rsidRDefault="00EF3F9D" w:rsidP="00F42294">
            <w:pPr>
              <w:spacing w:line="360" w:lineRule="auto"/>
              <w:rPr>
                <w:rFonts w:ascii="Times New Roman" w:hAnsi="Times New Roman" w:cs="Times New Roman"/>
              </w:rPr>
            </w:pPr>
          </w:p>
        </w:tc>
      </w:tr>
      <w:tr w:rsidR="00A7724D" w:rsidRPr="00F42294" w14:paraId="5629F812" w14:textId="77777777" w:rsidTr="40452761">
        <w:tc>
          <w:tcPr>
            <w:tcW w:w="1980" w:type="dxa"/>
            <w:vMerge/>
          </w:tcPr>
          <w:p w14:paraId="6C563FC9" w14:textId="77777777" w:rsidR="00EF3F9D" w:rsidRPr="00F42294" w:rsidRDefault="00EF3F9D" w:rsidP="00F42294">
            <w:pPr>
              <w:spacing w:line="360" w:lineRule="auto"/>
              <w:rPr>
                <w:rFonts w:ascii="Times New Roman" w:hAnsi="Times New Roman" w:cs="Times New Roman"/>
              </w:rPr>
            </w:pPr>
          </w:p>
        </w:tc>
        <w:tc>
          <w:tcPr>
            <w:tcW w:w="8788" w:type="dxa"/>
          </w:tcPr>
          <w:p w14:paraId="43D9F1E3" w14:textId="22A15E2C" w:rsidR="00EF3F9D"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Dan las gracias cuando perciben un beneficio</w:t>
            </w:r>
          </w:p>
        </w:tc>
        <w:tc>
          <w:tcPr>
            <w:tcW w:w="567" w:type="dxa"/>
          </w:tcPr>
          <w:p w14:paraId="1B2172A6" w14:textId="77777777" w:rsidR="00EF3F9D" w:rsidRPr="00F42294" w:rsidRDefault="00EF3F9D" w:rsidP="00F42294">
            <w:pPr>
              <w:spacing w:line="360" w:lineRule="auto"/>
              <w:rPr>
                <w:rFonts w:ascii="Times New Roman" w:hAnsi="Times New Roman" w:cs="Times New Roman"/>
              </w:rPr>
            </w:pPr>
          </w:p>
        </w:tc>
        <w:tc>
          <w:tcPr>
            <w:tcW w:w="567" w:type="dxa"/>
          </w:tcPr>
          <w:p w14:paraId="6D381455" w14:textId="77777777" w:rsidR="00EF3F9D" w:rsidRPr="00F42294" w:rsidRDefault="00EF3F9D" w:rsidP="00F42294">
            <w:pPr>
              <w:spacing w:line="360" w:lineRule="auto"/>
              <w:rPr>
                <w:rFonts w:ascii="Times New Roman" w:hAnsi="Times New Roman" w:cs="Times New Roman"/>
              </w:rPr>
            </w:pPr>
          </w:p>
        </w:tc>
        <w:tc>
          <w:tcPr>
            <w:tcW w:w="1094" w:type="dxa"/>
          </w:tcPr>
          <w:p w14:paraId="1B70EC67" w14:textId="77777777" w:rsidR="00EF3F9D" w:rsidRPr="00F42294" w:rsidRDefault="00EF3F9D" w:rsidP="00F42294">
            <w:pPr>
              <w:spacing w:line="360" w:lineRule="auto"/>
              <w:rPr>
                <w:rFonts w:ascii="Times New Roman" w:hAnsi="Times New Roman" w:cs="Times New Roman"/>
              </w:rPr>
            </w:pPr>
          </w:p>
        </w:tc>
      </w:tr>
      <w:tr w:rsidR="00A7724D" w:rsidRPr="00F42294" w14:paraId="51626A6C" w14:textId="77777777" w:rsidTr="40452761">
        <w:tc>
          <w:tcPr>
            <w:tcW w:w="1980" w:type="dxa"/>
            <w:vMerge/>
          </w:tcPr>
          <w:p w14:paraId="6F392782" w14:textId="77777777" w:rsidR="00EF3F9D" w:rsidRPr="00F42294" w:rsidRDefault="00EF3F9D" w:rsidP="00F42294">
            <w:pPr>
              <w:spacing w:line="360" w:lineRule="auto"/>
              <w:rPr>
                <w:rFonts w:ascii="Times New Roman" w:hAnsi="Times New Roman" w:cs="Times New Roman"/>
              </w:rPr>
            </w:pPr>
          </w:p>
        </w:tc>
        <w:tc>
          <w:tcPr>
            <w:tcW w:w="8788" w:type="dxa"/>
          </w:tcPr>
          <w:p w14:paraId="7EAD8FA6" w14:textId="394AA6D2" w:rsidR="00EF3F9D"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Muestran empatía y compasión</w:t>
            </w:r>
          </w:p>
        </w:tc>
        <w:tc>
          <w:tcPr>
            <w:tcW w:w="567" w:type="dxa"/>
          </w:tcPr>
          <w:p w14:paraId="636CC305" w14:textId="77777777" w:rsidR="00EF3F9D" w:rsidRPr="00F42294" w:rsidRDefault="00EF3F9D" w:rsidP="00F42294">
            <w:pPr>
              <w:spacing w:line="360" w:lineRule="auto"/>
              <w:rPr>
                <w:rFonts w:ascii="Times New Roman" w:hAnsi="Times New Roman" w:cs="Times New Roman"/>
              </w:rPr>
            </w:pPr>
          </w:p>
        </w:tc>
        <w:tc>
          <w:tcPr>
            <w:tcW w:w="567" w:type="dxa"/>
          </w:tcPr>
          <w:p w14:paraId="5E82906C" w14:textId="77777777" w:rsidR="00EF3F9D" w:rsidRPr="00F42294" w:rsidRDefault="00EF3F9D" w:rsidP="00F42294">
            <w:pPr>
              <w:spacing w:line="360" w:lineRule="auto"/>
              <w:rPr>
                <w:rFonts w:ascii="Times New Roman" w:hAnsi="Times New Roman" w:cs="Times New Roman"/>
              </w:rPr>
            </w:pPr>
          </w:p>
        </w:tc>
        <w:tc>
          <w:tcPr>
            <w:tcW w:w="1094" w:type="dxa"/>
          </w:tcPr>
          <w:p w14:paraId="51EB77DE" w14:textId="77777777" w:rsidR="00EF3F9D" w:rsidRPr="00F42294" w:rsidRDefault="00EF3F9D" w:rsidP="00F42294">
            <w:pPr>
              <w:spacing w:line="360" w:lineRule="auto"/>
              <w:rPr>
                <w:rFonts w:ascii="Times New Roman" w:hAnsi="Times New Roman" w:cs="Times New Roman"/>
              </w:rPr>
            </w:pPr>
          </w:p>
        </w:tc>
      </w:tr>
      <w:tr w:rsidR="00A7724D" w:rsidRPr="00F42294" w14:paraId="6C42831E" w14:textId="77777777" w:rsidTr="40452761">
        <w:tc>
          <w:tcPr>
            <w:tcW w:w="1980" w:type="dxa"/>
            <w:vMerge/>
          </w:tcPr>
          <w:p w14:paraId="4965F85C" w14:textId="77777777" w:rsidR="00EF3F9D" w:rsidRPr="00F42294" w:rsidRDefault="00EF3F9D" w:rsidP="00F42294">
            <w:pPr>
              <w:spacing w:line="360" w:lineRule="auto"/>
              <w:rPr>
                <w:rFonts w:ascii="Times New Roman" w:hAnsi="Times New Roman" w:cs="Times New Roman"/>
              </w:rPr>
            </w:pPr>
          </w:p>
        </w:tc>
        <w:tc>
          <w:tcPr>
            <w:tcW w:w="8788" w:type="dxa"/>
          </w:tcPr>
          <w:p w14:paraId="67F5C047" w14:textId="3F24D196" w:rsidR="00EF3F9D" w:rsidRPr="00F42294" w:rsidRDefault="00EF3F9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 xml:space="preserve"> Se preocupan por los sentimientos de los demás</w:t>
            </w:r>
          </w:p>
        </w:tc>
        <w:tc>
          <w:tcPr>
            <w:tcW w:w="567" w:type="dxa"/>
          </w:tcPr>
          <w:p w14:paraId="59DE6258" w14:textId="77777777" w:rsidR="00EF3F9D" w:rsidRPr="00F42294" w:rsidRDefault="00EF3F9D" w:rsidP="00F42294">
            <w:pPr>
              <w:spacing w:line="360" w:lineRule="auto"/>
              <w:rPr>
                <w:rFonts w:ascii="Times New Roman" w:hAnsi="Times New Roman" w:cs="Times New Roman"/>
              </w:rPr>
            </w:pPr>
          </w:p>
        </w:tc>
        <w:tc>
          <w:tcPr>
            <w:tcW w:w="567" w:type="dxa"/>
          </w:tcPr>
          <w:p w14:paraId="436FC227" w14:textId="77777777" w:rsidR="00EF3F9D" w:rsidRPr="00F42294" w:rsidRDefault="00EF3F9D" w:rsidP="00F42294">
            <w:pPr>
              <w:spacing w:line="360" w:lineRule="auto"/>
              <w:rPr>
                <w:rFonts w:ascii="Times New Roman" w:hAnsi="Times New Roman" w:cs="Times New Roman"/>
              </w:rPr>
            </w:pPr>
          </w:p>
        </w:tc>
        <w:tc>
          <w:tcPr>
            <w:tcW w:w="1094" w:type="dxa"/>
          </w:tcPr>
          <w:p w14:paraId="3178397F" w14:textId="77777777" w:rsidR="00EF3F9D" w:rsidRPr="00F42294" w:rsidRDefault="00EF3F9D" w:rsidP="00F42294">
            <w:pPr>
              <w:spacing w:line="360" w:lineRule="auto"/>
              <w:rPr>
                <w:rFonts w:ascii="Times New Roman" w:hAnsi="Times New Roman" w:cs="Times New Roman"/>
              </w:rPr>
            </w:pPr>
          </w:p>
        </w:tc>
      </w:tr>
      <w:tr w:rsidR="00A7724D" w:rsidRPr="00F42294" w14:paraId="01C8572F" w14:textId="77777777" w:rsidTr="40452761">
        <w:tc>
          <w:tcPr>
            <w:tcW w:w="1980" w:type="dxa"/>
            <w:vMerge w:val="restart"/>
          </w:tcPr>
          <w:p w14:paraId="3D092FEF" w14:textId="3AFCCBB7" w:rsidR="00A7724D" w:rsidRPr="00F42294" w:rsidRDefault="00A7724D" w:rsidP="00F42294">
            <w:pPr>
              <w:spacing w:line="360" w:lineRule="auto"/>
              <w:rPr>
                <w:rFonts w:ascii="Times New Roman" w:hAnsi="Times New Roman" w:cs="Times New Roman"/>
              </w:rPr>
            </w:pPr>
            <w:r w:rsidRPr="00F42294">
              <w:rPr>
                <w:rFonts w:ascii="Times New Roman" w:hAnsi="Times New Roman" w:cs="Times New Roman"/>
              </w:rPr>
              <w:t>Habilidades para relacionarse</w:t>
            </w:r>
          </w:p>
        </w:tc>
        <w:tc>
          <w:tcPr>
            <w:tcW w:w="8788" w:type="dxa"/>
            <w:vAlign w:val="center"/>
          </w:tcPr>
          <w:p w14:paraId="2480AD2E" w14:textId="605E00B4"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Los estudiantes se relacionan muy poco o nada entre compañeros.</w:t>
            </w:r>
          </w:p>
        </w:tc>
        <w:tc>
          <w:tcPr>
            <w:tcW w:w="567" w:type="dxa"/>
          </w:tcPr>
          <w:p w14:paraId="778090E1" w14:textId="77777777" w:rsidR="00A7724D" w:rsidRPr="00F42294" w:rsidRDefault="00A7724D" w:rsidP="00F42294">
            <w:pPr>
              <w:spacing w:line="360" w:lineRule="auto"/>
              <w:rPr>
                <w:rFonts w:ascii="Times New Roman" w:hAnsi="Times New Roman" w:cs="Times New Roman"/>
              </w:rPr>
            </w:pPr>
          </w:p>
        </w:tc>
        <w:tc>
          <w:tcPr>
            <w:tcW w:w="567" w:type="dxa"/>
          </w:tcPr>
          <w:p w14:paraId="1A42F968" w14:textId="77777777" w:rsidR="00A7724D" w:rsidRPr="00F42294" w:rsidRDefault="00A7724D" w:rsidP="00F42294">
            <w:pPr>
              <w:spacing w:line="360" w:lineRule="auto"/>
              <w:rPr>
                <w:rFonts w:ascii="Times New Roman" w:hAnsi="Times New Roman" w:cs="Times New Roman"/>
              </w:rPr>
            </w:pPr>
          </w:p>
        </w:tc>
        <w:tc>
          <w:tcPr>
            <w:tcW w:w="1094" w:type="dxa"/>
          </w:tcPr>
          <w:p w14:paraId="1666D364" w14:textId="77777777" w:rsidR="00A7724D" w:rsidRPr="00F42294" w:rsidRDefault="00A7724D" w:rsidP="00F42294">
            <w:pPr>
              <w:spacing w:line="360" w:lineRule="auto"/>
              <w:rPr>
                <w:rFonts w:ascii="Times New Roman" w:hAnsi="Times New Roman" w:cs="Times New Roman"/>
              </w:rPr>
            </w:pPr>
          </w:p>
        </w:tc>
      </w:tr>
      <w:tr w:rsidR="00A7724D" w:rsidRPr="00F42294" w14:paraId="29C81998" w14:textId="77777777" w:rsidTr="40452761">
        <w:tc>
          <w:tcPr>
            <w:tcW w:w="1980" w:type="dxa"/>
            <w:vMerge/>
          </w:tcPr>
          <w:p w14:paraId="3F292196" w14:textId="77777777" w:rsidR="00A7724D" w:rsidRPr="00F42294" w:rsidRDefault="00A7724D" w:rsidP="00F42294">
            <w:pPr>
              <w:spacing w:line="360" w:lineRule="auto"/>
              <w:rPr>
                <w:rFonts w:ascii="Times New Roman" w:hAnsi="Times New Roman" w:cs="Times New Roman"/>
              </w:rPr>
            </w:pPr>
          </w:p>
        </w:tc>
        <w:tc>
          <w:tcPr>
            <w:tcW w:w="8788" w:type="dxa"/>
          </w:tcPr>
          <w:p w14:paraId="27FA5C92" w14:textId="72C143B0"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Muestran comportamientos agresivos (como por ejemplo juegos bruscos, malas expresiones).</w:t>
            </w:r>
          </w:p>
        </w:tc>
        <w:tc>
          <w:tcPr>
            <w:tcW w:w="567" w:type="dxa"/>
          </w:tcPr>
          <w:p w14:paraId="4ABE2827" w14:textId="77777777" w:rsidR="00A7724D" w:rsidRPr="00F42294" w:rsidRDefault="00A7724D" w:rsidP="00F42294">
            <w:pPr>
              <w:spacing w:line="360" w:lineRule="auto"/>
              <w:rPr>
                <w:rFonts w:ascii="Times New Roman" w:hAnsi="Times New Roman" w:cs="Times New Roman"/>
              </w:rPr>
            </w:pPr>
          </w:p>
        </w:tc>
        <w:tc>
          <w:tcPr>
            <w:tcW w:w="567" w:type="dxa"/>
          </w:tcPr>
          <w:p w14:paraId="7C173535" w14:textId="77777777" w:rsidR="00A7724D" w:rsidRPr="00F42294" w:rsidRDefault="00A7724D" w:rsidP="00F42294">
            <w:pPr>
              <w:spacing w:line="360" w:lineRule="auto"/>
              <w:rPr>
                <w:rFonts w:ascii="Times New Roman" w:hAnsi="Times New Roman" w:cs="Times New Roman"/>
              </w:rPr>
            </w:pPr>
          </w:p>
        </w:tc>
        <w:tc>
          <w:tcPr>
            <w:tcW w:w="1094" w:type="dxa"/>
          </w:tcPr>
          <w:p w14:paraId="216138AD" w14:textId="77777777" w:rsidR="00A7724D" w:rsidRPr="00F42294" w:rsidRDefault="00A7724D" w:rsidP="00F42294">
            <w:pPr>
              <w:spacing w:line="360" w:lineRule="auto"/>
              <w:rPr>
                <w:rFonts w:ascii="Times New Roman" w:hAnsi="Times New Roman" w:cs="Times New Roman"/>
              </w:rPr>
            </w:pPr>
          </w:p>
        </w:tc>
      </w:tr>
      <w:tr w:rsidR="00A7724D" w:rsidRPr="00F42294" w14:paraId="693E8779" w14:textId="77777777" w:rsidTr="40452761">
        <w:tc>
          <w:tcPr>
            <w:tcW w:w="1980" w:type="dxa"/>
            <w:vMerge/>
          </w:tcPr>
          <w:p w14:paraId="6197EA73" w14:textId="77777777" w:rsidR="00A7724D" w:rsidRPr="00F42294" w:rsidRDefault="00A7724D" w:rsidP="00F42294">
            <w:pPr>
              <w:spacing w:line="360" w:lineRule="auto"/>
              <w:rPr>
                <w:rFonts w:ascii="Times New Roman" w:hAnsi="Times New Roman" w:cs="Times New Roman"/>
              </w:rPr>
            </w:pPr>
          </w:p>
        </w:tc>
        <w:tc>
          <w:tcPr>
            <w:tcW w:w="8788" w:type="dxa"/>
          </w:tcPr>
          <w:p w14:paraId="1C0A2F85" w14:textId="594285BC"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Incluyen en actividades libres a todos los compañeros.</w:t>
            </w:r>
          </w:p>
        </w:tc>
        <w:tc>
          <w:tcPr>
            <w:tcW w:w="567" w:type="dxa"/>
          </w:tcPr>
          <w:p w14:paraId="4DCDD0D1" w14:textId="77777777" w:rsidR="00A7724D" w:rsidRPr="00F42294" w:rsidRDefault="00A7724D" w:rsidP="00F42294">
            <w:pPr>
              <w:spacing w:line="360" w:lineRule="auto"/>
              <w:rPr>
                <w:rFonts w:ascii="Times New Roman" w:hAnsi="Times New Roman" w:cs="Times New Roman"/>
              </w:rPr>
            </w:pPr>
          </w:p>
        </w:tc>
        <w:tc>
          <w:tcPr>
            <w:tcW w:w="567" w:type="dxa"/>
          </w:tcPr>
          <w:p w14:paraId="6BD0B10C" w14:textId="77777777" w:rsidR="00A7724D" w:rsidRPr="00F42294" w:rsidRDefault="00A7724D" w:rsidP="00F42294">
            <w:pPr>
              <w:spacing w:line="360" w:lineRule="auto"/>
              <w:rPr>
                <w:rFonts w:ascii="Times New Roman" w:hAnsi="Times New Roman" w:cs="Times New Roman"/>
              </w:rPr>
            </w:pPr>
          </w:p>
        </w:tc>
        <w:tc>
          <w:tcPr>
            <w:tcW w:w="1094" w:type="dxa"/>
          </w:tcPr>
          <w:p w14:paraId="4025125E" w14:textId="77777777" w:rsidR="00A7724D" w:rsidRPr="00F42294" w:rsidRDefault="00A7724D" w:rsidP="00F42294">
            <w:pPr>
              <w:spacing w:line="360" w:lineRule="auto"/>
              <w:rPr>
                <w:rFonts w:ascii="Times New Roman" w:hAnsi="Times New Roman" w:cs="Times New Roman"/>
              </w:rPr>
            </w:pPr>
          </w:p>
        </w:tc>
      </w:tr>
      <w:tr w:rsidR="00A7724D" w:rsidRPr="00F42294" w14:paraId="57B95954" w14:textId="77777777" w:rsidTr="40452761">
        <w:tc>
          <w:tcPr>
            <w:tcW w:w="1980" w:type="dxa"/>
            <w:vMerge/>
          </w:tcPr>
          <w:p w14:paraId="3D157DA0" w14:textId="77777777" w:rsidR="00A7724D" w:rsidRPr="00F42294" w:rsidRDefault="00A7724D" w:rsidP="00F42294">
            <w:pPr>
              <w:spacing w:line="360" w:lineRule="auto"/>
              <w:rPr>
                <w:rFonts w:ascii="Times New Roman" w:hAnsi="Times New Roman" w:cs="Times New Roman"/>
              </w:rPr>
            </w:pPr>
          </w:p>
        </w:tc>
        <w:tc>
          <w:tcPr>
            <w:tcW w:w="8788" w:type="dxa"/>
          </w:tcPr>
          <w:p w14:paraId="7C814235" w14:textId="42263F11"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Comunican sus demandas/necesidades con claridad</w:t>
            </w:r>
          </w:p>
        </w:tc>
        <w:tc>
          <w:tcPr>
            <w:tcW w:w="567" w:type="dxa"/>
          </w:tcPr>
          <w:p w14:paraId="05D5D85A" w14:textId="77777777" w:rsidR="00A7724D" w:rsidRPr="00F42294" w:rsidRDefault="00A7724D" w:rsidP="00F42294">
            <w:pPr>
              <w:spacing w:line="360" w:lineRule="auto"/>
              <w:rPr>
                <w:rFonts w:ascii="Times New Roman" w:hAnsi="Times New Roman" w:cs="Times New Roman"/>
              </w:rPr>
            </w:pPr>
          </w:p>
        </w:tc>
        <w:tc>
          <w:tcPr>
            <w:tcW w:w="567" w:type="dxa"/>
          </w:tcPr>
          <w:p w14:paraId="77D9BA27" w14:textId="77777777" w:rsidR="00A7724D" w:rsidRPr="00F42294" w:rsidRDefault="00A7724D" w:rsidP="00F42294">
            <w:pPr>
              <w:spacing w:line="360" w:lineRule="auto"/>
              <w:rPr>
                <w:rFonts w:ascii="Times New Roman" w:hAnsi="Times New Roman" w:cs="Times New Roman"/>
              </w:rPr>
            </w:pPr>
          </w:p>
        </w:tc>
        <w:tc>
          <w:tcPr>
            <w:tcW w:w="1094" w:type="dxa"/>
          </w:tcPr>
          <w:p w14:paraId="76C7529D" w14:textId="77777777" w:rsidR="00A7724D" w:rsidRPr="00F42294" w:rsidRDefault="00A7724D" w:rsidP="00F42294">
            <w:pPr>
              <w:spacing w:line="360" w:lineRule="auto"/>
              <w:rPr>
                <w:rFonts w:ascii="Times New Roman" w:hAnsi="Times New Roman" w:cs="Times New Roman"/>
              </w:rPr>
            </w:pPr>
          </w:p>
        </w:tc>
      </w:tr>
      <w:tr w:rsidR="00A7724D" w:rsidRPr="00F42294" w14:paraId="1F313B58" w14:textId="77777777" w:rsidTr="40452761">
        <w:tc>
          <w:tcPr>
            <w:tcW w:w="1980" w:type="dxa"/>
            <w:vMerge/>
          </w:tcPr>
          <w:p w14:paraId="5B643AF0" w14:textId="77777777" w:rsidR="00A7724D" w:rsidRPr="00F42294" w:rsidRDefault="00A7724D" w:rsidP="00F42294">
            <w:pPr>
              <w:spacing w:line="360" w:lineRule="auto"/>
              <w:rPr>
                <w:rFonts w:ascii="Times New Roman" w:hAnsi="Times New Roman" w:cs="Times New Roman"/>
              </w:rPr>
            </w:pPr>
          </w:p>
        </w:tc>
        <w:tc>
          <w:tcPr>
            <w:tcW w:w="8788" w:type="dxa"/>
          </w:tcPr>
          <w:p w14:paraId="2F35E0C8" w14:textId="7F454484"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Defienden a sus compañeros en situaciones de amenaza</w:t>
            </w:r>
          </w:p>
        </w:tc>
        <w:tc>
          <w:tcPr>
            <w:tcW w:w="567" w:type="dxa"/>
          </w:tcPr>
          <w:p w14:paraId="40FD1918" w14:textId="77777777" w:rsidR="00A7724D" w:rsidRPr="00F42294" w:rsidRDefault="00A7724D" w:rsidP="00F42294">
            <w:pPr>
              <w:spacing w:line="360" w:lineRule="auto"/>
              <w:rPr>
                <w:rFonts w:ascii="Times New Roman" w:hAnsi="Times New Roman" w:cs="Times New Roman"/>
              </w:rPr>
            </w:pPr>
          </w:p>
        </w:tc>
        <w:tc>
          <w:tcPr>
            <w:tcW w:w="567" w:type="dxa"/>
          </w:tcPr>
          <w:p w14:paraId="48B88FA6" w14:textId="77777777" w:rsidR="00A7724D" w:rsidRPr="00F42294" w:rsidRDefault="00A7724D" w:rsidP="00F42294">
            <w:pPr>
              <w:spacing w:line="360" w:lineRule="auto"/>
              <w:rPr>
                <w:rFonts w:ascii="Times New Roman" w:hAnsi="Times New Roman" w:cs="Times New Roman"/>
              </w:rPr>
            </w:pPr>
          </w:p>
        </w:tc>
        <w:tc>
          <w:tcPr>
            <w:tcW w:w="1094" w:type="dxa"/>
          </w:tcPr>
          <w:p w14:paraId="6B6BBCA7" w14:textId="77777777" w:rsidR="00A7724D" w:rsidRPr="00F42294" w:rsidRDefault="00A7724D" w:rsidP="00F42294">
            <w:pPr>
              <w:spacing w:line="360" w:lineRule="auto"/>
              <w:rPr>
                <w:rFonts w:ascii="Times New Roman" w:hAnsi="Times New Roman" w:cs="Times New Roman"/>
              </w:rPr>
            </w:pPr>
          </w:p>
        </w:tc>
      </w:tr>
      <w:tr w:rsidR="00A7724D" w:rsidRPr="00F42294" w14:paraId="73454026" w14:textId="77777777" w:rsidTr="40452761">
        <w:tc>
          <w:tcPr>
            <w:tcW w:w="1980" w:type="dxa"/>
            <w:vMerge w:val="restart"/>
          </w:tcPr>
          <w:p w14:paraId="1AC8B2A8" w14:textId="761F2B20" w:rsidR="00A7724D" w:rsidRPr="00F42294" w:rsidRDefault="00A7724D" w:rsidP="00F42294">
            <w:pPr>
              <w:spacing w:line="360" w:lineRule="auto"/>
              <w:rPr>
                <w:rFonts w:ascii="Times New Roman" w:hAnsi="Times New Roman" w:cs="Times New Roman"/>
              </w:rPr>
            </w:pPr>
            <w:r w:rsidRPr="00F42294">
              <w:rPr>
                <w:rFonts w:ascii="Times New Roman" w:hAnsi="Times New Roman" w:cs="Times New Roman"/>
              </w:rPr>
              <w:t>Toma de decisiones</w:t>
            </w:r>
          </w:p>
        </w:tc>
        <w:tc>
          <w:tcPr>
            <w:tcW w:w="8788" w:type="dxa"/>
          </w:tcPr>
          <w:p w14:paraId="207A9F7D" w14:textId="13B90D89"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Muestran curiosidad e interés</w:t>
            </w:r>
          </w:p>
        </w:tc>
        <w:tc>
          <w:tcPr>
            <w:tcW w:w="567" w:type="dxa"/>
          </w:tcPr>
          <w:p w14:paraId="1B454AB1" w14:textId="77777777" w:rsidR="00A7724D" w:rsidRPr="00F42294" w:rsidRDefault="00A7724D" w:rsidP="00F42294">
            <w:pPr>
              <w:spacing w:line="360" w:lineRule="auto"/>
              <w:rPr>
                <w:rFonts w:ascii="Times New Roman" w:hAnsi="Times New Roman" w:cs="Times New Roman"/>
              </w:rPr>
            </w:pPr>
          </w:p>
        </w:tc>
        <w:tc>
          <w:tcPr>
            <w:tcW w:w="567" w:type="dxa"/>
          </w:tcPr>
          <w:p w14:paraId="4C4F1854" w14:textId="77777777" w:rsidR="00A7724D" w:rsidRPr="00F42294" w:rsidRDefault="00A7724D" w:rsidP="00F42294">
            <w:pPr>
              <w:spacing w:line="360" w:lineRule="auto"/>
              <w:rPr>
                <w:rFonts w:ascii="Times New Roman" w:hAnsi="Times New Roman" w:cs="Times New Roman"/>
              </w:rPr>
            </w:pPr>
          </w:p>
        </w:tc>
        <w:tc>
          <w:tcPr>
            <w:tcW w:w="1094" w:type="dxa"/>
          </w:tcPr>
          <w:p w14:paraId="116538EB" w14:textId="77777777" w:rsidR="00A7724D" w:rsidRPr="00F42294" w:rsidRDefault="00A7724D" w:rsidP="00F42294">
            <w:pPr>
              <w:spacing w:line="360" w:lineRule="auto"/>
              <w:rPr>
                <w:rFonts w:ascii="Times New Roman" w:hAnsi="Times New Roman" w:cs="Times New Roman"/>
              </w:rPr>
            </w:pPr>
          </w:p>
        </w:tc>
      </w:tr>
      <w:tr w:rsidR="00A7724D" w:rsidRPr="00F42294" w14:paraId="0E58BB12" w14:textId="77777777" w:rsidTr="40452761">
        <w:tc>
          <w:tcPr>
            <w:tcW w:w="1980" w:type="dxa"/>
            <w:vMerge/>
          </w:tcPr>
          <w:p w14:paraId="18FA941E" w14:textId="77777777" w:rsidR="00A7724D" w:rsidRPr="00F42294" w:rsidRDefault="00A7724D" w:rsidP="00F42294">
            <w:pPr>
              <w:spacing w:line="360" w:lineRule="auto"/>
              <w:rPr>
                <w:rFonts w:ascii="Times New Roman" w:hAnsi="Times New Roman" w:cs="Times New Roman"/>
              </w:rPr>
            </w:pPr>
          </w:p>
        </w:tc>
        <w:tc>
          <w:tcPr>
            <w:tcW w:w="8788" w:type="dxa"/>
          </w:tcPr>
          <w:p w14:paraId="601110F9" w14:textId="6D894EEE"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Propone soluciones a problemas personales o de otros</w:t>
            </w:r>
          </w:p>
        </w:tc>
        <w:tc>
          <w:tcPr>
            <w:tcW w:w="567" w:type="dxa"/>
          </w:tcPr>
          <w:p w14:paraId="09C504A4" w14:textId="77777777" w:rsidR="00A7724D" w:rsidRPr="00F42294" w:rsidRDefault="00A7724D" w:rsidP="00F42294">
            <w:pPr>
              <w:spacing w:line="360" w:lineRule="auto"/>
              <w:rPr>
                <w:rFonts w:ascii="Times New Roman" w:hAnsi="Times New Roman" w:cs="Times New Roman"/>
              </w:rPr>
            </w:pPr>
          </w:p>
        </w:tc>
        <w:tc>
          <w:tcPr>
            <w:tcW w:w="567" w:type="dxa"/>
          </w:tcPr>
          <w:p w14:paraId="664FB56F" w14:textId="77777777" w:rsidR="00A7724D" w:rsidRPr="00F42294" w:rsidRDefault="00A7724D" w:rsidP="00F42294">
            <w:pPr>
              <w:spacing w:line="360" w:lineRule="auto"/>
              <w:rPr>
                <w:rFonts w:ascii="Times New Roman" w:hAnsi="Times New Roman" w:cs="Times New Roman"/>
              </w:rPr>
            </w:pPr>
          </w:p>
        </w:tc>
        <w:tc>
          <w:tcPr>
            <w:tcW w:w="1094" w:type="dxa"/>
          </w:tcPr>
          <w:p w14:paraId="1AF04376" w14:textId="77777777" w:rsidR="00A7724D" w:rsidRPr="00F42294" w:rsidRDefault="00A7724D" w:rsidP="00F42294">
            <w:pPr>
              <w:spacing w:line="360" w:lineRule="auto"/>
              <w:rPr>
                <w:rFonts w:ascii="Times New Roman" w:hAnsi="Times New Roman" w:cs="Times New Roman"/>
              </w:rPr>
            </w:pPr>
          </w:p>
        </w:tc>
      </w:tr>
      <w:tr w:rsidR="00A7724D" w:rsidRPr="00F42294" w14:paraId="5FC2436B" w14:textId="77777777" w:rsidTr="40452761">
        <w:tc>
          <w:tcPr>
            <w:tcW w:w="1980" w:type="dxa"/>
            <w:vMerge/>
          </w:tcPr>
          <w:p w14:paraId="7C6A6B07" w14:textId="77777777" w:rsidR="00A7724D" w:rsidRPr="00F42294" w:rsidRDefault="00A7724D" w:rsidP="00F42294">
            <w:pPr>
              <w:spacing w:line="360" w:lineRule="auto"/>
              <w:rPr>
                <w:rFonts w:ascii="Times New Roman" w:hAnsi="Times New Roman" w:cs="Times New Roman"/>
              </w:rPr>
            </w:pPr>
          </w:p>
        </w:tc>
        <w:tc>
          <w:tcPr>
            <w:tcW w:w="8788" w:type="dxa"/>
          </w:tcPr>
          <w:p w14:paraId="1998DC03" w14:textId="738235BD" w:rsidR="00A7724D" w:rsidRPr="00F42294" w:rsidRDefault="00A7724D" w:rsidP="00F42294">
            <w:pPr>
              <w:spacing w:line="360" w:lineRule="auto"/>
              <w:rPr>
                <w:rFonts w:ascii="Times New Roman" w:eastAsia="Times New Roman" w:hAnsi="Times New Roman" w:cs="Times New Roman"/>
              </w:rPr>
            </w:pPr>
            <w:r w:rsidRPr="00F42294">
              <w:rPr>
                <w:rFonts w:ascii="Times New Roman" w:eastAsia="Times New Roman" w:hAnsi="Times New Roman" w:cs="Times New Roman"/>
              </w:rPr>
              <w:t>Anticipan las consecuencias de sus acciones</w:t>
            </w:r>
          </w:p>
        </w:tc>
        <w:tc>
          <w:tcPr>
            <w:tcW w:w="567" w:type="dxa"/>
          </w:tcPr>
          <w:p w14:paraId="183D2B4B" w14:textId="77777777" w:rsidR="00A7724D" w:rsidRPr="00F42294" w:rsidRDefault="00A7724D" w:rsidP="00F42294">
            <w:pPr>
              <w:spacing w:line="360" w:lineRule="auto"/>
              <w:rPr>
                <w:rFonts w:ascii="Times New Roman" w:hAnsi="Times New Roman" w:cs="Times New Roman"/>
              </w:rPr>
            </w:pPr>
          </w:p>
        </w:tc>
        <w:tc>
          <w:tcPr>
            <w:tcW w:w="567" w:type="dxa"/>
          </w:tcPr>
          <w:p w14:paraId="7DB2ABAB" w14:textId="77777777" w:rsidR="00A7724D" w:rsidRPr="00F42294" w:rsidRDefault="00A7724D" w:rsidP="00F42294">
            <w:pPr>
              <w:spacing w:line="360" w:lineRule="auto"/>
              <w:rPr>
                <w:rFonts w:ascii="Times New Roman" w:hAnsi="Times New Roman" w:cs="Times New Roman"/>
              </w:rPr>
            </w:pPr>
          </w:p>
        </w:tc>
        <w:tc>
          <w:tcPr>
            <w:tcW w:w="1094" w:type="dxa"/>
          </w:tcPr>
          <w:p w14:paraId="4A70ADA4" w14:textId="77777777" w:rsidR="00A7724D" w:rsidRPr="00F42294" w:rsidRDefault="00A7724D" w:rsidP="00F42294">
            <w:pPr>
              <w:spacing w:line="360" w:lineRule="auto"/>
              <w:rPr>
                <w:rFonts w:ascii="Times New Roman" w:hAnsi="Times New Roman" w:cs="Times New Roman"/>
              </w:rPr>
            </w:pPr>
          </w:p>
        </w:tc>
      </w:tr>
    </w:tbl>
    <w:p w14:paraId="2D3B8C6D" w14:textId="77777777" w:rsidR="00A7724D" w:rsidRPr="00F42294" w:rsidRDefault="00A7724D" w:rsidP="00F42294">
      <w:pPr>
        <w:spacing w:line="360" w:lineRule="auto"/>
        <w:rPr>
          <w:rFonts w:ascii="Times New Roman" w:hAnsi="Times New Roman" w:cs="Times New Roman"/>
        </w:rPr>
        <w:sectPr w:rsidR="00A7724D" w:rsidRPr="00F42294" w:rsidSect="00710D34">
          <w:pgSz w:w="15840" w:h="12240" w:orient="landscape"/>
          <w:pgMar w:top="1701" w:right="1417" w:bottom="1701" w:left="1417" w:header="708" w:footer="708" w:gutter="0"/>
          <w:cols w:space="708"/>
          <w:docGrid w:linePitch="360"/>
        </w:sectPr>
      </w:pPr>
    </w:p>
    <w:p w14:paraId="5BD84397" w14:textId="767C057A" w:rsidR="00991BEB" w:rsidRPr="00F42294" w:rsidRDefault="00A7724D" w:rsidP="00F42294">
      <w:pPr>
        <w:spacing w:line="360" w:lineRule="auto"/>
        <w:rPr>
          <w:rFonts w:ascii="Times New Roman" w:hAnsi="Times New Roman" w:cs="Times New Roman"/>
          <w:color w:val="000000" w:themeColor="text1"/>
        </w:rPr>
      </w:pPr>
      <w:r w:rsidRPr="00F42294">
        <w:rPr>
          <w:rFonts w:ascii="Times New Roman" w:hAnsi="Times New Roman" w:cs="Times New Roman"/>
          <w:b/>
          <w:bCs/>
        </w:rPr>
        <w:lastRenderedPageBreak/>
        <w:t xml:space="preserve">Anexo B. </w:t>
      </w:r>
      <w:r w:rsidR="00991BEB" w:rsidRPr="00F42294">
        <w:rPr>
          <w:rFonts w:ascii="Times New Roman" w:hAnsi="Times New Roman" w:cs="Times New Roman"/>
          <w:color w:val="000000" w:themeColor="text1"/>
        </w:rPr>
        <w:t>Guion de entrevista semiestructurada para docentes sobre el aprendizaje socioemocional</w:t>
      </w:r>
    </w:p>
    <w:tbl>
      <w:tblPr>
        <w:tblW w:w="0" w:type="auto"/>
        <w:tblCellSpacing w:w="1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077"/>
        <w:gridCol w:w="5761"/>
      </w:tblGrid>
      <w:tr w:rsidR="00F41BBF" w:rsidRPr="00F42294" w14:paraId="242C857F" w14:textId="77777777" w:rsidTr="004B0D55">
        <w:trPr>
          <w:tblHeader/>
          <w:tblCellSpacing w:w="15" w:type="dxa"/>
        </w:trPr>
        <w:tc>
          <w:tcPr>
            <w:tcW w:w="0" w:type="auto"/>
            <w:shd w:val="clear" w:color="auto" w:fill="D0CECE" w:themeFill="background2" w:themeFillShade="E6"/>
            <w:vAlign w:val="center"/>
            <w:hideMark/>
          </w:tcPr>
          <w:p w14:paraId="12A5DA04" w14:textId="77777777" w:rsidR="00991BEB" w:rsidRPr="00F42294" w:rsidRDefault="00991BEB" w:rsidP="00F42294">
            <w:pPr>
              <w:spacing w:after="0" w:line="360" w:lineRule="auto"/>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Categoría general</w:t>
            </w:r>
          </w:p>
        </w:tc>
        <w:tc>
          <w:tcPr>
            <w:tcW w:w="0" w:type="auto"/>
            <w:shd w:val="clear" w:color="auto" w:fill="D0CECE" w:themeFill="background2" w:themeFillShade="E6"/>
            <w:vAlign w:val="center"/>
            <w:hideMark/>
          </w:tcPr>
          <w:p w14:paraId="7FA97CFA" w14:textId="77777777" w:rsidR="00991BEB" w:rsidRPr="00F42294" w:rsidRDefault="00991BEB" w:rsidP="00F42294">
            <w:pPr>
              <w:spacing w:after="0" w:line="360" w:lineRule="auto"/>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Preguntas</w:t>
            </w:r>
          </w:p>
        </w:tc>
      </w:tr>
      <w:tr w:rsidR="00F41BBF" w:rsidRPr="00F42294" w14:paraId="0430D16A" w14:textId="77777777" w:rsidTr="004B0D55">
        <w:trPr>
          <w:tblCellSpacing w:w="15" w:type="dxa"/>
        </w:trPr>
        <w:tc>
          <w:tcPr>
            <w:tcW w:w="0" w:type="auto"/>
            <w:vAlign w:val="center"/>
            <w:hideMark/>
          </w:tcPr>
          <w:p w14:paraId="5B0A2A95" w14:textId="420C0212" w:rsidR="00991BEB" w:rsidRPr="00F42294" w:rsidRDefault="00F41BBF"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Sentidos</w:t>
            </w:r>
            <w:r w:rsidR="00991BEB" w:rsidRPr="00F42294">
              <w:rPr>
                <w:rFonts w:ascii="Times New Roman" w:eastAsia="Times New Roman" w:hAnsi="Times New Roman" w:cs="Times New Roman"/>
                <w:color w:val="000000" w:themeColor="text1"/>
              </w:rPr>
              <w:t xml:space="preserve"> </w:t>
            </w:r>
            <w:r w:rsidRPr="00F42294">
              <w:rPr>
                <w:rFonts w:ascii="Times New Roman" w:eastAsia="Times New Roman" w:hAnsi="Times New Roman" w:cs="Times New Roman"/>
                <w:color w:val="000000" w:themeColor="text1"/>
              </w:rPr>
              <w:t xml:space="preserve">y conocimientos </w:t>
            </w:r>
            <w:r w:rsidR="00991BEB" w:rsidRPr="00F42294">
              <w:rPr>
                <w:rFonts w:ascii="Times New Roman" w:eastAsia="Times New Roman" w:hAnsi="Times New Roman" w:cs="Times New Roman"/>
                <w:color w:val="000000" w:themeColor="text1"/>
              </w:rPr>
              <w:t xml:space="preserve">de los maestros </w:t>
            </w:r>
            <w:r w:rsidRPr="00F42294">
              <w:rPr>
                <w:rFonts w:ascii="Times New Roman" w:eastAsia="Times New Roman" w:hAnsi="Times New Roman" w:cs="Times New Roman"/>
                <w:color w:val="000000" w:themeColor="text1"/>
              </w:rPr>
              <w:t>alrededor</w:t>
            </w:r>
            <w:r w:rsidR="00991BEB" w:rsidRPr="00F42294">
              <w:rPr>
                <w:rFonts w:ascii="Times New Roman" w:eastAsia="Times New Roman" w:hAnsi="Times New Roman" w:cs="Times New Roman"/>
                <w:color w:val="000000" w:themeColor="text1"/>
              </w:rPr>
              <w:t xml:space="preserve"> competencias socioemocionales</w:t>
            </w:r>
          </w:p>
        </w:tc>
        <w:tc>
          <w:tcPr>
            <w:tcW w:w="0" w:type="auto"/>
            <w:vAlign w:val="center"/>
            <w:hideMark/>
          </w:tcPr>
          <w:p w14:paraId="351A1A64" w14:textId="7037873A" w:rsidR="00F41BBF"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 xml:space="preserve">¿Qué opina sobre la importancia del aprendizaje socioemocional en el aula? </w:t>
            </w:r>
          </w:p>
          <w:p w14:paraId="301080FA" w14:textId="7CA3DB1E" w:rsidR="00F41BBF"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 xml:space="preserve">¿Cómo cree que sus emociones impactan en las de los niños? </w:t>
            </w:r>
            <w:r w:rsidRPr="00F42294">
              <w:rPr>
                <w:rFonts w:ascii="Times New Roman" w:eastAsia="Times New Roman" w:hAnsi="Times New Roman" w:cs="Times New Roman"/>
                <w:color w:val="000000" w:themeColor="text1"/>
              </w:rPr>
              <w:br/>
              <w:t xml:space="preserve">¿Considera que la educación socioemocional es importante en el ámbito educativo? </w:t>
            </w:r>
            <w:r w:rsidRPr="00F42294">
              <w:rPr>
                <w:rFonts w:ascii="Times New Roman" w:eastAsia="Times New Roman" w:hAnsi="Times New Roman" w:cs="Times New Roman"/>
                <w:color w:val="000000" w:themeColor="text1"/>
              </w:rPr>
              <w:br/>
              <w:t xml:space="preserve">¿Qué recomendaciones o capacitación se ofrecen a los educadores para mejorar su comprensión del aprendizaje socioemocional? </w:t>
            </w:r>
            <w:r w:rsidR="00F41BBF" w:rsidRPr="00F42294">
              <w:rPr>
                <w:rFonts w:ascii="Times New Roman" w:eastAsia="Times New Roman" w:hAnsi="Times New Roman" w:cs="Times New Roman"/>
                <w:color w:val="000000" w:themeColor="text1"/>
              </w:rPr>
              <w:t>¿Conoce algún marco conceptual para el trabajo de las competencias socioemocionales?</w:t>
            </w:r>
            <w:r w:rsidRPr="00F42294">
              <w:rPr>
                <w:rFonts w:ascii="Times New Roman" w:eastAsia="Times New Roman" w:hAnsi="Times New Roman" w:cs="Times New Roman"/>
                <w:color w:val="000000" w:themeColor="text1"/>
              </w:rPr>
              <w:br/>
              <w:t xml:space="preserve">¿Considera que los docentes están preparados para enseñar educación socioemocional? </w:t>
            </w:r>
            <w:r w:rsidRPr="00F42294">
              <w:rPr>
                <w:rFonts w:ascii="Times New Roman" w:eastAsia="Times New Roman" w:hAnsi="Times New Roman" w:cs="Times New Roman"/>
                <w:color w:val="000000" w:themeColor="text1"/>
              </w:rPr>
              <w:br/>
              <w:t>¿En su experiencia, se promueve la educación socioemocional en los niños?</w:t>
            </w:r>
          </w:p>
        </w:tc>
      </w:tr>
      <w:tr w:rsidR="00F41BBF" w:rsidRPr="00F42294" w14:paraId="166B78EE" w14:textId="77777777" w:rsidTr="004B0D55">
        <w:trPr>
          <w:tblCellSpacing w:w="15" w:type="dxa"/>
        </w:trPr>
        <w:tc>
          <w:tcPr>
            <w:tcW w:w="0" w:type="auto"/>
            <w:vAlign w:val="center"/>
            <w:hideMark/>
          </w:tcPr>
          <w:p w14:paraId="5FDE73C6" w14:textId="77777777"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Impacto de la educación socioemocional</w:t>
            </w:r>
          </w:p>
        </w:tc>
        <w:tc>
          <w:tcPr>
            <w:tcW w:w="0" w:type="auto"/>
            <w:vAlign w:val="center"/>
            <w:hideMark/>
          </w:tcPr>
          <w:p w14:paraId="740C4978" w14:textId="49914DE9"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 xml:space="preserve">¿Cómo cree que la educación socioemocional influye en el desempeño académico de los estudiantes? </w:t>
            </w:r>
            <w:r w:rsidRPr="00F42294">
              <w:rPr>
                <w:rFonts w:ascii="Times New Roman" w:eastAsia="Times New Roman" w:hAnsi="Times New Roman" w:cs="Times New Roman"/>
                <w:color w:val="000000" w:themeColor="text1"/>
              </w:rPr>
              <w:br/>
              <w:t>¿Cómo cree que impacta la educación socioemocional en las relaciones interpersonales dentro y fuera del aula?</w:t>
            </w:r>
          </w:p>
        </w:tc>
      </w:tr>
      <w:tr w:rsidR="00F41BBF" w:rsidRPr="00F42294" w14:paraId="7D4A0E12" w14:textId="77777777" w:rsidTr="004B0D55">
        <w:trPr>
          <w:tblCellSpacing w:w="15" w:type="dxa"/>
        </w:trPr>
        <w:tc>
          <w:tcPr>
            <w:tcW w:w="0" w:type="auto"/>
            <w:vAlign w:val="center"/>
            <w:hideMark/>
          </w:tcPr>
          <w:p w14:paraId="340B1183" w14:textId="77777777"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Percepciones sobre el rol de la familia en la educación emocional</w:t>
            </w:r>
          </w:p>
        </w:tc>
        <w:tc>
          <w:tcPr>
            <w:tcW w:w="0" w:type="auto"/>
            <w:vAlign w:val="center"/>
            <w:hideMark/>
          </w:tcPr>
          <w:p w14:paraId="27E409EE" w14:textId="23E53206"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 xml:space="preserve">¿Cuál cree que sea el papel de la familia en la educación emocional de los niños? </w:t>
            </w:r>
            <w:r w:rsidRPr="00F42294">
              <w:rPr>
                <w:rFonts w:ascii="Times New Roman" w:eastAsia="Times New Roman" w:hAnsi="Times New Roman" w:cs="Times New Roman"/>
                <w:color w:val="000000" w:themeColor="text1"/>
              </w:rPr>
              <w:br/>
              <w:t xml:space="preserve">¿Considera que los padres y madres están preparados para guiar la educación emocional de sus hijos? </w:t>
            </w:r>
            <w:r w:rsidRPr="00F42294">
              <w:rPr>
                <w:rFonts w:ascii="Times New Roman" w:eastAsia="Times New Roman" w:hAnsi="Times New Roman" w:cs="Times New Roman"/>
                <w:color w:val="000000" w:themeColor="text1"/>
              </w:rPr>
              <w:br/>
              <w:t>¿Qué tipo de apoyo cree que necesitan las familias para fortalecer la educación socioemocional?</w:t>
            </w:r>
          </w:p>
          <w:p w14:paraId="27AB9A45" w14:textId="60A2E6A5" w:rsidR="00F41BBF" w:rsidRPr="00F42294" w:rsidRDefault="00F41BBF"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¿Cómo cree que familia y escuela pueden trabajar juntos para favorecer el ASE?</w:t>
            </w:r>
          </w:p>
        </w:tc>
      </w:tr>
      <w:tr w:rsidR="00F41BBF" w:rsidRPr="00F42294" w14:paraId="443E11C3" w14:textId="77777777" w:rsidTr="004B0D55">
        <w:trPr>
          <w:tblCellSpacing w:w="15" w:type="dxa"/>
        </w:trPr>
        <w:tc>
          <w:tcPr>
            <w:tcW w:w="0" w:type="auto"/>
            <w:vAlign w:val="center"/>
            <w:hideMark/>
          </w:tcPr>
          <w:p w14:paraId="1D0AD3E8" w14:textId="77777777"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lastRenderedPageBreak/>
              <w:t>Desafíos del proyecto de ley</w:t>
            </w:r>
          </w:p>
        </w:tc>
        <w:tc>
          <w:tcPr>
            <w:tcW w:w="0" w:type="auto"/>
            <w:vAlign w:val="center"/>
            <w:hideMark/>
          </w:tcPr>
          <w:p w14:paraId="43703F6D" w14:textId="00DDFF4B"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 xml:space="preserve">¿Qué conocimiento tiene sobre la Ley 2383 de 2024 que promueve la educación socioemocional en las instituciones educativas? </w:t>
            </w:r>
            <w:r w:rsidRPr="00F42294">
              <w:rPr>
                <w:rFonts w:ascii="Times New Roman" w:eastAsia="Times New Roman" w:hAnsi="Times New Roman" w:cs="Times New Roman"/>
                <w:color w:val="000000" w:themeColor="text1"/>
              </w:rPr>
              <w:br/>
              <w:t xml:space="preserve">¿Considera que, al implementar esta ley, aportaría al rendimiento académico de los niños? </w:t>
            </w:r>
            <w:r w:rsidRPr="00F42294">
              <w:rPr>
                <w:rFonts w:ascii="Times New Roman" w:eastAsia="Times New Roman" w:hAnsi="Times New Roman" w:cs="Times New Roman"/>
                <w:color w:val="000000" w:themeColor="text1"/>
              </w:rPr>
              <w:br/>
              <w:t>¿Qué desafíos enfrenta el plan de estudios de su institución para integrar el aprendizaje socioemocional?</w:t>
            </w:r>
          </w:p>
        </w:tc>
      </w:tr>
      <w:tr w:rsidR="00F41BBF" w:rsidRPr="00F42294" w14:paraId="7E6C45F6" w14:textId="77777777" w:rsidTr="004B0D55">
        <w:trPr>
          <w:tblCellSpacing w:w="15" w:type="dxa"/>
        </w:trPr>
        <w:tc>
          <w:tcPr>
            <w:tcW w:w="0" w:type="auto"/>
            <w:vAlign w:val="center"/>
            <w:hideMark/>
          </w:tcPr>
          <w:p w14:paraId="1C3C4587" w14:textId="77777777"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Retos y oportunidades de transformación a propósito de la ley</w:t>
            </w:r>
          </w:p>
        </w:tc>
        <w:tc>
          <w:tcPr>
            <w:tcW w:w="0" w:type="auto"/>
            <w:vAlign w:val="center"/>
            <w:hideMark/>
          </w:tcPr>
          <w:p w14:paraId="4F43FDCB" w14:textId="4338E61C" w:rsidR="00991BEB" w:rsidRPr="00F42294" w:rsidRDefault="00991BEB" w:rsidP="00F42294">
            <w:pPr>
              <w:spacing w:after="0" w:line="360" w:lineRule="auto"/>
              <w:rPr>
                <w:rFonts w:ascii="Times New Roman" w:eastAsia="Times New Roman" w:hAnsi="Times New Roman" w:cs="Times New Roman"/>
                <w:color w:val="000000" w:themeColor="text1"/>
              </w:rPr>
            </w:pPr>
            <w:r w:rsidRPr="00F42294">
              <w:rPr>
                <w:rFonts w:ascii="Times New Roman" w:eastAsia="Times New Roman" w:hAnsi="Times New Roman" w:cs="Times New Roman"/>
                <w:color w:val="000000" w:themeColor="text1"/>
              </w:rPr>
              <w:t xml:space="preserve">¿Cuáles son los principales desafíos que enfrentan los maestros al implementar el aprendizaje social y emocional en sus aulas? </w:t>
            </w:r>
            <w:r w:rsidRPr="00F42294">
              <w:rPr>
                <w:rFonts w:ascii="Times New Roman" w:eastAsia="Times New Roman" w:hAnsi="Times New Roman" w:cs="Times New Roman"/>
                <w:color w:val="000000" w:themeColor="text1"/>
              </w:rPr>
              <w:br/>
              <w:t xml:space="preserve">¿Qué estrategias observa en su entorno educativo para desarrollar la educación socioemocional? </w:t>
            </w:r>
            <w:r w:rsidRPr="00F42294">
              <w:rPr>
                <w:rFonts w:ascii="Times New Roman" w:eastAsia="Times New Roman" w:hAnsi="Times New Roman" w:cs="Times New Roman"/>
                <w:color w:val="000000" w:themeColor="text1"/>
              </w:rPr>
              <w:br/>
              <w:t>¿Qué sugerencias daría para fortalecer la educación socioemocional en los estudiantes de primaria?</w:t>
            </w:r>
          </w:p>
        </w:tc>
      </w:tr>
    </w:tbl>
    <w:p w14:paraId="1AC4D9D1" w14:textId="77777777" w:rsidR="00991BEB" w:rsidRPr="00F42294" w:rsidRDefault="00991BEB" w:rsidP="00F42294">
      <w:pPr>
        <w:spacing w:after="0" w:line="360" w:lineRule="auto"/>
        <w:rPr>
          <w:rFonts w:ascii="Times New Roman" w:eastAsia="Times New Roman" w:hAnsi="Times New Roman" w:cs="Times New Roman"/>
          <w:b/>
          <w:bCs/>
          <w:color w:val="000000" w:themeColor="text1"/>
        </w:rPr>
      </w:pPr>
    </w:p>
    <w:p w14:paraId="0CE4ECB0" w14:textId="77777777" w:rsidR="00991BEB" w:rsidRPr="00F42294" w:rsidRDefault="00991BEB" w:rsidP="00F42294">
      <w:pPr>
        <w:spacing w:after="0" w:line="360" w:lineRule="auto"/>
        <w:rPr>
          <w:rFonts w:ascii="Times New Roman" w:eastAsia="Times New Roman" w:hAnsi="Times New Roman" w:cs="Times New Roman"/>
          <w:b/>
          <w:bCs/>
          <w:color w:val="000000" w:themeColor="text1"/>
        </w:rPr>
      </w:pPr>
      <w:r w:rsidRPr="00F42294">
        <w:rPr>
          <w:rFonts w:ascii="Times New Roman" w:eastAsia="Times New Roman" w:hAnsi="Times New Roman" w:cs="Times New Roman"/>
          <w:b/>
          <w:bCs/>
          <w:color w:val="000000" w:themeColor="text1"/>
        </w:rPr>
        <w:t xml:space="preserve">Nota. </w:t>
      </w:r>
      <w:r w:rsidRPr="00F42294">
        <w:rPr>
          <w:rFonts w:ascii="Times New Roman" w:eastAsia="Times New Roman" w:hAnsi="Times New Roman" w:cs="Times New Roman"/>
          <w:color w:val="000000" w:themeColor="text1"/>
        </w:rPr>
        <w:t>Este guion de entrevista semiestructurada fue diseñado con base en las categorías de análisis derivadas del marco teórico y conceptual de la investigación. Su objetivo es obtener información cualitativa sobre las percepciones, experiencias y desafíos que enfrentan los docentes en relación con el aprendizaje socioemocional, así como su postura frente a la implementación de la Ley 2383 de 2024.</w:t>
      </w:r>
    </w:p>
    <w:p w14:paraId="1328DBF0" w14:textId="77777777" w:rsidR="00991BEB" w:rsidRPr="00F42294" w:rsidRDefault="00991BEB" w:rsidP="00F42294">
      <w:pPr>
        <w:spacing w:after="0" w:line="360" w:lineRule="auto"/>
        <w:rPr>
          <w:rFonts w:ascii="Times New Roman" w:eastAsia="Times New Roman" w:hAnsi="Times New Roman" w:cs="Times New Roman"/>
          <w:color w:val="000000" w:themeColor="text1"/>
        </w:rPr>
      </w:pPr>
    </w:p>
    <w:p w14:paraId="55864BB1" w14:textId="77777777" w:rsidR="00991BEB" w:rsidRPr="00F42294" w:rsidRDefault="00991BEB" w:rsidP="00F42294">
      <w:pPr>
        <w:spacing w:after="0" w:line="360" w:lineRule="auto"/>
        <w:rPr>
          <w:rFonts w:ascii="Times New Roman" w:eastAsia="Times New Roman" w:hAnsi="Times New Roman" w:cs="Times New Roman"/>
          <w:color w:val="000000" w:themeColor="text1"/>
        </w:rPr>
      </w:pPr>
    </w:p>
    <w:p w14:paraId="6E331B82" w14:textId="77777777" w:rsidR="00991BEB" w:rsidRPr="00F42294" w:rsidRDefault="00991BEB" w:rsidP="00F42294">
      <w:pPr>
        <w:spacing w:after="0" w:line="360" w:lineRule="auto"/>
        <w:jc w:val="both"/>
        <w:rPr>
          <w:rFonts w:ascii="Times New Roman" w:eastAsia="Times New Roman" w:hAnsi="Times New Roman" w:cs="Times New Roman"/>
          <w:color w:val="000000" w:themeColor="text1"/>
        </w:rPr>
      </w:pPr>
    </w:p>
    <w:p w14:paraId="06B64E5E" w14:textId="77777777" w:rsidR="00255A22" w:rsidRPr="00F42294" w:rsidRDefault="00255A22" w:rsidP="00F42294">
      <w:pPr>
        <w:spacing w:after="0" w:line="360" w:lineRule="auto"/>
        <w:jc w:val="both"/>
        <w:rPr>
          <w:rFonts w:ascii="Times New Roman" w:eastAsia="Times New Roman" w:hAnsi="Times New Roman" w:cs="Times New Roman"/>
          <w:color w:val="000000" w:themeColor="text1"/>
        </w:rPr>
      </w:pPr>
    </w:p>
    <w:sectPr w:rsidR="00255A22" w:rsidRPr="00F42294" w:rsidSect="00A7724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08B0" w14:textId="77777777" w:rsidR="00D65C0A" w:rsidRPr="00073F9C" w:rsidRDefault="00D65C0A" w:rsidP="0041749F">
      <w:pPr>
        <w:spacing w:after="0" w:line="240" w:lineRule="auto"/>
      </w:pPr>
      <w:r w:rsidRPr="00073F9C">
        <w:separator/>
      </w:r>
    </w:p>
  </w:endnote>
  <w:endnote w:type="continuationSeparator" w:id="0">
    <w:p w14:paraId="46D9A529" w14:textId="77777777" w:rsidR="00D65C0A" w:rsidRPr="00073F9C" w:rsidRDefault="00D65C0A" w:rsidP="0041749F">
      <w:pPr>
        <w:spacing w:after="0" w:line="240" w:lineRule="auto"/>
      </w:pPr>
      <w:r w:rsidRPr="00073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00316260"/>
      <w:docPartObj>
        <w:docPartGallery w:val="Page Numbers (Bottom of Page)"/>
        <w:docPartUnique/>
      </w:docPartObj>
    </w:sdtPr>
    <w:sdtContent>
      <w:p w14:paraId="57C52FF2" w14:textId="56389DBF" w:rsidR="0041749F" w:rsidRPr="00073F9C" w:rsidRDefault="0041749F" w:rsidP="002E1D35">
        <w:pPr>
          <w:pStyle w:val="Piedepgina"/>
          <w:framePr w:wrap="none" w:vAnchor="text" w:hAnchor="margin" w:xAlign="right" w:y="1"/>
          <w:rPr>
            <w:rStyle w:val="Nmerodepgina"/>
          </w:rPr>
        </w:pPr>
        <w:r w:rsidRPr="00073F9C">
          <w:rPr>
            <w:rStyle w:val="Nmerodepgina"/>
          </w:rPr>
          <w:fldChar w:fldCharType="begin"/>
        </w:r>
        <w:r w:rsidRPr="00073F9C">
          <w:rPr>
            <w:rStyle w:val="Nmerodepgina"/>
          </w:rPr>
          <w:instrText xml:space="preserve"> PAGE </w:instrText>
        </w:r>
        <w:r w:rsidRPr="00073F9C">
          <w:rPr>
            <w:rStyle w:val="Nmerodepgina"/>
          </w:rPr>
          <w:fldChar w:fldCharType="separate"/>
        </w:r>
        <w:r w:rsidRPr="00073F9C">
          <w:rPr>
            <w:rStyle w:val="Nmerodepgina"/>
          </w:rPr>
          <w:fldChar w:fldCharType="end"/>
        </w:r>
      </w:p>
    </w:sdtContent>
  </w:sdt>
  <w:p w14:paraId="6080524A" w14:textId="77777777" w:rsidR="0041749F" w:rsidRPr="00073F9C" w:rsidRDefault="0041749F" w:rsidP="0041749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7315859"/>
      <w:docPartObj>
        <w:docPartGallery w:val="Page Numbers (Bottom of Page)"/>
        <w:docPartUnique/>
      </w:docPartObj>
    </w:sdtPr>
    <w:sdtContent>
      <w:p w14:paraId="722B1371" w14:textId="66275CEF" w:rsidR="0041749F" w:rsidRPr="00073F9C" w:rsidRDefault="0041749F" w:rsidP="002E1D35">
        <w:pPr>
          <w:pStyle w:val="Piedepgina"/>
          <w:framePr w:wrap="none" w:vAnchor="text" w:hAnchor="margin" w:xAlign="right" w:y="1"/>
          <w:rPr>
            <w:rStyle w:val="Nmerodepgina"/>
          </w:rPr>
        </w:pPr>
        <w:r w:rsidRPr="00073F9C">
          <w:rPr>
            <w:rStyle w:val="Nmerodepgina"/>
            <w:rFonts w:ascii="Times New Roman" w:hAnsi="Times New Roman" w:cs="Times New Roman"/>
            <w:sz w:val="20"/>
            <w:szCs w:val="20"/>
          </w:rPr>
          <w:fldChar w:fldCharType="begin"/>
        </w:r>
        <w:r w:rsidRPr="00073F9C">
          <w:rPr>
            <w:rStyle w:val="Nmerodepgina"/>
            <w:rFonts w:ascii="Times New Roman" w:hAnsi="Times New Roman" w:cs="Times New Roman"/>
            <w:sz w:val="20"/>
            <w:szCs w:val="20"/>
          </w:rPr>
          <w:instrText xml:space="preserve"> PAGE </w:instrText>
        </w:r>
        <w:r w:rsidRPr="00073F9C">
          <w:rPr>
            <w:rStyle w:val="Nmerodepgina"/>
            <w:rFonts w:ascii="Times New Roman" w:hAnsi="Times New Roman" w:cs="Times New Roman"/>
            <w:sz w:val="20"/>
            <w:szCs w:val="20"/>
          </w:rPr>
          <w:fldChar w:fldCharType="separate"/>
        </w:r>
        <w:r w:rsidRPr="00073F9C">
          <w:rPr>
            <w:rStyle w:val="Nmerodepgina"/>
            <w:rFonts w:ascii="Times New Roman" w:hAnsi="Times New Roman" w:cs="Times New Roman"/>
            <w:sz w:val="20"/>
            <w:szCs w:val="20"/>
          </w:rPr>
          <w:t>1</w:t>
        </w:r>
        <w:r w:rsidRPr="00073F9C">
          <w:rPr>
            <w:rStyle w:val="Nmerodepgina"/>
            <w:rFonts w:ascii="Times New Roman" w:hAnsi="Times New Roman" w:cs="Times New Roman"/>
            <w:sz w:val="20"/>
            <w:szCs w:val="20"/>
          </w:rPr>
          <w:t>6</w:t>
        </w:r>
        <w:r w:rsidRPr="00073F9C">
          <w:rPr>
            <w:rStyle w:val="Nmerodepgina"/>
            <w:rFonts w:ascii="Times New Roman" w:hAnsi="Times New Roman" w:cs="Times New Roman"/>
            <w:sz w:val="20"/>
            <w:szCs w:val="20"/>
          </w:rPr>
          <w:fldChar w:fldCharType="end"/>
        </w:r>
      </w:p>
    </w:sdtContent>
  </w:sdt>
  <w:p w14:paraId="336E32B8" w14:textId="77777777" w:rsidR="0041749F" w:rsidRPr="00073F9C" w:rsidRDefault="0041749F" w:rsidP="0041749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1CF9" w14:textId="77777777" w:rsidR="00D65C0A" w:rsidRPr="00073F9C" w:rsidRDefault="00D65C0A" w:rsidP="0041749F">
      <w:pPr>
        <w:spacing w:after="0" w:line="240" w:lineRule="auto"/>
      </w:pPr>
      <w:r w:rsidRPr="00073F9C">
        <w:separator/>
      </w:r>
    </w:p>
  </w:footnote>
  <w:footnote w:type="continuationSeparator" w:id="0">
    <w:p w14:paraId="7F5AC943" w14:textId="77777777" w:rsidR="00D65C0A" w:rsidRPr="00073F9C" w:rsidRDefault="00D65C0A" w:rsidP="0041749F">
      <w:pPr>
        <w:spacing w:after="0" w:line="240" w:lineRule="auto"/>
      </w:pPr>
      <w:r w:rsidRPr="00073F9C">
        <w:continuationSeparator/>
      </w:r>
    </w:p>
  </w:footnote>
  <w:footnote w:id="1">
    <w:p w14:paraId="03F05C60" w14:textId="7E87D259" w:rsidR="6B803C44" w:rsidRPr="0083309C" w:rsidRDefault="6B803C44" w:rsidP="0083309C">
      <w:pPr>
        <w:pStyle w:val="Textonotapie"/>
        <w:jc w:val="both"/>
        <w:rPr>
          <w:rFonts w:ascii="Times New Roman" w:hAnsi="Times New Roman" w:cs="Times New Roman"/>
        </w:rPr>
      </w:pPr>
      <w:r w:rsidRPr="0083309C">
        <w:rPr>
          <w:rStyle w:val="Refdenotaalpie"/>
          <w:rFonts w:ascii="Times New Roman" w:hAnsi="Times New Roman" w:cs="Times New Roman"/>
        </w:rPr>
        <w:footnoteRef/>
      </w:r>
      <w:r w:rsidRPr="0083309C">
        <w:rPr>
          <w:rFonts w:ascii="Times New Roman" w:hAnsi="Times New Roman" w:cs="Times New Roman"/>
        </w:rPr>
        <w:t xml:space="preserve"> Colegio Abel Rodríguez Céspedes (CARC), Colegio Brasilia Bosa (CBB), Colegio Villemar el Carmen (CVC)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B442E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EC4EF5"/>
    <w:multiLevelType w:val="hybridMultilevel"/>
    <w:tmpl w:val="C374EFC2"/>
    <w:lvl w:ilvl="0" w:tplc="7208066A">
      <w:start w:val="1"/>
      <w:numFmt w:val="bullet"/>
      <w:lvlText w:val=""/>
      <w:lvlJc w:val="left"/>
      <w:pPr>
        <w:ind w:left="1080" w:hanging="360"/>
      </w:pPr>
      <w:rPr>
        <w:rFonts w:ascii="Symbol" w:hAnsi="Symbol"/>
      </w:rPr>
    </w:lvl>
    <w:lvl w:ilvl="1" w:tplc="60E251FE">
      <w:start w:val="1"/>
      <w:numFmt w:val="bullet"/>
      <w:lvlText w:val=""/>
      <w:lvlJc w:val="left"/>
      <w:pPr>
        <w:ind w:left="1080" w:hanging="360"/>
      </w:pPr>
      <w:rPr>
        <w:rFonts w:ascii="Symbol" w:hAnsi="Symbol"/>
      </w:rPr>
    </w:lvl>
    <w:lvl w:ilvl="2" w:tplc="F5044F4E">
      <w:start w:val="1"/>
      <w:numFmt w:val="bullet"/>
      <w:lvlText w:val=""/>
      <w:lvlJc w:val="left"/>
      <w:pPr>
        <w:ind w:left="1080" w:hanging="360"/>
      </w:pPr>
      <w:rPr>
        <w:rFonts w:ascii="Symbol" w:hAnsi="Symbol"/>
      </w:rPr>
    </w:lvl>
    <w:lvl w:ilvl="3" w:tplc="F5660FB2">
      <w:start w:val="1"/>
      <w:numFmt w:val="bullet"/>
      <w:lvlText w:val=""/>
      <w:lvlJc w:val="left"/>
      <w:pPr>
        <w:ind w:left="1080" w:hanging="360"/>
      </w:pPr>
      <w:rPr>
        <w:rFonts w:ascii="Symbol" w:hAnsi="Symbol"/>
      </w:rPr>
    </w:lvl>
    <w:lvl w:ilvl="4" w:tplc="8AEC1BEC">
      <w:start w:val="1"/>
      <w:numFmt w:val="bullet"/>
      <w:lvlText w:val=""/>
      <w:lvlJc w:val="left"/>
      <w:pPr>
        <w:ind w:left="1080" w:hanging="360"/>
      </w:pPr>
      <w:rPr>
        <w:rFonts w:ascii="Symbol" w:hAnsi="Symbol"/>
      </w:rPr>
    </w:lvl>
    <w:lvl w:ilvl="5" w:tplc="6DE68C52">
      <w:start w:val="1"/>
      <w:numFmt w:val="bullet"/>
      <w:lvlText w:val=""/>
      <w:lvlJc w:val="left"/>
      <w:pPr>
        <w:ind w:left="1080" w:hanging="360"/>
      </w:pPr>
      <w:rPr>
        <w:rFonts w:ascii="Symbol" w:hAnsi="Symbol"/>
      </w:rPr>
    </w:lvl>
    <w:lvl w:ilvl="6" w:tplc="BE9048B2">
      <w:start w:val="1"/>
      <w:numFmt w:val="bullet"/>
      <w:lvlText w:val=""/>
      <w:lvlJc w:val="left"/>
      <w:pPr>
        <w:ind w:left="1080" w:hanging="360"/>
      </w:pPr>
      <w:rPr>
        <w:rFonts w:ascii="Symbol" w:hAnsi="Symbol"/>
      </w:rPr>
    </w:lvl>
    <w:lvl w:ilvl="7" w:tplc="37BC9AF2">
      <w:start w:val="1"/>
      <w:numFmt w:val="bullet"/>
      <w:lvlText w:val=""/>
      <w:lvlJc w:val="left"/>
      <w:pPr>
        <w:ind w:left="1080" w:hanging="360"/>
      </w:pPr>
      <w:rPr>
        <w:rFonts w:ascii="Symbol" w:hAnsi="Symbol"/>
      </w:rPr>
    </w:lvl>
    <w:lvl w:ilvl="8" w:tplc="C42C7DDE">
      <w:start w:val="1"/>
      <w:numFmt w:val="bullet"/>
      <w:lvlText w:val=""/>
      <w:lvlJc w:val="left"/>
      <w:pPr>
        <w:ind w:left="1080" w:hanging="360"/>
      </w:pPr>
      <w:rPr>
        <w:rFonts w:ascii="Symbol" w:hAnsi="Symbol"/>
      </w:rPr>
    </w:lvl>
  </w:abstractNum>
  <w:abstractNum w:abstractNumId="2" w15:restartNumberingAfterBreak="0">
    <w:nsid w:val="1416CB31"/>
    <w:multiLevelType w:val="hybridMultilevel"/>
    <w:tmpl w:val="B7DAAC36"/>
    <w:lvl w:ilvl="0" w:tplc="1ED896B4">
      <w:start w:val="1"/>
      <w:numFmt w:val="bullet"/>
      <w:lvlText w:val=""/>
      <w:lvlJc w:val="left"/>
      <w:pPr>
        <w:ind w:left="1068" w:hanging="360"/>
      </w:pPr>
      <w:rPr>
        <w:rFonts w:ascii="Symbol" w:hAnsi="Symbol" w:hint="default"/>
      </w:rPr>
    </w:lvl>
    <w:lvl w:ilvl="1" w:tplc="234099CE">
      <w:start w:val="1"/>
      <w:numFmt w:val="bullet"/>
      <w:lvlText w:val="o"/>
      <w:lvlJc w:val="left"/>
      <w:pPr>
        <w:ind w:left="1440" w:hanging="360"/>
      </w:pPr>
      <w:rPr>
        <w:rFonts w:ascii="Courier New" w:hAnsi="Courier New" w:hint="default"/>
      </w:rPr>
    </w:lvl>
    <w:lvl w:ilvl="2" w:tplc="F306EA56">
      <w:start w:val="1"/>
      <w:numFmt w:val="bullet"/>
      <w:lvlText w:val=""/>
      <w:lvlJc w:val="left"/>
      <w:pPr>
        <w:ind w:left="2160" w:hanging="360"/>
      </w:pPr>
      <w:rPr>
        <w:rFonts w:ascii="Wingdings" w:hAnsi="Wingdings" w:hint="default"/>
      </w:rPr>
    </w:lvl>
    <w:lvl w:ilvl="3" w:tplc="85DCD06E">
      <w:start w:val="1"/>
      <w:numFmt w:val="bullet"/>
      <w:lvlText w:val=""/>
      <w:lvlJc w:val="left"/>
      <w:pPr>
        <w:ind w:left="2880" w:hanging="360"/>
      </w:pPr>
      <w:rPr>
        <w:rFonts w:ascii="Symbol" w:hAnsi="Symbol" w:hint="default"/>
      </w:rPr>
    </w:lvl>
    <w:lvl w:ilvl="4" w:tplc="B9DCD9AC">
      <w:start w:val="1"/>
      <w:numFmt w:val="bullet"/>
      <w:lvlText w:val="o"/>
      <w:lvlJc w:val="left"/>
      <w:pPr>
        <w:ind w:left="3600" w:hanging="360"/>
      </w:pPr>
      <w:rPr>
        <w:rFonts w:ascii="Courier New" w:hAnsi="Courier New" w:hint="default"/>
      </w:rPr>
    </w:lvl>
    <w:lvl w:ilvl="5" w:tplc="50AA249C">
      <w:start w:val="1"/>
      <w:numFmt w:val="bullet"/>
      <w:lvlText w:val=""/>
      <w:lvlJc w:val="left"/>
      <w:pPr>
        <w:ind w:left="4320" w:hanging="360"/>
      </w:pPr>
      <w:rPr>
        <w:rFonts w:ascii="Wingdings" w:hAnsi="Wingdings" w:hint="default"/>
      </w:rPr>
    </w:lvl>
    <w:lvl w:ilvl="6" w:tplc="B8B449C4">
      <w:start w:val="1"/>
      <w:numFmt w:val="bullet"/>
      <w:lvlText w:val=""/>
      <w:lvlJc w:val="left"/>
      <w:pPr>
        <w:ind w:left="5040" w:hanging="360"/>
      </w:pPr>
      <w:rPr>
        <w:rFonts w:ascii="Symbol" w:hAnsi="Symbol" w:hint="default"/>
      </w:rPr>
    </w:lvl>
    <w:lvl w:ilvl="7" w:tplc="311E93C0">
      <w:start w:val="1"/>
      <w:numFmt w:val="bullet"/>
      <w:lvlText w:val="o"/>
      <w:lvlJc w:val="left"/>
      <w:pPr>
        <w:ind w:left="5760" w:hanging="360"/>
      </w:pPr>
      <w:rPr>
        <w:rFonts w:ascii="Courier New" w:hAnsi="Courier New" w:hint="default"/>
      </w:rPr>
    </w:lvl>
    <w:lvl w:ilvl="8" w:tplc="972E66EA">
      <w:start w:val="1"/>
      <w:numFmt w:val="bullet"/>
      <w:lvlText w:val=""/>
      <w:lvlJc w:val="left"/>
      <w:pPr>
        <w:ind w:left="6480" w:hanging="360"/>
      </w:pPr>
      <w:rPr>
        <w:rFonts w:ascii="Wingdings" w:hAnsi="Wingdings" w:hint="default"/>
      </w:rPr>
    </w:lvl>
  </w:abstractNum>
  <w:abstractNum w:abstractNumId="3" w15:restartNumberingAfterBreak="0">
    <w:nsid w:val="14536609"/>
    <w:multiLevelType w:val="hybridMultilevel"/>
    <w:tmpl w:val="49C0B012"/>
    <w:lvl w:ilvl="0" w:tplc="26F862C0">
      <w:start w:val="1"/>
      <w:numFmt w:val="bullet"/>
      <w:lvlText w:val=""/>
      <w:lvlJc w:val="left"/>
      <w:pPr>
        <w:ind w:left="1080" w:hanging="360"/>
      </w:pPr>
      <w:rPr>
        <w:rFonts w:ascii="Symbol" w:hAnsi="Symbol"/>
      </w:rPr>
    </w:lvl>
    <w:lvl w:ilvl="1" w:tplc="E0C227B6">
      <w:start w:val="1"/>
      <w:numFmt w:val="bullet"/>
      <w:lvlText w:val=""/>
      <w:lvlJc w:val="left"/>
      <w:pPr>
        <w:ind w:left="1080" w:hanging="360"/>
      </w:pPr>
      <w:rPr>
        <w:rFonts w:ascii="Symbol" w:hAnsi="Symbol"/>
      </w:rPr>
    </w:lvl>
    <w:lvl w:ilvl="2" w:tplc="F698F158">
      <w:start w:val="1"/>
      <w:numFmt w:val="bullet"/>
      <w:lvlText w:val=""/>
      <w:lvlJc w:val="left"/>
      <w:pPr>
        <w:ind w:left="1080" w:hanging="360"/>
      </w:pPr>
      <w:rPr>
        <w:rFonts w:ascii="Symbol" w:hAnsi="Symbol"/>
      </w:rPr>
    </w:lvl>
    <w:lvl w:ilvl="3" w:tplc="82F22444">
      <w:start w:val="1"/>
      <w:numFmt w:val="bullet"/>
      <w:lvlText w:val=""/>
      <w:lvlJc w:val="left"/>
      <w:pPr>
        <w:ind w:left="1080" w:hanging="360"/>
      </w:pPr>
      <w:rPr>
        <w:rFonts w:ascii="Symbol" w:hAnsi="Symbol"/>
      </w:rPr>
    </w:lvl>
    <w:lvl w:ilvl="4" w:tplc="AD4CDC48">
      <w:start w:val="1"/>
      <w:numFmt w:val="bullet"/>
      <w:lvlText w:val=""/>
      <w:lvlJc w:val="left"/>
      <w:pPr>
        <w:ind w:left="1080" w:hanging="360"/>
      </w:pPr>
      <w:rPr>
        <w:rFonts w:ascii="Symbol" w:hAnsi="Symbol"/>
      </w:rPr>
    </w:lvl>
    <w:lvl w:ilvl="5" w:tplc="72E8ADF6">
      <w:start w:val="1"/>
      <w:numFmt w:val="bullet"/>
      <w:lvlText w:val=""/>
      <w:lvlJc w:val="left"/>
      <w:pPr>
        <w:ind w:left="1080" w:hanging="360"/>
      </w:pPr>
      <w:rPr>
        <w:rFonts w:ascii="Symbol" w:hAnsi="Symbol"/>
      </w:rPr>
    </w:lvl>
    <w:lvl w:ilvl="6" w:tplc="2A1A74C0">
      <w:start w:val="1"/>
      <w:numFmt w:val="bullet"/>
      <w:lvlText w:val=""/>
      <w:lvlJc w:val="left"/>
      <w:pPr>
        <w:ind w:left="1080" w:hanging="360"/>
      </w:pPr>
      <w:rPr>
        <w:rFonts w:ascii="Symbol" w:hAnsi="Symbol"/>
      </w:rPr>
    </w:lvl>
    <w:lvl w:ilvl="7" w:tplc="6032F108">
      <w:start w:val="1"/>
      <w:numFmt w:val="bullet"/>
      <w:lvlText w:val=""/>
      <w:lvlJc w:val="left"/>
      <w:pPr>
        <w:ind w:left="1080" w:hanging="360"/>
      </w:pPr>
      <w:rPr>
        <w:rFonts w:ascii="Symbol" w:hAnsi="Symbol"/>
      </w:rPr>
    </w:lvl>
    <w:lvl w:ilvl="8" w:tplc="4AAAF0FC">
      <w:start w:val="1"/>
      <w:numFmt w:val="bullet"/>
      <w:lvlText w:val=""/>
      <w:lvlJc w:val="left"/>
      <w:pPr>
        <w:ind w:left="1080" w:hanging="360"/>
      </w:pPr>
      <w:rPr>
        <w:rFonts w:ascii="Symbol" w:hAnsi="Symbol"/>
      </w:rPr>
    </w:lvl>
  </w:abstractNum>
  <w:abstractNum w:abstractNumId="4" w15:restartNumberingAfterBreak="0">
    <w:nsid w:val="19160BF8"/>
    <w:multiLevelType w:val="hybridMultilevel"/>
    <w:tmpl w:val="A37432F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1A646510"/>
    <w:multiLevelType w:val="hybridMultilevel"/>
    <w:tmpl w:val="0B1452CC"/>
    <w:lvl w:ilvl="0" w:tplc="C044960A">
      <w:start w:val="1"/>
      <w:numFmt w:val="bullet"/>
      <w:lvlText w:val=""/>
      <w:lvlJc w:val="left"/>
      <w:pPr>
        <w:ind w:left="720" w:hanging="360"/>
      </w:pPr>
      <w:rPr>
        <w:rFonts w:ascii="Symbol" w:hAnsi="Symbol" w:hint="default"/>
      </w:rPr>
    </w:lvl>
    <w:lvl w:ilvl="1" w:tplc="8982DCE4">
      <w:start w:val="1"/>
      <w:numFmt w:val="bullet"/>
      <w:lvlText w:val="o"/>
      <w:lvlJc w:val="left"/>
      <w:pPr>
        <w:ind w:left="1440" w:hanging="360"/>
      </w:pPr>
      <w:rPr>
        <w:rFonts w:ascii="Courier New" w:hAnsi="Courier New" w:hint="default"/>
      </w:rPr>
    </w:lvl>
    <w:lvl w:ilvl="2" w:tplc="A18CF832">
      <w:start w:val="1"/>
      <w:numFmt w:val="bullet"/>
      <w:lvlText w:val=""/>
      <w:lvlJc w:val="left"/>
      <w:pPr>
        <w:ind w:left="2160" w:hanging="360"/>
      </w:pPr>
      <w:rPr>
        <w:rFonts w:ascii="Wingdings" w:hAnsi="Wingdings" w:hint="default"/>
      </w:rPr>
    </w:lvl>
    <w:lvl w:ilvl="3" w:tplc="60EEEF70">
      <w:start w:val="1"/>
      <w:numFmt w:val="bullet"/>
      <w:lvlText w:val=""/>
      <w:lvlJc w:val="left"/>
      <w:pPr>
        <w:ind w:left="2880" w:hanging="360"/>
      </w:pPr>
      <w:rPr>
        <w:rFonts w:ascii="Symbol" w:hAnsi="Symbol" w:hint="default"/>
      </w:rPr>
    </w:lvl>
    <w:lvl w:ilvl="4" w:tplc="1C16D21C">
      <w:start w:val="1"/>
      <w:numFmt w:val="bullet"/>
      <w:lvlText w:val="o"/>
      <w:lvlJc w:val="left"/>
      <w:pPr>
        <w:ind w:left="3600" w:hanging="360"/>
      </w:pPr>
      <w:rPr>
        <w:rFonts w:ascii="Courier New" w:hAnsi="Courier New" w:hint="default"/>
      </w:rPr>
    </w:lvl>
    <w:lvl w:ilvl="5" w:tplc="35AA2FAA">
      <w:start w:val="1"/>
      <w:numFmt w:val="bullet"/>
      <w:lvlText w:val=""/>
      <w:lvlJc w:val="left"/>
      <w:pPr>
        <w:ind w:left="4320" w:hanging="360"/>
      </w:pPr>
      <w:rPr>
        <w:rFonts w:ascii="Wingdings" w:hAnsi="Wingdings" w:hint="default"/>
      </w:rPr>
    </w:lvl>
    <w:lvl w:ilvl="6" w:tplc="125220D4">
      <w:start w:val="1"/>
      <w:numFmt w:val="bullet"/>
      <w:lvlText w:val=""/>
      <w:lvlJc w:val="left"/>
      <w:pPr>
        <w:ind w:left="5040" w:hanging="360"/>
      </w:pPr>
      <w:rPr>
        <w:rFonts w:ascii="Symbol" w:hAnsi="Symbol" w:hint="default"/>
      </w:rPr>
    </w:lvl>
    <w:lvl w:ilvl="7" w:tplc="B7C458E2">
      <w:start w:val="1"/>
      <w:numFmt w:val="bullet"/>
      <w:lvlText w:val="o"/>
      <w:lvlJc w:val="left"/>
      <w:pPr>
        <w:ind w:left="5760" w:hanging="360"/>
      </w:pPr>
      <w:rPr>
        <w:rFonts w:ascii="Courier New" w:hAnsi="Courier New" w:hint="default"/>
      </w:rPr>
    </w:lvl>
    <w:lvl w:ilvl="8" w:tplc="4FBC5664">
      <w:start w:val="1"/>
      <w:numFmt w:val="bullet"/>
      <w:lvlText w:val=""/>
      <w:lvlJc w:val="left"/>
      <w:pPr>
        <w:ind w:left="6480" w:hanging="360"/>
      </w:pPr>
      <w:rPr>
        <w:rFonts w:ascii="Wingdings" w:hAnsi="Wingdings" w:hint="default"/>
      </w:rPr>
    </w:lvl>
  </w:abstractNum>
  <w:abstractNum w:abstractNumId="6" w15:restartNumberingAfterBreak="0">
    <w:nsid w:val="1B873C82"/>
    <w:multiLevelType w:val="hybridMultilevel"/>
    <w:tmpl w:val="216461F2"/>
    <w:lvl w:ilvl="0" w:tplc="4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7" w15:restartNumberingAfterBreak="0">
    <w:nsid w:val="2CA0329D"/>
    <w:multiLevelType w:val="hybridMultilevel"/>
    <w:tmpl w:val="E814E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E693177"/>
    <w:multiLevelType w:val="hybridMultilevel"/>
    <w:tmpl w:val="99943FB8"/>
    <w:lvl w:ilvl="0" w:tplc="EAA8ED56">
      <w:start w:val="1"/>
      <w:numFmt w:val="bullet"/>
      <w:lvlText w:val=""/>
      <w:lvlJc w:val="left"/>
      <w:pPr>
        <w:ind w:left="1080" w:hanging="360"/>
      </w:pPr>
      <w:rPr>
        <w:rFonts w:ascii="Symbol" w:hAnsi="Symbol"/>
      </w:rPr>
    </w:lvl>
    <w:lvl w:ilvl="1" w:tplc="B7664648">
      <w:start w:val="1"/>
      <w:numFmt w:val="bullet"/>
      <w:lvlText w:val=""/>
      <w:lvlJc w:val="left"/>
      <w:pPr>
        <w:ind w:left="1080" w:hanging="360"/>
      </w:pPr>
      <w:rPr>
        <w:rFonts w:ascii="Symbol" w:hAnsi="Symbol"/>
      </w:rPr>
    </w:lvl>
    <w:lvl w:ilvl="2" w:tplc="B902F7B8">
      <w:start w:val="1"/>
      <w:numFmt w:val="bullet"/>
      <w:lvlText w:val=""/>
      <w:lvlJc w:val="left"/>
      <w:pPr>
        <w:ind w:left="1080" w:hanging="360"/>
      </w:pPr>
      <w:rPr>
        <w:rFonts w:ascii="Symbol" w:hAnsi="Symbol"/>
      </w:rPr>
    </w:lvl>
    <w:lvl w:ilvl="3" w:tplc="F5463118">
      <w:start w:val="1"/>
      <w:numFmt w:val="bullet"/>
      <w:lvlText w:val=""/>
      <w:lvlJc w:val="left"/>
      <w:pPr>
        <w:ind w:left="1080" w:hanging="360"/>
      </w:pPr>
      <w:rPr>
        <w:rFonts w:ascii="Symbol" w:hAnsi="Symbol"/>
      </w:rPr>
    </w:lvl>
    <w:lvl w:ilvl="4" w:tplc="E0AE0CA4">
      <w:start w:val="1"/>
      <w:numFmt w:val="bullet"/>
      <w:lvlText w:val=""/>
      <w:lvlJc w:val="left"/>
      <w:pPr>
        <w:ind w:left="1080" w:hanging="360"/>
      </w:pPr>
      <w:rPr>
        <w:rFonts w:ascii="Symbol" w:hAnsi="Symbol"/>
      </w:rPr>
    </w:lvl>
    <w:lvl w:ilvl="5" w:tplc="48A2FCFE">
      <w:start w:val="1"/>
      <w:numFmt w:val="bullet"/>
      <w:lvlText w:val=""/>
      <w:lvlJc w:val="left"/>
      <w:pPr>
        <w:ind w:left="1080" w:hanging="360"/>
      </w:pPr>
      <w:rPr>
        <w:rFonts w:ascii="Symbol" w:hAnsi="Symbol"/>
      </w:rPr>
    </w:lvl>
    <w:lvl w:ilvl="6" w:tplc="21564D9A">
      <w:start w:val="1"/>
      <w:numFmt w:val="bullet"/>
      <w:lvlText w:val=""/>
      <w:lvlJc w:val="left"/>
      <w:pPr>
        <w:ind w:left="1080" w:hanging="360"/>
      </w:pPr>
      <w:rPr>
        <w:rFonts w:ascii="Symbol" w:hAnsi="Symbol"/>
      </w:rPr>
    </w:lvl>
    <w:lvl w:ilvl="7" w:tplc="8EA4952E">
      <w:start w:val="1"/>
      <w:numFmt w:val="bullet"/>
      <w:lvlText w:val=""/>
      <w:lvlJc w:val="left"/>
      <w:pPr>
        <w:ind w:left="1080" w:hanging="360"/>
      </w:pPr>
      <w:rPr>
        <w:rFonts w:ascii="Symbol" w:hAnsi="Symbol"/>
      </w:rPr>
    </w:lvl>
    <w:lvl w:ilvl="8" w:tplc="8CA4D9BC">
      <w:start w:val="1"/>
      <w:numFmt w:val="bullet"/>
      <w:lvlText w:val=""/>
      <w:lvlJc w:val="left"/>
      <w:pPr>
        <w:ind w:left="1080" w:hanging="360"/>
      </w:pPr>
      <w:rPr>
        <w:rFonts w:ascii="Symbol" w:hAnsi="Symbol"/>
      </w:rPr>
    </w:lvl>
  </w:abstractNum>
  <w:abstractNum w:abstractNumId="9" w15:restartNumberingAfterBreak="0">
    <w:nsid w:val="31FC56C5"/>
    <w:multiLevelType w:val="hybridMultilevel"/>
    <w:tmpl w:val="9314D1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03983EE"/>
    <w:multiLevelType w:val="hybridMultilevel"/>
    <w:tmpl w:val="6BF87120"/>
    <w:lvl w:ilvl="0" w:tplc="5C602DA2">
      <w:start w:val="1"/>
      <w:numFmt w:val="decimal"/>
      <w:lvlText w:val="%1."/>
      <w:lvlJc w:val="left"/>
      <w:pPr>
        <w:ind w:left="720" w:hanging="360"/>
      </w:pPr>
    </w:lvl>
    <w:lvl w:ilvl="1" w:tplc="2E9ED5FE">
      <w:start w:val="1"/>
      <w:numFmt w:val="lowerLetter"/>
      <w:lvlText w:val="%2."/>
      <w:lvlJc w:val="left"/>
      <w:pPr>
        <w:ind w:left="1440" w:hanging="360"/>
      </w:pPr>
    </w:lvl>
    <w:lvl w:ilvl="2" w:tplc="31EE030A">
      <w:start w:val="1"/>
      <w:numFmt w:val="lowerRoman"/>
      <w:lvlText w:val="%3."/>
      <w:lvlJc w:val="right"/>
      <w:pPr>
        <w:ind w:left="2160" w:hanging="180"/>
      </w:pPr>
    </w:lvl>
    <w:lvl w:ilvl="3" w:tplc="093CA9C4">
      <w:start w:val="1"/>
      <w:numFmt w:val="decimal"/>
      <w:lvlText w:val="%4."/>
      <w:lvlJc w:val="left"/>
      <w:pPr>
        <w:ind w:left="2880" w:hanging="360"/>
      </w:pPr>
    </w:lvl>
    <w:lvl w:ilvl="4" w:tplc="6FBC0ECE">
      <w:start w:val="1"/>
      <w:numFmt w:val="lowerLetter"/>
      <w:lvlText w:val="%5."/>
      <w:lvlJc w:val="left"/>
      <w:pPr>
        <w:ind w:left="3600" w:hanging="360"/>
      </w:pPr>
    </w:lvl>
    <w:lvl w:ilvl="5" w:tplc="38486D24">
      <w:start w:val="1"/>
      <w:numFmt w:val="lowerRoman"/>
      <w:lvlText w:val="%6."/>
      <w:lvlJc w:val="right"/>
      <w:pPr>
        <w:ind w:left="4320" w:hanging="180"/>
      </w:pPr>
    </w:lvl>
    <w:lvl w:ilvl="6" w:tplc="82464F00">
      <w:start w:val="1"/>
      <w:numFmt w:val="decimal"/>
      <w:lvlText w:val="%7."/>
      <w:lvlJc w:val="left"/>
      <w:pPr>
        <w:ind w:left="5040" w:hanging="360"/>
      </w:pPr>
    </w:lvl>
    <w:lvl w:ilvl="7" w:tplc="358248BE">
      <w:start w:val="1"/>
      <w:numFmt w:val="lowerLetter"/>
      <w:lvlText w:val="%8."/>
      <w:lvlJc w:val="left"/>
      <w:pPr>
        <w:ind w:left="5760" w:hanging="360"/>
      </w:pPr>
    </w:lvl>
    <w:lvl w:ilvl="8" w:tplc="153E468C">
      <w:start w:val="1"/>
      <w:numFmt w:val="lowerRoman"/>
      <w:lvlText w:val="%9."/>
      <w:lvlJc w:val="right"/>
      <w:pPr>
        <w:ind w:left="6480" w:hanging="180"/>
      </w:pPr>
    </w:lvl>
  </w:abstractNum>
  <w:abstractNum w:abstractNumId="11" w15:restartNumberingAfterBreak="0">
    <w:nsid w:val="440BD937"/>
    <w:multiLevelType w:val="hybridMultilevel"/>
    <w:tmpl w:val="5818086A"/>
    <w:lvl w:ilvl="0" w:tplc="089A69C4">
      <w:start w:val="1"/>
      <w:numFmt w:val="bullet"/>
      <w:lvlText w:val="·"/>
      <w:lvlJc w:val="left"/>
      <w:pPr>
        <w:ind w:left="720" w:hanging="360"/>
      </w:pPr>
      <w:rPr>
        <w:rFonts w:ascii="Symbol" w:hAnsi="Symbol" w:hint="default"/>
      </w:rPr>
    </w:lvl>
    <w:lvl w:ilvl="1" w:tplc="0A2EE480">
      <w:start w:val="1"/>
      <w:numFmt w:val="bullet"/>
      <w:lvlText w:val="o"/>
      <w:lvlJc w:val="left"/>
      <w:pPr>
        <w:ind w:left="1440" w:hanging="360"/>
      </w:pPr>
      <w:rPr>
        <w:rFonts w:ascii="Courier New" w:hAnsi="Courier New" w:hint="default"/>
      </w:rPr>
    </w:lvl>
    <w:lvl w:ilvl="2" w:tplc="99F23E56">
      <w:start w:val="1"/>
      <w:numFmt w:val="bullet"/>
      <w:lvlText w:val=""/>
      <w:lvlJc w:val="left"/>
      <w:pPr>
        <w:ind w:left="2160" w:hanging="360"/>
      </w:pPr>
      <w:rPr>
        <w:rFonts w:ascii="Wingdings" w:hAnsi="Wingdings" w:hint="default"/>
      </w:rPr>
    </w:lvl>
    <w:lvl w:ilvl="3" w:tplc="C75CB2C6">
      <w:start w:val="1"/>
      <w:numFmt w:val="bullet"/>
      <w:lvlText w:val=""/>
      <w:lvlJc w:val="left"/>
      <w:pPr>
        <w:ind w:left="2880" w:hanging="360"/>
      </w:pPr>
      <w:rPr>
        <w:rFonts w:ascii="Symbol" w:hAnsi="Symbol" w:hint="default"/>
      </w:rPr>
    </w:lvl>
    <w:lvl w:ilvl="4" w:tplc="F32ECA36">
      <w:start w:val="1"/>
      <w:numFmt w:val="bullet"/>
      <w:lvlText w:val="o"/>
      <w:lvlJc w:val="left"/>
      <w:pPr>
        <w:ind w:left="3600" w:hanging="360"/>
      </w:pPr>
      <w:rPr>
        <w:rFonts w:ascii="Courier New" w:hAnsi="Courier New" w:hint="default"/>
      </w:rPr>
    </w:lvl>
    <w:lvl w:ilvl="5" w:tplc="153AA358">
      <w:start w:val="1"/>
      <w:numFmt w:val="bullet"/>
      <w:lvlText w:val=""/>
      <w:lvlJc w:val="left"/>
      <w:pPr>
        <w:ind w:left="4320" w:hanging="360"/>
      </w:pPr>
      <w:rPr>
        <w:rFonts w:ascii="Wingdings" w:hAnsi="Wingdings" w:hint="default"/>
      </w:rPr>
    </w:lvl>
    <w:lvl w:ilvl="6" w:tplc="F4DC3202">
      <w:start w:val="1"/>
      <w:numFmt w:val="bullet"/>
      <w:lvlText w:val=""/>
      <w:lvlJc w:val="left"/>
      <w:pPr>
        <w:ind w:left="5040" w:hanging="360"/>
      </w:pPr>
      <w:rPr>
        <w:rFonts w:ascii="Symbol" w:hAnsi="Symbol" w:hint="default"/>
      </w:rPr>
    </w:lvl>
    <w:lvl w:ilvl="7" w:tplc="08724E3E">
      <w:start w:val="1"/>
      <w:numFmt w:val="bullet"/>
      <w:lvlText w:val="o"/>
      <w:lvlJc w:val="left"/>
      <w:pPr>
        <w:ind w:left="5760" w:hanging="360"/>
      </w:pPr>
      <w:rPr>
        <w:rFonts w:ascii="Courier New" w:hAnsi="Courier New" w:hint="default"/>
      </w:rPr>
    </w:lvl>
    <w:lvl w:ilvl="8" w:tplc="11461D06">
      <w:start w:val="1"/>
      <w:numFmt w:val="bullet"/>
      <w:lvlText w:val=""/>
      <w:lvlJc w:val="left"/>
      <w:pPr>
        <w:ind w:left="6480" w:hanging="360"/>
      </w:pPr>
      <w:rPr>
        <w:rFonts w:ascii="Wingdings" w:hAnsi="Wingdings" w:hint="default"/>
      </w:rPr>
    </w:lvl>
  </w:abstractNum>
  <w:abstractNum w:abstractNumId="12" w15:restartNumberingAfterBreak="0">
    <w:nsid w:val="44D469A7"/>
    <w:multiLevelType w:val="hybridMultilevel"/>
    <w:tmpl w:val="C9B24DD4"/>
    <w:lvl w:ilvl="0" w:tplc="20640936">
      <w:start w:val="1"/>
      <w:numFmt w:val="bullet"/>
      <w:lvlText w:val=""/>
      <w:lvlJc w:val="left"/>
      <w:pPr>
        <w:ind w:left="1068" w:hanging="360"/>
      </w:pPr>
      <w:rPr>
        <w:rFonts w:ascii="Symbol" w:hAnsi="Symbol" w:hint="default"/>
      </w:rPr>
    </w:lvl>
    <w:lvl w:ilvl="1" w:tplc="A8F89C9A">
      <w:start w:val="1"/>
      <w:numFmt w:val="bullet"/>
      <w:lvlText w:val="o"/>
      <w:lvlJc w:val="left"/>
      <w:pPr>
        <w:ind w:left="1788" w:hanging="360"/>
      </w:pPr>
      <w:rPr>
        <w:rFonts w:ascii="Courier New" w:hAnsi="Courier New" w:hint="default"/>
      </w:rPr>
    </w:lvl>
    <w:lvl w:ilvl="2" w:tplc="29C6EB48">
      <w:start w:val="1"/>
      <w:numFmt w:val="bullet"/>
      <w:lvlText w:val=""/>
      <w:lvlJc w:val="left"/>
      <w:pPr>
        <w:ind w:left="2508" w:hanging="360"/>
      </w:pPr>
      <w:rPr>
        <w:rFonts w:ascii="Wingdings" w:hAnsi="Wingdings" w:hint="default"/>
      </w:rPr>
    </w:lvl>
    <w:lvl w:ilvl="3" w:tplc="DA9046E2">
      <w:start w:val="1"/>
      <w:numFmt w:val="bullet"/>
      <w:lvlText w:val=""/>
      <w:lvlJc w:val="left"/>
      <w:pPr>
        <w:ind w:left="3228" w:hanging="360"/>
      </w:pPr>
      <w:rPr>
        <w:rFonts w:ascii="Symbol" w:hAnsi="Symbol" w:hint="default"/>
      </w:rPr>
    </w:lvl>
    <w:lvl w:ilvl="4" w:tplc="C96E1C98">
      <w:start w:val="1"/>
      <w:numFmt w:val="bullet"/>
      <w:lvlText w:val="o"/>
      <w:lvlJc w:val="left"/>
      <w:pPr>
        <w:ind w:left="3948" w:hanging="360"/>
      </w:pPr>
      <w:rPr>
        <w:rFonts w:ascii="Courier New" w:hAnsi="Courier New" w:hint="default"/>
      </w:rPr>
    </w:lvl>
    <w:lvl w:ilvl="5" w:tplc="4A46B8EC">
      <w:start w:val="1"/>
      <w:numFmt w:val="bullet"/>
      <w:lvlText w:val=""/>
      <w:lvlJc w:val="left"/>
      <w:pPr>
        <w:ind w:left="4668" w:hanging="360"/>
      </w:pPr>
      <w:rPr>
        <w:rFonts w:ascii="Wingdings" w:hAnsi="Wingdings" w:hint="default"/>
      </w:rPr>
    </w:lvl>
    <w:lvl w:ilvl="6" w:tplc="D0FA8618">
      <w:start w:val="1"/>
      <w:numFmt w:val="bullet"/>
      <w:lvlText w:val=""/>
      <w:lvlJc w:val="left"/>
      <w:pPr>
        <w:ind w:left="5388" w:hanging="360"/>
      </w:pPr>
      <w:rPr>
        <w:rFonts w:ascii="Symbol" w:hAnsi="Symbol" w:hint="default"/>
      </w:rPr>
    </w:lvl>
    <w:lvl w:ilvl="7" w:tplc="B4EE8232">
      <w:start w:val="1"/>
      <w:numFmt w:val="bullet"/>
      <w:lvlText w:val="o"/>
      <w:lvlJc w:val="left"/>
      <w:pPr>
        <w:ind w:left="6108" w:hanging="360"/>
      </w:pPr>
      <w:rPr>
        <w:rFonts w:ascii="Courier New" w:hAnsi="Courier New" w:hint="default"/>
      </w:rPr>
    </w:lvl>
    <w:lvl w:ilvl="8" w:tplc="57FA8022">
      <w:start w:val="1"/>
      <w:numFmt w:val="bullet"/>
      <w:lvlText w:val=""/>
      <w:lvlJc w:val="left"/>
      <w:pPr>
        <w:ind w:left="6828" w:hanging="360"/>
      </w:pPr>
      <w:rPr>
        <w:rFonts w:ascii="Wingdings" w:hAnsi="Wingdings" w:hint="default"/>
      </w:rPr>
    </w:lvl>
  </w:abstractNum>
  <w:abstractNum w:abstractNumId="13" w15:restartNumberingAfterBreak="0">
    <w:nsid w:val="517D6C36"/>
    <w:multiLevelType w:val="hybridMultilevel"/>
    <w:tmpl w:val="37AC2758"/>
    <w:lvl w:ilvl="0" w:tplc="4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14" w15:restartNumberingAfterBreak="0">
    <w:nsid w:val="56624863"/>
    <w:multiLevelType w:val="hybridMultilevel"/>
    <w:tmpl w:val="7ED65474"/>
    <w:lvl w:ilvl="0" w:tplc="7D3E371C">
      <w:start w:val="1"/>
      <w:numFmt w:val="bullet"/>
      <w:lvlText w:val=""/>
      <w:lvlJc w:val="left"/>
      <w:pPr>
        <w:ind w:left="1080" w:hanging="360"/>
      </w:pPr>
      <w:rPr>
        <w:rFonts w:ascii="Symbol" w:hAnsi="Symbol"/>
      </w:rPr>
    </w:lvl>
    <w:lvl w:ilvl="1" w:tplc="BC68694A">
      <w:start w:val="1"/>
      <w:numFmt w:val="bullet"/>
      <w:lvlText w:val=""/>
      <w:lvlJc w:val="left"/>
      <w:pPr>
        <w:ind w:left="1080" w:hanging="360"/>
      </w:pPr>
      <w:rPr>
        <w:rFonts w:ascii="Symbol" w:hAnsi="Symbol"/>
      </w:rPr>
    </w:lvl>
    <w:lvl w:ilvl="2" w:tplc="B71AD4D2">
      <w:start w:val="1"/>
      <w:numFmt w:val="bullet"/>
      <w:lvlText w:val=""/>
      <w:lvlJc w:val="left"/>
      <w:pPr>
        <w:ind w:left="1080" w:hanging="360"/>
      </w:pPr>
      <w:rPr>
        <w:rFonts w:ascii="Symbol" w:hAnsi="Symbol"/>
      </w:rPr>
    </w:lvl>
    <w:lvl w:ilvl="3" w:tplc="055A9420">
      <w:start w:val="1"/>
      <w:numFmt w:val="bullet"/>
      <w:lvlText w:val=""/>
      <w:lvlJc w:val="left"/>
      <w:pPr>
        <w:ind w:left="1080" w:hanging="360"/>
      </w:pPr>
      <w:rPr>
        <w:rFonts w:ascii="Symbol" w:hAnsi="Symbol"/>
      </w:rPr>
    </w:lvl>
    <w:lvl w:ilvl="4" w:tplc="3138B35A">
      <w:start w:val="1"/>
      <w:numFmt w:val="bullet"/>
      <w:lvlText w:val=""/>
      <w:lvlJc w:val="left"/>
      <w:pPr>
        <w:ind w:left="1080" w:hanging="360"/>
      </w:pPr>
      <w:rPr>
        <w:rFonts w:ascii="Symbol" w:hAnsi="Symbol"/>
      </w:rPr>
    </w:lvl>
    <w:lvl w:ilvl="5" w:tplc="1BA83CF2">
      <w:start w:val="1"/>
      <w:numFmt w:val="bullet"/>
      <w:lvlText w:val=""/>
      <w:lvlJc w:val="left"/>
      <w:pPr>
        <w:ind w:left="1080" w:hanging="360"/>
      </w:pPr>
      <w:rPr>
        <w:rFonts w:ascii="Symbol" w:hAnsi="Symbol"/>
      </w:rPr>
    </w:lvl>
    <w:lvl w:ilvl="6" w:tplc="79F89B82">
      <w:start w:val="1"/>
      <w:numFmt w:val="bullet"/>
      <w:lvlText w:val=""/>
      <w:lvlJc w:val="left"/>
      <w:pPr>
        <w:ind w:left="1080" w:hanging="360"/>
      </w:pPr>
      <w:rPr>
        <w:rFonts w:ascii="Symbol" w:hAnsi="Symbol"/>
      </w:rPr>
    </w:lvl>
    <w:lvl w:ilvl="7" w:tplc="4FE6A302">
      <w:start w:val="1"/>
      <w:numFmt w:val="bullet"/>
      <w:lvlText w:val=""/>
      <w:lvlJc w:val="left"/>
      <w:pPr>
        <w:ind w:left="1080" w:hanging="360"/>
      </w:pPr>
      <w:rPr>
        <w:rFonts w:ascii="Symbol" w:hAnsi="Symbol"/>
      </w:rPr>
    </w:lvl>
    <w:lvl w:ilvl="8" w:tplc="2B969698">
      <w:start w:val="1"/>
      <w:numFmt w:val="bullet"/>
      <w:lvlText w:val=""/>
      <w:lvlJc w:val="left"/>
      <w:pPr>
        <w:ind w:left="1080" w:hanging="360"/>
      </w:pPr>
      <w:rPr>
        <w:rFonts w:ascii="Symbol" w:hAnsi="Symbol"/>
      </w:rPr>
    </w:lvl>
  </w:abstractNum>
  <w:abstractNum w:abstractNumId="15" w15:restartNumberingAfterBreak="0">
    <w:nsid w:val="661216D5"/>
    <w:multiLevelType w:val="hybridMultilevel"/>
    <w:tmpl w:val="3AFEB1C0"/>
    <w:lvl w:ilvl="0" w:tplc="A0544394">
      <w:start w:val="1"/>
      <w:numFmt w:val="bullet"/>
      <w:lvlText w:val=""/>
      <w:lvlJc w:val="left"/>
      <w:pPr>
        <w:ind w:left="1080" w:hanging="360"/>
      </w:pPr>
      <w:rPr>
        <w:rFonts w:ascii="Symbol" w:hAnsi="Symbol"/>
      </w:rPr>
    </w:lvl>
    <w:lvl w:ilvl="1" w:tplc="EF9236BA">
      <w:start w:val="1"/>
      <w:numFmt w:val="bullet"/>
      <w:lvlText w:val=""/>
      <w:lvlJc w:val="left"/>
      <w:pPr>
        <w:ind w:left="1080" w:hanging="360"/>
      </w:pPr>
      <w:rPr>
        <w:rFonts w:ascii="Symbol" w:hAnsi="Symbol"/>
      </w:rPr>
    </w:lvl>
    <w:lvl w:ilvl="2" w:tplc="0630A4D8">
      <w:start w:val="1"/>
      <w:numFmt w:val="bullet"/>
      <w:lvlText w:val=""/>
      <w:lvlJc w:val="left"/>
      <w:pPr>
        <w:ind w:left="1080" w:hanging="360"/>
      </w:pPr>
      <w:rPr>
        <w:rFonts w:ascii="Symbol" w:hAnsi="Symbol"/>
      </w:rPr>
    </w:lvl>
    <w:lvl w:ilvl="3" w:tplc="6666E33C">
      <w:start w:val="1"/>
      <w:numFmt w:val="bullet"/>
      <w:lvlText w:val=""/>
      <w:lvlJc w:val="left"/>
      <w:pPr>
        <w:ind w:left="1080" w:hanging="360"/>
      </w:pPr>
      <w:rPr>
        <w:rFonts w:ascii="Symbol" w:hAnsi="Symbol"/>
      </w:rPr>
    </w:lvl>
    <w:lvl w:ilvl="4" w:tplc="1D28E5FE">
      <w:start w:val="1"/>
      <w:numFmt w:val="bullet"/>
      <w:lvlText w:val=""/>
      <w:lvlJc w:val="left"/>
      <w:pPr>
        <w:ind w:left="1080" w:hanging="360"/>
      </w:pPr>
      <w:rPr>
        <w:rFonts w:ascii="Symbol" w:hAnsi="Symbol"/>
      </w:rPr>
    </w:lvl>
    <w:lvl w:ilvl="5" w:tplc="CF848860">
      <w:start w:val="1"/>
      <w:numFmt w:val="bullet"/>
      <w:lvlText w:val=""/>
      <w:lvlJc w:val="left"/>
      <w:pPr>
        <w:ind w:left="1080" w:hanging="360"/>
      </w:pPr>
      <w:rPr>
        <w:rFonts w:ascii="Symbol" w:hAnsi="Symbol"/>
      </w:rPr>
    </w:lvl>
    <w:lvl w:ilvl="6" w:tplc="2E9ECA52">
      <w:start w:val="1"/>
      <w:numFmt w:val="bullet"/>
      <w:lvlText w:val=""/>
      <w:lvlJc w:val="left"/>
      <w:pPr>
        <w:ind w:left="1080" w:hanging="360"/>
      </w:pPr>
      <w:rPr>
        <w:rFonts w:ascii="Symbol" w:hAnsi="Symbol"/>
      </w:rPr>
    </w:lvl>
    <w:lvl w:ilvl="7" w:tplc="4B5EC46C">
      <w:start w:val="1"/>
      <w:numFmt w:val="bullet"/>
      <w:lvlText w:val=""/>
      <w:lvlJc w:val="left"/>
      <w:pPr>
        <w:ind w:left="1080" w:hanging="360"/>
      </w:pPr>
      <w:rPr>
        <w:rFonts w:ascii="Symbol" w:hAnsi="Symbol"/>
      </w:rPr>
    </w:lvl>
    <w:lvl w:ilvl="8" w:tplc="0F66FB9A">
      <w:start w:val="1"/>
      <w:numFmt w:val="bullet"/>
      <w:lvlText w:val=""/>
      <w:lvlJc w:val="left"/>
      <w:pPr>
        <w:ind w:left="1080" w:hanging="360"/>
      </w:pPr>
      <w:rPr>
        <w:rFonts w:ascii="Symbol" w:hAnsi="Symbol"/>
      </w:rPr>
    </w:lvl>
  </w:abstractNum>
  <w:num w:numId="1" w16cid:durableId="469371737">
    <w:abstractNumId w:val="12"/>
  </w:num>
  <w:num w:numId="2" w16cid:durableId="1177621177">
    <w:abstractNumId w:val="5"/>
  </w:num>
  <w:num w:numId="3" w16cid:durableId="1952857462">
    <w:abstractNumId w:val="10"/>
  </w:num>
  <w:num w:numId="4" w16cid:durableId="368459301">
    <w:abstractNumId w:val="11"/>
  </w:num>
  <w:num w:numId="5" w16cid:durableId="1130130775">
    <w:abstractNumId w:val="3"/>
  </w:num>
  <w:num w:numId="6" w16cid:durableId="533426236">
    <w:abstractNumId w:val="1"/>
  </w:num>
  <w:num w:numId="7" w16cid:durableId="694040883">
    <w:abstractNumId w:val="2"/>
  </w:num>
  <w:num w:numId="8" w16cid:durableId="1789200048">
    <w:abstractNumId w:val="14"/>
  </w:num>
  <w:num w:numId="9" w16cid:durableId="1378045496">
    <w:abstractNumId w:val="8"/>
  </w:num>
  <w:num w:numId="10" w16cid:durableId="16082781">
    <w:abstractNumId w:val="15"/>
  </w:num>
  <w:num w:numId="11" w16cid:durableId="343212081">
    <w:abstractNumId w:val="4"/>
  </w:num>
  <w:num w:numId="12" w16cid:durableId="802771221">
    <w:abstractNumId w:val="9"/>
  </w:num>
  <w:num w:numId="13" w16cid:durableId="1485856044">
    <w:abstractNumId w:val="6"/>
  </w:num>
  <w:num w:numId="14" w16cid:durableId="2133939510">
    <w:abstractNumId w:val="13"/>
  </w:num>
  <w:num w:numId="15" w16cid:durableId="1035495816">
    <w:abstractNumId w:val="0"/>
  </w:num>
  <w:num w:numId="16" w16cid:durableId="1949970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EB"/>
    <w:rsid w:val="00062E95"/>
    <w:rsid w:val="00073F9C"/>
    <w:rsid w:val="00084A73"/>
    <w:rsid w:val="00090571"/>
    <w:rsid w:val="000B4085"/>
    <w:rsid w:val="00113539"/>
    <w:rsid w:val="00133118"/>
    <w:rsid w:val="00150EEE"/>
    <w:rsid w:val="001519C0"/>
    <w:rsid w:val="001821AF"/>
    <w:rsid w:val="00190A6B"/>
    <w:rsid w:val="001A16A4"/>
    <w:rsid w:val="001B1497"/>
    <w:rsid w:val="001D1B8F"/>
    <w:rsid w:val="001D2E8E"/>
    <w:rsid w:val="001E000D"/>
    <w:rsid w:val="001F0992"/>
    <w:rsid w:val="001F14A5"/>
    <w:rsid w:val="0022342A"/>
    <w:rsid w:val="00240445"/>
    <w:rsid w:val="00255A22"/>
    <w:rsid w:val="00264EAB"/>
    <w:rsid w:val="0028AA0C"/>
    <w:rsid w:val="0029137C"/>
    <w:rsid w:val="002B7CBB"/>
    <w:rsid w:val="00320B0A"/>
    <w:rsid w:val="00335041"/>
    <w:rsid w:val="00344101"/>
    <w:rsid w:val="003B7EED"/>
    <w:rsid w:val="004167A0"/>
    <w:rsid w:val="0041749F"/>
    <w:rsid w:val="004307B6"/>
    <w:rsid w:val="004324E5"/>
    <w:rsid w:val="004966B1"/>
    <w:rsid w:val="004B1763"/>
    <w:rsid w:val="004B3AAA"/>
    <w:rsid w:val="004B4DA3"/>
    <w:rsid w:val="004C0FCF"/>
    <w:rsid w:val="004D09C4"/>
    <w:rsid w:val="004E3118"/>
    <w:rsid w:val="00505EA9"/>
    <w:rsid w:val="00510067"/>
    <w:rsid w:val="00555645"/>
    <w:rsid w:val="00583869"/>
    <w:rsid w:val="005E32A6"/>
    <w:rsid w:val="005E55E5"/>
    <w:rsid w:val="00601CED"/>
    <w:rsid w:val="0066416F"/>
    <w:rsid w:val="006B3D2F"/>
    <w:rsid w:val="006D7CD3"/>
    <w:rsid w:val="006F1995"/>
    <w:rsid w:val="006F2A70"/>
    <w:rsid w:val="007103C1"/>
    <w:rsid w:val="00710D34"/>
    <w:rsid w:val="007255BD"/>
    <w:rsid w:val="0074564B"/>
    <w:rsid w:val="007535D9"/>
    <w:rsid w:val="0078770B"/>
    <w:rsid w:val="00787AB0"/>
    <w:rsid w:val="007B5ACC"/>
    <w:rsid w:val="007D4310"/>
    <w:rsid w:val="007F6172"/>
    <w:rsid w:val="0082215E"/>
    <w:rsid w:val="0083309C"/>
    <w:rsid w:val="008342E2"/>
    <w:rsid w:val="00874E65"/>
    <w:rsid w:val="0089420E"/>
    <w:rsid w:val="008A1B54"/>
    <w:rsid w:val="008E1DF8"/>
    <w:rsid w:val="008E334B"/>
    <w:rsid w:val="008F72AC"/>
    <w:rsid w:val="00986D2B"/>
    <w:rsid w:val="00991BEB"/>
    <w:rsid w:val="009D5B30"/>
    <w:rsid w:val="00A004C4"/>
    <w:rsid w:val="00A12508"/>
    <w:rsid w:val="00A625D6"/>
    <w:rsid w:val="00A7724D"/>
    <w:rsid w:val="00AC438F"/>
    <w:rsid w:val="00AC5981"/>
    <w:rsid w:val="00AD244B"/>
    <w:rsid w:val="00B31519"/>
    <w:rsid w:val="00B33DD8"/>
    <w:rsid w:val="00B53D12"/>
    <w:rsid w:val="00B76860"/>
    <w:rsid w:val="00BB057B"/>
    <w:rsid w:val="00BF6878"/>
    <w:rsid w:val="00C87F90"/>
    <w:rsid w:val="00C93B2A"/>
    <w:rsid w:val="00C94492"/>
    <w:rsid w:val="00C957DB"/>
    <w:rsid w:val="00C96547"/>
    <w:rsid w:val="00CA6266"/>
    <w:rsid w:val="00CC2EF0"/>
    <w:rsid w:val="00CF2CA4"/>
    <w:rsid w:val="00D157AD"/>
    <w:rsid w:val="00D242DA"/>
    <w:rsid w:val="00D36B91"/>
    <w:rsid w:val="00D42904"/>
    <w:rsid w:val="00D43C76"/>
    <w:rsid w:val="00D572E2"/>
    <w:rsid w:val="00D633AE"/>
    <w:rsid w:val="00D65C0A"/>
    <w:rsid w:val="00D82EB5"/>
    <w:rsid w:val="00DD0BF2"/>
    <w:rsid w:val="00E01513"/>
    <w:rsid w:val="00E134B5"/>
    <w:rsid w:val="00E17588"/>
    <w:rsid w:val="00E66506"/>
    <w:rsid w:val="00E703C9"/>
    <w:rsid w:val="00EB11C9"/>
    <w:rsid w:val="00EB2938"/>
    <w:rsid w:val="00EB599E"/>
    <w:rsid w:val="00EB6464"/>
    <w:rsid w:val="00EE7E26"/>
    <w:rsid w:val="00EF3F9D"/>
    <w:rsid w:val="00F41BBF"/>
    <w:rsid w:val="00F42294"/>
    <w:rsid w:val="00F973E3"/>
    <w:rsid w:val="00FD38A2"/>
    <w:rsid w:val="00FE7B0D"/>
    <w:rsid w:val="00FF4C94"/>
    <w:rsid w:val="010ED16D"/>
    <w:rsid w:val="011297C5"/>
    <w:rsid w:val="01163683"/>
    <w:rsid w:val="015E2B76"/>
    <w:rsid w:val="01AE85D1"/>
    <w:rsid w:val="01C97E1E"/>
    <w:rsid w:val="0242C3DB"/>
    <w:rsid w:val="026514AD"/>
    <w:rsid w:val="026B64E1"/>
    <w:rsid w:val="02E8090B"/>
    <w:rsid w:val="03722CE9"/>
    <w:rsid w:val="03B76D21"/>
    <w:rsid w:val="03DF2C35"/>
    <w:rsid w:val="048FA333"/>
    <w:rsid w:val="04BB477A"/>
    <w:rsid w:val="04CE7429"/>
    <w:rsid w:val="04DB55BE"/>
    <w:rsid w:val="04F43EF2"/>
    <w:rsid w:val="051153C2"/>
    <w:rsid w:val="054E004C"/>
    <w:rsid w:val="0563A521"/>
    <w:rsid w:val="060F78EB"/>
    <w:rsid w:val="062D5256"/>
    <w:rsid w:val="0647A7C3"/>
    <w:rsid w:val="06771C26"/>
    <w:rsid w:val="069D6989"/>
    <w:rsid w:val="06EDE85C"/>
    <w:rsid w:val="0736A5D5"/>
    <w:rsid w:val="073D4AF4"/>
    <w:rsid w:val="07884069"/>
    <w:rsid w:val="08075B44"/>
    <w:rsid w:val="0851C634"/>
    <w:rsid w:val="086B7136"/>
    <w:rsid w:val="086D60F4"/>
    <w:rsid w:val="08BAB1B1"/>
    <w:rsid w:val="09064E50"/>
    <w:rsid w:val="091C6AD0"/>
    <w:rsid w:val="09376771"/>
    <w:rsid w:val="0953D9A6"/>
    <w:rsid w:val="095E9C63"/>
    <w:rsid w:val="09A7A14D"/>
    <w:rsid w:val="0A4B41CE"/>
    <w:rsid w:val="0A702E92"/>
    <w:rsid w:val="0A88BB5C"/>
    <w:rsid w:val="0ABC2E08"/>
    <w:rsid w:val="0B124293"/>
    <w:rsid w:val="0B295198"/>
    <w:rsid w:val="0B5B0A1B"/>
    <w:rsid w:val="0B6E9B13"/>
    <w:rsid w:val="0BCE6E4E"/>
    <w:rsid w:val="0C3FF5B6"/>
    <w:rsid w:val="0C61B427"/>
    <w:rsid w:val="0C7C5C24"/>
    <w:rsid w:val="0D179BD0"/>
    <w:rsid w:val="0D18FDFB"/>
    <w:rsid w:val="0D4D7806"/>
    <w:rsid w:val="0D8F7CD9"/>
    <w:rsid w:val="0DD0F21C"/>
    <w:rsid w:val="0E5363FE"/>
    <w:rsid w:val="0EB02756"/>
    <w:rsid w:val="0EC7F7E8"/>
    <w:rsid w:val="0EDE1791"/>
    <w:rsid w:val="0EE9A7D6"/>
    <w:rsid w:val="0FFC55BA"/>
    <w:rsid w:val="10E8E6AF"/>
    <w:rsid w:val="10F1A094"/>
    <w:rsid w:val="1106E22A"/>
    <w:rsid w:val="113B5925"/>
    <w:rsid w:val="11852895"/>
    <w:rsid w:val="11AEAC8F"/>
    <w:rsid w:val="11DA4F26"/>
    <w:rsid w:val="11EFB20E"/>
    <w:rsid w:val="1213033D"/>
    <w:rsid w:val="1244CEEB"/>
    <w:rsid w:val="12970373"/>
    <w:rsid w:val="12D91DF2"/>
    <w:rsid w:val="134C38E3"/>
    <w:rsid w:val="13D7D9E0"/>
    <w:rsid w:val="14E8DA01"/>
    <w:rsid w:val="14F7D384"/>
    <w:rsid w:val="14F921B6"/>
    <w:rsid w:val="14FB13CE"/>
    <w:rsid w:val="1500A998"/>
    <w:rsid w:val="156F34A1"/>
    <w:rsid w:val="159DA06A"/>
    <w:rsid w:val="15E93287"/>
    <w:rsid w:val="16242AB9"/>
    <w:rsid w:val="162AE4AD"/>
    <w:rsid w:val="16304E5B"/>
    <w:rsid w:val="166C3D13"/>
    <w:rsid w:val="17132593"/>
    <w:rsid w:val="1724CD7F"/>
    <w:rsid w:val="174000D1"/>
    <w:rsid w:val="17943A70"/>
    <w:rsid w:val="17E18B3F"/>
    <w:rsid w:val="17F41B9C"/>
    <w:rsid w:val="18347BBA"/>
    <w:rsid w:val="1843EBC2"/>
    <w:rsid w:val="184EE606"/>
    <w:rsid w:val="18935002"/>
    <w:rsid w:val="197DE66C"/>
    <w:rsid w:val="197ECEAB"/>
    <w:rsid w:val="19E139A0"/>
    <w:rsid w:val="1A10E3E5"/>
    <w:rsid w:val="1A2F8F00"/>
    <w:rsid w:val="1A30C360"/>
    <w:rsid w:val="1A4B4852"/>
    <w:rsid w:val="1A4CB6EA"/>
    <w:rsid w:val="1AA4C8FE"/>
    <w:rsid w:val="1ACF11CF"/>
    <w:rsid w:val="1C21A9BC"/>
    <w:rsid w:val="1CB4277F"/>
    <w:rsid w:val="1CC25976"/>
    <w:rsid w:val="1CC4225D"/>
    <w:rsid w:val="1CEA2FFF"/>
    <w:rsid w:val="1D93E2C8"/>
    <w:rsid w:val="1E7CEC9F"/>
    <w:rsid w:val="1EE2BD57"/>
    <w:rsid w:val="1F36549C"/>
    <w:rsid w:val="1F498431"/>
    <w:rsid w:val="1F60190D"/>
    <w:rsid w:val="1F67BB8A"/>
    <w:rsid w:val="1FE3BB21"/>
    <w:rsid w:val="202010E3"/>
    <w:rsid w:val="20586268"/>
    <w:rsid w:val="20A84880"/>
    <w:rsid w:val="21138B1C"/>
    <w:rsid w:val="217CE74F"/>
    <w:rsid w:val="21C8D242"/>
    <w:rsid w:val="21CD59C3"/>
    <w:rsid w:val="21E7E6E8"/>
    <w:rsid w:val="220D093C"/>
    <w:rsid w:val="22326FB5"/>
    <w:rsid w:val="2249EB6B"/>
    <w:rsid w:val="230CE0B9"/>
    <w:rsid w:val="23143D3E"/>
    <w:rsid w:val="233D52B5"/>
    <w:rsid w:val="23530D25"/>
    <w:rsid w:val="23788E20"/>
    <w:rsid w:val="24123429"/>
    <w:rsid w:val="24242284"/>
    <w:rsid w:val="2467CCB9"/>
    <w:rsid w:val="24DBBAB7"/>
    <w:rsid w:val="253852DF"/>
    <w:rsid w:val="25DDEF84"/>
    <w:rsid w:val="2644997A"/>
    <w:rsid w:val="26534415"/>
    <w:rsid w:val="26DA2365"/>
    <w:rsid w:val="2717C8A3"/>
    <w:rsid w:val="2742C652"/>
    <w:rsid w:val="274D238D"/>
    <w:rsid w:val="28047E54"/>
    <w:rsid w:val="282F2203"/>
    <w:rsid w:val="283FDA88"/>
    <w:rsid w:val="285ABFBB"/>
    <w:rsid w:val="288E9F21"/>
    <w:rsid w:val="28A6203F"/>
    <w:rsid w:val="28B8615B"/>
    <w:rsid w:val="28C36018"/>
    <w:rsid w:val="28EACA9F"/>
    <w:rsid w:val="2984A1B9"/>
    <w:rsid w:val="29B234D4"/>
    <w:rsid w:val="2A21D57E"/>
    <w:rsid w:val="2A78C4C5"/>
    <w:rsid w:val="2A92FBF1"/>
    <w:rsid w:val="2AE03144"/>
    <w:rsid w:val="2AF2A1A9"/>
    <w:rsid w:val="2BBBDF8A"/>
    <w:rsid w:val="2BDEF6AA"/>
    <w:rsid w:val="2BE8F0B4"/>
    <w:rsid w:val="2C8929FD"/>
    <w:rsid w:val="2CC33147"/>
    <w:rsid w:val="2DE82228"/>
    <w:rsid w:val="2DFA9B30"/>
    <w:rsid w:val="2E1865BB"/>
    <w:rsid w:val="2E54C940"/>
    <w:rsid w:val="2EFB53BD"/>
    <w:rsid w:val="2F4B51AC"/>
    <w:rsid w:val="2F6638C0"/>
    <w:rsid w:val="2F7BD8EC"/>
    <w:rsid w:val="2F852C6B"/>
    <w:rsid w:val="2FAD7276"/>
    <w:rsid w:val="2FE5E90C"/>
    <w:rsid w:val="30601769"/>
    <w:rsid w:val="306A6923"/>
    <w:rsid w:val="30CE5FBA"/>
    <w:rsid w:val="3129B813"/>
    <w:rsid w:val="3163B16D"/>
    <w:rsid w:val="318D8029"/>
    <w:rsid w:val="31AD2259"/>
    <w:rsid w:val="31F1504C"/>
    <w:rsid w:val="31FF2044"/>
    <w:rsid w:val="328ABEC3"/>
    <w:rsid w:val="33149D95"/>
    <w:rsid w:val="3315B6F3"/>
    <w:rsid w:val="340A294C"/>
    <w:rsid w:val="347B4EA6"/>
    <w:rsid w:val="34D9274E"/>
    <w:rsid w:val="35D0DA4C"/>
    <w:rsid w:val="360B284E"/>
    <w:rsid w:val="3693DF9F"/>
    <w:rsid w:val="36A9BD0C"/>
    <w:rsid w:val="36ADE081"/>
    <w:rsid w:val="373CCC7A"/>
    <w:rsid w:val="37869732"/>
    <w:rsid w:val="3846C1D9"/>
    <w:rsid w:val="384FAFDE"/>
    <w:rsid w:val="38EADF8E"/>
    <w:rsid w:val="394876BB"/>
    <w:rsid w:val="3956E495"/>
    <w:rsid w:val="3959C650"/>
    <w:rsid w:val="39FB613D"/>
    <w:rsid w:val="3A0662CD"/>
    <w:rsid w:val="3A7E7F82"/>
    <w:rsid w:val="3ABEB6F6"/>
    <w:rsid w:val="3AEFCBCB"/>
    <w:rsid w:val="3BCC0E4B"/>
    <w:rsid w:val="3BFF12F7"/>
    <w:rsid w:val="3C11D60E"/>
    <w:rsid w:val="3CBF3887"/>
    <w:rsid w:val="3CF40A54"/>
    <w:rsid w:val="3D8BC7EA"/>
    <w:rsid w:val="3DC77095"/>
    <w:rsid w:val="3EABB5B1"/>
    <w:rsid w:val="3F841EC7"/>
    <w:rsid w:val="3FD82590"/>
    <w:rsid w:val="400BC353"/>
    <w:rsid w:val="40452761"/>
    <w:rsid w:val="4058D612"/>
    <w:rsid w:val="406BA477"/>
    <w:rsid w:val="406BDC0C"/>
    <w:rsid w:val="413E46DB"/>
    <w:rsid w:val="429FEECB"/>
    <w:rsid w:val="42D78EC8"/>
    <w:rsid w:val="42FF800C"/>
    <w:rsid w:val="43BB1116"/>
    <w:rsid w:val="442F84CE"/>
    <w:rsid w:val="448C77CB"/>
    <w:rsid w:val="44D843FF"/>
    <w:rsid w:val="4590A793"/>
    <w:rsid w:val="45A18698"/>
    <w:rsid w:val="461EE68A"/>
    <w:rsid w:val="4662A382"/>
    <w:rsid w:val="4686A095"/>
    <w:rsid w:val="46F2A2E5"/>
    <w:rsid w:val="4715D799"/>
    <w:rsid w:val="47178FA8"/>
    <w:rsid w:val="472BC4A4"/>
    <w:rsid w:val="472ED62A"/>
    <w:rsid w:val="48491D33"/>
    <w:rsid w:val="4854929E"/>
    <w:rsid w:val="486E8BAD"/>
    <w:rsid w:val="4898C0E3"/>
    <w:rsid w:val="48B11B0D"/>
    <w:rsid w:val="48B84EE1"/>
    <w:rsid w:val="496485C1"/>
    <w:rsid w:val="4993E9DB"/>
    <w:rsid w:val="4A1AB504"/>
    <w:rsid w:val="4A294069"/>
    <w:rsid w:val="4A5C4F47"/>
    <w:rsid w:val="4B09E5F8"/>
    <w:rsid w:val="4B17EA29"/>
    <w:rsid w:val="4B8B787E"/>
    <w:rsid w:val="4BAF740A"/>
    <w:rsid w:val="4BB771DE"/>
    <w:rsid w:val="4BBE1773"/>
    <w:rsid w:val="4C27B457"/>
    <w:rsid w:val="4C3D3DA4"/>
    <w:rsid w:val="4D00E043"/>
    <w:rsid w:val="4D8944B4"/>
    <w:rsid w:val="4DAC7AE0"/>
    <w:rsid w:val="4E44F71F"/>
    <w:rsid w:val="4E714376"/>
    <w:rsid w:val="4E8B4DB0"/>
    <w:rsid w:val="4EACC078"/>
    <w:rsid w:val="4EB11D91"/>
    <w:rsid w:val="4EB6A785"/>
    <w:rsid w:val="4F18D03E"/>
    <w:rsid w:val="4F4CA674"/>
    <w:rsid w:val="4F833D45"/>
    <w:rsid w:val="4F9E7397"/>
    <w:rsid w:val="4FA210F6"/>
    <w:rsid w:val="4FC64C83"/>
    <w:rsid w:val="50113D2B"/>
    <w:rsid w:val="5019F323"/>
    <w:rsid w:val="503BF242"/>
    <w:rsid w:val="5048453E"/>
    <w:rsid w:val="504B9E14"/>
    <w:rsid w:val="5062F2F8"/>
    <w:rsid w:val="517B3CEC"/>
    <w:rsid w:val="51FEFF84"/>
    <w:rsid w:val="5284EFE1"/>
    <w:rsid w:val="52B85013"/>
    <w:rsid w:val="52E2B1B0"/>
    <w:rsid w:val="5325877F"/>
    <w:rsid w:val="532CB0B8"/>
    <w:rsid w:val="5349D1EA"/>
    <w:rsid w:val="5380CE65"/>
    <w:rsid w:val="539CAB17"/>
    <w:rsid w:val="53C0A7F2"/>
    <w:rsid w:val="56E5D51E"/>
    <w:rsid w:val="5739F7FC"/>
    <w:rsid w:val="577A8F5D"/>
    <w:rsid w:val="5786FC6C"/>
    <w:rsid w:val="57D6B5B8"/>
    <w:rsid w:val="5816F8B2"/>
    <w:rsid w:val="583B05AE"/>
    <w:rsid w:val="59016E73"/>
    <w:rsid w:val="5910787D"/>
    <w:rsid w:val="595B1184"/>
    <w:rsid w:val="59C6BB97"/>
    <w:rsid w:val="5A5EC425"/>
    <w:rsid w:val="5A76638A"/>
    <w:rsid w:val="5A9B1723"/>
    <w:rsid w:val="5AED35D4"/>
    <w:rsid w:val="5AF2B529"/>
    <w:rsid w:val="5B1BEC06"/>
    <w:rsid w:val="5B6FDDBF"/>
    <w:rsid w:val="5C16AB07"/>
    <w:rsid w:val="5C21BDCD"/>
    <w:rsid w:val="5CDE9114"/>
    <w:rsid w:val="5D1A4438"/>
    <w:rsid w:val="5D913C34"/>
    <w:rsid w:val="5DE8CFB6"/>
    <w:rsid w:val="5E26340D"/>
    <w:rsid w:val="5E5B5F78"/>
    <w:rsid w:val="5E7BF927"/>
    <w:rsid w:val="5EB39575"/>
    <w:rsid w:val="5EEEDA78"/>
    <w:rsid w:val="5F03F428"/>
    <w:rsid w:val="5F966A88"/>
    <w:rsid w:val="5FA89E5B"/>
    <w:rsid w:val="601815A7"/>
    <w:rsid w:val="606C5DFA"/>
    <w:rsid w:val="60B4E527"/>
    <w:rsid w:val="615D6AEF"/>
    <w:rsid w:val="61EC5BC9"/>
    <w:rsid w:val="61EED736"/>
    <w:rsid w:val="61F5C853"/>
    <w:rsid w:val="620293B1"/>
    <w:rsid w:val="62390674"/>
    <w:rsid w:val="625C063A"/>
    <w:rsid w:val="62639FB2"/>
    <w:rsid w:val="62D9B678"/>
    <w:rsid w:val="630B970F"/>
    <w:rsid w:val="631BFCB0"/>
    <w:rsid w:val="632FBB4A"/>
    <w:rsid w:val="6389E406"/>
    <w:rsid w:val="63D22165"/>
    <w:rsid w:val="63D863DB"/>
    <w:rsid w:val="63F2CBCE"/>
    <w:rsid w:val="64121BE5"/>
    <w:rsid w:val="64844066"/>
    <w:rsid w:val="64C0697A"/>
    <w:rsid w:val="64DB5168"/>
    <w:rsid w:val="65058969"/>
    <w:rsid w:val="651ABF9D"/>
    <w:rsid w:val="652CB5C8"/>
    <w:rsid w:val="6568799D"/>
    <w:rsid w:val="6590147B"/>
    <w:rsid w:val="65987845"/>
    <w:rsid w:val="659926C8"/>
    <w:rsid w:val="65B0C7B3"/>
    <w:rsid w:val="65F4518C"/>
    <w:rsid w:val="669F4FDF"/>
    <w:rsid w:val="6746B607"/>
    <w:rsid w:val="67735BE4"/>
    <w:rsid w:val="67BC0FD3"/>
    <w:rsid w:val="67ED57E3"/>
    <w:rsid w:val="68EFFFAA"/>
    <w:rsid w:val="69ACC2B7"/>
    <w:rsid w:val="6A98AC7F"/>
    <w:rsid w:val="6AD1A7D2"/>
    <w:rsid w:val="6B1D9BF6"/>
    <w:rsid w:val="6B4000CB"/>
    <w:rsid w:val="6B5B2BEE"/>
    <w:rsid w:val="6B6012AB"/>
    <w:rsid w:val="6B803C44"/>
    <w:rsid w:val="6C3BFC27"/>
    <w:rsid w:val="6CA60E84"/>
    <w:rsid w:val="6D100417"/>
    <w:rsid w:val="6D4D26FC"/>
    <w:rsid w:val="6D6E508A"/>
    <w:rsid w:val="6D711565"/>
    <w:rsid w:val="6D9E07DB"/>
    <w:rsid w:val="6DA24C35"/>
    <w:rsid w:val="6E17F0E2"/>
    <w:rsid w:val="6E1A2BA3"/>
    <w:rsid w:val="6E219770"/>
    <w:rsid w:val="6E2B116A"/>
    <w:rsid w:val="6F19C1FF"/>
    <w:rsid w:val="6F88E014"/>
    <w:rsid w:val="6F9B3E87"/>
    <w:rsid w:val="6FEC142D"/>
    <w:rsid w:val="6FEFCF1A"/>
    <w:rsid w:val="70088AAB"/>
    <w:rsid w:val="70283855"/>
    <w:rsid w:val="7036471C"/>
    <w:rsid w:val="704CE551"/>
    <w:rsid w:val="70830B6B"/>
    <w:rsid w:val="70CDE873"/>
    <w:rsid w:val="7146AC5A"/>
    <w:rsid w:val="715BC958"/>
    <w:rsid w:val="71656B55"/>
    <w:rsid w:val="716CF281"/>
    <w:rsid w:val="71D04AD9"/>
    <w:rsid w:val="71D64D29"/>
    <w:rsid w:val="7287B24B"/>
    <w:rsid w:val="7292783E"/>
    <w:rsid w:val="72B9B668"/>
    <w:rsid w:val="72C02800"/>
    <w:rsid w:val="7362B52B"/>
    <w:rsid w:val="736533E9"/>
    <w:rsid w:val="73B2CBE0"/>
    <w:rsid w:val="7461FB55"/>
    <w:rsid w:val="74E91029"/>
    <w:rsid w:val="75A01BC5"/>
    <w:rsid w:val="76611B50"/>
    <w:rsid w:val="769F1F58"/>
    <w:rsid w:val="7722BAA8"/>
    <w:rsid w:val="7774E082"/>
    <w:rsid w:val="77CC0BBC"/>
    <w:rsid w:val="77E73FD5"/>
    <w:rsid w:val="77FC814B"/>
    <w:rsid w:val="780E7D7F"/>
    <w:rsid w:val="78752923"/>
    <w:rsid w:val="787D089B"/>
    <w:rsid w:val="78A7DF47"/>
    <w:rsid w:val="78C808C8"/>
    <w:rsid w:val="78CE44FC"/>
    <w:rsid w:val="79097F82"/>
    <w:rsid w:val="7996E159"/>
    <w:rsid w:val="79D0EBFF"/>
    <w:rsid w:val="7A111DAE"/>
    <w:rsid w:val="7A43570F"/>
    <w:rsid w:val="7AFF1CB6"/>
    <w:rsid w:val="7B621520"/>
    <w:rsid w:val="7B625A42"/>
    <w:rsid w:val="7C670B83"/>
    <w:rsid w:val="7CFAFF4B"/>
    <w:rsid w:val="7D683837"/>
    <w:rsid w:val="7D88A8E2"/>
    <w:rsid w:val="7D8BAB63"/>
    <w:rsid w:val="7DE01C4D"/>
    <w:rsid w:val="7DFF47B9"/>
    <w:rsid w:val="7E2D8EA0"/>
    <w:rsid w:val="7E37D7E1"/>
    <w:rsid w:val="7E73B1F4"/>
    <w:rsid w:val="7ED2559A"/>
    <w:rsid w:val="7F1164F7"/>
    <w:rsid w:val="7F518C55"/>
    <w:rsid w:val="7FCE332C"/>
    <w:rsid w:val="7FFF08C6"/>
    <w:rsid w:val="7FFF7BD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688"/>
  <w15:chartTrackingRefBased/>
  <w15:docId w15:val="{3BFFF6BE-3F70-4C48-B3C5-D42A8D9B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BEB"/>
    <w:pPr>
      <w:spacing w:line="279" w:lineRule="auto"/>
    </w:pPr>
    <w:rPr>
      <w:kern w:val="0"/>
      <w:sz w:val="24"/>
      <w:szCs w:val="24"/>
      <w14:ligatures w14:val="none"/>
    </w:rPr>
  </w:style>
  <w:style w:type="paragraph" w:styleId="Ttulo1">
    <w:name w:val="heading 1"/>
    <w:basedOn w:val="Normal"/>
    <w:next w:val="Normal"/>
    <w:link w:val="Ttulo1Car"/>
    <w:uiPriority w:val="9"/>
    <w:qFormat/>
    <w:rsid w:val="00F973E3"/>
    <w:pPr>
      <w:keepNext/>
      <w:keepLines/>
      <w:spacing w:before="360" w:after="80" w:line="360" w:lineRule="auto"/>
      <w:jc w:val="center"/>
      <w:outlineLvl w:val="0"/>
    </w:pPr>
    <w:rPr>
      <w:rFonts w:ascii="Times New Roman" w:eastAsiaTheme="majorEastAsia" w:hAnsi="Times New Roman" w:cstheme="majorBidi"/>
      <w:b/>
      <w:color w:val="000000" w:themeColor="text1"/>
      <w:szCs w:val="40"/>
    </w:rPr>
  </w:style>
  <w:style w:type="paragraph" w:styleId="Ttulo2">
    <w:name w:val="heading 2"/>
    <w:basedOn w:val="Normal"/>
    <w:next w:val="Normal"/>
    <w:link w:val="Ttulo2Car"/>
    <w:uiPriority w:val="9"/>
    <w:unhideWhenUsed/>
    <w:qFormat/>
    <w:rsid w:val="00F973E3"/>
    <w:pPr>
      <w:keepNext/>
      <w:keepLines/>
      <w:spacing w:before="160" w:after="80" w:line="360" w:lineRule="auto"/>
      <w:outlineLvl w:val="1"/>
    </w:pPr>
    <w:rPr>
      <w:rFonts w:ascii="Times New Roman" w:eastAsiaTheme="majorEastAsia" w:hAnsi="Times New Roman" w:cstheme="majorBidi"/>
      <w:b/>
      <w:color w:val="000000" w:themeColor="text1"/>
      <w:szCs w:val="32"/>
    </w:rPr>
  </w:style>
  <w:style w:type="paragraph" w:styleId="Ttulo3">
    <w:name w:val="heading 3"/>
    <w:basedOn w:val="Normal"/>
    <w:next w:val="Normal"/>
    <w:link w:val="Ttulo3Car"/>
    <w:uiPriority w:val="9"/>
    <w:semiHidden/>
    <w:unhideWhenUsed/>
    <w:qFormat/>
    <w:rsid w:val="00991BE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91BE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91BE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91B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1B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1B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1BE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73E3"/>
    <w:rPr>
      <w:rFonts w:ascii="Times New Roman" w:eastAsiaTheme="majorEastAsia" w:hAnsi="Times New Roman" w:cstheme="majorBidi"/>
      <w:b/>
      <w:color w:val="000000" w:themeColor="text1"/>
      <w:kern w:val="0"/>
      <w:sz w:val="24"/>
      <w:szCs w:val="40"/>
      <w:lang w:val="es-ES"/>
      <w14:ligatures w14:val="none"/>
    </w:rPr>
  </w:style>
  <w:style w:type="character" w:customStyle="1" w:styleId="Ttulo2Car">
    <w:name w:val="Título 2 Car"/>
    <w:basedOn w:val="Fuentedeprrafopredeter"/>
    <w:link w:val="Ttulo2"/>
    <w:uiPriority w:val="9"/>
    <w:rsid w:val="00F973E3"/>
    <w:rPr>
      <w:rFonts w:ascii="Times New Roman" w:eastAsiaTheme="majorEastAsia" w:hAnsi="Times New Roman" w:cstheme="majorBidi"/>
      <w:b/>
      <w:color w:val="000000" w:themeColor="text1"/>
      <w:kern w:val="0"/>
      <w:sz w:val="24"/>
      <w:szCs w:val="32"/>
      <w:lang w:val="es-ES"/>
      <w14:ligatures w14:val="none"/>
    </w:rPr>
  </w:style>
  <w:style w:type="character" w:customStyle="1" w:styleId="Ttulo3Car">
    <w:name w:val="Título 3 Car"/>
    <w:basedOn w:val="Fuentedeprrafopredeter"/>
    <w:link w:val="Ttulo3"/>
    <w:uiPriority w:val="9"/>
    <w:semiHidden/>
    <w:rsid w:val="00991BE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91BE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91BE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91BE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1BE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1BE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1BEB"/>
    <w:rPr>
      <w:rFonts w:eastAsiaTheme="majorEastAsia" w:cstheme="majorBidi"/>
      <w:color w:val="272727" w:themeColor="text1" w:themeTint="D8"/>
    </w:rPr>
  </w:style>
  <w:style w:type="paragraph" w:styleId="Ttulo">
    <w:name w:val="Title"/>
    <w:basedOn w:val="Normal"/>
    <w:next w:val="Normal"/>
    <w:link w:val="TtuloCar"/>
    <w:uiPriority w:val="10"/>
    <w:qFormat/>
    <w:rsid w:val="00991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1B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1BE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1B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1BEB"/>
    <w:pPr>
      <w:spacing w:before="160"/>
      <w:jc w:val="center"/>
    </w:pPr>
    <w:rPr>
      <w:i/>
      <w:iCs/>
      <w:color w:val="404040" w:themeColor="text1" w:themeTint="BF"/>
    </w:rPr>
  </w:style>
  <w:style w:type="character" w:customStyle="1" w:styleId="CitaCar">
    <w:name w:val="Cita Car"/>
    <w:basedOn w:val="Fuentedeprrafopredeter"/>
    <w:link w:val="Cita"/>
    <w:uiPriority w:val="29"/>
    <w:rsid w:val="00991BEB"/>
    <w:rPr>
      <w:i/>
      <w:iCs/>
      <w:color w:val="404040" w:themeColor="text1" w:themeTint="BF"/>
    </w:rPr>
  </w:style>
  <w:style w:type="paragraph" w:styleId="Prrafodelista">
    <w:name w:val="List Paragraph"/>
    <w:basedOn w:val="Normal"/>
    <w:uiPriority w:val="34"/>
    <w:qFormat/>
    <w:rsid w:val="00991BEB"/>
    <w:pPr>
      <w:ind w:left="720"/>
      <w:contextualSpacing/>
    </w:pPr>
  </w:style>
  <w:style w:type="character" w:styleId="nfasisintenso">
    <w:name w:val="Intense Emphasis"/>
    <w:basedOn w:val="Fuentedeprrafopredeter"/>
    <w:uiPriority w:val="21"/>
    <w:qFormat/>
    <w:rsid w:val="00991BEB"/>
    <w:rPr>
      <w:i/>
      <w:iCs/>
      <w:color w:val="2F5496" w:themeColor="accent1" w:themeShade="BF"/>
    </w:rPr>
  </w:style>
  <w:style w:type="paragraph" w:styleId="Citadestacada">
    <w:name w:val="Intense Quote"/>
    <w:basedOn w:val="Normal"/>
    <w:next w:val="Normal"/>
    <w:link w:val="CitadestacadaCar"/>
    <w:uiPriority w:val="30"/>
    <w:qFormat/>
    <w:rsid w:val="00991B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91BEB"/>
    <w:rPr>
      <w:i/>
      <w:iCs/>
      <w:color w:val="2F5496" w:themeColor="accent1" w:themeShade="BF"/>
    </w:rPr>
  </w:style>
  <w:style w:type="character" w:styleId="Referenciaintensa">
    <w:name w:val="Intense Reference"/>
    <w:basedOn w:val="Fuentedeprrafopredeter"/>
    <w:uiPriority w:val="32"/>
    <w:qFormat/>
    <w:rsid w:val="00991BEB"/>
    <w:rPr>
      <w:b/>
      <w:bCs/>
      <w:smallCaps/>
      <w:color w:val="2F5496" w:themeColor="accent1" w:themeShade="BF"/>
      <w:spacing w:val="5"/>
    </w:rPr>
  </w:style>
  <w:style w:type="character" w:styleId="Refdecomentario">
    <w:name w:val="annotation reference"/>
    <w:basedOn w:val="Fuentedeprrafopredeter"/>
    <w:uiPriority w:val="99"/>
    <w:semiHidden/>
    <w:unhideWhenUsed/>
    <w:rsid w:val="00991BEB"/>
    <w:rPr>
      <w:sz w:val="16"/>
      <w:szCs w:val="16"/>
    </w:rPr>
  </w:style>
  <w:style w:type="paragraph" w:styleId="Textocomentario">
    <w:name w:val="annotation text"/>
    <w:basedOn w:val="Normal"/>
    <w:link w:val="TextocomentarioCar"/>
    <w:uiPriority w:val="99"/>
    <w:unhideWhenUsed/>
    <w:rsid w:val="00991BEB"/>
    <w:pPr>
      <w:spacing w:line="240" w:lineRule="auto"/>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991BEB"/>
    <w:rPr>
      <w:rFonts w:ascii="Times New Roman" w:hAnsi="Times New Roman"/>
      <w:kern w:val="0"/>
      <w:sz w:val="20"/>
      <w:szCs w:val="20"/>
      <w:lang w:val="es-ES"/>
      <w14:ligatures w14:val="none"/>
    </w:rPr>
  </w:style>
  <w:style w:type="paragraph" w:styleId="NormalWeb">
    <w:name w:val="Normal (Web)"/>
    <w:basedOn w:val="Normal"/>
    <w:uiPriority w:val="99"/>
    <w:unhideWhenUsed/>
    <w:rsid w:val="00991BEB"/>
    <w:pPr>
      <w:spacing w:before="100" w:beforeAutospacing="1" w:after="100" w:afterAutospacing="1" w:line="240" w:lineRule="auto"/>
    </w:pPr>
    <w:rPr>
      <w:rFonts w:ascii="Times New Roman" w:eastAsia="Times New Roman" w:hAnsi="Times New Roman" w:cs="Times New Roman"/>
      <w:lang w:val="es-SV" w:eastAsia="es-SV"/>
    </w:rPr>
  </w:style>
  <w:style w:type="character" w:styleId="Textoennegrita">
    <w:name w:val="Strong"/>
    <w:basedOn w:val="Fuentedeprrafopredeter"/>
    <w:uiPriority w:val="22"/>
    <w:qFormat/>
    <w:rsid w:val="00991BEB"/>
    <w:rPr>
      <w:b/>
      <w:bCs/>
    </w:rPr>
  </w:style>
  <w:style w:type="character" w:styleId="nfasis">
    <w:name w:val="Emphasis"/>
    <w:basedOn w:val="Fuentedeprrafopredeter"/>
    <w:uiPriority w:val="20"/>
    <w:qFormat/>
    <w:rsid w:val="00991BEB"/>
    <w:rPr>
      <w:i/>
      <w:iCs/>
    </w:rPr>
  </w:style>
  <w:style w:type="paragraph" w:styleId="Descripcin">
    <w:name w:val="caption"/>
    <w:basedOn w:val="Normal"/>
    <w:next w:val="Normal"/>
    <w:uiPriority w:val="35"/>
    <w:unhideWhenUsed/>
    <w:qFormat/>
    <w:rsid w:val="00991BEB"/>
    <w:pPr>
      <w:spacing w:after="200" w:line="240" w:lineRule="auto"/>
    </w:pPr>
    <w:rPr>
      <w:rFonts w:ascii="Times New Roman" w:hAnsi="Times New Roman"/>
      <w:i/>
      <w:iCs/>
      <w:color w:val="44546A" w:themeColor="text2"/>
      <w:sz w:val="18"/>
      <w:szCs w:val="18"/>
    </w:rPr>
  </w:style>
  <w:style w:type="character" w:styleId="Hipervnculo">
    <w:name w:val="Hyperlink"/>
    <w:basedOn w:val="Fuentedeprrafopredeter"/>
    <w:uiPriority w:val="99"/>
    <w:unhideWhenUsed/>
    <w:rsid w:val="00255A22"/>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FF4C94"/>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FF4C94"/>
    <w:rPr>
      <w:rFonts w:ascii="Times New Roman" w:hAnsi="Times New Roman"/>
      <w:b/>
      <w:bCs/>
      <w:kern w:val="0"/>
      <w:sz w:val="20"/>
      <w:szCs w:val="20"/>
      <w:lang w:val="es-ES"/>
      <w14:ligatures w14:val="none"/>
    </w:rPr>
  </w:style>
  <w:style w:type="character" w:styleId="Mencinsinresolver">
    <w:name w:val="Unresolved Mention"/>
    <w:basedOn w:val="Fuentedeprrafopredeter"/>
    <w:uiPriority w:val="99"/>
    <w:semiHidden/>
    <w:unhideWhenUsed/>
    <w:rsid w:val="00D36B91"/>
    <w:rPr>
      <w:color w:val="605E5C"/>
      <w:shd w:val="clear" w:color="auto" w:fill="E1DFDD"/>
    </w:rPr>
  </w:style>
  <w:style w:type="table" w:styleId="Tablaconcuadrcula">
    <w:name w:val="Table Grid"/>
    <w:basedOn w:val="Tablanormal"/>
    <w:uiPriority w:val="39"/>
    <w:rsid w:val="00710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174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749F"/>
    <w:rPr>
      <w:kern w:val="0"/>
      <w:sz w:val="24"/>
      <w:szCs w:val="24"/>
      <w:lang w:val="es-ES"/>
      <w14:ligatures w14:val="none"/>
    </w:rPr>
  </w:style>
  <w:style w:type="paragraph" w:styleId="Piedepgina">
    <w:name w:val="footer"/>
    <w:basedOn w:val="Normal"/>
    <w:link w:val="PiedepginaCar"/>
    <w:uiPriority w:val="99"/>
    <w:unhideWhenUsed/>
    <w:rsid w:val="004174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1749F"/>
    <w:rPr>
      <w:kern w:val="0"/>
      <w:sz w:val="24"/>
      <w:szCs w:val="24"/>
      <w:lang w:val="es-ES"/>
      <w14:ligatures w14:val="none"/>
    </w:rPr>
  </w:style>
  <w:style w:type="character" w:styleId="Nmerodepgina">
    <w:name w:val="page number"/>
    <w:basedOn w:val="Fuentedeprrafopredeter"/>
    <w:uiPriority w:val="99"/>
    <w:semiHidden/>
    <w:unhideWhenUsed/>
    <w:rsid w:val="0041749F"/>
  </w:style>
  <w:style w:type="paragraph" w:styleId="Revisin">
    <w:name w:val="Revision"/>
    <w:hidden/>
    <w:uiPriority w:val="99"/>
    <w:semiHidden/>
    <w:rsid w:val="0078770B"/>
    <w:pPr>
      <w:spacing w:after="0" w:line="240" w:lineRule="auto"/>
    </w:pPr>
    <w:rPr>
      <w:kern w:val="0"/>
      <w:sz w:val="24"/>
      <w:szCs w:val="24"/>
      <w:lang w:val="es-ES"/>
      <w14:ligatures w14:val="none"/>
    </w:rPr>
  </w:style>
  <w:style w:type="paragraph" w:styleId="Listaconvietas">
    <w:name w:val="List Bullet"/>
    <w:basedOn w:val="Normal"/>
    <w:uiPriority w:val="99"/>
    <w:unhideWhenUsed/>
    <w:rsid w:val="00510067"/>
    <w:pPr>
      <w:numPr>
        <w:numId w:val="15"/>
      </w:numPr>
      <w:contextualSpacing/>
    </w:pPr>
  </w:style>
  <w:style w:type="paragraph" w:styleId="TtuloTDC">
    <w:name w:val="TOC Heading"/>
    <w:basedOn w:val="Ttulo1"/>
    <w:next w:val="Normal"/>
    <w:uiPriority w:val="39"/>
    <w:unhideWhenUsed/>
    <w:qFormat/>
    <w:rsid w:val="00F42294"/>
    <w:pPr>
      <w:spacing w:before="240" w:after="0" w:line="259" w:lineRule="auto"/>
      <w:jc w:val="left"/>
      <w:outlineLvl w:val="9"/>
    </w:pPr>
    <w:rPr>
      <w:rFonts w:asciiTheme="majorHAnsi" w:hAnsiTheme="majorHAnsi"/>
      <w:b w:val="0"/>
      <w:color w:val="2F5496" w:themeColor="accent1" w:themeShade="BF"/>
      <w:sz w:val="32"/>
      <w:szCs w:val="32"/>
      <w:lang w:val="es-SV" w:eastAsia="es-SV"/>
    </w:rPr>
  </w:style>
  <w:style w:type="paragraph" w:styleId="TDC1">
    <w:name w:val="toc 1"/>
    <w:basedOn w:val="Normal"/>
    <w:next w:val="Normal"/>
    <w:autoRedefine/>
    <w:uiPriority w:val="39"/>
    <w:unhideWhenUsed/>
    <w:rsid w:val="00F42294"/>
    <w:pPr>
      <w:spacing w:after="100"/>
    </w:pPr>
  </w:style>
  <w:style w:type="paragraph" w:styleId="TDC2">
    <w:name w:val="toc 2"/>
    <w:basedOn w:val="Normal"/>
    <w:next w:val="Normal"/>
    <w:autoRedefine/>
    <w:uiPriority w:val="39"/>
    <w:unhideWhenUsed/>
    <w:rsid w:val="00F42294"/>
    <w:pPr>
      <w:spacing w:after="100"/>
      <w:ind w:left="240"/>
    </w:pPr>
  </w:style>
  <w:style w:type="paragraph" w:styleId="Textonotapie">
    <w:name w:val="footnote text"/>
    <w:basedOn w:val="Normal"/>
    <w:uiPriority w:val="99"/>
    <w:semiHidden/>
    <w:unhideWhenUsed/>
    <w:rsid w:val="6B803C44"/>
    <w:pPr>
      <w:spacing w:after="0"/>
    </w:pPr>
    <w:rPr>
      <w:sz w:val="20"/>
      <w:szCs w:val="20"/>
    </w:rPr>
  </w:style>
  <w:style w:type="character" w:styleId="Refdenotaalpie">
    <w:name w:val="footnote reference"/>
    <w:basedOn w:val="Fuentedeprrafopredeter"/>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21970">
      <w:bodyDiv w:val="1"/>
      <w:marLeft w:val="0"/>
      <w:marRight w:val="0"/>
      <w:marTop w:val="0"/>
      <w:marBottom w:val="0"/>
      <w:divBdr>
        <w:top w:val="none" w:sz="0" w:space="0" w:color="auto"/>
        <w:left w:val="none" w:sz="0" w:space="0" w:color="auto"/>
        <w:bottom w:val="none" w:sz="0" w:space="0" w:color="auto"/>
        <w:right w:val="none" w:sz="0" w:space="0" w:color="auto"/>
      </w:divBdr>
      <w:divsChild>
        <w:div w:id="671833113">
          <w:marLeft w:val="0"/>
          <w:marRight w:val="0"/>
          <w:marTop w:val="0"/>
          <w:marBottom w:val="0"/>
          <w:divBdr>
            <w:top w:val="none" w:sz="0" w:space="0" w:color="auto"/>
            <w:left w:val="none" w:sz="0" w:space="0" w:color="auto"/>
            <w:bottom w:val="none" w:sz="0" w:space="0" w:color="auto"/>
            <w:right w:val="none" w:sz="0" w:space="0" w:color="auto"/>
          </w:divBdr>
        </w:div>
        <w:div w:id="1081760393">
          <w:marLeft w:val="0"/>
          <w:marRight w:val="0"/>
          <w:marTop w:val="0"/>
          <w:marBottom w:val="0"/>
          <w:divBdr>
            <w:top w:val="none" w:sz="0" w:space="0" w:color="auto"/>
            <w:left w:val="none" w:sz="0" w:space="0" w:color="auto"/>
            <w:bottom w:val="none" w:sz="0" w:space="0" w:color="auto"/>
            <w:right w:val="none" w:sz="0" w:space="0" w:color="auto"/>
          </w:divBdr>
        </w:div>
        <w:div w:id="1582064928">
          <w:marLeft w:val="0"/>
          <w:marRight w:val="0"/>
          <w:marTop w:val="0"/>
          <w:marBottom w:val="0"/>
          <w:divBdr>
            <w:top w:val="none" w:sz="0" w:space="0" w:color="auto"/>
            <w:left w:val="none" w:sz="0" w:space="0" w:color="auto"/>
            <w:bottom w:val="none" w:sz="0" w:space="0" w:color="auto"/>
            <w:right w:val="none" w:sz="0" w:space="0" w:color="auto"/>
          </w:divBdr>
        </w:div>
        <w:div w:id="444085309">
          <w:marLeft w:val="0"/>
          <w:marRight w:val="0"/>
          <w:marTop w:val="0"/>
          <w:marBottom w:val="0"/>
          <w:divBdr>
            <w:top w:val="none" w:sz="0" w:space="0" w:color="auto"/>
            <w:left w:val="none" w:sz="0" w:space="0" w:color="auto"/>
            <w:bottom w:val="none" w:sz="0" w:space="0" w:color="auto"/>
            <w:right w:val="none" w:sz="0" w:space="0" w:color="auto"/>
          </w:divBdr>
        </w:div>
        <w:div w:id="552010626">
          <w:marLeft w:val="0"/>
          <w:marRight w:val="0"/>
          <w:marTop w:val="0"/>
          <w:marBottom w:val="0"/>
          <w:divBdr>
            <w:top w:val="none" w:sz="0" w:space="0" w:color="auto"/>
            <w:left w:val="none" w:sz="0" w:space="0" w:color="auto"/>
            <w:bottom w:val="none" w:sz="0" w:space="0" w:color="auto"/>
            <w:right w:val="none" w:sz="0" w:space="0" w:color="auto"/>
          </w:divBdr>
        </w:div>
        <w:div w:id="687026811">
          <w:marLeft w:val="0"/>
          <w:marRight w:val="0"/>
          <w:marTop w:val="0"/>
          <w:marBottom w:val="0"/>
          <w:divBdr>
            <w:top w:val="none" w:sz="0" w:space="0" w:color="auto"/>
            <w:left w:val="none" w:sz="0" w:space="0" w:color="auto"/>
            <w:bottom w:val="none" w:sz="0" w:space="0" w:color="auto"/>
            <w:right w:val="none" w:sz="0" w:space="0" w:color="auto"/>
          </w:divBdr>
        </w:div>
        <w:div w:id="1008949088">
          <w:marLeft w:val="0"/>
          <w:marRight w:val="0"/>
          <w:marTop w:val="0"/>
          <w:marBottom w:val="0"/>
          <w:divBdr>
            <w:top w:val="none" w:sz="0" w:space="0" w:color="auto"/>
            <w:left w:val="none" w:sz="0" w:space="0" w:color="auto"/>
            <w:bottom w:val="none" w:sz="0" w:space="0" w:color="auto"/>
            <w:right w:val="none" w:sz="0" w:space="0" w:color="auto"/>
          </w:divBdr>
        </w:div>
        <w:div w:id="669137210">
          <w:marLeft w:val="0"/>
          <w:marRight w:val="0"/>
          <w:marTop w:val="0"/>
          <w:marBottom w:val="0"/>
          <w:divBdr>
            <w:top w:val="none" w:sz="0" w:space="0" w:color="auto"/>
            <w:left w:val="none" w:sz="0" w:space="0" w:color="auto"/>
            <w:bottom w:val="none" w:sz="0" w:space="0" w:color="auto"/>
            <w:right w:val="none" w:sz="0" w:space="0" w:color="auto"/>
          </w:divBdr>
        </w:div>
        <w:div w:id="149836932">
          <w:marLeft w:val="0"/>
          <w:marRight w:val="0"/>
          <w:marTop w:val="0"/>
          <w:marBottom w:val="0"/>
          <w:divBdr>
            <w:top w:val="none" w:sz="0" w:space="0" w:color="auto"/>
            <w:left w:val="none" w:sz="0" w:space="0" w:color="auto"/>
            <w:bottom w:val="none" w:sz="0" w:space="0" w:color="auto"/>
            <w:right w:val="none" w:sz="0" w:space="0" w:color="auto"/>
          </w:divBdr>
        </w:div>
        <w:div w:id="1546869989">
          <w:marLeft w:val="0"/>
          <w:marRight w:val="0"/>
          <w:marTop w:val="0"/>
          <w:marBottom w:val="0"/>
          <w:divBdr>
            <w:top w:val="none" w:sz="0" w:space="0" w:color="auto"/>
            <w:left w:val="none" w:sz="0" w:space="0" w:color="auto"/>
            <w:bottom w:val="none" w:sz="0" w:space="0" w:color="auto"/>
            <w:right w:val="none" w:sz="0" w:space="0" w:color="auto"/>
          </w:divBdr>
        </w:div>
        <w:div w:id="1719892925">
          <w:marLeft w:val="0"/>
          <w:marRight w:val="0"/>
          <w:marTop w:val="0"/>
          <w:marBottom w:val="0"/>
          <w:divBdr>
            <w:top w:val="none" w:sz="0" w:space="0" w:color="auto"/>
            <w:left w:val="none" w:sz="0" w:space="0" w:color="auto"/>
            <w:bottom w:val="none" w:sz="0" w:space="0" w:color="auto"/>
            <w:right w:val="none" w:sz="0" w:space="0" w:color="auto"/>
          </w:divBdr>
        </w:div>
        <w:div w:id="461114826">
          <w:marLeft w:val="0"/>
          <w:marRight w:val="0"/>
          <w:marTop w:val="0"/>
          <w:marBottom w:val="0"/>
          <w:divBdr>
            <w:top w:val="none" w:sz="0" w:space="0" w:color="auto"/>
            <w:left w:val="none" w:sz="0" w:space="0" w:color="auto"/>
            <w:bottom w:val="none" w:sz="0" w:space="0" w:color="auto"/>
            <w:right w:val="none" w:sz="0" w:space="0" w:color="auto"/>
          </w:divBdr>
        </w:div>
        <w:div w:id="2116829389">
          <w:marLeft w:val="0"/>
          <w:marRight w:val="0"/>
          <w:marTop w:val="0"/>
          <w:marBottom w:val="0"/>
          <w:divBdr>
            <w:top w:val="none" w:sz="0" w:space="0" w:color="auto"/>
            <w:left w:val="none" w:sz="0" w:space="0" w:color="auto"/>
            <w:bottom w:val="none" w:sz="0" w:space="0" w:color="auto"/>
            <w:right w:val="none" w:sz="0" w:space="0" w:color="auto"/>
          </w:divBdr>
        </w:div>
        <w:div w:id="475800288">
          <w:marLeft w:val="0"/>
          <w:marRight w:val="0"/>
          <w:marTop w:val="0"/>
          <w:marBottom w:val="0"/>
          <w:divBdr>
            <w:top w:val="none" w:sz="0" w:space="0" w:color="auto"/>
            <w:left w:val="none" w:sz="0" w:space="0" w:color="auto"/>
            <w:bottom w:val="none" w:sz="0" w:space="0" w:color="auto"/>
            <w:right w:val="none" w:sz="0" w:space="0" w:color="auto"/>
          </w:divBdr>
        </w:div>
        <w:div w:id="1826387031">
          <w:marLeft w:val="0"/>
          <w:marRight w:val="0"/>
          <w:marTop w:val="0"/>
          <w:marBottom w:val="0"/>
          <w:divBdr>
            <w:top w:val="none" w:sz="0" w:space="0" w:color="auto"/>
            <w:left w:val="none" w:sz="0" w:space="0" w:color="auto"/>
            <w:bottom w:val="none" w:sz="0" w:space="0" w:color="auto"/>
            <w:right w:val="none" w:sz="0" w:space="0" w:color="auto"/>
          </w:divBdr>
        </w:div>
        <w:div w:id="1264680923">
          <w:marLeft w:val="0"/>
          <w:marRight w:val="0"/>
          <w:marTop w:val="0"/>
          <w:marBottom w:val="0"/>
          <w:divBdr>
            <w:top w:val="none" w:sz="0" w:space="0" w:color="auto"/>
            <w:left w:val="none" w:sz="0" w:space="0" w:color="auto"/>
            <w:bottom w:val="none" w:sz="0" w:space="0" w:color="auto"/>
            <w:right w:val="none" w:sz="0" w:space="0" w:color="auto"/>
          </w:divBdr>
        </w:div>
        <w:div w:id="460878861">
          <w:marLeft w:val="0"/>
          <w:marRight w:val="0"/>
          <w:marTop w:val="0"/>
          <w:marBottom w:val="0"/>
          <w:divBdr>
            <w:top w:val="none" w:sz="0" w:space="0" w:color="auto"/>
            <w:left w:val="none" w:sz="0" w:space="0" w:color="auto"/>
            <w:bottom w:val="none" w:sz="0" w:space="0" w:color="auto"/>
            <w:right w:val="none" w:sz="0" w:space="0" w:color="auto"/>
          </w:divBdr>
        </w:div>
        <w:div w:id="814763331">
          <w:marLeft w:val="0"/>
          <w:marRight w:val="0"/>
          <w:marTop w:val="0"/>
          <w:marBottom w:val="0"/>
          <w:divBdr>
            <w:top w:val="none" w:sz="0" w:space="0" w:color="auto"/>
            <w:left w:val="none" w:sz="0" w:space="0" w:color="auto"/>
            <w:bottom w:val="none" w:sz="0" w:space="0" w:color="auto"/>
            <w:right w:val="none" w:sz="0" w:space="0" w:color="auto"/>
          </w:divBdr>
        </w:div>
      </w:divsChild>
    </w:div>
    <w:div w:id="1767336785">
      <w:bodyDiv w:val="1"/>
      <w:marLeft w:val="0"/>
      <w:marRight w:val="0"/>
      <w:marTop w:val="0"/>
      <w:marBottom w:val="0"/>
      <w:divBdr>
        <w:top w:val="none" w:sz="0" w:space="0" w:color="auto"/>
        <w:left w:val="none" w:sz="0" w:space="0" w:color="auto"/>
        <w:bottom w:val="none" w:sz="0" w:space="0" w:color="auto"/>
        <w:right w:val="none" w:sz="0" w:space="0" w:color="auto"/>
      </w:divBdr>
      <w:divsChild>
        <w:div w:id="205140506">
          <w:marLeft w:val="0"/>
          <w:marRight w:val="0"/>
          <w:marTop w:val="0"/>
          <w:marBottom w:val="0"/>
          <w:divBdr>
            <w:top w:val="none" w:sz="0" w:space="0" w:color="auto"/>
            <w:left w:val="none" w:sz="0" w:space="0" w:color="auto"/>
            <w:bottom w:val="none" w:sz="0" w:space="0" w:color="auto"/>
            <w:right w:val="none" w:sz="0" w:space="0" w:color="auto"/>
          </w:divBdr>
        </w:div>
        <w:div w:id="832718203">
          <w:marLeft w:val="0"/>
          <w:marRight w:val="0"/>
          <w:marTop w:val="0"/>
          <w:marBottom w:val="0"/>
          <w:divBdr>
            <w:top w:val="none" w:sz="0" w:space="0" w:color="auto"/>
            <w:left w:val="none" w:sz="0" w:space="0" w:color="auto"/>
            <w:bottom w:val="none" w:sz="0" w:space="0" w:color="auto"/>
            <w:right w:val="none" w:sz="0" w:space="0" w:color="auto"/>
          </w:divBdr>
        </w:div>
        <w:div w:id="267857863">
          <w:marLeft w:val="0"/>
          <w:marRight w:val="0"/>
          <w:marTop w:val="0"/>
          <w:marBottom w:val="0"/>
          <w:divBdr>
            <w:top w:val="none" w:sz="0" w:space="0" w:color="auto"/>
            <w:left w:val="none" w:sz="0" w:space="0" w:color="auto"/>
            <w:bottom w:val="none" w:sz="0" w:space="0" w:color="auto"/>
            <w:right w:val="none" w:sz="0" w:space="0" w:color="auto"/>
          </w:divBdr>
        </w:div>
        <w:div w:id="1924794468">
          <w:marLeft w:val="0"/>
          <w:marRight w:val="0"/>
          <w:marTop w:val="0"/>
          <w:marBottom w:val="0"/>
          <w:divBdr>
            <w:top w:val="none" w:sz="0" w:space="0" w:color="auto"/>
            <w:left w:val="none" w:sz="0" w:space="0" w:color="auto"/>
            <w:bottom w:val="none" w:sz="0" w:space="0" w:color="auto"/>
            <w:right w:val="none" w:sz="0" w:space="0" w:color="auto"/>
          </w:divBdr>
        </w:div>
        <w:div w:id="1862359270">
          <w:marLeft w:val="0"/>
          <w:marRight w:val="0"/>
          <w:marTop w:val="0"/>
          <w:marBottom w:val="0"/>
          <w:divBdr>
            <w:top w:val="none" w:sz="0" w:space="0" w:color="auto"/>
            <w:left w:val="none" w:sz="0" w:space="0" w:color="auto"/>
            <w:bottom w:val="none" w:sz="0" w:space="0" w:color="auto"/>
            <w:right w:val="none" w:sz="0" w:space="0" w:color="auto"/>
          </w:divBdr>
        </w:div>
        <w:div w:id="437916848">
          <w:marLeft w:val="0"/>
          <w:marRight w:val="0"/>
          <w:marTop w:val="0"/>
          <w:marBottom w:val="0"/>
          <w:divBdr>
            <w:top w:val="none" w:sz="0" w:space="0" w:color="auto"/>
            <w:left w:val="none" w:sz="0" w:space="0" w:color="auto"/>
            <w:bottom w:val="none" w:sz="0" w:space="0" w:color="auto"/>
            <w:right w:val="none" w:sz="0" w:space="0" w:color="auto"/>
          </w:divBdr>
        </w:div>
        <w:div w:id="1089689854">
          <w:marLeft w:val="0"/>
          <w:marRight w:val="0"/>
          <w:marTop w:val="0"/>
          <w:marBottom w:val="0"/>
          <w:divBdr>
            <w:top w:val="none" w:sz="0" w:space="0" w:color="auto"/>
            <w:left w:val="none" w:sz="0" w:space="0" w:color="auto"/>
            <w:bottom w:val="none" w:sz="0" w:space="0" w:color="auto"/>
            <w:right w:val="none" w:sz="0" w:space="0" w:color="auto"/>
          </w:divBdr>
        </w:div>
        <w:div w:id="610943640">
          <w:marLeft w:val="0"/>
          <w:marRight w:val="0"/>
          <w:marTop w:val="0"/>
          <w:marBottom w:val="0"/>
          <w:divBdr>
            <w:top w:val="none" w:sz="0" w:space="0" w:color="auto"/>
            <w:left w:val="none" w:sz="0" w:space="0" w:color="auto"/>
            <w:bottom w:val="none" w:sz="0" w:space="0" w:color="auto"/>
            <w:right w:val="none" w:sz="0" w:space="0" w:color="auto"/>
          </w:divBdr>
        </w:div>
        <w:div w:id="1775788040">
          <w:marLeft w:val="0"/>
          <w:marRight w:val="0"/>
          <w:marTop w:val="0"/>
          <w:marBottom w:val="0"/>
          <w:divBdr>
            <w:top w:val="none" w:sz="0" w:space="0" w:color="auto"/>
            <w:left w:val="none" w:sz="0" w:space="0" w:color="auto"/>
            <w:bottom w:val="none" w:sz="0" w:space="0" w:color="auto"/>
            <w:right w:val="none" w:sz="0" w:space="0" w:color="auto"/>
          </w:divBdr>
        </w:div>
        <w:div w:id="823620728">
          <w:marLeft w:val="0"/>
          <w:marRight w:val="0"/>
          <w:marTop w:val="0"/>
          <w:marBottom w:val="0"/>
          <w:divBdr>
            <w:top w:val="none" w:sz="0" w:space="0" w:color="auto"/>
            <w:left w:val="none" w:sz="0" w:space="0" w:color="auto"/>
            <w:bottom w:val="none" w:sz="0" w:space="0" w:color="auto"/>
            <w:right w:val="none" w:sz="0" w:space="0" w:color="auto"/>
          </w:divBdr>
        </w:div>
        <w:div w:id="1107430057">
          <w:marLeft w:val="0"/>
          <w:marRight w:val="0"/>
          <w:marTop w:val="0"/>
          <w:marBottom w:val="0"/>
          <w:divBdr>
            <w:top w:val="none" w:sz="0" w:space="0" w:color="auto"/>
            <w:left w:val="none" w:sz="0" w:space="0" w:color="auto"/>
            <w:bottom w:val="none" w:sz="0" w:space="0" w:color="auto"/>
            <w:right w:val="none" w:sz="0" w:space="0" w:color="auto"/>
          </w:divBdr>
        </w:div>
        <w:div w:id="290478713">
          <w:marLeft w:val="0"/>
          <w:marRight w:val="0"/>
          <w:marTop w:val="0"/>
          <w:marBottom w:val="0"/>
          <w:divBdr>
            <w:top w:val="none" w:sz="0" w:space="0" w:color="auto"/>
            <w:left w:val="none" w:sz="0" w:space="0" w:color="auto"/>
            <w:bottom w:val="none" w:sz="0" w:space="0" w:color="auto"/>
            <w:right w:val="none" w:sz="0" w:space="0" w:color="auto"/>
          </w:divBdr>
        </w:div>
        <w:div w:id="2091385927">
          <w:marLeft w:val="0"/>
          <w:marRight w:val="0"/>
          <w:marTop w:val="0"/>
          <w:marBottom w:val="0"/>
          <w:divBdr>
            <w:top w:val="none" w:sz="0" w:space="0" w:color="auto"/>
            <w:left w:val="none" w:sz="0" w:space="0" w:color="auto"/>
            <w:bottom w:val="none" w:sz="0" w:space="0" w:color="auto"/>
            <w:right w:val="none" w:sz="0" w:space="0" w:color="auto"/>
          </w:divBdr>
        </w:div>
        <w:div w:id="493841558">
          <w:marLeft w:val="0"/>
          <w:marRight w:val="0"/>
          <w:marTop w:val="0"/>
          <w:marBottom w:val="0"/>
          <w:divBdr>
            <w:top w:val="none" w:sz="0" w:space="0" w:color="auto"/>
            <w:left w:val="none" w:sz="0" w:space="0" w:color="auto"/>
            <w:bottom w:val="none" w:sz="0" w:space="0" w:color="auto"/>
            <w:right w:val="none" w:sz="0" w:space="0" w:color="auto"/>
          </w:divBdr>
        </w:div>
        <w:div w:id="1576549839">
          <w:marLeft w:val="0"/>
          <w:marRight w:val="0"/>
          <w:marTop w:val="0"/>
          <w:marBottom w:val="0"/>
          <w:divBdr>
            <w:top w:val="none" w:sz="0" w:space="0" w:color="auto"/>
            <w:left w:val="none" w:sz="0" w:space="0" w:color="auto"/>
            <w:bottom w:val="none" w:sz="0" w:space="0" w:color="auto"/>
            <w:right w:val="none" w:sz="0" w:space="0" w:color="auto"/>
          </w:divBdr>
        </w:div>
        <w:div w:id="1278834394">
          <w:marLeft w:val="0"/>
          <w:marRight w:val="0"/>
          <w:marTop w:val="0"/>
          <w:marBottom w:val="0"/>
          <w:divBdr>
            <w:top w:val="none" w:sz="0" w:space="0" w:color="auto"/>
            <w:left w:val="none" w:sz="0" w:space="0" w:color="auto"/>
            <w:bottom w:val="none" w:sz="0" w:space="0" w:color="auto"/>
            <w:right w:val="none" w:sz="0" w:space="0" w:color="auto"/>
          </w:divBdr>
        </w:div>
        <w:div w:id="1165852664">
          <w:marLeft w:val="0"/>
          <w:marRight w:val="0"/>
          <w:marTop w:val="0"/>
          <w:marBottom w:val="0"/>
          <w:divBdr>
            <w:top w:val="none" w:sz="0" w:space="0" w:color="auto"/>
            <w:left w:val="none" w:sz="0" w:space="0" w:color="auto"/>
            <w:bottom w:val="none" w:sz="0" w:space="0" w:color="auto"/>
            <w:right w:val="none" w:sz="0" w:space="0" w:color="auto"/>
          </w:divBdr>
        </w:div>
        <w:div w:id="185345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it.ly/45KO0e7" TargetMode="External"/><Relationship Id="rId18" Type="http://schemas.openxmlformats.org/officeDocument/2006/relationships/hyperlink" Target="https://doi.org/10.1080/21683603.2016.1203851" TargetMode="External"/><Relationship Id="rId3" Type="http://schemas.openxmlformats.org/officeDocument/2006/relationships/styles" Target="styles.xml"/><Relationship Id="rId21" Type="http://schemas.openxmlformats.org/officeDocument/2006/relationships/hyperlink" Target="https://www.unesco.org/es/articles/aportes-para-la-ensenanza-de-habilidades-socioemocionales-estudio-regional-comparativo-y-explicativo" TargetMode="External"/><Relationship Id="rId7" Type="http://schemas.openxmlformats.org/officeDocument/2006/relationships/endnotes" Target="endnotes.xml"/><Relationship Id="rId12" Type="http://schemas.openxmlformats.org/officeDocument/2006/relationships/hyperlink" Target="https://doi.org/10.1080/15377900802487078" TargetMode="External"/><Relationship Id="rId17" Type="http://schemas.openxmlformats.org/officeDocument/2006/relationships/hyperlink" Target="https://doi.org/10.18800/arete.201402.007" TargetMode="External"/><Relationship Id="rId2" Type="http://schemas.openxmlformats.org/officeDocument/2006/relationships/numbering" Target="numbering.xml"/><Relationship Id="rId16" Type="http://schemas.openxmlformats.org/officeDocument/2006/relationships/hyperlink" Target="https://escuelaypedagogia.educacionbogota.edu.co/miradas/escuelas-como-territorios-de-paz-la-experiencia-de-bogota" TargetMode="External"/><Relationship Id="rId20" Type="http://schemas.openxmlformats.org/officeDocument/2006/relationships/hyperlink" Target="https://unesdoc.unesco.org/ark:/48223/pf0000234002_spa.local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mbiaaprende.edu.co/recurso-coleccion/ruta-de-atencion-integral-para-la-convivencia-escolar" TargetMode="External"/><Relationship Id="rId5" Type="http://schemas.openxmlformats.org/officeDocument/2006/relationships/webSettings" Target="webSettings.xml"/><Relationship Id="rId15" Type="http://schemas.openxmlformats.org/officeDocument/2006/relationships/hyperlink" Target="https://escuelaypedagogia.educacionbogota.edu.co/miradas/la-justicia-escolar-restaurativa-una-apuesta-educativa-de-bogota" TargetMode="External"/><Relationship Id="rId23" Type="http://schemas.openxmlformats.org/officeDocument/2006/relationships/theme" Target="theme/theme1.xml"/><Relationship Id="rId10" Type="http://schemas.openxmlformats.org/officeDocument/2006/relationships/hyperlink" Target="https://www.icbf.gov.co/system/files/politica_nacional_de_infancia_y_adolescencia_-_ria.pdf" TargetMode="External"/><Relationship Id="rId19" Type="http://schemas.openxmlformats.org/officeDocument/2006/relationships/hyperlink" Target="https://doi.org/10.1080/00098655.2021.201656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9052/ap.vol1.iss82.2"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B38DE-2623-8844-B008-697C0E97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40</Pages>
  <Words>12717</Words>
  <Characters>69949</Characters>
  <Application>Microsoft Office Word</Application>
  <DocSecurity>0</DocSecurity>
  <Lines>582</Lines>
  <Paragraphs>165</Paragraphs>
  <ScaleCrop>false</ScaleCrop>
  <Company/>
  <LinksUpToDate>false</LinksUpToDate>
  <CharactersWithSpaces>82501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SOLANDY COY SUAREZ</dc:creator>
  <cp:keywords/>
  <dc:description/>
  <cp:lastModifiedBy>Microsoft Office User</cp:lastModifiedBy>
  <cp:revision>28</cp:revision>
  <dcterms:created xsi:type="dcterms:W3CDTF">2025-07-26T16:57:00Z</dcterms:created>
  <dcterms:modified xsi:type="dcterms:W3CDTF">2025-07-28T17:36:00Z</dcterms:modified>
</cp:coreProperties>
</file>