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E4D26D" w14:textId="77777777" w:rsidR="00FD448E" w:rsidRDefault="00FD448E" w:rsidP="6B696DEF">
      <w:pPr>
        <w:spacing w:after="100"/>
        <w:jc w:val="center"/>
        <w:rPr>
          <w:rFonts w:ascii="Times New Roman" w:eastAsia="Times New Roman" w:hAnsi="Times New Roman" w:cs="Times New Roman"/>
          <w:sz w:val="24"/>
          <w:szCs w:val="24"/>
        </w:rPr>
      </w:pPr>
    </w:p>
    <w:p w14:paraId="42B500CE" w14:textId="7492F3DF" w:rsidR="0EEE9B31" w:rsidRDefault="43EF645D" w:rsidP="6B696DEF">
      <w:pPr>
        <w:spacing w:after="100"/>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 xml:space="preserve">Institución Universitaria </w:t>
      </w:r>
      <w:r w:rsidR="5881D23C" w:rsidRPr="6B696DEF">
        <w:rPr>
          <w:rFonts w:ascii="Times New Roman" w:eastAsia="Times New Roman" w:hAnsi="Times New Roman" w:cs="Times New Roman"/>
          <w:sz w:val="24"/>
          <w:szCs w:val="24"/>
        </w:rPr>
        <w:t>Politécnico</w:t>
      </w:r>
      <w:r w:rsidR="1A818B7E" w:rsidRPr="6B696DEF">
        <w:rPr>
          <w:rFonts w:ascii="Times New Roman" w:eastAsia="Times New Roman" w:hAnsi="Times New Roman" w:cs="Times New Roman"/>
          <w:sz w:val="24"/>
          <w:szCs w:val="24"/>
        </w:rPr>
        <w:t xml:space="preserve"> </w:t>
      </w:r>
      <w:r w:rsidR="73AD51C9" w:rsidRPr="6B696DEF">
        <w:rPr>
          <w:rFonts w:ascii="Times New Roman" w:eastAsia="Times New Roman" w:hAnsi="Times New Roman" w:cs="Times New Roman"/>
          <w:sz w:val="24"/>
          <w:szCs w:val="24"/>
        </w:rPr>
        <w:t>G</w:t>
      </w:r>
      <w:r w:rsidR="1A818B7E" w:rsidRPr="6B696DEF">
        <w:rPr>
          <w:rFonts w:ascii="Times New Roman" w:eastAsia="Times New Roman" w:hAnsi="Times New Roman" w:cs="Times New Roman"/>
          <w:sz w:val="24"/>
          <w:szCs w:val="24"/>
        </w:rPr>
        <w:t>rancolombiano</w:t>
      </w:r>
    </w:p>
    <w:p w14:paraId="11B21422" w14:textId="589B3D70" w:rsidR="3B2510B7" w:rsidRDefault="43E4B658" w:rsidP="6B696DEF">
      <w:pPr>
        <w:spacing w:after="100"/>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Facultad de Negocio</w:t>
      </w:r>
      <w:r w:rsidR="35CA8E59" w:rsidRPr="6B696DEF">
        <w:rPr>
          <w:rFonts w:ascii="Times New Roman" w:eastAsia="Times New Roman" w:hAnsi="Times New Roman" w:cs="Times New Roman"/>
          <w:sz w:val="24"/>
          <w:szCs w:val="24"/>
        </w:rPr>
        <w:t>s</w:t>
      </w:r>
      <w:r w:rsidRPr="6B696DEF">
        <w:rPr>
          <w:rFonts w:ascii="Times New Roman" w:eastAsia="Times New Roman" w:hAnsi="Times New Roman" w:cs="Times New Roman"/>
          <w:sz w:val="24"/>
          <w:szCs w:val="24"/>
        </w:rPr>
        <w:t xml:space="preserve">, </w:t>
      </w:r>
      <w:r w:rsidR="5A8F2700" w:rsidRPr="6B696DEF">
        <w:rPr>
          <w:rFonts w:ascii="Times New Roman" w:eastAsia="Times New Roman" w:hAnsi="Times New Roman" w:cs="Times New Roman"/>
          <w:sz w:val="24"/>
          <w:szCs w:val="24"/>
        </w:rPr>
        <w:t>Gestión</w:t>
      </w:r>
      <w:r w:rsidRPr="6B696DEF">
        <w:rPr>
          <w:rFonts w:ascii="Times New Roman" w:eastAsia="Times New Roman" w:hAnsi="Times New Roman" w:cs="Times New Roman"/>
          <w:sz w:val="24"/>
          <w:szCs w:val="24"/>
        </w:rPr>
        <w:t xml:space="preserve"> y </w:t>
      </w:r>
      <w:r w:rsidR="647CC570" w:rsidRPr="6B696DEF">
        <w:rPr>
          <w:rFonts w:ascii="Times New Roman" w:eastAsia="Times New Roman" w:hAnsi="Times New Roman" w:cs="Times New Roman"/>
          <w:sz w:val="24"/>
          <w:szCs w:val="24"/>
        </w:rPr>
        <w:t>S</w:t>
      </w:r>
      <w:r w:rsidRPr="6B696DEF">
        <w:rPr>
          <w:rFonts w:ascii="Times New Roman" w:eastAsia="Times New Roman" w:hAnsi="Times New Roman" w:cs="Times New Roman"/>
          <w:sz w:val="24"/>
          <w:szCs w:val="24"/>
        </w:rPr>
        <w:t>ostenibilidad</w:t>
      </w:r>
    </w:p>
    <w:p w14:paraId="6C6BD4CC" w14:textId="3C6177DB" w:rsidR="3B2510B7" w:rsidRDefault="21B8AA60" w:rsidP="6B696DEF">
      <w:pPr>
        <w:spacing w:after="100"/>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Escuela de Administración y Competencias</w:t>
      </w:r>
    </w:p>
    <w:p w14:paraId="5AE607CF" w14:textId="4021CAD4" w:rsidR="3B2510B7" w:rsidRDefault="3B2510B7" w:rsidP="6B696DEF">
      <w:pPr>
        <w:spacing w:after="100"/>
        <w:rPr>
          <w:rFonts w:ascii="Times New Roman" w:eastAsia="Times New Roman" w:hAnsi="Times New Roman" w:cs="Times New Roman"/>
          <w:sz w:val="24"/>
          <w:szCs w:val="24"/>
        </w:rPr>
      </w:pPr>
    </w:p>
    <w:p w14:paraId="5A884CD2" w14:textId="05F1A44C" w:rsidR="3B2510B7" w:rsidRDefault="3B2510B7" w:rsidP="6B696DEF">
      <w:pPr>
        <w:spacing w:after="100"/>
        <w:rPr>
          <w:rFonts w:ascii="Times New Roman" w:eastAsia="Times New Roman" w:hAnsi="Times New Roman" w:cs="Times New Roman"/>
          <w:sz w:val="24"/>
          <w:szCs w:val="24"/>
        </w:rPr>
      </w:pPr>
    </w:p>
    <w:p w14:paraId="60161012" w14:textId="2FDADD42" w:rsidR="3B2510B7" w:rsidRDefault="3B2510B7" w:rsidP="6B696DEF">
      <w:pPr>
        <w:spacing w:after="100"/>
        <w:rPr>
          <w:rFonts w:ascii="Times New Roman" w:eastAsia="Times New Roman" w:hAnsi="Times New Roman" w:cs="Times New Roman"/>
          <w:sz w:val="24"/>
          <w:szCs w:val="24"/>
        </w:rPr>
      </w:pPr>
    </w:p>
    <w:p w14:paraId="2D24889C" w14:textId="4B2D434C" w:rsidR="3B2510B7" w:rsidRDefault="3B2510B7" w:rsidP="6B696DEF">
      <w:pPr>
        <w:spacing w:after="100"/>
        <w:rPr>
          <w:rFonts w:ascii="Times New Roman" w:eastAsia="Times New Roman" w:hAnsi="Times New Roman" w:cs="Times New Roman"/>
          <w:sz w:val="24"/>
          <w:szCs w:val="24"/>
        </w:rPr>
      </w:pPr>
    </w:p>
    <w:p w14:paraId="46C90A1A" w14:textId="61625E02" w:rsidR="3B2510B7" w:rsidRDefault="3B2510B7" w:rsidP="6B696DEF">
      <w:pPr>
        <w:spacing w:after="100"/>
        <w:rPr>
          <w:rFonts w:ascii="Times New Roman" w:eastAsia="Times New Roman" w:hAnsi="Times New Roman" w:cs="Times New Roman"/>
          <w:sz w:val="24"/>
          <w:szCs w:val="24"/>
        </w:rPr>
      </w:pPr>
    </w:p>
    <w:p w14:paraId="22BB5938" w14:textId="5F75402C" w:rsidR="3B2510B7" w:rsidRDefault="3B2510B7" w:rsidP="6B696DEF">
      <w:pPr>
        <w:spacing w:after="100"/>
        <w:rPr>
          <w:rFonts w:ascii="Times New Roman" w:eastAsia="Times New Roman" w:hAnsi="Times New Roman" w:cs="Times New Roman"/>
          <w:sz w:val="24"/>
          <w:szCs w:val="24"/>
        </w:rPr>
      </w:pPr>
    </w:p>
    <w:p w14:paraId="4345247F" w14:textId="1E5299C0" w:rsidR="3B2510B7" w:rsidRDefault="3B2510B7" w:rsidP="6B696DEF">
      <w:pPr>
        <w:spacing w:after="100"/>
        <w:rPr>
          <w:rFonts w:ascii="Times New Roman" w:eastAsia="Times New Roman" w:hAnsi="Times New Roman" w:cs="Times New Roman"/>
          <w:sz w:val="24"/>
          <w:szCs w:val="24"/>
        </w:rPr>
      </w:pPr>
    </w:p>
    <w:p w14:paraId="14149C06" w14:textId="5E1DE65B" w:rsidR="3B2510B7" w:rsidRDefault="3B2510B7" w:rsidP="6B696DEF">
      <w:pPr>
        <w:spacing w:after="100"/>
        <w:rPr>
          <w:rFonts w:ascii="Times New Roman" w:eastAsia="Times New Roman" w:hAnsi="Times New Roman" w:cs="Times New Roman"/>
          <w:sz w:val="24"/>
          <w:szCs w:val="24"/>
        </w:rPr>
      </w:pPr>
    </w:p>
    <w:p w14:paraId="3BE43874" w14:textId="26BE0729" w:rsidR="3B2510B7" w:rsidRDefault="3B2510B7" w:rsidP="6B696DEF">
      <w:pPr>
        <w:spacing w:after="100"/>
        <w:rPr>
          <w:rFonts w:ascii="Times New Roman" w:eastAsia="Times New Roman" w:hAnsi="Times New Roman" w:cs="Times New Roman"/>
          <w:sz w:val="24"/>
          <w:szCs w:val="24"/>
        </w:rPr>
      </w:pPr>
    </w:p>
    <w:p w14:paraId="7C50979D" w14:textId="0C64C324" w:rsidR="3B2510B7" w:rsidRDefault="3B2510B7" w:rsidP="6B696DEF">
      <w:pPr>
        <w:spacing w:after="100"/>
        <w:rPr>
          <w:rFonts w:ascii="Times New Roman" w:eastAsia="Times New Roman" w:hAnsi="Times New Roman" w:cs="Times New Roman"/>
          <w:sz w:val="24"/>
          <w:szCs w:val="24"/>
        </w:rPr>
      </w:pPr>
    </w:p>
    <w:p w14:paraId="21126612" w14:textId="271E2FAF" w:rsidR="3B2510B7" w:rsidRDefault="3B2510B7" w:rsidP="6B696DEF">
      <w:pPr>
        <w:spacing w:after="100"/>
        <w:rPr>
          <w:rFonts w:ascii="Times New Roman" w:eastAsia="Times New Roman" w:hAnsi="Times New Roman" w:cs="Times New Roman"/>
          <w:sz w:val="24"/>
          <w:szCs w:val="24"/>
        </w:rPr>
      </w:pPr>
    </w:p>
    <w:p w14:paraId="2C4A125A" w14:textId="1C4ACAB2" w:rsidR="3B2510B7" w:rsidRDefault="25E7C887" w:rsidP="6B696DEF">
      <w:pPr>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Propuesta de mejora mediante el aprovechamiento y buen uso de residuos y/o materiales no tóxicos, atreves del diseño de un plan de gestión integral de residuos sólidos (PGIRS) en la empresa MORALEJA EXPERIENCIAS S.A.S</w:t>
      </w:r>
      <w:r w:rsidR="6D5F5418" w:rsidRPr="6B696DEF">
        <w:rPr>
          <w:rFonts w:ascii="Times New Roman" w:eastAsia="Times New Roman" w:hAnsi="Times New Roman" w:cs="Times New Roman"/>
          <w:sz w:val="24"/>
          <w:szCs w:val="24"/>
        </w:rPr>
        <w:t>.</w:t>
      </w:r>
    </w:p>
    <w:p w14:paraId="4260E34B" w14:textId="6DDDB951" w:rsidR="3B2510B7" w:rsidRDefault="3B2510B7" w:rsidP="6B696DEF">
      <w:pPr>
        <w:rPr>
          <w:rFonts w:ascii="Times New Roman" w:eastAsia="Times New Roman" w:hAnsi="Times New Roman" w:cs="Times New Roman"/>
          <w:sz w:val="24"/>
          <w:szCs w:val="24"/>
        </w:rPr>
      </w:pPr>
    </w:p>
    <w:p w14:paraId="2E4791B6" w14:textId="4A6727BC" w:rsidR="3B2510B7" w:rsidRDefault="3B2510B7" w:rsidP="6B696DEF">
      <w:pPr>
        <w:rPr>
          <w:rFonts w:ascii="Times New Roman" w:eastAsia="Times New Roman" w:hAnsi="Times New Roman" w:cs="Times New Roman"/>
          <w:sz w:val="24"/>
          <w:szCs w:val="24"/>
        </w:rPr>
      </w:pPr>
    </w:p>
    <w:p w14:paraId="33B6110D" w14:textId="5B5CED0E" w:rsidR="3B2510B7" w:rsidRDefault="3B2510B7" w:rsidP="6B696DEF">
      <w:pPr>
        <w:rPr>
          <w:rFonts w:ascii="Times New Roman" w:eastAsia="Times New Roman" w:hAnsi="Times New Roman" w:cs="Times New Roman"/>
          <w:sz w:val="24"/>
          <w:szCs w:val="24"/>
        </w:rPr>
      </w:pPr>
    </w:p>
    <w:p w14:paraId="22C62F25" w14:textId="17ACAE86" w:rsidR="3B2510B7" w:rsidRDefault="3B2510B7" w:rsidP="6B696DEF">
      <w:pPr>
        <w:rPr>
          <w:rFonts w:ascii="Times New Roman" w:eastAsia="Times New Roman" w:hAnsi="Times New Roman" w:cs="Times New Roman"/>
          <w:sz w:val="24"/>
          <w:szCs w:val="24"/>
        </w:rPr>
      </w:pPr>
    </w:p>
    <w:p w14:paraId="7074DE26" w14:textId="61C26FEF" w:rsidR="3B2510B7" w:rsidRDefault="3B2510B7" w:rsidP="6B696DEF">
      <w:pPr>
        <w:rPr>
          <w:rFonts w:ascii="Times New Roman" w:eastAsia="Times New Roman" w:hAnsi="Times New Roman" w:cs="Times New Roman"/>
          <w:sz w:val="24"/>
          <w:szCs w:val="24"/>
        </w:rPr>
      </w:pPr>
    </w:p>
    <w:p w14:paraId="6B0157F8" w14:textId="2FA6CC94" w:rsidR="3B2510B7" w:rsidRDefault="3B2510B7" w:rsidP="6B696DEF">
      <w:pPr>
        <w:rPr>
          <w:rFonts w:ascii="Times New Roman" w:eastAsia="Times New Roman" w:hAnsi="Times New Roman" w:cs="Times New Roman"/>
          <w:sz w:val="24"/>
          <w:szCs w:val="24"/>
        </w:rPr>
      </w:pPr>
    </w:p>
    <w:p w14:paraId="4C89FD16" w14:textId="67A92781" w:rsidR="3B2510B7" w:rsidRDefault="3B2510B7" w:rsidP="6B696DEF">
      <w:pPr>
        <w:rPr>
          <w:rFonts w:ascii="Times New Roman" w:eastAsia="Times New Roman" w:hAnsi="Times New Roman" w:cs="Times New Roman"/>
          <w:sz w:val="24"/>
          <w:szCs w:val="24"/>
        </w:rPr>
      </w:pPr>
    </w:p>
    <w:p w14:paraId="2E17C55A" w14:textId="3987EAE8" w:rsidR="3B2510B7" w:rsidRDefault="3B2510B7" w:rsidP="6B696DEF">
      <w:pPr>
        <w:rPr>
          <w:rFonts w:ascii="Times New Roman" w:eastAsia="Times New Roman" w:hAnsi="Times New Roman" w:cs="Times New Roman"/>
          <w:sz w:val="24"/>
          <w:szCs w:val="24"/>
        </w:rPr>
      </w:pPr>
    </w:p>
    <w:p w14:paraId="46356DAB" w14:textId="614A8200" w:rsidR="3B2510B7" w:rsidRDefault="6D5F5418" w:rsidP="6B696DEF">
      <w:pPr>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Garzón Gordillo Esteban</w:t>
      </w:r>
    </w:p>
    <w:p w14:paraId="7279A64B" w14:textId="1824ECFB" w:rsidR="3B2510B7" w:rsidRDefault="1AB0989F" w:rsidP="6B696DEF">
      <w:pPr>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Gestión ambiental 2020-II</w:t>
      </w:r>
    </w:p>
    <w:p w14:paraId="2DD5B1F5" w14:textId="7BF25BC8" w:rsidR="3B2510B7" w:rsidRDefault="1AB0989F" w:rsidP="6B696DEF">
      <w:pPr>
        <w:jc w:val="cente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Bogotá D.C</w:t>
      </w:r>
      <w:r w:rsidR="00A60292">
        <w:rPr>
          <w:rFonts w:ascii="Times New Roman" w:eastAsia="Times New Roman" w:hAnsi="Times New Roman" w:cs="Times New Roman"/>
          <w:sz w:val="24"/>
          <w:szCs w:val="24"/>
        </w:rPr>
        <w:t xml:space="preserve"> - 28</w:t>
      </w:r>
      <w:r w:rsidRPr="6B696DEF">
        <w:rPr>
          <w:rFonts w:ascii="Times New Roman" w:eastAsia="Times New Roman" w:hAnsi="Times New Roman" w:cs="Times New Roman"/>
          <w:sz w:val="24"/>
          <w:szCs w:val="24"/>
        </w:rPr>
        <w:t xml:space="preserve"> de </w:t>
      </w:r>
      <w:r w:rsidR="00A60292">
        <w:rPr>
          <w:rFonts w:ascii="Times New Roman" w:eastAsia="Times New Roman" w:hAnsi="Times New Roman" w:cs="Times New Roman"/>
          <w:sz w:val="24"/>
          <w:szCs w:val="24"/>
        </w:rPr>
        <w:t>noviembre</w:t>
      </w:r>
      <w:r w:rsidRPr="6B696DEF">
        <w:rPr>
          <w:rFonts w:ascii="Times New Roman" w:eastAsia="Times New Roman" w:hAnsi="Times New Roman" w:cs="Times New Roman"/>
          <w:sz w:val="24"/>
          <w:szCs w:val="24"/>
        </w:rPr>
        <w:t xml:space="preserve"> del 2020</w:t>
      </w:r>
    </w:p>
    <w:p w14:paraId="7EBA89BF" w14:textId="4EF53F67" w:rsidR="3B2510B7" w:rsidRDefault="3B2510B7" w:rsidP="6B696DEF">
      <w:pPr>
        <w:rPr>
          <w:rFonts w:ascii="Times New Roman" w:eastAsia="Times New Roman" w:hAnsi="Times New Roman" w:cs="Times New Roman"/>
          <w:sz w:val="24"/>
          <w:szCs w:val="24"/>
        </w:rPr>
      </w:pPr>
    </w:p>
    <w:p w14:paraId="2D9AA07E" w14:textId="6566A41D" w:rsidR="2BC61791" w:rsidRDefault="2BC61791" w:rsidP="00410DB5">
      <w:pPr>
        <w:pStyle w:val="Ttulo1"/>
      </w:pPr>
    </w:p>
    <w:p w14:paraId="7BDB7F51" w14:textId="05CCE464" w:rsidR="63990DA6" w:rsidRDefault="63990DA6" w:rsidP="63990DA6"/>
    <w:sdt>
      <w:sdtPr>
        <w:rPr>
          <w:rFonts w:asciiTheme="minorHAnsi" w:eastAsiaTheme="minorHAnsi" w:hAnsiTheme="minorHAnsi" w:cstheme="minorBidi"/>
          <w:b w:val="0"/>
          <w:bCs w:val="0"/>
          <w:color w:val="auto"/>
          <w:sz w:val="22"/>
          <w:szCs w:val="22"/>
          <w:lang w:val="es-ES" w:eastAsia="en-US"/>
        </w:rPr>
        <w:id w:val="-117999330"/>
        <w:docPartObj>
          <w:docPartGallery w:val="Table of Contents"/>
          <w:docPartUnique/>
        </w:docPartObj>
      </w:sdtPr>
      <w:sdtContent>
        <w:p w14:paraId="39535328" w14:textId="65EDDA23" w:rsidR="00D95E91" w:rsidRPr="00F04D2C" w:rsidRDefault="00D95E91">
          <w:pPr>
            <w:pStyle w:val="TtulodeTDC"/>
            <w:rPr>
              <w:rStyle w:val="Ttulo1Car"/>
              <w:rFonts w:ascii="Times New Roman" w:hAnsi="Times New Roman" w:cs="Times New Roman"/>
              <w:sz w:val="28"/>
            </w:rPr>
          </w:pPr>
          <w:r w:rsidRPr="00F04D2C">
            <w:rPr>
              <w:rStyle w:val="Ttulo1Car"/>
              <w:rFonts w:ascii="Times New Roman" w:hAnsi="Times New Roman" w:cs="Times New Roman"/>
              <w:sz w:val="28"/>
            </w:rPr>
            <w:t>CONTENIDO</w:t>
          </w:r>
        </w:p>
        <w:p w14:paraId="4B3A791E" w14:textId="77777777" w:rsidR="00D95E91" w:rsidRPr="00406232" w:rsidRDefault="00D95E91" w:rsidP="00D95E91">
          <w:pPr>
            <w:rPr>
              <w:rFonts w:ascii="Times New Roman" w:hAnsi="Times New Roman" w:cs="Times New Roman"/>
              <w:sz w:val="24"/>
              <w:szCs w:val="24"/>
              <w:lang w:eastAsia="es-CO"/>
            </w:rPr>
          </w:pPr>
        </w:p>
        <w:p w14:paraId="7F1E6DA5" w14:textId="77777777" w:rsidR="00C82D44" w:rsidRDefault="00D95E91">
          <w:pPr>
            <w:pStyle w:val="TDC1"/>
            <w:rPr>
              <w:rFonts w:eastAsiaTheme="minorEastAsia"/>
              <w:noProof/>
              <w:lang w:val="es-CO" w:eastAsia="es-CO"/>
            </w:rPr>
          </w:pPr>
          <w:r w:rsidRPr="00F04D2C">
            <w:rPr>
              <w:rFonts w:ascii="Times New Roman" w:hAnsi="Times New Roman" w:cs="Times New Roman"/>
              <w:sz w:val="24"/>
              <w:szCs w:val="24"/>
            </w:rPr>
            <w:fldChar w:fldCharType="begin"/>
          </w:r>
          <w:r w:rsidRPr="00F04D2C">
            <w:rPr>
              <w:rFonts w:ascii="Times New Roman" w:hAnsi="Times New Roman" w:cs="Times New Roman"/>
              <w:sz w:val="24"/>
              <w:szCs w:val="24"/>
            </w:rPr>
            <w:instrText xml:space="preserve"> TOC \o "1-3" \h \z \u </w:instrText>
          </w:r>
          <w:r w:rsidRPr="00F04D2C">
            <w:rPr>
              <w:rFonts w:ascii="Times New Roman" w:hAnsi="Times New Roman" w:cs="Times New Roman"/>
              <w:sz w:val="24"/>
              <w:szCs w:val="24"/>
            </w:rPr>
            <w:fldChar w:fldCharType="separate"/>
          </w:r>
          <w:hyperlink w:anchor="_Toc57405850" w:history="1">
            <w:r w:rsidR="00C82D44" w:rsidRPr="00181454">
              <w:rPr>
                <w:rStyle w:val="Hipervnculo"/>
                <w:rFonts w:ascii="Times New Roman" w:hAnsi="Times New Roman" w:cs="Times New Roman"/>
                <w:noProof/>
              </w:rPr>
              <w:t>1.</w:t>
            </w:r>
            <w:r w:rsidR="00C82D44">
              <w:rPr>
                <w:rFonts w:eastAsiaTheme="minorEastAsia"/>
                <w:noProof/>
                <w:lang w:val="es-CO" w:eastAsia="es-CO"/>
              </w:rPr>
              <w:tab/>
            </w:r>
            <w:r w:rsidR="00C82D44" w:rsidRPr="00181454">
              <w:rPr>
                <w:rStyle w:val="Hipervnculo"/>
                <w:rFonts w:ascii="Times New Roman" w:hAnsi="Times New Roman" w:cs="Times New Roman"/>
                <w:noProof/>
              </w:rPr>
              <w:t>INTRODUCCIÓN.</w:t>
            </w:r>
            <w:r w:rsidR="00C82D44">
              <w:rPr>
                <w:noProof/>
                <w:webHidden/>
              </w:rPr>
              <w:tab/>
            </w:r>
            <w:r w:rsidR="00C82D44">
              <w:rPr>
                <w:noProof/>
                <w:webHidden/>
              </w:rPr>
              <w:fldChar w:fldCharType="begin"/>
            </w:r>
            <w:r w:rsidR="00C82D44">
              <w:rPr>
                <w:noProof/>
                <w:webHidden/>
              </w:rPr>
              <w:instrText xml:space="preserve"> PAGEREF _Toc57405850 \h </w:instrText>
            </w:r>
            <w:r w:rsidR="00C82D44">
              <w:rPr>
                <w:noProof/>
                <w:webHidden/>
              </w:rPr>
            </w:r>
            <w:r w:rsidR="00C82D44">
              <w:rPr>
                <w:noProof/>
                <w:webHidden/>
              </w:rPr>
              <w:fldChar w:fldCharType="separate"/>
            </w:r>
            <w:r w:rsidR="00C82D44">
              <w:rPr>
                <w:noProof/>
                <w:webHidden/>
              </w:rPr>
              <w:t>5</w:t>
            </w:r>
            <w:r w:rsidR="00C82D44">
              <w:rPr>
                <w:noProof/>
                <w:webHidden/>
              </w:rPr>
              <w:fldChar w:fldCharType="end"/>
            </w:r>
          </w:hyperlink>
        </w:p>
        <w:p w14:paraId="4D6159D0" w14:textId="77777777" w:rsidR="00C82D44" w:rsidRDefault="00C82D44">
          <w:pPr>
            <w:pStyle w:val="TDC1"/>
            <w:rPr>
              <w:rFonts w:eastAsiaTheme="minorEastAsia"/>
              <w:noProof/>
              <w:lang w:val="es-CO" w:eastAsia="es-CO"/>
            </w:rPr>
          </w:pPr>
          <w:hyperlink w:anchor="_Toc57405851" w:history="1">
            <w:r w:rsidRPr="00181454">
              <w:rPr>
                <w:rStyle w:val="Hipervnculo"/>
                <w:rFonts w:ascii="Times New Roman" w:hAnsi="Times New Roman" w:cs="Times New Roman"/>
                <w:noProof/>
              </w:rPr>
              <w:t>2.</w:t>
            </w:r>
            <w:r>
              <w:rPr>
                <w:rFonts w:eastAsiaTheme="minorEastAsia"/>
                <w:noProof/>
                <w:lang w:val="es-CO" w:eastAsia="es-CO"/>
              </w:rPr>
              <w:tab/>
            </w:r>
            <w:r w:rsidRPr="00181454">
              <w:rPr>
                <w:rStyle w:val="Hipervnculo"/>
                <w:rFonts w:ascii="Times New Roman" w:hAnsi="Times New Roman" w:cs="Times New Roman"/>
                <w:noProof/>
              </w:rPr>
              <w:t>PALABRAS CLAVES.</w:t>
            </w:r>
            <w:r>
              <w:rPr>
                <w:noProof/>
                <w:webHidden/>
              </w:rPr>
              <w:tab/>
            </w:r>
            <w:r>
              <w:rPr>
                <w:noProof/>
                <w:webHidden/>
              </w:rPr>
              <w:fldChar w:fldCharType="begin"/>
            </w:r>
            <w:r>
              <w:rPr>
                <w:noProof/>
                <w:webHidden/>
              </w:rPr>
              <w:instrText xml:space="preserve"> PAGEREF _Toc57405851 \h </w:instrText>
            </w:r>
            <w:r>
              <w:rPr>
                <w:noProof/>
                <w:webHidden/>
              </w:rPr>
            </w:r>
            <w:r>
              <w:rPr>
                <w:noProof/>
                <w:webHidden/>
              </w:rPr>
              <w:fldChar w:fldCharType="separate"/>
            </w:r>
            <w:r>
              <w:rPr>
                <w:noProof/>
                <w:webHidden/>
              </w:rPr>
              <w:t>5</w:t>
            </w:r>
            <w:r>
              <w:rPr>
                <w:noProof/>
                <w:webHidden/>
              </w:rPr>
              <w:fldChar w:fldCharType="end"/>
            </w:r>
          </w:hyperlink>
        </w:p>
        <w:p w14:paraId="2ABF589B" w14:textId="77777777" w:rsidR="00C82D44" w:rsidRDefault="00C82D44">
          <w:pPr>
            <w:pStyle w:val="TDC1"/>
            <w:rPr>
              <w:rFonts w:eastAsiaTheme="minorEastAsia"/>
              <w:noProof/>
              <w:lang w:val="es-CO" w:eastAsia="es-CO"/>
            </w:rPr>
          </w:pPr>
          <w:hyperlink w:anchor="_Toc57405852" w:history="1">
            <w:r w:rsidRPr="00181454">
              <w:rPr>
                <w:rStyle w:val="Hipervnculo"/>
                <w:rFonts w:ascii="Times New Roman" w:hAnsi="Times New Roman" w:cs="Times New Roman"/>
                <w:noProof/>
              </w:rPr>
              <w:t>3.</w:t>
            </w:r>
            <w:r>
              <w:rPr>
                <w:rFonts w:eastAsiaTheme="minorEastAsia"/>
                <w:noProof/>
                <w:lang w:val="es-CO" w:eastAsia="es-CO"/>
              </w:rPr>
              <w:tab/>
            </w:r>
            <w:r w:rsidRPr="00181454">
              <w:rPr>
                <w:rStyle w:val="Hipervnculo"/>
                <w:rFonts w:ascii="Times New Roman" w:hAnsi="Times New Roman" w:cs="Times New Roman"/>
                <w:noProof/>
              </w:rPr>
              <w:t>CONTEXTO DEL LUGAR.</w:t>
            </w:r>
            <w:r>
              <w:rPr>
                <w:noProof/>
                <w:webHidden/>
              </w:rPr>
              <w:tab/>
            </w:r>
            <w:r>
              <w:rPr>
                <w:noProof/>
                <w:webHidden/>
              </w:rPr>
              <w:fldChar w:fldCharType="begin"/>
            </w:r>
            <w:r>
              <w:rPr>
                <w:noProof/>
                <w:webHidden/>
              </w:rPr>
              <w:instrText xml:space="preserve"> PAGEREF _Toc57405852 \h </w:instrText>
            </w:r>
            <w:r>
              <w:rPr>
                <w:noProof/>
                <w:webHidden/>
              </w:rPr>
            </w:r>
            <w:r>
              <w:rPr>
                <w:noProof/>
                <w:webHidden/>
              </w:rPr>
              <w:fldChar w:fldCharType="separate"/>
            </w:r>
            <w:r>
              <w:rPr>
                <w:noProof/>
                <w:webHidden/>
              </w:rPr>
              <w:t>6</w:t>
            </w:r>
            <w:r>
              <w:rPr>
                <w:noProof/>
                <w:webHidden/>
              </w:rPr>
              <w:fldChar w:fldCharType="end"/>
            </w:r>
          </w:hyperlink>
        </w:p>
        <w:p w14:paraId="09B6F633" w14:textId="77777777" w:rsidR="00C82D44" w:rsidRDefault="00C82D44">
          <w:pPr>
            <w:pStyle w:val="TDC1"/>
            <w:rPr>
              <w:rFonts w:eastAsiaTheme="minorEastAsia"/>
              <w:noProof/>
              <w:lang w:val="es-CO" w:eastAsia="es-CO"/>
            </w:rPr>
          </w:pPr>
          <w:hyperlink w:anchor="_Toc57405853" w:history="1">
            <w:r w:rsidRPr="00181454">
              <w:rPr>
                <w:rStyle w:val="Hipervnculo"/>
                <w:rFonts w:ascii="Times New Roman" w:eastAsia="Times New Roman" w:hAnsi="Times New Roman" w:cs="Times New Roman"/>
                <w:noProof/>
              </w:rPr>
              <w:t>3.1 RESEÑA HISTORICA</w:t>
            </w:r>
            <w:r>
              <w:rPr>
                <w:noProof/>
                <w:webHidden/>
              </w:rPr>
              <w:tab/>
            </w:r>
            <w:r>
              <w:rPr>
                <w:noProof/>
                <w:webHidden/>
              </w:rPr>
              <w:fldChar w:fldCharType="begin"/>
            </w:r>
            <w:r>
              <w:rPr>
                <w:noProof/>
                <w:webHidden/>
              </w:rPr>
              <w:instrText xml:space="preserve"> PAGEREF _Toc57405853 \h </w:instrText>
            </w:r>
            <w:r>
              <w:rPr>
                <w:noProof/>
                <w:webHidden/>
              </w:rPr>
            </w:r>
            <w:r>
              <w:rPr>
                <w:noProof/>
                <w:webHidden/>
              </w:rPr>
              <w:fldChar w:fldCharType="separate"/>
            </w:r>
            <w:r>
              <w:rPr>
                <w:noProof/>
                <w:webHidden/>
              </w:rPr>
              <w:t>6</w:t>
            </w:r>
            <w:r>
              <w:rPr>
                <w:noProof/>
                <w:webHidden/>
              </w:rPr>
              <w:fldChar w:fldCharType="end"/>
            </w:r>
          </w:hyperlink>
        </w:p>
        <w:p w14:paraId="4B0FA55E" w14:textId="77777777" w:rsidR="00C82D44" w:rsidRDefault="00C82D44">
          <w:pPr>
            <w:pStyle w:val="TDC1"/>
            <w:rPr>
              <w:rFonts w:eastAsiaTheme="minorEastAsia"/>
              <w:noProof/>
              <w:lang w:val="es-CO" w:eastAsia="es-CO"/>
            </w:rPr>
          </w:pPr>
          <w:hyperlink w:anchor="_Toc57405854" w:history="1">
            <w:r w:rsidRPr="00181454">
              <w:rPr>
                <w:rStyle w:val="Hipervnculo"/>
                <w:rFonts w:ascii="Times New Roman" w:eastAsia="Times New Roman" w:hAnsi="Times New Roman" w:cs="Times New Roman"/>
                <w:noProof/>
              </w:rPr>
              <w:t>3.2 MISIÓN</w:t>
            </w:r>
            <w:r>
              <w:rPr>
                <w:noProof/>
                <w:webHidden/>
              </w:rPr>
              <w:tab/>
            </w:r>
            <w:r>
              <w:rPr>
                <w:noProof/>
                <w:webHidden/>
              </w:rPr>
              <w:fldChar w:fldCharType="begin"/>
            </w:r>
            <w:r>
              <w:rPr>
                <w:noProof/>
                <w:webHidden/>
              </w:rPr>
              <w:instrText xml:space="preserve"> PAGEREF _Toc57405854 \h </w:instrText>
            </w:r>
            <w:r>
              <w:rPr>
                <w:noProof/>
                <w:webHidden/>
              </w:rPr>
            </w:r>
            <w:r>
              <w:rPr>
                <w:noProof/>
                <w:webHidden/>
              </w:rPr>
              <w:fldChar w:fldCharType="separate"/>
            </w:r>
            <w:r>
              <w:rPr>
                <w:noProof/>
                <w:webHidden/>
              </w:rPr>
              <w:t>6</w:t>
            </w:r>
            <w:r>
              <w:rPr>
                <w:noProof/>
                <w:webHidden/>
              </w:rPr>
              <w:fldChar w:fldCharType="end"/>
            </w:r>
          </w:hyperlink>
        </w:p>
        <w:p w14:paraId="3247F2BF" w14:textId="77777777" w:rsidR="00C82D44" w:rsidRDefault="00C82D44">
          <w:pPr>
            <w:pStyle w:val="TDC1"/>
            <w:rPr>
              <w:rFonts w:eastAsiaTheme="minorEastAsia"/>
              <w:noProof/>
              <w:lang w:val="es-CO" w:eastAsia="es-CO"/>
            </w:rPr>
          </w:pPr>
          <w:hyperlink w:anchor="_Toc57405855" w:history="1">
            <w:r w:rsidRPr="00181454">
              <w:rPr>
                <w:rStyle w:val="Hipervnculo"/>
                <w:rFonts w:ascii="Times New Roman" w:eastAsia="Times New Roman" w:hAnsi="Times New Roman" w:cs="Times New Roman"/>
                <w:noProof/>
              </w:rPr>
              <w:t>3.3 VISIÓN</w:t>
            </w:r>
            <w:r>
              <w:rPr>
                <w:noProof/>
                <w:webHidden/>
              </w:rPr>
              <w:tab/>
            </w:r>
            <w:r>
              <w:rPr>
                <w:noProof/>
                <w:webHidden/>
              </w:rPr>
              <w:fldChar w:fldCharType="begin"/>
            </w:r>
            <w:r>
              <w:rPr>
                <w:noProof/>
                <w:webHidden/>
              </w:rPr>
              <w:instrText xml:space="preserve"> PAGEREF _Toc57405855 \h </w:instrText>
            </w:r>
            <w:r>
              <w:rPr>
                <w:noProof/>
                <w:webHidden/>
              </w:rPr>
            </w:r>
            <w:r>
              <w:rPr>
                <w:noProof/>
                <w:webHidden/>
              </w:rPr>
              <w:fldChar w:fldCharType="separate"/>
            </w:r>
            <w:r>
              <w:rPr>
                <w:noProof/>
                <w:webHidden/>
              </w:rPr>
              <w:t>6</w:t>
            </w:r>
            <w:r>
              <w:rPr>
                <w:noProof/>
                <w:webHidden/>
              </w:rPr>
              <w:fldChar w:fldCharType="end"/>
            </w:r>
          </w:hyperlink>
        </w:p>
        <w:p w14:paraId="0D385CEF" w14:textId="77777777" w:rsidR="00C82D44" w:rsidRDefault="00C82D44">
          <w:pPr>
            <w:pStyle w:val="TDC1"/>
            <w:rPr>
              <w:rFonts w:eastAsiaTheme="minorEastAsia"/>
              <w:noProof/>
              <w:lang w:val="es-CO" w:eastAsia="es-CO"/>
            </w:rPr>
          </w:pPr>
          <w:hyperlink w:anchor="_Toc57405856" w:history="1">
            <w:r w:rsidRPr="00181454">
              <w:rPr>
                <w:rStyle w:val="Hipervnculo"/>
                <w:rFonts w:ascii="Times New Roman" w:eastAsia="Times New Roman" w:hAnsi="Times New Roman" w:cs="Times New Roman"/>
                <w:noProof/>
              </w:rPr>
              <w:t>3.4 OBJETO SOCIAL</w:t>
            </w:r>
            <w:r>
              <w:rPr>
                <w:noProof/>
                <w:webHidden/>
              </w:rPr>
              <w:tab/>
            </w:r>
            <w:r>
              <w:rPr>
                <w:noProof/>
                <w:webHidden/>
              </w:rPr>
              <w:fldChar w:fldCharType="begin"/>
            </w:r>
            <w:r>
              <w:rPr>
                <w:noProof/>
                <w:webHidden/>
              </w:rPr>
              <w:instrText xml:space="preserve"> PAGEREF _Toc57405856 \h </w:instrText>
            </w:r>
            <w:r>
              <w:rPr>
                <w:noProof/>
                <w:webHidden/>
              </w:rPr>
            </w:r>
            <w:r>
              <w:rPr>
                <w:noProof/>
                <w:webHidden/>
              </w:rPr>
              <w:fldChar w:fldCharType="separate"/>
            </w:r>
            <w:r>
              <w:rPr>
                <w:noProof/>
                <w:webHidden/>
              </w:rPr>
              <w:t>6</w:t>
            </w:r>
            <w:r>
              <w:rPr>
                <w:noProof/>
                <w:webHidden/>
              </w:rPr>
              <w:fldChar w:fldCharType="end"/>
            </w:r>
          </w:hyperlink>
        </w:p>
        <w:p w14:paraId="4652049B" w14:textId="77777777" w:rsidR="00C82D44" w:rsidRDefault="00C82D44">
          <w:pPr>
            <w:pStyle w:val="TDC1"/>
            <w:rPr>
              <w:rFonts w:eastAsiaTheme="minorEastAsia"/>
              <w:noProof/>
              <w:lang w:val="es-CO" w:eastAsia="es-CO"/>
            </w:rPr>
          </w:pPr>
          <w:hyperlink w:anchor="_Toc57405857" w:history="1">
            <w:r w:rsidRPr="00181454">
              <w:rPr>
                <w:rStyle w:val="Hipervnculo"/>
                <w:rFonts w:ascii="Times New Roman" w:eastAsia="Times New Roman" w:hAnsi="Times New Roman" w:cs="Times New Roman"/>
                <w:noProof/>
              </w:rPr>
              <w:t>3.5 SECTOR ECONOMICO</w:t>
            </w:r>
            <w:r>
              <w:rPr>
                <w:noProof/>
                <w:webHidden/>
              </w:rPr>
              <w:tab/>
            </w:r>
            <w:r>
              <w:rPr>
                <w:noProof/>
                <w:webHidden/>
              </w:rPr>
              <w:fldChar w:fldCharType="begin"/>
            </w:r>
            <w:r>
              <w:rPr>
                <w:noProof/>
                <w:webHidden/>
              </w:rPr>
              <w:instrText xml:space="preserve"> PAGEREF _Toc57405857 \h </w:instrText>
            </w:r>
            <w:r>
              <w:rPr>
                <w:noProof/>
                <w:webHidden/>
              </w:rPr>
            </w:r>
            <w:r>
              <w:rPr>
                <w:noProof/>
                <w:webHidden/>
              </w:rPr>
              <w:fldChar w:fldCharType="separate"/>
            </w:r>
            <w:r>
              <w:rPr>
                <w:noProof/>
                <w:webHidden/>
              </w:rPr>
              <w:t>6</w:t>
            </w:r>
            <w:r>
              <w:rPr>
                <w:noProof/>
                <w:webHidden/>
              </w:rPr>
              <w:fldChar w:fldCharType="end"/>
            </w:r>
          </w:hyperlink>
        </w:p>
        <w:p w14:paraId="53878899" w14:textId="77777777" w:rsidR="00C82D44" w:rsidRDefault="00C82D44">
          <w:pPr>
            <w:pStyle w:val="TDC1"/>
            <w:rPr>
              <w:rFonts w:eastAsiaTheme="minorEastAsia"/>
              <w:noProof/>
              <w:lang w:val="es-CO" w:eastAsia="es-CO"/>
            </w:rPr>
          </w:pPr>
          <w:hyperlink w:anchor="_Toc57405858" w:history="1">
            <w:r w:rsidRPr="00181454">
              <w:rPr>
                <w:rStyle w:val="Hipervnculo"/>
                <w:rFonts w:ascii="Times New Roman" w:eastAsia="Times New Roman" w:hAnsi="Times New Roman" w:cs="Times New Roman"/>
                <w:noProof/>
              </w:rPr>
              <w:t>3.6 PLANEACION ESTRATEGICA</w:t>
            </w:r>
            <w:r>
              <w:rPr>
                <w:noProof/>
                <w:webHidden/>
              </w:rPr>
              <w:tab/>
            </w:r>
            <w:r>
              <w:rPr>
                <w:noProof/>
                <w:webHidden/>
              </w:rPr>
              <w:fldChar w:fldCharType="begin"/>
            </w:r>
            <w:r>
              <w:rPr>
                <w:noProof/>
                <w:webHidden/>
              </w:rPr>
              <w:instrText xml:space="preserve"> PAGEREF _Toc57405858 \h </w:instrText>
            </w:r>
            <w:r>
              <w:rPr>
                <w:noProof/>
                <w:webHidden/>
              </w:rPr>
            </w:r>
            <w:r>
              <w:rPr>
                <w:noProof/>
                <w:webHidden/>
              </w:rPr>
              <w:fldChar w:fldCharType="separate"/>
            </w:r>
            <w:r>
              <w:rPr>
                <w:noProof/>
                <w:webHidden/>
              </w:rPr>
              <w:t>7</w:t>
            </w:r>
            <w:r>
              <w:rPr>
                <w:noProof/>
                <w:webHidden/>
              </w:rPr>
              <w:fldChar w:fldCharType="end"/>
            </w:r>
          </w:hyperlink>
        </w:p>
        <w:p w14:paraId="11902AB4" w14:textId="77777777" w:rsidR="00C82D44" w:rsidRDefault="00C82D44">
          <w:pPr>
            <w:pStyle w:val="TDC1"/>
            <w:rPr>
              <w:rFonts w:eastAsiaTheme="minorEastAsia"/>
              <w:noProof/>
              <w:lang w:val="es-CO" w:eastAsia="es-CO"/>
            </w:rPr>
          </w:pPr>
          <w:hyperlink w:anchor="_Toc57405859" w:history="1">
            <w:r w:rsidRPr="00181454">
              <w:rPr>
                <w:rStyle w:val="Hipervnculo"/>
                <w:rFonts w:ascii="Times New Roman" w:eastAsia="Arial" w:hAnsi="Times New Roman" w:cs="Times New Roman"/>
                <w:noProof/>
              </w:rPr>
              <w:t>3.7 ORGANIGRAMA</w:t>
            </w:r>
            <w:r>
              <w:rPr>
                <w:noProof/>
                <w:webHidden/>
              </w:rPr>
              <w:tab/>
            </w:r>
            <w:r>
              <w:rPr>
                <w:noProof/>
                <w:webHidden/>
              </w:rPr>
              <w:fldChar w:fldCharType="begin"/>
            </w:r>
            <w:r>
              <w:rPr>
                <w:noProof/>
                <w:webHidden/>
              </w:rPr>
              <w:instrText xml:space="preserve"> PAGEREF _Toc57405859 \h </w:instrText>
            </w:r>
            <w:r>
              <w:rPr>
                <w:noProof/>
                <w:webHidden/>
              </w:rPr>
            </w:r>
            <w:r>
              <w:rPr>
                <w:noProof/>
                <w:webHidden/>
              </w:rPr>
              <w:fldChar w:fldCharType="separate"/>
            </w:r>
            <w:r>
              <w:rPr>
                <w:noProof/>
                <w:webHidden/>
              </w:rPr>
              <w:t>7</w:t>
            </w:r>
            <w:r>
              <w:rPr>
                <w:noProof/>
                <w:webHidden/>
              </w:rPr>
              <w:fldChar w:fldCharType="end"/>
            </w:r>
          </w:hyperlink>
        </w:p>
        <w:p w14:paraId="62C2FC0D" w14:textId="77777777" w:rsidR="00C82D44" w:rsidRDefault="00C82D44">
          <w:pPr>
            <w:pStyle w:val="TDC1"/>
            <w:rPr>
              <w:rFonts w:eastAsiaTheme="minorEastAsia"/>
              <w:noProof/>
              <w:lang w:val="es-CO" w:eastAsia="es-CO"/>
            </w:rPr>
          </w:pPr>
          <w:hyperlink w:anchor="_Toc57405860" w:history="1">
            <w:r w:rsidRPr="00181454">
              <w:rPr>
                <w:rStyle w:val="Hipervnculo"/>
                <w:rFonts w:ascii="Times New Roman" w:hAnsi="Times New Roman" w:cs="Times New Roman"/>
                <w:noProof/>
              </w:rPr>
              <w:t>4.</w:t>
            </w:r>
            <w:r>
              <w:rPr>
                <w:rFonts w:eastAsiaTheme="minorEastAsia"/>
                <w:noProof/>
                <w:lang w:val="es-CO" w:eastAsia="es-CO"/>
              </w:rPr>
              <w:tab/>
            </w:r>
            <w:r w:rsidRPr="00181454">
              <w:rPr>
                <w:rStyle w:val="Hipervnculo"/>
                <w:rFonts w:ascii="Times New Roman" w:hAnsi="Times New Roman" w:cs="Times New Roman"/>
                <w:noProof/>
              </w:rPr>
              <w:t>DEFINICIÓN DEL PROBLEMA.</w:t>
            </w:r>
            <w:r>
              <w:rPr>
                <w:noProof/>
                <w:webHidden/>
              </w:rPr>
              <w:tab/>
            </w:r>
            <w:r>
              <w:rPr>
                <w:noProof/>
                <w:webHidden/>
              </w:rPr>
              <w:fldChar w:fldCharType="begin"/>
            </w:r>
            <w:r>
              <w:rPr>
                <w:noProof/>
                <w:webHidden/>
              </w:rPr>
              <w:instrText xml:space="preserve"> PAGEREF _Toc57405860 \h </w:instrText>
            </w:r>
            <w:r>
              <w:rPr>
                <w:noProof/>
                <w:webHidden/>
              </w:rPr>
            </w:r>
            <w:r>
              <w:rPr>
                <w:noProof/>
                <w:webHidden/>
              </w:rPr>
              <w:fldChar w:fldCharType="separate"/>
            </w:r>
            <w:r>
              <w:rPr>
                <w:noProof/>
                <w:webHidden/>
              </w:rPr>
              <w:t>8</w:t>
            </w:r>
            <w:r>
              <w:rPr>
                <w:noProof/>
                <w:webHidden/>
              </w:rPr>
              <w:fldChar w:fldCharType="end"/>
            </w:r>
          </w:hyperlink>
        </w:p>
        <w:p w14:paraId="6D4C758E" w14:textId="77777777" w:rsidR="00C82D44" w:rsidRDefault="00C82D44">
          <w:pPr>
            <w:pStyle w:val="TDC1"/>
            <w:rPr>
              <w:rFonts w:eastAsiaTheme="minorEastAsia"/>
              <w:noProof/>
              <w:lang w:val="es-CO" w:eastAsia="es-CO"/>
            </w:rPr>
          </w:pPr>
          <w:hyperlink w:anchor="_Toc57405861" w:history="1">
            <w:r w:rsidRPr="00181454">
              <w:rPr>
                <w:rStyle w:val="Hipervnculo"/>
                <w:rFonts w:ascii="Times New Roman" w:hAnsi="Times New Roman" w:cs="Times New Roman"/>
                <w:noProof/>
              </w:rPr>
              <w:t>5.</w:t>
            </w:r>
            <w:r>
              <w:rPr>
                <w:rFonts w:eastAsiaTheme="minorEastAsia"/>
                <w:noProof/>
                <w:lang w:val="es-CO" w:eastAsia="es-CO"/>
              </w:rPr>
              <w:tab/>
            </w:r>
            <w:r w:rsidRPr="00181454">
              <w:rPr>
                <w:rStyle w:val="Hipervnculo"/>
                <w:rFonts w:ascii="Times New Roman" w:hAnsi="Times New Roman" w:cs="Times New Roman"/>
                <w:noProof/>
              </w:rPr>
              <w:t>JUSTIFICACIÓN.</w:t>
            </w:r>
            <w:r>
              <w:rPr>
                <w:noProof/>
                <w:webHidden/>
              </w:rPr>
              <w:tab/>
            </w:r>
            <w:r>
              <w:rPr>
                <w:noProof/>
                <w:webHidden/>
              </w:rPr>
              <w:fldChar w:fldCharType="begin"/>
            </w:r>
            <w:r>
              <w:rPr>
                <w:noProof/>
                <w:webHidden/>
              </w:rPr>
              <w:instrText xml:space="preserve"> PAGEREF _Toc57405861 \h </w:instrText>
            </w:r>
            <w:r>
              <w:rPr>
                <w:noProof/>
                <w:webHidden/>
              </w:rPr>
            </w:r>
            <w:r>
              <w:rPr>
                <w:noProof/>
                <w:webHidden/>
              </w:rPr>
              <w:fldChar w:fldCharType="separate"/>
            </w:r>
            <w:r>
              <w:rPr>
                <w:noProof/>
                <w:webHidden/>
              </w:rPr>
              <w:t>8</w:t>
            </w:r>
            <w:r>
              <w:rPr>
                <w:noProof/>
                <w:webHidden/>
              </w:rPr>
              <w:fldChar w:fldCharType="end"/>
            </w:r>
          </w:hyperlink>
        </w:p>
        <w:p w14:paraId="2946CBF0" w14:textId="77777777" w:rsidR="00C82D44" w:rsidRDefault="00C82D44">
          <w:pPr>
            <w:pStyle w:val="TDC1"/>
            <w:rPr>
              <w:rFonts w:eastAsiaTheme="minorEastAsia"/>
              <w:noProof/>
              <w:lang w:val="es-CO" w:eastAsia="es-CO"/>
            </w:rPr>
          </w:pPr>
          <w:hyperlink w:anchor="_Toc57405862" w:history="1">
            <w:r w:rsidRPr="00181454">
              <w:rPr>
                <w:rStyle w:val="Hipervnculo"/>
                <w:rFonts w:ascii="Times New Roman" w:eastAsia="Times New Roman" w:hAnsi="Times New Roman" w:cs="Times New Roman"/>
                <w:noProof/>
              </w:rPr>
              <w:t>6.</w:t>
            </w:r>
            <w:r>
              <w:rPr>
                <w:rFonts w:eastAsiaTheme="minorEastAsia"/>
                <w:noProof/>
                <w:lang w:val="es-CO" w:eastAsia="es-CO"/>
              </w:rPr>
              <w:tab/>
            </w:r>
            <w:r w:rsidRPr="00181454">
              <w:rPr>
                <w:rStyle w:val="Hipervnculo"/>
                <w:rFonts w:ascii="Times New Roman" w:hAnsi="Times New Roman" w:cs="Times New Roman"/>
                <w:noProof/>
              </w:rPr>
              <w:t>OBJETIVOS</w:t>
            </w:r>
            <w:r w:rsidRPr="00181454">
              <w:rPr>
                <w:rStyle w:val="Hipervnculo"/>
                <w:rFonts w:ascii="Times New Roman" w:eastAsia="Times New Roman" w:hAnsi="Times New Roman" w:cs="Times New Roman"/>
                <w:noProof/>
              </w:rPr>
              <w:t>.</w:t>
            </w:r>
            <w:r>
              <w:rPr>
                <w:noProof/>
                <w:webHidden/>
              </w:rPr>
              <w:tab/>
            </w:r>
            <w:r>
              <w:rPr>
                <w:noProof/>
                <w:webHidden/>
              </w:rPr>
              <w:fldChar w:fldCharType="begin"/>
            </w:r>
            <w:r>
              <w:rPr>
                <w:noProof/>
                <w:webHidden/>
              </w:rPr>
              <w:instrText xml:space="preserve"> PAGEREF _Toc57405862 \h </w:instrText>
            </w:r>
            <w:r>
              <w:rPr>
                <w:noProof/>
                <w:webHidden/>
              </w:rPr>
            </w:r>
            <w:r>
              <w:rPr>
                <w:noProof/>
                <w:webHidden/>
              </w:rPr>
              <w:fldChar w:fldCharType="separate"/>
            </w:r>
            <w:r>
              <w:rPr>
                <w:noProof/>
                <w:webHidden/>
              </w:rPr>
              <w:t>10</w:t>
            </w:r>
            <w:r>
              <w:rPr>
                <w:noProof/>
                <w:webHidden/>
              </w:rPr>
              <w:fldChar w:fldCharType="end"/>
            </w:r>
          </w:hyperlink>
        </w:p>
        <w:p w14:paraId="1C0A79B3" w14:textId="77777777" w:rsidR="00C82D44" w:rsidRDefault="00C82D44">
          <w:pPr>
            <w:pStyle w:val="TDC1"/>
            <w:rPr>
              <w:rFonts w:eastAsiaTheme="minorEastAsia"/>
              <w:noProof/>
              <w:lang w:val="es-CO" w:eastAsia="es-CO"/>
            </w:rPr>
          </w:pPr>
          <w:hyperlink w:anchor="_Toc57405863" w:history="1">
            <w:r w:rsidRPr="00181454">
              <w:rPr>
                <w:rStyle w:val="Hipervnculo"/>
                <w:rFonts w:ascii="Times New Roman" w:eastAsia="Times New Roman" w:hAnsi="Times New Roman" w:cs="Times New Roman"/>
                <w:noProof/>
              </w:rPr>
              <w:t>6.1 OBJETIVO GENERAL</w:t>
            </w:r>
            <w:r>
              <w:rPr>
                <w:noProof/>
                <w:webHidden/>
              </w:rPr>
              <w:tab/>
            </w:r>
            <w:r>
              <w:rPr>
                <w:noProof/>
                <w:webHidden/>
              </w:rPr>
              <w:fldChar w:fldCharType="begin"/>
            </w:r>
            <w:r>
              <w:rPr>
                <w:noProof/>
                <w:webHidden/>
              </w:rPr>
              <w:instrText xml:space="preserve"> PAGEREF _Toc57405863 \h </w:instrText>
            </w:r>
            <w:r>
              <w:rPr>
                <w:noProof/>
                <w:webHidden/>
              </w:rPr>
            </w:r>
            <w:r>
              <w:rPr>
                <w:noProof/>
                <w:webHidden/>
              </w:rPr>
              <w:fldChar w:fldCharType="separate"/>
            </w:r>
            <w:r>
              <w:rPr>
                <w:noProof/>
                <w:webHidden/>
              </w:rPr>
              <w:t>10</w:t>
            </w:r>
            <w:r>
              <w:rPr>
                <w:noProof/>
                <w:webHidden/>
              </w:rPr>
              <w:fldChar w:fldCharType="end"/>
            </w:r>
          </w:hyperlink>
        </w:p>
        <w:p w14:paraId="58EB94C1" w14:textId="77777777" w:rsidR="00C82D44" w:rsidRDefault="00C82D44">
          <w:pPr>
            <w:pStyle w:val="TDC1"/>
            <w:rPr>
              <w:rFonts w:eastAsiaTheme="minorEastAsia"/>
              <w:noProof/>
              <w:lang w:val="es-CO" w:eastAsia="es-CO"/>
            </w:rPr>
          </w:pPr>
          <w:hyperlink w:anchor="_Toc57405864" w:history="1">
            <w:r w:rsidRPr="00181454">
              <w:rPr>
                <w:rStyle w:val="Hipervnculo"/>
                <w:rFonts w:ascii="Times New Roman" w:eastAsia="Times New Roman" w:hAnsi="Times New Roman" w:cs="Times New Roman"/>
                <w:noProof/>
              </w:rPr>
              <w:t>6.2 OBJETIVOS ESPECIFICOS.</w:t>
            </w:r>
            <w:r>
              <w:rPr>
                <w:noProof/>
                <w:webHidden/>
              </w:rPr>
              <w:tab/>
            </w:r>
            <w:r>
              <w:rPr>
                <w:noProof/>
                <w:webHidden/>
              </w:rPr>
              <w:fldChar w:fldCharType="begin"/>
            </w:r>
            <w:r>
              <w:rPr>
                <w:noProof/>
                <w:webHidden/>
              </w:rPr>
              <w:instrText xml:space="preserve"> PAGEREF _Toc57405864 \h </w:instrText>
            </w:r>
            <w:r>
              <w:rPr>
                <w:noProof/>
                <w:webHidden/>
              </w:rPr>
            </w:r>
            <w:r>
              <w:rPr>
                <w:noProof/>
                <w:webHidden/>
              </w:rPr>
              <w:fldChar w:fldCharType="separate"/>
            </w:r>
            <w:r>
              <w:rPr>
                <w:noProof/>
                <w:webHidden/>
              </w:rPr>
              <w:t>10</w:t>
            </w:r>
            <w:r>
              <w:rPr>
                <w:noProof/>
                <w:webHidden/>
              </w:rPr>
              <w:fldChar w:fldCharType="end"/>
            </w:r>
          </w:hyperlink>
        </w:p>
        <w:p w14:paraId="60B689F3" w14:textId="77777777" w:rsidR="00C82D44" w:rsidRDefault="00C82D44">
          <w:pPr>
            <w:pStyle w:val="TDC1"/>
            <w:rPr>
              <w:rFonts w:eastAsiaTheme="minorEastAsia"/>
              <w:noProof/>
              <w:lang w:val="es-CO" w:eastAsia="es-CO"/>
            </w:rPr>
          </w:pPr>
          <w:hyperlink w:anchor="_Toc57405865" w:history="1">
            <w:r w:rsidRPr="00181454">
              <w:rPr>
                <w:rStyle w:val="Hipervnculo"/>
                <w:rFonts w:ascii="Times New Roman" w:eastAsia="Times New Roman" w:hAnsi="Times New Roman" w:cs="Times New Roman"/>
                <w:noProof/>
              </w:rPr>
              <w:t>7.</w:t>
            </w:r>
            <w:r>
              <w:rPr>
                <w:rFonts w:eastAsiaTheme="minorEastAsia"/>
                <w:noProof/>
                <w:lang w:val="es-CO" w:eastAsia="es-CO"/>
              </w:rPr>
              <w:tab/>
            </w:r>
            <w:r w:rsidRPr="00181454">
              <w:rPr>
                <w:rStyle w:val="Hipervnculo"/>
                <w:rFonts w:ascii="Times New Roman" w:eastAsia="Times New Roman" w:hAnsi="Times New Roman" w:cs="Times New Roman"/>
                <w:noProof/>
              </w:rPr>
              <w:t>GLOSARIO</w:t>
            </w:r>
            <w:r>
              <w:rPr>
                <w:noProof/>
                <w:webHidden/>
              </w:rPr>
              <w:tab/>
            </w:r>
            <w:r>
              <w:rPr>
                <w:noProof/>
                <w:webHidden/>
              </w:rPr>
              <w:fldChar w:fldCharType="begin"/>
            </w:r>
            <w:r>
              <w:rPr>
                <w:noProof/>
                <w:webHidden/>
              </w:rPr>
              <w:instrText xml:space="preserve"> PAGEREF _Toc57405865 \h </w:instrText>
            </w:r>
            <w:r>
              <w:rPr>
                <w:noProof/>
                <w:webHidden/>
              </w:rPr>
            </w:r>
            <w:r>
              <w:rPr>
                <w:noProof/>
                <w:webHidden/>
              </w:rPr>
              <w:fldChar w:fldCharType="separate"/>
            </w:r>
            <w:r>
              <w:rPr>
                <w:noProof/>
                <w:webHidden/>
              </w:rPr>
              <w:t>10</w:t>
            </w:r>
            <w:r>
              <w:rPr>
                <w:noProof/>
                <w:webHidden/>
              </w:rPr>
              <w:fldChar w:fldCharType="end"/>
            </w:r>
          </w:hyperlink>
        </w:p>
        <w:p w14:paraId="55D72750" w14:textId="77777777" w:rsidR="00C82D44" w:rsidRDefault="00C82D44">
          <w:pPr>
            <w:pStyle w:val="TDC1"/>
            <w:rPr>
              <w:rFonts w:eastAsiaTheme="minorEastAsia"/>
              <w:noProof/>
              <w:lang w:val="es-CO" w:eastAsia="es-CO"/>
            </w:rPr>
          </w:pPr>
          <w:hyperlink w:anchor="_Toc57405866" w:history="1">
            <w:r w:rsidRPr="00181454">
              <w:rPr>
                <w:rStyle w:val="Hipervnculo"/>
                <w:rFonts w:ascii="Times New Roman" w:hAnsi="Times New Roman" w:cs="Times New Roman"/>
                <w:noProof/>
                <w:lang w:val="es-CO"/>
              </w:rPr>
              <w:t>8.</w:t>
            </w:r>
            <w:r>
              <w:rPr>
                <w:rFonts w:eastAsiaTheme="minorEastAsia"/>
                <w:noProof/>
                <w:lang w:val="es-CO" w:eastAsia="es-CO"/>
              </w:rPr>
              <w:tab/>
            </w:r>
            <w:r w:rsidRPr="00181454">
              <w:rPr>
                <w:rStyle w:val="Hipervnculo"/>
                <w:rFonts w:ascii="Times New Roman" w:hAnsi="Times New Roman" w:cs="Times New Roman"/>
                <w:noProof/>
                <w:lang w:val="es-CO"/>
              </w:rPr>
              <w:t>MARCO LEGAL</w:t>
            </w:r>
            <w:r>
              <w:rPr>
                <w:noProof/>
                <w:webHidden/>
              </w:rPr>
              <w:tab/>
            </w:r>
            <w:r>
              <w:rPr>
                <w:noProof/>
                <w:webHidden/>
              </w:rPr>
              <w:fldChar w:fldCharType="begin"/>
            </w:r>
            <w:r>
              <w:rPr>
                <w:noProof/>
                <w:webHidden/>
              </w:rPr>
              <w:instrText xml:space="preserve"> PAGEREF _Toc57405866 \h </w:instrText>
            </w:r>
            <w:r>
              <w:rPr>
                <w:noProof/>
                <w:webHidden/>
              </w:rPr>
            </w:r>
            <w:r>
              <w:rPr>
                <w:noProof/>
                <w:webHidden/>
              </w:rPr>
              <w:fldChar w:fldCharType="separate"/>
            </w:r>
            <w:r>
              <w:rPr>
                <w:noProof/>
                <w:webHidden/>
              </w:rPr>
              <w:t>13</w:t>
            </w:r>
            <w:r>
              <w:rPr>
                <w:noProof/>
                <w:webHidden/>
              </w:rPr>
              <w:fldChar w:fldCharType="end"/>
            </w:r>
          </w:hyperlink>
        </w:p>
        <w:p w14:paraId="3A0C0174" w14:textId="77777777" w:rsidR="00C82D44" w:rsidRDefault="00C82D44">
          <w:pPr>
            <w:pStyle w:val="TDC1"/>
            <w:rPr>
              <w:rFonts w:eastAsiaTheme="minorEastAsia"/>
              <w:noProof/>
              <w:lang w:val="es-CO" w:eastAsia="es-CO"/>
            </w:rPr>
          </w:pPr>
          <w:hyperlink w:anchor="_Toc57405867" w:history="1">
            <w:r w:rsidRPr="00181454">
              <w:rPr>
                <w:rStyle w:val="Hipervnculo"/>
                <w:rFonts w:ascii="Times New Roman" w:eastAsia="Cambria-Bold" w:hAnsi="Times New Roman" w:cs="Times New Roman"/>
                <w:noProof/>
                <w:lang w:val="es-CO"/>
              </w:rPr>
              <w:t>9.</w:t>
            </w:r>
            <w:r>
              <w:rPr>
                <w:rFonts w:eastAsiaTheme="minorEastAsia"/>
                <w:noProof/>
                <w:lang w:val="es-CO" w:eastAsia="es-CO"/>
              </w:rPr>
              <w:tab/>
            </w:r>
            <w:r w:rsidRPr="00181454">
              <w:rPr>
                <w:rStyle w:val="Hipervnculo"/>
                <w:rFonts w:ascii="Times New Roman" w:eastAsia="Cambria-Bold" w:hAnsi="Times New Roman" w:cs="Times New Roman"/>
                <w:noProof/>
                <w:lang w:val="es-CO"/>
              </w:rPr>
              <w:t>METODOLOGÍA</w:t>
            </w:r>
            <w:r>
              <w:rPr>
                <w:noProof/>
                <w:webHidden/>
              </w:rPr>
              <w:tab/>
            </w:r>
            <w:r>
              <w:rPr>
                <w:noProof/>
                <w:webHidden/>
              </w:rPr>
              <w:fldChar w:fldCharType="begin"/>
            </w:r>
            <w:r>
              <w:rPr>
                <w:noProof/>
                <w:webHidden/>
              </w:rPr>
              <w:instrText xml:space="preserve"> PAGEREF _Toc57405867 \h </w:instrText>
            </w:r>
            <w:r>
              <w:rPr>
                <w:noProof/>
                <w:webHidden/>
              </w:rPr>
            </w:r>
            <w:r>
              <w:rPr>
                <w:noProof/>
                <w:webHidden/>
              </w:rPr>
              <w:fldChar w:fldCharType="separate"/>
            </w:r>
            <w:r>
              <w:rPr>
                <w:noProof/>
                <w:webHidden/>
              </w:rPr>
              <w:t>14</w:t>
            </w:r>
            <w:r>
              <w:rPr>
                <w:noProof/>
                <w:webHidden/>
              </w:rPr>
              <w:fldChar w:fldCharType="end"/>
            </w:r>
          </w:hyperlink>
        </w:p>
        <w:p w14:paraId="79A08D5D" w14:textId="77777777" w:rsidR="00C82D44" w:rsidRDefault="00C82D44">
          <w:pPr>
            <w:pStyle w:val="TDC1"/>
            <w:rPr>
              <w:rFonts w:eastAsiaTheme="minorEastAsia"/>
              <w:noProof/>
              <w:lang w:val="es-CO" w:eastAsia="es-CO"/>
            </w:rPr>
          </w:pPr>
          <w:hyperlink w:anchor="_Toc57405868" w:history="1">
            <w:r w:rsidRPr="00181454">
              <w:rPr>
                <w:rStyle w:val="Hipervnculo"/>
                <w:rFonts w:ascii="Times New Roman" w:eastAsia="Abadi" w:hAnsi="Times New Roman" w:cs="Times New Roman"/>
                <w:noProof/>
              </w:rPr>
              <w:t>10.</w:t>
            </w:r>
            <w:r>
              <w:rPr>
                <w:rFonts w:eastAsiaTheme="minorEastAsia"/>
                <w:noProof/>
                <w:lang w:val="es-CO" w:eastAsia="es-CO"/>
              </w:rPr>
              <w:tab/>
            </w:r>
            <w:r w:rsidRPr="00181454">
              <w:rPr>
                <w:rStyle w:val="Hipervnculo"/>
                <w:rFonts w:ascii="Times New Roman" w:eastAsia="Abadi" w:hAnsi="Times New Roman" w:cs="Times New Roman"/>
                <w:noProof/>
              </w:rPr>
              <w:t>PROPUESTAS</w:t>
            </w:r>
            <w:r>
              <w:rPr>
                <w:noProof/>
                <w:webHidden/>
              </w:rPr>
              <w:tab/>
            </w:r>
            <w:r>
              <w:rPr>
                <w:noProof/>
                <w:webHidden/>
              </w:rPr>
              <w:fldChar w:fldCharType="begin"/>
            </w:r>
            <w:r>
              <w:rPr>
                <w:noProof/>
                <w:webHidden/>
              </w:rPr>
              <w:instrText xml:space="preserve"> PAGEREF _Toc57405868 \h </w:instrText>
            </w:r>
            <w:r>
              <w:rPr>
                <w:noProof/>
                <w:webHidden/>
              </w:rPr>
            </w:r>
            <w:r>
              <w:rPr>
                <w:noProof/>
                <w:webHidden/>
              </w:rPr>
              <w:fldChar w:fldCharType="separate"/>
            </w:r>
            <w:r>
              <w:rPr>
                <w:noProof/>
                <w:webHidden/>
              </w:rPr>
              <w:t>15</w:t>
            </w:r>
            <w:r>
              <w:rPr>
                <w:noProof/>
                <w:webHidden/>
              </w:rPr>
              <w:fldChar w:fldCharType="end"/>
            </w:r>
          </w:hyperlink>
        </w:p>
        <w:p w14:paraId="1F5C1AE7" w14:textId="77777777" w:rsidR="00C82D44" w:rsidRDefault="00C82D44">
          <w:pPr>
            <w:pStyle w:val="TDC1"/>
            <w:rPr>
              <w:rFonts w:eastAsiaTheme="minorEastAsia"/>
              <w:noProof/>
              <w:lang w:val="es-CO" w:eastAsia="es-CO"/>
            </w:rPr>
          </w:pPr>
          <w:hyperlink w:anchor="_Toc57405869" w:history="1">
            <w:r w:rsidRPr="00181454">
              <w:rPr>
                <w:rStyle w:val="Hipervnculo"/>
                <w:rFonts w:ascii="Times New Roman" w:eastAsiaTheme="majorEastAsia" w:hAnsi="Times New Roman" w:cs="Times New Roman"/>
                <w:noProof/>
                <w:lang w:val="es-CO"/>
              </w:rPr>
              <w:t>10.1  Manejo, clasificación y separación de residuos sólidos – propuestas – inversión</w:t>
            </w:r>
            <w:r>
              <w:rPr>
                <w:noProof/>
                <w:webHidden/>
              </w:rPr>
              <w:tab/>
            </w:r>
            <w:r>
              <w:rPr>
                <w:noProof/>
                <w:webHidden/>
              </w:rPr>
              <w:fldChar w:fldCharType="begin"/>
            </w:r>
            <w:r>
              <w:rPr>
                <w:noProof/>
                <w:webHidden/>
              </w:rPr>
              <w:instrText xml:space="preserve"> PAGEREF _Toc57405869 \h </w:instrText>
            </w:r>
            <w:r>
              <w:rPr>
                <w:noProof/>
                <w:webHidden/>
              </w:rPr>
            </w:r>
            <w:r>
              <w:rPr>
                <w:noProof/>
                <w:webHidden/>
              </w:rPr>
              <w:fldChar w:fldCharType="separate"/>
            </w:r>
            <w:r>
              <w:rPr>
                <w:noProof/>
                <w:webHidden/>
              </w:rPr>
              <w:t>15</w:t>
            </w:r>
            <w:r>
              <w:rPr>
                <w:noProof/>
                <w:webHidden/>
              </w:rPr>
              <w:fldChar w:fldCharType="end"/>
            </w:r>
          </w:hyperlink>
        </w:p>
        <w:p w14:paraId="2B80DBF9" w14:textId="77777777" w:rsidR="00C82D44" w:rsidRDefault="00C82D44">
          <w:pPr>
            <w:pStyle w:val="TDC1"/>
            <w:rPr>
              <w:rFonts w:eastAsiaTheme="minorEastAsia"/>
              <w:noProof/>
              <w:lang w:val="es-CO" w:eastAsia="es-CO"/>
            </w:rPr>
          </w:pPr>
          <w:hyperlink w:anchor="_Toc57405870" w:history="1">
            <w:r w:rsidRPr="00181454">
              <w:rPr>
                <w:rStyle w:val="Hipervnculo"/>
                <w:rFonts w:ascii="Times New Roman" w:eastAsia="Abadi" w:hAnsi="Times New Roman" w:cs="Times New Roman"/>
                <w:noProof/>
              </w:rPr>
              <w:t>11.</w:t>
            </w:r>
            <w:r>
              <w:rPr>
                <w:rFonts w:eastAsiaTheme="minorEastAsia"/>
                <w:noProof/>
                <w:lang w:val="es-CO" w:eastAsia="es-CO"/>
              </w:rPr>
              <w:tab/>
            </w:r>
            <w:r w:rsidRPr="00181454">
              <w:rPr>
                <w:rStyle w:val="Hipervnculo"/>
                <w:rFonts w:ascii="Times New Roman" w:eastAsia="Abadi" w:hAnsi="Times New Roman" w:cs="Times New Roman"/>
                <w:noProof/>
              </w:rPr>
              <w:t>METAS</w:t>
            </w:r>
            <w:r>
              <w:rPr>
                <w:noProof/>
                <w:webHidden/>
              </w:rPr>
              <w:tab/>
            </w:r>
            <w:r>
              <w:rPr>
                <w:noProof/>
                <w:webHidden/>
              </w:rPr>
              <w:fldChar w:fldCharType="begin"/>
            </w:r>
            <w:r>
              <w:rPr>
                <w:noProof/>
                <w:webHidden/>
              </w:rPr>
              <w:instrText xml:space="preserve"> PAGEREF _Toc57405870 \h </w:instrText>
            </w:r>
            <w:r>
              <w:rPr>
                <w:noProof/>
                <w:webHidden/>
              </w:rPr>
            </w:r>
            <w:r>
              <w:rPr>
                <w:noProof/>
                <w:webHidden/>
              </w:rPr>
              <w:fldChar w:fldCharType="separate"/>
            </w:r>
            <w:r>
              <w:rPr>
                <w:noProof/>
                <w:webHidden/>
              </w:rPr>
              <w:t>17</w:t>
            </w:r>
            <w:r>
              <w:rPr>
                <w:noProof/>
                <w:webHidden/>
              </w:rPr>
              <w:fldChar w:fldCharType="end"/>
            </w:r>
          </w:hyperlink>
        </w:p>
        <w:p w14:paraId="0983A0F3" w14:textId="77777777" w:rsidR="00C82D44" w:rsidRDefault="00C82D44">
          <w:pPr>
            <w:pStyle w:val="TDC1"/>
            <w:rPr>
              <w:rFonts w:eastAsiaTheme="minorEastAsia"/>
              <w:noProof/>
              <w:lang w:val="es-CO" w:eastAsia="es-CO"/>
            </w:rPr>
          </w:pPr>
          <w:hyperlink w:anchor="_Toc57405871" w:history="1">
            <w:r w:rsidRPr="00181454">
              <w:rPr>
                <w:rStyle w:val="Hipervnculo"/>
                <w:rFonts w:ascii="Times New Roman" w:eastAsia="Abadi" w:hAnsi="Times New Roman" w:cs="Times New Roman"/>
                <w:noProof/>
              </w:rPr>
              <w:t>12.</w:t>
            </w:r>
            <w:r>
              <w:rPr>
                <w:rFonts w:eastAsiaTheme="minorEastAsia"/>
                <w:noProof/>
                <w:lang w:val="es-CO" w:eastAsia="es-CO"/>
              </w:rPr>
              <w:tab/>
            </w:r>
            <w:r w:rsidRPr="00181454">
              <w:rPr>
                <w:rStyle w:val="Hipervnculo"/>
                <w:rFonts w:ascii="Times New Roman" w:eastAsia="Abadi" w:hAnsi="Times New Roman" w:cs="Times New Roman"/>
                <w:noProof/>
              </w:rPr>
              <w:t>INDICADORES</w:t>
            </w:r>
            <w:r>
              <w:rPr>
                <w:noProof/>
                <w:webHidden/>
              </w:rPr>
              <w:tab/>
            </w:r>
            <w:r>
              <w:rPr>
                <w:noProof/>
                <w:webHidden/>
              </w:rPr>
              <w:fldChar w:fldCharType="begin"/>
            </w:r>
            <w:r>
              <w:rPr>
                <w:noProof/>
                <w:webHidden/>
              </w:rPr>
              <w:instrText xml:space="preserve"> PAGEREF _Toc57405871 \h </w:instrText>
            </w:r>
            <w:r>
              <w:rPr>
                <w:noProof/>
                <w:webHidden/>
              </w:rPr>
            </w:r>
            <w:r>
              <w:rPr>
                <w:noProof/>
                <w:webHidden/>
              </w:rPr>
              <w:fldChar w:fldCharType="separate"/>
            </w:r>
            <w:r>
              <w:rPr>
                <w:noProof/>
                <w:webHidden/>
              </w:rPr>
              <w:t>17</w:t>
            </w:r>
            <w:r>
              <w:rPr>
                <w:noProof/>
                <w:webHidden/>
              </w:rPr>
              <w:fldChar w:fldCharType="end"/>
            </w:r>
          </w:hyperlink>
        </w:p>
        <w:p w14:paraId="19C23451" w14:textId="77777777" w:rsidR="00C82D44" w:rsidRDefault="00C82D44">
          <w:pPr>
            <w:pStyle w:val="TDC1"/>
            <w:rPr>
              <w:rFonts w:eastAsiaTheme="minorEastAsia"/>
              <w:noProof/>
              <w:lang w:val="es-CO" w:eastAsia="es-CO"/>
            </w:rPr>
          </w:pPr>
          <w:hyperlink w:anchor="_Toc57405872" w:history="1">
            <w:r w:rsidRPr="00181454">
              <w:rPr>
                <w:rStyle w:val="Hipervnculo"/>
                <w:rFonts w:ascii="Times New Roman" w:eastAsia="Abadi" w:hAnsi="Times New Roman" w:cs="Times New Roman"/>
                <w:noProof/>
              </w:rPr>
              <w:t>12.1  Producción de Residuos Solidos</w:t>
            </w:r>
            <w:r>
              <w:rPr>
                <w:noProof/>
                <w:webHidden/>
              </w:rPr>
              <w:tab/>
            </w:r>
            <w:r>
              <w:rPr>
                <w:noProof/>
                <w:webHidden/>
              </w:rPr>
              <w:fldChar w:fldCharType="begin"/>
            </w:r>
            <w:r>
              <w:rPr>
                <w:noProof/>
                <w:webHidden/>
              </w:rPr>
              <w:instrText xml:space="preserve"> PAGEREF _Toc57405872 \h </w:instrText>
            </w:r>
            <w:r>
              <w:rPr>
                <w:noProof/>
                <w:webHidden/>
              </w:rPr>
            </w:r>
            <w:r>
              <w:rPr>
                <w:noProof/>
                <w:webHidden/>
              </w:rPr>
              <w:fldChar w:fldCharType="separate"/>
            </w:r>
            <w:r>
              <w:rPr>
                <w:noProof/>
                <w:webHidden/>
              </w:rPr>
              <w:t>17</w:t>
            </w:r>
            <w:r>
              <w:rPr>
                <w:noProof/>
                <w:webHidden/>
              </w:rPr>
              <w:fldChar w:fldCharType="end"/>
            </w:r>
          </w:hyperlink>
        </w:p>
        <w:p w14:paraId="4A5DB714" w14:textId="77777777" w:rsidR="00C82D44" w:rsidRDefault="00C82D44">
          <w:pPr>
            <w:pStyle w:val="TDC1"/>
            <w:rPr>
              <w:rFonts w:eastAsiaTheme="minorEastAsia"/>
              <w:noProof/>
              <w:lang w:val="es-CO" w:eastAsia="es-CO"/>
            </w:rPr>
          </w:pPr>
          <w:hyperlink w:anchor="_Toc57405873" w:history="1">
            <w:r w:rsidRPr="00181454">
              <w:rPr>
                <w:rStyle w:val="Hipervnculo"/>
                <w:rFonts w:ascii="Times New Roman" w:eastAsiaTheme="majorEastAsia" w:hAnsi="Times New Roman" w:cs="Times New Roman"/>
                <w:noProof/>
              </w:rPr>
              <w:t>12.2  Separación en la fuente</w:t>
            </w:r>
            <w:r>
              <w:rPr>
                <w:noProof/>
                <w:webHidden/>
              </w:rPr>
              <w:tab/>
            </w:r>
            <w:r>
              <w:rPr>
                <w:noProof/>
                <w:webHidden/>
              </w:rPr>
              <w:fldChar w:fldCharType="begin"/>
            </w:r>
            <w:r>
              <w:rPr>
                <w:noProof/>
                <w:webHidden/>
              </w:rPr>
              <w:instrText xml:space="preserve"> PAGEREF _Toc57405873 \h </w:instrText>
            </w:r>
            <w:r>
              <w:rPr>
                <w:noProof/>
                <w:webHidden/>
              </w:rPr>
            </w:r>
            <w:r>
              <w:rPr>
                <w:noProof/>
                <w:webHidden/>
              </w:rPr>
              <w:fldChar w:fldCharType="separate"/>
            </w:r>
            <w:r>
              <w:rPr>
                <w:noProof/>
                <w:webHidden/>
              </w:rPr>
              <w:t>18</w:t>
            </w:r>
            <w:r>
              <w:rPr>
                <w:noProof/>
                <w:webHidden/>
              </w:rPr>
              <w:fldChar w:fldCharType="end"/>
            </w:r>
          </w:hyperlink>
        </w:p>
        <w:p w14:paraId="08456830" w14:textId="77777777" w:rsidR="00C82D44" w:rsidRDefault="00C82D44">
          <w:pPr>
            <w:pStyle w:val="TDC1"/>
            <w:rPr>
              <w:rFonts w:eastAsiaTheme="minorEastAsia"/>
              <w:noProof/>
              <w:lang w:val="es-CO" w:eastAsia="es-CO"/>
            </w:rPr>
          </w:pPr>
          <w:hyperlink w:anchor="_Toc57405874" w:history="1">
            <w:r w:rsidRPr="00181454">
              <w:rPr>
                <w:rStyle w:val="Hipervnculo"/>
                <w:rFonts w:ascii="Times New Roman" w:eastAsiaTheme="majorEastAsia" w:hAnsi="Times New Roman" w:cs="Times New Roman"/>
                <w:noProof/>
              </w:rPr>
              <w:t>12.3  Almacenamiento</w:t>
            </w:r>
            <w:r>
              <w:rPr>
                <w:noProof/>
                <w:webHidden/>
              </w:rPr>
              <w:tab/>
            </w:r>
            <w:r>
              <w:rPr>
                <w:noProof/>
                <w:webHidden/>
              </w:rPr>
              <w:fldChar w:fldCharType="begin"/>
            </w:r>
            <w:r>
              <w:rPr>
                <w:noProof/>
                <w:webHidden/>
              </w:rPr>
              <w:instrText xml:space="preserve"> PAGEREF _Toc57405874 \h </w:instrText>
            </w:r>
            <w:r>
              <w:rPr>
                <w:noProof/>
                <w:webHidden/>
              </w:rPr>
            </w:r>
            <w:r>
              <w:rPr>
                <w:noProof/>
                <w:webHidden/>
              </w:rPr>
              <w:fldChar w:fldCharType="separate"/>
            </w:r>
            <w:r>
              <w:rPr>
                <w:noProof/>
                <w:webHidden/>
              </w:rPr>
              <w:t>18</w:t>
            </w:r>
            <w:r>
              <w:rPr>
                <w:noProof/>
                <w:webHidden/>
              </w:rPr>
              <w:fldChar w:fldCharType="end"/>
            </w:r>
          </w:hyperlink>
        </w:p>
        <w:p w14:paraId="69BABED2" w14:textId="77777777" w:rsidR="00C82D44" w:rsidRDefault="00C82D44">
          <w:pPr>
            <w:pStyle w:val="TDC1"/>
            <w:rPr>
              <w:rFonts w:eastAsiaTheme="minorEastAsia"/>
              <w:noProof/>
              <w:lang w:val="es-CO" w:eastAsia="es-CO"/>
            </w:rPr>
          </w:pPr>
          <w:hyperlink w:anchor="_Toc57405875" w:history="1">
            <w:r w:rsidRPr="00181454">
              <w:rPr>
                <w:rStyle w:val="Hipervnculo"/>
                <w:rFonts w:ascii="Times New Roman" w:eastAsiaTheme="majorEastAsia" w:hAnsi="Times New Roman" w:cs="Times New Roman"/>
                <w:noProof/>
              </w:rPr>
              <w:t>12.4  Rendimiento</w:t>
            </w:r>
            <w:r>
              <w:rPr>
                <w:noProof/>
                <w:webHidden/>
              </w:rPr>
              <w:tab/>
            </w:r>
            <w:r>
              <w:rPr>
                <w:noProof/>
                <w:webHidden/>
              </w:rPr>
              <w:fldChar w:fldCharType="begin"/>
            </w:r>
            <w:r>
              <w:rPr>
                <w:noProof/>
                <w:webHidden/>
              </w:rPr>
              <w:instrText xml:space="preserve"> PAGEREF _Toc57405875 \h </w:instrText>
            </w:r>
            <w:r>
              <w:rPr>
                <w:noProof/>
                <w:webHidden/>
              </w:rPr>
            </w:r>
            <w:r>
              <w:rPr>
                <w:noProof/>
                <w:webHidden/>
              </w:rPr>
              <w:fldChar w:fldCharType="separate"/>
            </w:r>
            <w:r>
              <w:rPr>
                <w:noProof/>
                <w:webHidden/>
              </w:rPr>
              <w:t>18</w:t>
            </w:r>
            <w:r>
              <w:rPr>
                <w:noProof/>
                <w:webHidden/>
              </w:rPr>
              <w:fldChar w:fldCharType="end"/>
            </w:r>
          </w:hyperlink>
        </w:p>
        <w:p w14:paraId="3C375FC5" w14:textId="77777777" w:rsidR="00C82D44" w:rsidRDefault="00C82D44">
          <w:pPr>
            <w:pStyle w:val="TDC1"/>
            <w:rPr>
              <w:rFonts w:eastAsiaTheme="minorEastAsia"/>
              <w:noProof/>
              <w:lang w:val="es-CO" w:eastAsia="es-CO"/>
            </w:rPr>
          </w:pPr>
          <w:hyperlink w:anchor="_Toc57405876" w:history="1">
            <w:r w:rsidRPr="00181454">
              <w:rPr>
                <w:rStyle w:val="Hipervnculo"/>
                <w:rFonts w:ascii="Times New Roman" w:eastAsia="Abadi" w:hAnsi="Times New Roman" w:cs="Times New Roman"/>
                <w:noProof/>
              </w:rPr>
              <w:t>12.5  Aprovechamiento</w:t>
            </w:r>
            <w:r>
              <w:rPr>
                <w:noProof/>
                <w:webHidden/>
              </w:rPr>
              <w:tab/>
            </w:r>
            <w:r>
              <w:rPr>
                <w:noProof/>
                <w:webHidden/>
              </w:rPr>
              <w:fldChar w:fldCharType="begin"/>
            </w:r>
            <w:r>
              <w:rPr>
                <w:noProof/>
                <w:webHidden/>
              </w:rPr>
              <w:instrText xml:space="preserve"> PAGEREF _Toc57405876 \h </w:instrText>
            </w:r>
            <w:r>
              <w:rPr>
                <w:noProof/>
                <w:webHidden/>
              </w:rPr>
            </w:r>
            <w:r>
              <w:rPr>
                <w:noProof/>
                <w:webHidden/>
              </w:rPr>
              <w:fldChar w:fldCharType="separate"/>
            </w:r>
            <w:r>
              <w:rPr>
                <w:noProof/>
                <w:webHidden/>
              </w:rPr>
              <w:t>18</w:t>
            </w:r>
            <w:r>
              <w:rPr>
                <w:noProof/>
                <w:webHidden/>
              </w:rPr>
              <w:fldChar w:fldCharType="end"/>
            </w:r>
          </w:hyperlink>
        </w:p>
        <w:p w14:paraId="3361EE78" w14:textId="77777777" w:rsidR="00C82D44" w:rsidRDefault="00C82D44">
          <w:pPr>
            <w:pStyle w:val="TDC1"/>
            <w:rPr>
              <w:rFonts w:eastAsiaTheme="minorEastAsia"/>
              <w:noProof/>
              <w:lang w:val="es-CO" w:eastAsia="es-CO"/>
            </w:rPr>
          </w:pPr>
          <w:hyperlink w:anchor="_Toc57405877" w:history="1">
            <w:r w:rsidRPr="00181454">
              <w:rPr>
                <w:rStyle w:val="Hipervnculo"/>
                <w:rFonts w:ascii="Times New Roman" w:eastAsia="Abadi" w:hAnsi="Times New Roman" w:cs="Times New Roman"/>
                <w:bCs/>
                <w:noProof/>
              </w:rPr>
              <w:t xml:space="preserve">12.6  </w:t>
            </w:r>
            <w:r w:rsidRPr="00181454">
              <w:rPr>
                <w:rStyle w:val="Hipervnculo"/>
                <w:rFonts w:ascii="Times New Roman" w:eastAsiaTheme="majorEastAsia" w:hAnsi="Times New Roman" w:cs="Times New Roman"/>
                <w:noProof/>
              </w:rPr>
              <w:t>Disposición final de residuos solidos</w:t>
            </w:r>
            <w:r>
              <w:rPr>
                <w:noProof/>
                <w:webHidden/>
              </w:rPr>
              <w:tab/>
            </w:r>
            <w:r>
              <w:rPr>
                <w:noProof/>
                <w:webHidden/>
              </w:rPr>
              <w:fldChar w:fldCharType="begin"/>
            </w:r>
            <w:r>
              <w:rPr>
                <w:noProof/>
                <w:webHidden/>
              </w:rPr>
              <w:instrText xml:space="preserve"> PAGEREF _Toc57405877 \h </w:instrText>
            </w:r>
            <w:r>
              <w:rPr>
                <w:noProof/>
                <w:webHidden/>
              </w:rPr>
            </w:r>
            <w:r>
              <w:rPr>
                <w:noProof/>
                <w:webHidden/>
              </w:rPr>
              <w:fldChar w:fldCharType="separate"/>
            </w:r>
            <w:r>
              <w:rPr>
                <w:noProof/>
                <w:webHidden/>
              </w:rPr>
              <w:t>18</w:t>
            </w:r>
            <w:r>
              <w:rPr>
                <w:noProof/>
                <w:webHidden/>
              </w:rPr>
              <w:fldChar w:fldCharType="end"/>
            </w:r>
          </w:hyperlink>
        </w:p>
        <w:p w14:paraId="4F064CA2" w14:textId="77777777" w:rsidR="00C82D44" w:rsidRDefault="00C82D44">
          <w:pPr>
            <w:pStyle w:val="TDC1"/>
            <w:rPr>
              <w:rFonts w:eastAsiaTheme="minorEastAsia"/>
              <w:noProof/>
              <w:lang w:val="es-CO" w:eastAsia="es-CO"/>
            </w:rPr>
          </w:pPr>
          <w:hyperlink w:anchor="_Toc57405878" w:history="1">
            <w:r w:rsidRPr="00181454">
              <w:rPr>
                <w:rStyle w:val="Hipervnculo"/>
                <w:rFonts w:ascii="Times New Roman" w:eastAsiaTheme="majorEastAsia" w:hAnsi="Times New Roman" w:cs="Times New Roman"/>
                <w:noProof/>
              </w:rPr>
              <w:t>12.7  Capacitaciones</w:t>
            </w:r>
            <w:r>
              <w:rPr>
                <w:noProof/>
                <w:webHidden/>
              </w:rPr>
              <w:tab/>
            </w:r>
            <w:r>
              <w:rPr>
                <w:noProof/>
                <w:webHidden/>
              </w:rPr>
              <w:fldChar w:fldCharType="begin"/>
            </w:r>
            <w:r>
              <w:rPr>
                <w:noProof/>
                <w:webHidden/>
              </w:rPr>
              <w:instrText xml:space="preserve"> PAGEREF _Toc57405878 \h </w:instrText>
            </w:r>
            <w:r>
              <w:rPr>
                <w:noProof/>
                <w:webHidden/>
              </w:rPr>
            </w:r>
            <w:r>
              <w:rPr>
                <w:noProof/>
                <w:webHidden/>
              </w:rPr>
              <w:fldChar w:fldCharType="separate"/>
            </w:r>
            <w:r>
              <w:rPr>
                <w:noProof/>
                <w:webHidden/>
              </w:rPr>
              <w:t>18</w:t>
            </w:r>
            <w:r>
              <w:rPr>
                <w:noProof/>
                <w:webHidden/>
              </w:rPr>
              <w:fldChar w:fldCharType="end"/>
            </w:r>
          </w:hyperlink>
        </w:p>
        <w:p w14:paraId="3FB6B0ED" w14:textId="77777777" w:rsidR="00C82D44" w:rsidRDefault="00C82D44">
          <w:pPr>
            <w:pStyle w:val="TDC1"/>
            <w:rPr>
              <w:rFonts w:eastAsiaTheme="minorEastAsia"/>
              <w:noProof/>
              <w:lang w:val="es-CO" w:eastAsia="es-CO"/>
            </w:rPr>
          </w:pPr>
          <w:hyperlink w:anchor="_Toc57405879" w:history="1">
            <w:r w:rsidRPr="00181454">
              <w:rPr>
                <w:rStyle w:val="Hipervnculo"/>
                <w:rFonts w:ascii="Times New Roman" w:eastAsia="Cambria-Bold" w:hAnsi="Times New Roman" w:cs="Times New Roman"/>
                <w:noProof/>
                <w:lang w:val="es-CO"/>
              </w:rPr>
              <w:t>13.</w:t>
            </w:r>
            <w:r>
              <w:rPr>
                <w:rFonts w:eastAsiaTheme="minorEastAsia"/>
                <w:noProof/>
                <w:lang w:val="es-CO" w:eastAsia="es-CO"/>
              </w:rPr>
              <w:tab/>
            </w:r>
            <w:r w:rsidRPr="00181454">
              <w:rPr>
                <w:rStyle w:val="Hipervnculo"/>
                <w:rFonts w:ascii="Times New Roman" w:eastAsia="Cambria-Bold" w:hAnsi="Times New Roman" w:cs="Times New Roman"/>
                <w:noProof/>
                <w:lang w:val="es-CO"/>
              </w:rPr>
              <w:t>DIAGNOSTICO AMBIENTAL</w:t>
            </w:r>
            <w:r>
              <w:rPr>
                <w:noProof/>
                <w:webHidden/>
              </w:rPr>
              <w:tab/>
            </w:r>
            <w:r>
              <w:rPr>
                <w:noProof/>
                <w:webHidden/>
              </w:rPr>
              <w:fldChar w:fldCharType="begin"/>
            </w:r>
            <w:r>
              <w:rPr>
                <w:noProof/>
                <w:webHidden/>
              </w:rPr>
              <w:instrText xml:space="preserve"> PAGEREF _Toc57405879 \h </w:instrText>
            </w:r>
            <w:r>
              <w:rPr>
                <w:noProof/>
                <w:webHidden/>
              </w:rPr>
            </w:r>
            <w:r>
              <w:rPr>
                <w:noProof/>
                <w:webHidden/>
              </w:rPr>
              <w:fldChar w:fldCharType="separate"/>
            </w:r>
            <w:r>
              <w:rPr>
                <w:noProof/>
                <w:webHidden/>
              </w:rPr>
              <w:t>20</w:t>
            </w:r>
            <w:r>
              <w:rPr>
                <w:noProof/>
                <w:webHidden/>
              </w:rPr>
              <w:fldChar w:fldCharType="end"/>
            </w:r>
          </w:hyperlink>
        </w:p>
        <w:p w14:paraId="5EAE5846" w14:textId="77777777" w:rsidR="00C82D44" w:rsidRDefault="00C82D44">
          <w:pPr>
            <w:pStyle w:val="TDC1"/>
            <w:rPr>
              <w:rFonts w:eastAsiaTheme="minorEastAsia"/>
              <w:noProof/>
              <w:lang w:val="es-CO" w:eastAsia="es-CO"/>
            </w:rPr>
          </w:pPr>
          <w:hyperlink w:anchor="_Toc57405880" w:history="1">
            <w:r w:rsidRPr="00181454">
              <w:rPr>
                <w:rStyle w:val="Hipervnculo"/>
                <w:rFonts w:ascii="Times New Roman" w:hAnsi="Times New Roman" w:cs="Times New Roman"/>
                <w:noProof/>
                <w:lang w:val="es-CO"/>
              </w:rPr>
              <w:t xml:space="preserve">13.1 </w:t>
            </w:r>
            <w:r w:rsidRPr="00181454">
              <w:rPr>
                <w:rStyle w:val="Hipervnculo"/>
                <w:rFonts w:ascii="Times New Roman" w:hAnsi="Times New Roman" w:cs="Times New Roman"/>
                <w:noProof/>
              </w:rPr>
              <w:t>FASE DE RECONOCIMIENTO E IDENTIFICACION</w:t>
            </w:r>
            <w:r>
              <w:rPr>
                <w:noProof/>
                <w:webHidden/>
              </w:rPr>
              <w:tab/>
            </w:r>
            <w:r>
              <w:rPr>
                <w:noProof/>
                <w:webHidden/>
              </w:rPr>
              <w:fldChar w:fldCharType="begin"/>
            </w:r>
            <w:r>
              <w:rPr>
                <w:noProof/>
                <w:webHidden/>
              </w:rPr>
              <w:instrText xml:space="preserve"> PAGEREF _Toc57405880 \h </w:instrText>
            </w:r>
            <w:r>
              <w:rPr>
                <w:noProof/>
                <w:webHidden/>
              </w:rPr>
            </w:r>
            <w:r>
              <w:rPr>
                <w:noProof/>
                <w:webHidden/>
              </w:rPr>
              <w:fldChar w:fldCharType="separate"/>
            </w:r>
            <w:r>
              <w:rPr>
                <w:noProof/>
                <w:webHidden/>
              </w:rPr>
              <w:t>20</w:t>
            </w:r>
            <w:r>
              <w:rPr>
                <w:noProof/>
                <w:webHidden/>
              </w:rPr>
              <w:fldChar w:fldCharType="end"/>
            </w:r>
          </w:hyperlink>
        </w:p>
        <w:p w14:paraId="617D7003" w14:textId="77777777" w:rsidR="00C82D44" w:rsidRDefault="00C82D44">
          <w:pPr>
            <w:pStyle w:val="TDC1"/>
            <w:rPr>
              <w:rFonts w:eastAsiaTheme="minorEastAsia"/>
              <w:noProof/>
              <w:lang w:val="es-CO" w:eastAsia="es-CO"/>
            </w:rPr>
          </w:pPr>
          <w:hyperlink w:anchor="_Toc57405881" w:history="1">
            <w:r w:rsidRPr="00181454">
              <w:rPr>
                <w:rStyle w:val="Hipervnculo"/>
                <w:rFonts w:ascii="Times New Roman" w:eastAsia="Cambria-Bold" w:hAnsi="Times New Roman" w:cs="Times New Roman"/>
                <w:noProof/>
                <w:lang w:val="es-CO"/>
              </w:rPr>
              <w:t>13.2  RAI (REVISION AMBIENTAL INCIAL)</w:t>
            </w:r>
            <w:r>
              <w:rPr>
                <w:noProof/>
                <w:webHidden/>
              </w:rPr>
              <w:tab/>
            </w:r>
            <w:r>
              <w:rPr>
                <w:noProof/>
                <w:webHidden/>
              </w:rPr>
              <w:fldChar w:fldCharType="begin"/>
            </w:r>
            <w:r>
              <w:rPr>
                <w:noProof/>
                <w:webHidden/>
              </w:rPr>
              <w:instrText xml:space="preserve"> PAGEREF _Toc57405881 \h </w:instrText>
            </w:r>
            <w:r>
              <w:rPr>
                <w:noProof/>
                <w:webHidden/>
              </w:rPr>
            </w:r>
            <w:r>
              <w:rPr>
                <w:noProof/>
                <w:webHidden/>
              </w:rPr>
              <w:fldChar w:fldCharType="separate"/>
            </w:r>
            <w:r>
              <w:rPr>
                <w:noProof/>
                <w:webHidden/>
              </w:rPr>
              <w:t>23</w:t>
            </w:r>
            <w:r>
              <w:rPr>
                <w:noProof/>
                <w:webHidden/>
              </w:rPr>
              <w:fldChar w:fldCharType="end"/>
            </w:r>
          </w:hyperlink>
        </w:p>
        <w:p w14:paraId="243F033A" w14:textId="77777777" w:rsidR="00C82D44" w:rsidRDefault="00C82D44">
          <w:pPr>
            <w:pStyle w:val="TDC1"/>
            <w:rPr>
              <w:rFonts w:eastAsiaTheme="minorEastAsia"/>
              <w:noProof/>
              <w:lang w:val="es-CO" w:eastAsia="es-CO"/>
            </w:rPr>
          </w:pPr>
          <w:hyperlink w:anchor="_Toc57405882" w:history="1">
            <w:r w:rsidRPr="00181454">
              <w:rPr>
                <w:rStyle w:val="Hipervnculo"/>
                <w:rFonts w:ascii="Times New Roman" w:eastAsia="Cambria-Bold" w:hAnsi="Times New Roman" w:cs="Times New Roman"/>
                <w:noProof/>
                <w:lang w:val="es-CO"/>
              </w:rPr>
              <w:t>13.2.1 Resultados de la planificación RAI</w:t>
            </w:r>
            <w:r>
              <w:rPr>
                <w:noProof/>
                <w:webHidden/>
              </w:rPr>
              <w:tab/>
            </w:r>
            <w:r>
              <w:rPr>
                <w:noProof/>
                <w:webHidden/>
              </w:rPr>
              <w:fldChar w:fldCharType="begin"/>
            </w:r>
            <w:r>
              <w:rPr>
                <w:noProof/>
                <w:webHidden/>
              </w:rPr>
              <w:instrText xml:space="preserve"> PAGEREF _Toc57405882 \h </w:instrText>
            </w:r>
            <w:r>
              <w:rPr>
                <w:noProof/>
                <w:webHidden/>
              </w:rPr>
            </w:r>
            <w:r>
              <w:rPr>
                <w:noProof/>
                <w:webHidden/>
              </w:rPr>
              <w:fldChar w:fldCharType="separate"/>
            </w:r>
            <w:r>
              <w:rPr>
                <w:noProof/>
                <w:webHidden/>
              </w:rPr>
              <w:t>23</w:t>
            </w:r>
            <w:r>
              <w:rPr>
                <w:noProof/>
                <w:webHidden/>
              </w:rPr>
              <w:fldChar w:fldCharType="end"/>
            </w:r>
          </w:hyperlink>
        </w:p>
        <w:p w14:paraId="206B7D46" w14:textId="77777777" w:rsidR="00C82D44" w:rsidRDefault="00C82D44">
          <w:pPr>
            <w:pStyle w:val="TDC1"/>
            <w:rPr>
              <w:rFonts w:eastAsiaTheme="minorEastAsia"/>
              <w:noProof/>
              <w:lang w:val="es-CO" w:eastAsia="es-CO"/>
            </w:rPr>
          </w:pPr>
          <w:hyperlink w:anchor="_Toc57405883" w:history="1">
            <w:r w:rsidRPr="00181454">
              <w:rPr>
                <w:rStyle w:val="Hipervnculo"/>
                <w:rFonts w:ascii="Times New Roman" w:eastAsia="Cambria-Bold" w:hAnsi="Times New Roman" w:cs="Times New Roman"/>
                <w:noProof/>
                <w:lang w:val="es-CO"/>
              </w:rPr>
              <w:t>13.2.2 Definición del alcance de la revisión</w:t>
            </w:r>
            <w:r>
              <w:rPr>
                <w:noProof/>
                <w:webHidden/>
              </w:rPr>
              <w:tab/>
            </w:r>
            <w:r>
              <w:rPr>
                <w:noProof/>
                <w:webHidden/>
              </w:rPr>
              <w:fldChar w:fldCharType="begin"/>
            </w:r>
            <w:r>
              <w:rPr>
                <w:noProof/>
                <w:webHidden/>
              </w:rPr>
              <w:instrText xml:space="preserve"> PAGEREF _Toc57405883 \h </w:instrText>
            </w:r>
            <w:r>
              <w:rPr>
                <w:noProof/>
                <w:webHidden/>
              </w:rPr>
            </w:r>
            <w:r>
              <w:rPr>
                <w:noProof/>
                <w:webHidden/>
              </w:rPr>
              <w:fldChar w:fldCharType="separate"/>
            </w:r>
            <w:r>
              <w:rPr>
                <w:noProof/>
                <w:webHidden/>
              </w:rPr>
              <w:t>24</w:t>
            </w:r>
            <w:r>
              <w:rPr>
                <w:noProof/>
                <w:webHidden/>
              </w:rPr>
              <w:fldChar w:fldCharType="end"/>
            </w:r>
          </w:hyperlink>
        </w:p>
        <w:p w14:paraId="56B1988E" w14:textId="77777777" w:rsidR="00C82D44" w:rsidRDefault="00C82D44">
          <w:pPr>
            <w:pStyle w:val="TDC1"/>
            <w:rPr>
              <w:rFonts w:eastAsiaTheme="minorEastAsia"/>
              <w:noProof/>
              <w:lang w:val="es-CO" w:eastAsia="es-CO"/>
            </w:rPr>
          </w:pPr>
          <w:hyperlink w:anchor="_Toc57405884" w:history="1">
            <w:r w:rsidRPr="00181454">
              <w:rPr>
                <w:rStyle w:val="Hipervnculo"/>
                <w:rFonts w:ascii="Times New Roman" w:eastAsia="Cambria-Bold" w:hAnsi="Times New Roman" w:cs="Times New Roman"/>
                <w:noProof/>
                <w:lang w:val="es-CO"/>
              </w:rPr>
              <w:t>13.2.3 Preparación de la revisión</w:t>
            </w:r>
            <w:r>
              <w:rPr>
                <w:noProof/>
                <w:webHidden/>
              </w:rPr>
              <w:tab/>
            </w:r>
            <w:r>
              <w:rPr>
                <w:noProof/>
                <w:webHidden/>
              </w:rPr>
              <w:fldChar w:fldCharType="begin"/>
            </w:r>
            <w:r>
              <w:rPr>
                <w:noProof/>
                <w:webHidden/>
              </w:rPr>
              <w:instrText xml:space="preserve"> PAGEREF _Toc57405884 \h </w:instrText>
            </w:r>
            <w:r>
              <w:rPr>
                <w:noProof/>
                <w:webHidden/>
              </w:rPr>
            </w:r>
            <w:r>
              <w:rPr>
                <w:noProof/>
                <w:webHidden/>
              </w:rPr>
              <w:fldChar w:fldCharType="separate"/>
            </w:r>
            <w:r>
              <w:rPr>
                <w:noProof/>
                <w:webHidden/>
              </w:rPr>
              <w:t>24</w:t>
            </w:r>
            <w:r>
              <w:rPr>
                <w:noProof/>
                <w:webHidden/>
              </w:rPr>
              <w:fldChar w:fldCharType="end"/>
            </w:r>
          </w:hyperlink>
        </w:p>
        <w:p w14:paraId="76366D47" w14:textId="77777777" w:rsidR="00C82D44" w:rsidRDefault="00C82D44">
          <w:pPr>
            <w:pStyle w:val="TDC1"/>
            <w:rPr>
              <w:rFonts w:eastAsiaTheme="minorEastAsia"/>
              <w:noProof/>
              <w:lang w:val="es-CO" w:eastAsia="es-CO"/>
            </w:rPr>
          </w:pPr>
          <w:hyperlink w:anchor="_Toc57405885" w:history="1">
            <w:r w:rsidRPr="00181454">
              <w:rPr>
                <w:rStyle w:val="Hipervnculo"/>
                <w:rFonts w:ascii="Times New Roman" w:hAnsi="Times New Roman" w:cs="Times New Roman"/>
                <w:noProof/>
              </w:rPr>
              <w:t>13.2.4 Resultados de ejecución de la toma de datos RAI</w:t>
            </w:r>
            <w:r>
              <w:rPr>
                <w:noProof/>
                <w:webHidden/>
              </w:rPr>
              <w:tab/>
            </w:r>
            <w:r>
              <w:rPr>
                <w:noProof/>
                <w:webHidden/>
              </w:rPr>
              <w:fldChar w:fldCharType="begin"/>
            </w:r>
            <w:r>
              <w:rPr>
                <w:noProof/>
                <w:webHidden/>
              </w:rPr>
              <w:instrText xml:space="preserve"> PAGEREF _Toc57405885 \h </w:instrText>
            </w:r>
            <w:r>
              <w:rPr>
                <w:noProof/>
                <w:webHidden/>
              </w:rPr>
            </w:r>
            <w:r>
              <w:rPr>
                <w:noProof/>
                <w:webHidden/>
              </w:rPr>
              <w:fldChar w:fldCharType="separate"/>
            </w:r>
            <w:r>
              <w:rPr>
                <w:noProof/>
                <w:webHidden/>
              </w:rPr>
              <w:t>24</w:t>
            </w:r>
            <w:r>
              <w:rPr>
                <w:noProof/>
                <w:webHidden/>
              </w:rPr>
              <w:fldChar w:fldCharType="end"/>
            </w:r>
          </w:hyperlink>
        </w:p>
        <w:p w14:paraId="210B3A00" w14:textId="77777777" w:rsidR="00C82D44" w:rsidRDefault="00C82D44">
          <w:pPr>
            <w:pStyle w:val="TDC1"/>
            <w:rPr>
              <w:rFonts w:eastAsiaTheme="minorEastAsia"/>
              <w:noProof/>
              <w:lang w:val="es-CO" w:eastAsia="es-CO"/>
            </w:rPr>
          </w:pPr>
          <w:hyperlink w:anchor="_Toc57405886" w:history="1">
            <w:r w:rsidRPr="00181454">
              <w:rPr>
                <w:rStyle w:val="Hipervnculo"/>
                <w:rFonts w:ascii="Times New Roman" w:eastAsia="Cambria-Bold" w:hAnsi="Times New Roman" w:cs="Times New Roman"/>
                <w:noProof/>
                <w:lang w:val="es-CO"/>
              </w:rPr>
              <w:t>13.2.4.1Recoleccion de datos</w:t>
            </w:r>
            <w:r>
              <w:rPr>
                <w:noProof/>
                <w:webHidden/>
              </w:rPr>
              <w:tab/>
            </w:r>
            <w:r>
              <w:rPr>
                <w:noProof/>
                <w:webHidden/>
              </w:rPr>
              <w:fldChar w:fldCharType="begin"/>
            </w:r>
            <w:r>
              <w:rPr>
                <w:noProof/>
                <w:webHidden/>
              </w:rPr>
              <w:instrText xml:space="preserve"> PAGEREF _Toc57405886 \h </w:instrText>
            </w:r>
            <w:r>
              <w:rPr>
                <w:noProof/>
                <w:webHidden/>
              </w:rPr>
            </w:r>
            <w:r>
              <w:rPr>
                <w:noProof/>
                <w:webHidden/>
              </w:rPr>
              <w:fldChar w:fldCharType="separate"/>
            </w:r>
            <w:r>
              <w:rPr>
                <w:noProof/>
                <w:webHidden/>
              </w:rPr>
              <w:t>24</w:t>
            </w:r>
            <w:r>
              <w:rPr>
                <w:noProof/>
                <w:webHidden/>
              </w:rPr>
              <w:fldChar w:fldCharType="end"/>
            </w:r>
          </w:hyperlink>
        </w:p>
        <w:p w14:paraId="46BCD98E" w14:textId="77777777" w:rsidR="00C82D44" w:rsidRDefault="00C82D44">
          <w:pPr>
            <w:pStyle w:val="TDC1"/>
            <w:rPr>
              <w:rFonts w:eastAsiaTheme="minorEastAsia"/>
              <w:noProof/>
              <w:lang w:val="es-CO" w:eastAsia="es-CO"/>
            </w:rPr>
          </w:pPr>
          <w:hyperlink w:anchor="_Toc57405887" w:history="1">
            <w:r w:rsidRPr="00181454">
              <w:rPr>
                <w:rStyle w:val="Hipervnculo"/>
                <w:rFonts w:ascii="Times New Roman" w:eastAsia="Cambria-Bold" w:hAnsi="Times New Roman" w:cs="Times New Roman"/>
                <w:noProof/>
                <w:lang w:val="es-CO"/>
              </w:rPr>
              <w:t>13.2.4.2 Cobertura de la toma de datos</w:t>
            </w:r>
            <w:r>
              <w:rPr>
                <w:noProof/>
                <w:webHidden/>
              </w:rPr>
              <w:tab/>
            </w:r>
            <w:r>
              <w:rPr>
                <w:noProof/>
                <w:webHidden/>
              </w:rPr>
              <w:fldChar w:fldCharType="begin"/>
            </w:r>
            <w:r>
              <w:rPr>
                <w:noProof/>
                <w:webHidden/>
              </w:rPr>
              <w:instrText xml:space="preserve"> PAGEREF _Toc57405887 \h </w:instrText>
            </w:r>
            <w:r>
              <w:rPr>
                <w:noProof/>
                <w:webHidden/>
              </w:rPr>
            </w:r>
            <w:r>
              <w:rPr>
                <w:noProof/>
                <w:webHidden/>
              </w:rPr>
              <w:fldChar w:fldCharType="separate"/>
            </w:r>
            <w:r>
              <w:rPr>
                <w:noProof/>
                <w:webHidden/>
              </w:rPr>
              <w:t>24</w:t>
            </w:r>
            <w:r>
              <w:rPr>
                <w:noProof/>
                <w:webHidden/>
              </w:rPr>
              <w:fldChar w:fldCharType="end"/>
            </w:r>
          </w:hyperlink>
        </w:p>
        <w:p w14:paraId="55F30855" w14:textId="77777777" w:rsidR="00C82D44" w:rsidRDefault="00C82D44">
          <w:pPr>
            <w:pStyle w:val="TDC1"/>
            <w:rPr>
              <w:rFonts w:eastAsiaTheme="minorEastAsia"/>
              <w:noProof/>
              <w:lang w:val="es-CO" w:eastAsia="es-CO"/>
            </w:rPr>
          </w:pPr>
          <w:hyperlink w:anchor="_Toc57405888" w:history="1">
            <w:r w:rsidRPr="00181454">
              <w:rPr>
                <w:rStyle w:val="Hipervnculo"/>
                <w:rFonts w:ascii="Times New Roman" w:eastAsia="Times New Roman" w:hAnsi="Times New Roman" w:cs="Times New Roman"/>
                <w:noProof/>
              </w:rPr>
              <w:t>13.3</w:t>
            </w:r>
            <w:r>
              <w:rPr>
                <w:rFonts w:eastAsiaTheme="minorEastAsia"/>
                <w:noProof/>
                <w:lang w:val="es-CO" w:eastAsia="es-CO"/>
              </w:rPr>
              <w:tab/>
            </w:r>
            <w:r w:rsidRPr="00181454">
              <w:rPr>
                <w:rStyle w:val="Hipervnculo"/>
                <w:rFonts w:ascii="Times New Roman" w:eastAsia="Times New Roman" w:hAnsi="Times New Roman" w:cs="Times New Roman"/>
                <w:noProof/>
              </w:rPr>
              <w:t>FORMATO DIAGNOSTICO AMBIENTAL INSTALACIONES GTC 93</w:t>
            </w:r>
            <w:r>
              <w:rPr>
                <w:noProof/>
                <w:webHidden/>
              </w:rPr>
              <w:tab/>
            </w:r>
            <w:r>
              <w:rPr>
                <w:noProof/>
                <w:webHidden/>
              </w:rPr>
              <w:fldChar w:fldCharType="begin"/>
            </w:r>
            <w:r>
              <w:rPr>
                <w:noProof/>
                <w:webHidden/>
              </w:rPr>
              <w:instrText xml:space="preserve"> PAGEREF _Toc57405888 \h </w:instrText>
            </w:r>
            <w:r>
              <w:rPr>
                <w:noProof/>
                <w:webHidden/>
              </w:rPr>
            </w:r>
            <w:r>
              <w:rPr>
                <w:noProof/>
                <w:webHidden/>
              </w:rPr>
              <w:fldChar w:fldCharType="separate"/>
            </w:r>
            <w:r>
              <w:rPr>
                <w:noProof/>
                <w:webHidden/>
              </w:rPr>
              <w:t>25</w:t>
            </w:r>
            <w:r>
              <w:rPr>
                <w:noProof/>
                <w:webHidden/>
              </w:rPr>
              <w:fldChar w:fldCharType="end"/>
            </w:r>
          </w:hyperlink>
        </w:p>
        <w:p w14:paraId="6793865C" w14:textId="77777777" w:rsidR="00C82D44" w:rsidRDefault="00C82D44">
          <w:pPr>
            <w:pStyle w:val="TDC1"/>
            <w:tabs>
              <w:tab w:val="left" w:pos="880"/>
            </w:tabs>
            <w:rPr>
              <w:rFonts w:eastAsiaTheme="minorEastAsia"/>
              <w:noProof/>
              <w:lang w:val="es-CO" w:eastAsia="es-CO"/>
            </w:rPr>
          </w:pPr>
          <w:hyperlink w:anchor="_Toc57405889" w:history="1">
            <w:r w:rsidRPr="00181454">
              <w:rPr>
                <w:rStyle w:val="Hipervnculo"/>
                <w:rFonts w:ascii="Times New Roman" w:eastAsiaTheme="majorEastAsia" w:hAnsi="Times New Roman" w:cs="Times New Roman"/>
                <w:noProof/>
              </w:rPr>
              <w:t>13.3.1</w:t>
            </w:r>
            <w:r>
              <w:rPr>
                <w:rFonts w:eastAsiaTheme="minorEastAsia"/>
                <w:noProof/>
                <w:lang w:val="es-CO" w:eastAsia="es-CO"/>
              </w:rPr>
              <w:tab/>
            </w:r>
            <w:r w:rsidRPr="00181454">
              <w:rPr>
                <w:rStyle w:val="Hipervnculo"/>
                <w:rFonts w:ascii="Times New Roman" w:eastAsiaTheme="majorEastAsia" w:hAnsi="Times New Roman" w:cs="Times New Roman"/>
                <w:noProof/>
              </w:rPr>
              <w:t>Tabla de residuos sólidos aprovechables generados (Año 2019)</w:t>
            </w:r>
            <w:r>
              <w:rPr>
                <w:noProof/>
                <w:webHidden/>
              </w:rPr>
              <w:tab/>
            </w:r>
            <w:r>
              <w:rPr>
                <w:noProof/>
                <w:webHidden/>
              </w:rPr>
              <w:fldChar w:fldCharType="begin"/>
            </w:r>
            <w:r>
              <w:rPr>
                <w:noProof/>
                <w:webHidden/>
              </w:rPr>
              <w:instrText xml:space="preserve"> PAGEREF _Toc57405889 \h </w:instrText>
            </w:r>
            <w:r>
              <w:rPr>
                <w:noProof/>
                <w:webHidden/>
              </w:rPr>
            </w:r>
            <w:r>
              <w:rPr>
                <w:noProof/>
                <w:webHidden/>
              </w:rPr>
              <w:fldChar w:fldCharType="separate"/>
            </w:r>
            <w:r>
              <w:rPr>
                <w:noProof/>
                <w:webHidden/>
              </w:rPr>
              <w:t>32</w:t>
            </w:r>
            <w:r>
              <w:rPr>
                <w:noProof/>
                <w:webHidden/>
              </w:rPr>
              <w:fldChar w:fldCharType="end"/>
            </w:r>
          </w:hyperlink>
        </w:p>
        <w:p w14:paraId="21965D54" w14:textId="77777777" w:rsidR="00C82D44" w:rsidRDefault="00C82D44">
          <w:pPr>
            <w:pStyle w:val="TDC1"/>
            <w:tabs>
              <w:tab w:val="left" w:pos="880"/>
            </w:tabs>
            <w:rPr>
              <w:rFonts w:eastAsiaTheme="minorEastAsia"/>
              <w:noProof/>
              <w:lang w:val="es-CO" w:eastAsia="es-CO"/>
            </w:rPr>
          </w:pPr>
          <w:hyperlink w:anchor="_Toc57405890" w:history="1">
            <w:r w:rsidRPr="00181454">
              <w:rPr>
                <w:rStyle w:val="Hipervnculo"/>
                <w:rFonts w:ascii="Times New Roman" w:hAnsi="Times New Roman" w:cs="Times New Roman"/>
                <w:noProof/>
              </w:rPr>
              <w:t>13.3.2</w:t>
            </w:r>
            <w:r>
              <w:rPr>
                <w:rFonts w:eastAsiaTheme="minorEastAsia"/>
                <w:noProof/>
                <w:lang w:val="es-CO" w:eastAsia="es-CO"/>
              </w:rPr>
              <w:tab/>
            </w:r>
            <w:r w:rsidRPr="00181454">
              <w:rPr>
                <w:rStyle w:val="Hipervnculo"/>
                <w:rFonts w:ascii="Times New Roman" w:hAnsi="Times New Roman" w:cs="Times New Roman"/>
                <w:noProof/>
              </w:rPr>
              <w:t>Tabla de residuos sólidos aprovechables (Año2019)</w:t>
            </w:r>
            <w:r>
              <w:rPr>
                <w:noProof/>
                <w:webHidden/>
              </w:rPr>
              <w:tab/>
            </w:r>
            <w:r>
              <w:rPr>
                <w:noProof/>
                <w:webHidden/>
              </w:rPr>
              <w:fldChar w:fldCharType="begin"/>
            </w:r>
            <w:r>
              <w:rPr>
                <w:noProof/>
                <w:webHidden/>
              </w:rPr>
              <w:instrText xml:space="preserve"> PAGEREF _Toc57405890 \h </w:instrText>
            </w:r>
            <w:r>
              <w:rPr>
                <w:noProof/>
                <w:webHidden/>
              </w:rPr>
            </w:r>
            <w:r>
              <w:rPr>
                <w:noProof/>
                <w:webHidden/>
              </w:rPr>
              <w:fldChar w:fldCharType="separate"/>
            </w:r>
            <w:r>
              <w:rPr>
                <w:noProof/>
                <w:webHidden/>
              </w:rPr>
              <w:t>33</w:t>
            </w:r>
            <w:r>
              <w:rPr>
                <w:noProof/>
                <w:webHidden/>
              </w:rPr>
              <w:fldChar w:fldCharType="end"/>
            </w:r>
          </w:hyperlink>
        </w:p>
        <w:p w14:paraId="20871431" w14:textId="77777777" w:rsidR="00C82D44" w:rsidRDefault="00C82D44">
          <w:pPr>
            <w:pStyle w:val="TDC1"/>
            <w:rPr>
              <w:rFonts w:eastAsiaTheme="minorEastAsia"/>
              <w:noProof/>
              <w:lang w:val="es-CO" w:eastAsia="es-CO"/>
            </w:rPr>
          </w:pPr>
          <w:hyperlink w:anchor="_Toc57405891" w:history="1">
            <w:r w:rsidRPr="00181454">
              <w:rPr>
                <w:rStyle w:val="Hipervnculo"/>
                <w:rFonts w:ascii="Times New Roman" w:eastAsia="Abadi" w:hAnsi="Times New Roman" w:cs="Times New Roman"/>
                <w:noProof/>
              </w:rPr>
              <w:t>13.4</w:t>
            </w:r>
            <w:r>
              <w:rPr>
                <w:rFonts w:eastAsiaTheme="minorEastAsia"/>
                <w:noProof/>
                <w:lang w:val="es-CO" w:eastAsia="es-CO"/>
              </w:rPr>
              <w:tab/>
            </w:r>
            <w:r w:rsidRPr="00181454">
              <w:rPr>
                <w:rStyle w:val="Hipervnculo"/>
                <w:rFonts w:ascii="Times New Roman" w:eastAsia="Abadi" w:hAnsi="Times New Roman" w:cs="Times New Roman"/>
                <w:noProof/>
              </w:rPr>
              <w:t>MATRIZ PARA LA IDENTIFICACIÓN DE ASPECTOS Y EVALUACIÓN DE IMPACTOS AMBIENTALES</w:t>
            </w:r>
            <w:r>
              <w:rPr>
                <w:noProof/>
                <w:webHidden/>
              </w:rPr>
              <w:tab/>
            </w:r>
            <w:r>
              <w:rPr>
                <w:noProof/>
                <w:webHidden/>
              </w:rPr>
              <w:fldChar w:fldCharType="begin"/>
            </w:r>
            <w:r>
              <w:rPr>
                <w:noProof/>
                <w:webHidden/>
              </w:rPr>
              <w:instrText xml:space="preserve"> PAGEREF _Toc57405891 \h </w:instrText>
            </w:r>
            <w:r>
              <w:rPr>
                <w:noProof/>
                <w:webHidden/>
              </w:rPr>
            </w:r>
            <w:r>
              <w:rPr>
                <w:noProof/>
                <w:webHidden/>
              </w:rPr>
              <w:fldChar w:fldCharType="separate"/>
            </w:r>
            <w:r>
              <w:rPr>
                <w:noProof/>
                <w:webHidden/>
              </w:rPr>
              <w:t>34</w:t>
            </w:r>
            <w:r>
              <w:rPr>
                <w:noProof/>
                <w:webHidden/>
              </w:rPr>
              <w:fldChar w:fldCharType="end"/>
            </w:r>
          </w:hyperlink>
        </w:p>
        <w:p w14:paraId="791E69DF" w14:textId="77777777" w:rsidR="00C82D44" w:rsidRDefault="00C82D44">
          <w:pPr>
            <w:pStyle w:val="TDC1"/>
            <w:rPr>
              <w:rFonts w:eastAsiaTheme="minorEastAsia"/>
              <w:noProof/>
              <w:lang w:val="es-CO" w:eastAsia="es-CO"/>
            </w:rPr>
          </w:pPr>
          <w:hyperlink w:anchor="_Toc57405892" w:history="1">
            <w:r w:rsidRPr="00181454">
              <w:rPr>
                <w:rStyle w:val="Hipervnculo"/>
                <w:rFonts w:ascii="Times New Roman" w:eastAsia="Abadi" w:hAnsi="Times New Roman" w:cs="Times New Roman"/>
                <w:noProof/>
              </w:rPr>
              <w:t>13.5</w:t>
            </w:r>
            <w:r>
              <w:rPr>
                <w:rFonts w:eastAsiaTheme="minorEastAsia"/>
                <w:noProof/>
                <w:lang w:val="es-CO" w:eastAsia="es-CO"/>
              </w:rPr>
              <w:tab/>
            </w:r>
            <w:r w:rsidRPr="00181454">
              <w:rPr>
                <w:rStyle w:val="Hipervnculo"/>
                <w:rFonts w:ascii="Times New Roman" w:eastAsia="Abadi" w:hAnsi="Times New Roman" w:cs="Times New Roman"/>
                <w:noProof/>
              </w:rPr>
              <w:t>MATRIZ CONESA</w:t>
            </w:r>
            <w:r>
              <w:rPr>
                <w:noProof/>
                <w:webHidden/>
              </w:rPr>
              <w:tab/>
            </w:r>
            <w:r>
              <w:rPr>
                <w:noProof/>
                <w:webHidden/>
              </w:rPr>
              <w:fldChar w:fldCharType="begin"/>
            </w:r>
            <w:r>
              <w:rPr>
                <w:noProof/>
                <w:webHidden/>
              </w:rPr>
              <w:instrText xml:space="preserve"> PAGEREF _Toc57405892 \h </w:instrText>
            </w:r>
            <w:r>
              <w:rPr>
                <w:noProof/>
                <w:webHidden/>
              </w:rPr>
            </w:r>
            <w:r>
              <w:rPr>
                <w:noProof/>
                <w:webHidden/>
              </w:rPr>
              <w:fldChar w:fldCharType="separate"/>
            </w:r>
            <w:r>
              <w:rPr>
                <w:noProof/>
                <w:webHidden/>
              </w:rPr>
              <w:t>34</w:t>
            </w:r>
            <w:r>
              <w:rPr>
                <w:noProof/>
                <w:webHidden/>
              </w:rPr>
              <w:fldChar w:fldCharType="end"/>
            </w:r>
          </w:hyperlink>
        </w:p>
        <w:p w14:paraId="1ED09A8E" w14:textId="77777777" w:rsidR="00C82D44" w:rsidRDefault="00C82D44">
          <w:pPr>
            <w:pStyle w:val="TDC1"/>
            <w:rPr>
              <w:rFonts w:eastAsiaTheme="minorEastAsia"/>
              <w:noProof/>
              <w:lang w:val="es-CO" w:eastAsia="es-CO"/>
            </w:rPr>
          </w:pPr>
          <w:hyperlink w:anchor="_Toc57405893" w:history="1">
            <w:r w:rsidRPr="00181454">
              <w:rPr>
                <w:rStyle w:val="Hipervnculo"/>
                <w:rFonts w:ascii="Times New Roman" w:eastAsia="Times New Roman" w:hAnsi="Times New Roman" w:cs="Times New Roman"/>
                <w:noProof/>
              </w:rPr>
              <w:t>13.6</w:t>
            </w:r>
            <w:r>
              <w:rPr>
                <w:rFonts w:eastAsiaTheme="minorEastAsia"/>
                <w:noProof/>
                <w:lang w:val="es-CO" w:eastAsia="es-CO"/>
              </w:rPr>
              <w:tab/>
            </w:r>
            <w:r w:rsidRPr="00181454">
              <w:rPr>
                <w:rStyle w:val="Hipervnculo"/>
                <w:rFonts w:ascii="Times New Roman" w:eastAsia="Times New Roman" w:hAnsi="Times New Roman" w:cs="Times New Roman"/>
                <w:noProof/>
              </w:rPr>
              <w:t>ASPECTOS E IMPACTOS AMBIENTALES</w:t>
            </w:r>
            <w:r>
              <w:rPr>
                <w:noProof/>
                <w:webHidden/>
              </w:rPr>
              <w:tab/>
            </w:r>
            <w:r>
              <w:rPr>
                <w:noProof/>
                <w:webHidden/>
              </w:rPr>
              <w:fldChar w:fldCharType="begin"/>
            </w:r>
            <w:r>
              <w:rPr>
                <w:noProof/>
                <w:webHidden/>
              </w:rPr>
              <w:instrText xml:space="preserve"> PAGEREF _Toc57405893 \h </w:instrText>
            </w:r>
            <w:r>
              <w:rPr>
                <w:noProof/>
                <w:webHidden/>
              </w:rPr>
            </w:r>
            <w:r>
              <w:rPr>
                <w:noProof/>
                <w:webHidden/>
              </w:rPr>
              <w:fldChar w:fldCharType="separate"/>
            </w:r>
            <w:r>
              <w:rPr>
                <w:noProof/>
                <w:webHidden/>
              </w:rPr>
              <w:t>35</w:t>
            </w:r>
            <w:r>
              <w:rPr>
                <w:noProof/>
                <w:webHidden/>
              </w:rPr>
              <w:fldChar w:fldCharType="end"/>
            </w:r>
          </w:hyperlink>
        </w:p>
        <w:p w14:paraId="43C60DE1" w14:textId="77777777" w:rsidR="00C82D44" w:rsidRDefault="00C82D44">
          <w:pPr>
            <w:pStyle w:val="TDC1"/>
            <w:rPr>
              <w:rFonts w:eastAsiaTheme="minorEastAsia"/>
              <w:noProof/>
              <w:lang w:val="es-CO" w:eastAsia="es-CO"/>
            </w:rPr>
          </w:pPr>
          <w:hyperlink w:anchor="_Toc57405894" w:history="1">
            <w:r w:rsidRPr="00181454">
              <w:rPr>
                <w:rStyle w:val="Hipervnculo"/>
                <w:rFonts w:ascii="Times New Roman" w:hAnsi="Times New Roman" w:cs="Times New Roman"/>
                <w:noProof/>
              </w:rPr>
              <w:t>13.7</w:t>
            </w:r>
            <w:r>
              <w:rPr>
                <w:rFonts w:eastAsiaTheme="minorEastAsia"/>
                <w:noProof/>
                <w:lang w:val="es-CO" w:eastAsia="es-CO"/>
              </w:rPr>
              <w:tab/>
            </w:r>
            <w:r w:rsidRPr="00181454">
              <w:rPr>
                <w:rStyle w:val="Hipervnculo"/>
                <w:rFonts w:ascii="Times New Roman" w:hAnsi="Times New Roman" w:cs="Times New Roman"/>
                <w:noProof/>
              </w:rPr>
              <w:t>ANÁLISIS DE DIFERENCIAS. (GAP ANALYSIS).</w:t>
            </w:r>
            <w:r>
              <w:rPr>
                <w:noProof/>
                <w:webHidden/>
              </w:rPr>
              <w:tab/>
            </w:r>
            <w:r>
              <w:rPr>
                <w:noProof/>
                <w:webHidden/>
              </w:rPr>
              <w:fldChar w:fldCharType="begin"/>
            </w:r>
            <w:r>
              <w:rPr>
                <w:noProof/>
                <w:webHidden/>
              </w:rPr>
              <w:instrText xml:space="preserve"> PAGEREF _Toc57405894 \h </w:instrText>
            </w:r>
            <w:r>
              <w:rPr>
                <w:noProof/>
                <w:webHidden/>
              </w:rPr>
            </w:r>
            <w:r>
              <w:rPr>
                <w:noProof/>
                <w:webHidden/>
              </w:rPr>
              <w:fldChar w:fldCharType="separate"/>
            </w:r>
            <w:r>
              <w:rPr>
                <w:noProof/>
                <w:webHidden/>
              </w:rPr>
              <w:t>36</w:t>
            </w:r>
            <w:r>
              <w:rPr>
                <w:noProof/>
                <w:webHidden/>
              </w:rPr>
              <w:fldChar w:fldCharType="end"/>
            </w:r>
          </w:hyperlink>
        </w:p>
        <w:p w14:paraId="200F57D8" w14:textId="77777777" w:rsidR="00C82D44" w:rsidRDefault="00C82D44">
          <w:pPr>
            <w:pStyle w:val="TDC1"/>
            <w:tabs>
              <w:tab w:val="left" w:pos="880"/>
            </w:tabs>
            <w:rPr>
              <w:rFonts w:eastAsiaTheme="minorEastAsia"/>
              <w:noProof/>
              <w:lang w:val="es-CO" w:eastAsia="es-CO"/>
            </w:rPr>
          </w:pPr>
          <w:hyperlink w:anchor="_Toc57405895" w:history="1">
            <w:r w:rsidRPr="00181454">
              <w:rPr>
                <w:rStyle w:val="Hipervnculo"/>
                <w:rFonts w:ascii="Times New Roman" w:hAnsi="Times New Roman" w:cs="Times New Roman"/>
                <w:noProof/>
              </w:rPr>
              <w:t>13.7.1</w:t>
            </w:r>
            <w:r>
              <w:rPr>
                <w:rFonts w:eastAsiaTheme="minorEastAsia"/>
                <w:noProof/>
                <w:lang w:val="es-CO" w:eastAsia="es-CO"/>
              </w:rPr>
              <w:tab/>
            </w:r>
            <w:r w:rsidRPr="00181454">
              <w:rPr>
                <w:rStyle w:val="Hipervnculo"/>
                <w:rFonts w:ascii="Times New Roman" w:hAnsi="Times New Roman" w:cs="Times New Roman"/>
                <w:noProof/>
              </w:rPr>
              <w:t>CONCLUSIONES ANALISIS DE DIFRENCIA (GAP) MORALEJA EXPERIENCIAS</w:t>
            </w:r>
            <w:r>
              <w:rPr>
                <w:noProof/>
                <w:webHidden/>
              </w:rPr>
              <w:tab/>
            </w:r>
            <w:r>
              <w:rPr>
                <w:noProof/>
                <w:webHidden/>
              </w:rPr>
              <w:fldChar w:fldCharType="begin"/>
            </w:r>
            <w:r>
              <w:rPr>
                <w:noProof/>
                <w:webHidden/>
              </w:rPr>
              <w:instrText xml:space="preserve"> PAGEREF _Toc57405895 \h </w:instrText>
            </w:r>
            <w:r>
              <w:rPr>
                <w:noProof/>
                <w:webHidden/>
              </w:rPr>
            </w:r>
            <w:r>
              <w:rPr>
                <w:noProof/>
                <w:webHidden/>
              </w:rPr>
              <w:fldChar w:fldCharType="separate"/>
            </w:r>
            <w:r>
              <w:rPr>
                <w:noProof/>
                <w:webHidden/>
              </w:rPr>
              <w:t>42</w:t>
            </w:r>
            <w:r>
              <w:rPr>
                <w:noProof/>
                <w:webHidden/>
              </w:rPr>
              <w:fldChar w:fldCharType="end"/>
            </w:r>
          </w:hyperlink>
        </w:p>
        <w:p w14:paraId="07A9AA8D" w14:textId="77777777" w:rsidR="00C82D44" w:rsidRDefault="00C82D44">
          <w:pPr>
            <w:pStyle w:val="TDC1"/>
            <w:rPr>
              <w:rFonts w:eastAsiaTheme="minorEastAsia"/>
              <w:noProof/>
              <w:lang w:val="es-CO" w:eastAsia="es-CO"/>
            </w:rPr>
          </w:pPr>
          <w:hyperlink w:anchor="_Toc57405896" w:history="1">
            <w:r w:rsidRPr="00181454">
              <w:rPr>
                <w:rStyle w:val="Hipervnculo"/>
                <w:rFonts w:ascii="Times New Roman" w:hAnsi="Times New Roman" w:cs="Times New Roman"/>
                <w:noProof/>
                <w:lang w:val="es-CO"/>
              </w:rPr>
              <w:t>14.</w:t>
            </w:r>
            <w:r>
              <w:rPr>
                <w:rFonts w:eastAsiaTheme="minorEastAsia"/>
                <w:noProof/>
                <w:lang w:val="es-CO" w:eastAsia="es-CO"/>
              </w:rPr>
              <w:tab/>
            </w:r>
            <w:r w:rsidRPr="00181454">
              <w:rPr>
                <w:rStyle w:val="Hipervnculo"/>
                <w:noProof/>
                <w:lang w:val="es-CO"/>
              </w:rPr>
              <w:t>PROPUESTA DE MEJORA</w:t>
            </w:r>
            <w:r>
              <w:rPr>
                <w:noProof/>
                <w:webHidden/>
              </w:rPr>
              <w:tab/>
            </w:r>
            <w:r>
              <w:rPr>
                <w:noProof/>
                <w:webHidden/>
              </w:rPr>
              <w:fldChar w:fldCharType="begin"/>
            </w:r>
            <w:r>
              <w:rPr>
                <w:noProof/>
                <w:webHidden/>
              </w:rPr>
              <w:instrText xml:space="preserve"> PAGEREF _Toc57405896 \h </w:instrText>
            </w:r>
            <w:r>
              <w:rPr>
                <w:noProof/>
                <w:webHidden/>
              </w:rPr>
            </w:r>
            <w:r>
              <w:rPr>
                <w:noProof/>
                <w:webHidden/>
              </w:rPr>
              <w:fldChar w:fldCharType="separate"/>
            </w:r>
            <w:r>
              <w:rPr>
                <w:noProof/>
                <w:webHidden/>
              </w:rPr>
              <w:t>42</w:t>
            </w:r>
            <w:r>
              <w:rPr>
                <w:noProof/>
                <w:webHidden/>
              </w:rPr>
              <w:fldChar w:fldCharType="end"/>
            </w:r>
          </w:hyperlink>
        </w:p>
        <w:p w14:paraId="130095BA" w14:textId="77777777" w:rsidR="00C82D44" w:rsidRDefault="00C82D44">
          <w:pPr>
            <w:pStyle w:val="TDC1"/>
            <w:rPr>
              <w:rFonts w:eastAsiaTheme="minorEastAsia"/>
              <w:noProof/>
              <w:lang w:val="es-CO" w:eastAsia="es-CO"/>
            </w:rPr>
          </w:pPr>
          <w:hyperlink w:anchor="_Toc57405897" w:history="1">
            <w:r w:rsidRPr="00181454">
              <w:rPr>
                <w:rStyle w:val="Hipervnculo"/>
                <w:rFonts w:ascii="Times New Roman" w:hAnsi="Times New Roman" w:cs="Times New Roman"/>
                <w:noProof/>
                <w:lang w:val="es-CO"/>
              </w:rPr>
              <w:t>14.1 Energía</w:t>
            </w:r>
            <w:r>
              <w:rPr>
                <w:noProof/>
                <w:webHidden/>
              </w:rPr>
              <w:tab/>
            </w:r>
            <w:r>
              <w:rPr>
                <w:noProof/>
                <w:webHidden/>
              </w:rPr>
              <w:fldChar w:fldCharType="begin"/>
            </w:r>
            <w:r>
              <w:rPr>
                <w:noProof/>
                <w:webHidden/>
              </w:rPr>
              <w:instrText xml:space="preserve"> PAGEREF _Toc57405897 \h </w:instrText>
            </w:r>
            <w:r>
              <w:rPr>
                <w:noProof/>
                <w:webHidden/>
              </w:rPr>
            </w:r>
            <w:r>
              <w:rPr>
                <w:noProof/>
                <w:webHidden/>
              </w:rPr>
              <w:fldChar w:fldCharType="separate"/>
            </w:r>
            <w:r>
              <w:rPr>
                <w:noProof/>
                <w:webHidden/>
              </w:rPr>
              <w:t>42</w:t>
            </w:r>
            <w:r>
              <w:rPr>
                <w:noProof/>
                <w:webHidden/>
              </w:rPr>
              <w:fldChar w:fldCharType="end"/>
            </w:r>
          </w:hyperlink>
        </w:p>
        <w:p w14:paraId="187CC462" w14:textId="77777777" w:rsidR="00C82D44" w:rsidRDefault="00C82D44">
          <w:pPr>
            <w:pStyle w:val="TDC1"/>
            <w:rPr>
              <w:rFonts w:eastAsiaTheme="minorEastAsia"/>
              <w:noProof/>
              <w:lang w:val="es-CO" w:eastAsia="es-CO"/>
            </w:rPr>
          </w:pPr>
          <w:hyperlink w:anchor="_Toc57405898" w:history="1">
            <w:r w:rsidRPr="00181454">
              <w:rPr>
                <w:rStyle w:val="Hipervnculo"/>
                <w:rFonts w:ascii="Times New Roman" w:hAnsi="Times New Roman" w:cs="Times New Roman"/>
                <w:noProof/>
                <w:lang w:val="es-CO"/>
              </w:rPr>
              <w:t>14.2 Agua</w:t>
            </w:r>
            <w:r>
              <w:rPr>
                <w:noProof/>
                <w:webHidden/>
              </w:rPr>
              <w:tab/>
            </w:r>
            <w:r>
              <w:rPr>
                <w:noProof/>
                <w:webHidden/>
              </w:rPr>
              <w:fldChar w:fldCharType="begin"/>
            </w:r>
            <w:r>
              <w:rPr>
                <w:noProof/>
                <w:webHidden/>
              </w:rPr>
              <w:instrText xml:space="preserve"> PAGEREF _Toc57405898 \h </w:instrText>
            </w:r>
            <w:r>
              <w:rPr>
                <w:noProof/>
                <w:webHidden/>
              </w:rPr>
            </w:r>
            <w:r>
              <w:rPr>
                <w:noProof/>
                <w:webHidden/>
              </w:rPr>
              <w:fldChar w:fldCharType="separate"/>
            </w:r>
            <w:r>
              <w:rPr>
                <w:noProof/>
                <w:webHidden/>
              </w:rPr>
              <w:t>44</w:t>
            </w:r>
            <w:r>
              <w:rPr>
                <w:noProof/>
                <w:webHidden/>
              </w:rPr>
              <w:fldChar w:fldCharType="end"/>
            </w:r>
          </w:hyperlink>
        </w:p>
        <w:p w14:paraId="0586A5D8" w14:textId="77777777" w:rsidR="00C82D44" w:rsidRDefault="00C82D44">
          <w:pPr>
            <w:pStyle w:val="TDC1"/>
            <w:rPr>
              <w:rFonts w:eastAsiaTheme="minorEastAsia"/>
              <w:noProof/>
              <w:lang w:val="es-CO" w:eastAsia="es-CO"/>
            </w:rPr>
          </w:pPr>
          <w:hyperlink w:anchor="_Toc57405899" w:history="1">
            <w:r w:rsidRPr="00181454">
              <w:rPr>
                <w:rStyle w:val="Hipervnculo"/>
                <w:rFonts w:ascii="Times New Roman" w:hAnsi="Times New Roman" w:cs="Times New Roman"/>
                <w:noProof/>
                <w:lang w:val="es-CO"/>
              </w:rPr>
              <w:t>14.3</w:t>
            </w:r>
            <w:r>
              <w:rPr>
                <w:rFonts w:eastAsiaTheme="minorEastAsia"/>
                <w:noProof/>
                <w:lang w:val="es-CO" w:eastAsia="es-CO"/>
              </w:rPr>
              <w:tab/>
            </w:r>
            <w:r w:rsidRPr="00181454">
              <w:rPr>
                <w:rStyle w:val="Hipervnculo"/>
                <w:rFonts w:ascii="Times New Roman" w:hAnsi="Times New Roman" w:cs="Times New Roman"/>
                <w:noProof/>
                <w:lang w:val="es-CO"/>
              </w:rPr>
              <w:t>Residuos Solidos</w:t>
            </w:r>
            <w:r>
              <w:rPr>
                <w:noProof/>
                <w:webHidden/>
              </w:rPr>
              <w:tab/>
            </w:r>
            <w:r>
              <w:rPr>
                <w:noProof/>
                <w:webHidden/>
              </w:rPr>
              <w:fldChar w:fldCharType="begin"/>
            </w:r>
            <w:r>
              <w:rPr>
                <w:noProof/>
                <w:webHidden/>
              </w:rPr>
              <w:instrText xml:space="preserve"> PAGEREF _Toc57405899 \h </w:instrText>
            </w:r>
            <w:r>
              <w:rPr>
                <w:noProof/>
                <w:webHidden/>
              </w:rPr>
            </w:r>
            <w:r>
              <w:rPr>
                <w:noProof/>
                <w:webHidden/>
              </w:rPr>
              <w:fldChar w:fldCharType="separate"/>
            </w:r>
            <w:r>
              <w:rPr>
                <w:noProof/>
                <w:webHidden/>
              </w:rPr>
              <w:t>44</w:t>
            </w:r>
            <w:r>
              <w:rPr>
                <w:noProof/>
                <w:webHidden/>
              </w:rPr>
              <w:fldChar w:fldCharType="end"/>
            </w:r>
          </w:hyperlink>
        </w:p>
        <w:p w14:paraId="1994F277" w14:textId="77777777" w:rsidR="00C82D44" w:rsidRDefault="00C82D44">
          <w:pPr>
            <w:pStyle w:val="TDC1"/>
            <w:rPr>
              <w:rFonts w:eastAsiaTheme="minorEastAsia"/>
              <w:noProof/>
              <w:lang w:val="es-CO" w:eastAsia="es-CO"/>
            </w:rPr>
          </w:pPr>
          <w:hyperlink w:anchor="_Toc57405900" w:history="1">
            <w:r w:rsidRPr="00181454">
              <w:rPr>
                <w:rStyle w:val="Hipervnculo"/>
                <w:rFonts w:ascii="Times New Roman" w:hAnsi="Times New Roman" w:cs="Times New Roman"/>
                <w:noProof/>
              </w:rPr>
              <w:t>15.</w:t>
            </w:r>
            <w:r>
              <w:rPr>
                <w:rFonts w:eastAsiaTheme="minorEastAsia"/>
                <w:noProof/>
                <w:lang w:val="es-CO" w:eastAsia="es-CO"/>
              </w:rPr>
              <w:tab/>
            </w:r>
            <w:r w:rsidRPr="00181454">
              <w:rPr>
                <w:rStyle w:val="Hipervnculo"/>
                <w:rFonts w:ascii="Times New Roman" w:hAnsi="Times New Roman" w:cs="Times New Roman"/>
                <w:noProof/>
              </w:rPr>
              <w:t>PLAN DE GESTION DE RESIDUOS SOLIDOS (PGIRS)</w:t>
            </w:r>
            <w:r>
              <w:rPr>
                <w:noProof/>
                <w:webHidden/>
              </w:rPr>
              <w:tab/>
            </w:r>
            <w:r>
              <w:rPr>
                <w:noProof/>
                <w:webHidden/>
              </w:rPr>
              <w:fldChar w:fldCharType="begin"/>
            </w:r>
            <w:r>
              <w:rPr>
                <w:noProof/>
                <w:webHidden/>
              </w:rPr>
              <w:instrText xml:space="preserve"> PAGEREF _Toc57405900 \h </w:instrText>
            </w:r>
            <w:r>
              <w:rPr>
                <w:noProof/>
                <w:webHidden/>
              </w:rPr>
            </w:r>
            <w:r>
              <w:rPr>
                <w:noProof/>
                <w:webHidden/>
              </w:rPr>
              <w:fldChar w:fldCharType="separate"/>
            </w:r>
            <w:r>
              <w:rPr>
                <w:noProof/>
                <w:webHidden/>
              </w:rPr>
              <w:t>45</w:t>
            </w:r>
            <w:r>
              <w:rPr>
                <w:noProof/>
                <w:webHidden/>
              </w:rPr>
              <w:fldChar w:fldCharType="end"/>
            </w:r>
          </w:hyperlink>
        </w:p>
        <w:p w14:paraId="02266C0B" w14:textId="77777777" w:rsidR="00C82D44" w:rsidRDefault="00C82D44">
          <w:pPr>
            <w:pStyle w:val="TDC1"/>
            <w:rPr>
              <w:rFonts w:eastAsiaTheme="minorEastAsia"/>
              <w:noProof/>
              <w:lang w:val="es-CO" w:eastAsia="es-CO"/>
            </w:rPr>
          </w:pPr>
          <w:hyperlink w:anchor="_Toc57405901" w:history="1">
            <w:r w:rsidRPr="00181454">
              <w:rPr>
                <w:rStyle w:val="Hipervnculo"/>
                <w:rFonts w:ascii="Times New Roman" w:hAnsi="Times New Roman" w:cs="Times New Roman"/>
                <w:noProof/>
                <w:lang w:val="es-CO"/>
              </w:rPr>
              <w:t>15.1 IMPACTOS AMBIENTALES A MANEJAR</w:t>
            </w:r>
            <w:r>
              <w:rPr>
                <w:noProof/>
                <w:webHidden/>
              </w:rPr>
              <w:tab/>
            </w:r>
            <w:r>
              <w:rPr>
                <w:noProof/>
                <w:webHidden/>
              </w:rPr>
              <w:fldChar w:fldCharType="begin"/>
            </w:r>
            <w:r>
              <w:rPr>
                <w:noProof/>
                <w:webHidden/>
              </w:rPr>
              <w:instrText xml:space="preserve"> PAGEREF _Toc57405901 \h </w:instrText>
            </w:r>
            <w:r>
              <w:rPr>
                <w:noProof/>
                <w:webHidden/>
              </w:rPr>
            </w:r>
            <w:r>
              <w:rPr>
                <w:noProof/>
                <w:webHidden/>
              </w:rPr>
              <w:fldChar w:fldCharType="separate"/>
            </w:r>
            <w:r>
              <w:rPr>
                <w:noProof/>
                <w:webHidden/>
              </w:rPr>
              <w:t>45</w:t>
            </w:r>
            <w:r>
              <w:rPr>
                <w:noProof/>
                <w:webHidden/>
              </w:rPr>
              <w:fldChar w:fldCharType="end"/>
            </w:r>
          </w:hyperlink>
        </w:p>
        <w:p w14:paraId="170B86F0" w14:textId="77777777" w:rsidR="00C82D44" w:rsidRDefault="00C82D44">
          <w:pPr>
            <w:pStyle w:val="TDC1"/>
            <w:rPr>
              <w:rFonts w:eastAsiaTheme="minorEastAsia"/>
              <w:noProof/>
              <w:lang w:val="es-CO" w:eastAsia="es-CO"/>
            </w:rPr>
          </w:pPr>
          <w:hyperlink w:anchor="_Toc57405902" w:history="1">
            <w:r w:rsidRPr="00181454">
              <w:rPr>
                <w:rStyle w:val="Hipervnculo"/>
                <w:rFonts w:ascii="Times New Roman" w:hAnsi="Times New Roman" w:cs="Times New Roman"/>
                <w:noProof/>
                <w:lang w:val="es-CO"/>
              </w:rPr>
              <w:t>15.1.1 TIPO DE MEDIDAS DE MANEJO</w:t>
            </w:r>
            <w:r>
              <w:rPr>
                <w:noProof/>
                <w:webHidden/>
              </w:rPr>
              <w:tab/>
            </w:r>
            <w:r>
              <w:rPr>
                <w:noProof/>
                <w:webHidden/>
              </w:rPr>
              <w:fldChar w:fldCharType="begin"/>
            </w:r>
            <w:r>
              <w:rPr>
                <w:noProof/>
                <w:webHidden/>
              </w:rPr>
              <w:instrText xml:space="preserve"> PAGEREF _Toc57405902 \h </w:instrText>
            </w:r>
            <w:r>
              <w:rPr>
                <w:noProof/>
                <w:webHidden/>
              </w:rPr>
            </w:r>
            <w:r>
              <w:rPr>
                <w:noProof/>
                <w:webHidden/>
              </w:rPr>
              <w:fldChar w:fldCharType="separate"/>
            </w:r>
            <w:r>
              <w:rPr>
                <w:noProof/>
                <w:webHidden/>
              </w:rPr>
              <w:t>45</w:t>
            </w:r>
            <w:r>
              <w:rPr>
                <w:noProof/>
                <w:webHidden/>
              </w:rPr>
              <w:fldChar w:fldCharType="end"/>
            </w:r>
          </w:hyperlink>
        </w:p>
        <w:p w14:paraId="30446DB9" w14:textId="77777777" w:rsidR="00C82D44" w:rsidRDefault="00C82D44">
          <w:pPr>
            <w:pStyle w:val="TDC1"/>
            <w:rPr>
              <w:rFonts w:eastAsiaTheme="minorEastAsia"/>
              <w:noProof/>
              <w:lang w:val="es-CO" w:eastAsia="es-CO"/>
            </w:rPr>
          </w:pPr>
          <w:hyperlink w:anchor="_Toc57405903" w:history="1">
            <w:r w:rsidRPr="00181454">
              <w:rPr>
                <w:rStyle w:val="Hipervnculo"/>
                <w:rFonts w:ascii="Times New Roman" w:hAnsi="Times New Roman" w:cs="Times New Roman"/>
                <w:noProof/>
                <w:lang w:val="es-CO"/>
              </w:rPr>
              <w:t>15.1.2 RESIDUOS SÓLIDOS GENERADOS</w:t>
            </w:r>
            <w:r>
              <w:rPr>
                <w:noProof/>
                <w:webHidden/>
              </w:rPr>
              <w:tab/>
            </w:r>
            <w:r>
              <w:rPr>
                <w:noProof/>
                <w:webHidden/>
              </w:rPr>
              <w:fldChar w:fldCharType="begin"/>
            </w:r>
            <w:r>
              <w:rPr>
                <w:noProof/>
                <w:webHidden/>
              </w:rPr>
              <w:instrText xml:space="preserve"> PAGEREF _Toc57405903 \h </w:instrText>
            </w:r>
            <w:r>
              <w:rPr>
                <w:noProof/>
                <w:webHidden/>
              </w:rPr>
            </w:r>
            <w:r>
              <w:rPr>
                <w:noProof/>
                <w:webHidden/>
              </w:rPr>
              <w:fldChar w:fldCharType="separate"/>
            </w:r>
            <w:r>
              <w:rPr>
                <w:noProof/>
                <w:webHidden/>
              </w:rPr>
              <w:t>45</w:t>
            </w:r>
            <w:r>
              <w:rPr>
                <w:noProof/>
                <w:webHidden/>
              </w:rPr>
              <w:fldChar w:fldCharType="end"/>
            </w:r>
          </w:hyperlink>
        </w:p>
        <w:p w14:paraId="4C321617" w14:textId="77777777" w:rsidR="00C82D44" w:rsidRDefault="00C82D44">
          <w:pPr>
            <w:pStyle w:val="TDC1"/>
            <w:rPr>
              <w:rFonts w:eastAsiaTheme="minorEastAsia"/>
              <w:noProof/>
              <w:lang w:val="es-CO" w:eastAsia="es-CO"/>
            </w:rPr>
          </w:pPr>
          <w:hyperlink w:anchor="_Toc57405904" w:history="1">
            <w:r w:rsidRPr="00181454">
              <w:rPr>
                <w:rStyle w:val="Hipervnculo"/>
                <w:rFonts w:ascii="Times New Roman" w:hAnsi="Times New Roman" w:cs="Times New Roman"/>
                <w:noProof/>
                <w:lang w:val="es-CO"/>
              </w:rPr>
              <w:t>15.1. 3 PREVENCION Y MINIMIZACION DE RESIDUOS SOLIDOS</w:t>
            </w:r>
            <w:r>
              <w:rPr>
                <w:noProof/>
                <w:webHidden/>
              </w:rPr>
              <w:tab/>
            </w:r>
            <w:r>
              <w:rPr>
                <w:noProof/>
                <w:webHidden/>
              </w:rPr>
              <w:fldChar w:fldCharType="begin"/>
            </w:r>
            <w:r>
              <w:rPr>
                <w:noProof/>
                <w:webHidden/>
              </w:rPr>
              <w:instrText xml:space="preserve"> PAGEREF _Toc57405904 \h </w:instrText>
            </w:r>
            <w:r>
              <w:rPr>
                <w:noProof/>
                <w:webHidden/>
              </w:rPr>
            </w:r>
            <w:r>
              <w:rPr>
                <w:noProof/>
                <w:webHidden/>
              </w:rPr>
              <w:fldChar w:fldCharType="separate"/>
            </w:r>
            <w:r>
              <w:rPr>
                <w:noProof/>
                <w:webHidden/>
              </w:rPr>
              <w:t>45</w:t>
            </w:r>
            <w:r>
              <w:rPr>
                <w:noProof/>
                <w:webHidden/>
              </w:rPr>
              <w:fldChar w:fldCharType="end"/>
            </w:r>
          </w:hyperlink>
        </w:p>
        <w:p w14:paraId="38865FED" w14:textId="77777777" w:rsidR="00C82D44" w:rsidRDefault="00C82D44">
          <w:pPr>
            <w:pStyle w:val="TDC1"/>
            <w:rPr>
              <w:rFonts w:eastAsiaTheme="minorEastAsia"/>
              <w:noProof/>
              <w:lang w:val="es-CO" w:eastAsia="es-CO"/>
            </w:rPr>
          </w:pPr>
          <w:hyperlink w:anchor="_Toc57405905" w:history="1">
            <w:r w:rsidRPr="00181454">
              <w:rPr>
                <w:rStyle w:val="Hipervnculo"/>
                <w:rFonts w:ascii="Times New Roman" w:hAnsi="Times New Roman" w:cs="Times New Roman"/>
                <w:noProof/>
              </w:rPr>
              <w:t>15.2 GESTION DE RESIDUOS Y SUBPRODUCTOS</w:t>
            </w:r>
            <w:r>
              <w:rPr>
                <w:noProof/>
                <w:webHidden/>
              </w:rPr>
              <w:tab/>
            </w:r>
            <w:r>
              <w:rPr>
                <w:noProof/>
                <w:webHidden/>
              </w:rPr>
              <w:fldChar w:fldCharType="begin"/>
            </w:r>
            <w:r>
              <w:rPr>
                <w:noProof/>
                <w:webHidden/>
              </w:rPr>
              <w:instrText xml:space="preserve"> PAGEREF _Toc57405905 \h </w:instrText>
            </w:r>
            <w:r>
              <w:rPr>
                <w:noProof/>
                <w:webHidden/>
              </w:rPr>
            </w:r>
            <w:r>
              <w:rPr>
                <w:noProof/>
                <w:webHidden/>
              </w:rPr>
              <w:fldChar w:fldCharType="separate"/>
            </w:r>
            <w:r>
              <w:rPr>
                <w:noProof/>
                <w:webHidden/>
              </w:rPr>
              <w:t>46</w:t>
            </w:r>
            <w:r>
              <w:rPr>
                <w:noProof/>
                <w:webHidden/>
              </w:rPr>
              <w:fldChar w:fldCharType="end"/>
            </w:r>
          </w:hyperlink>
        </w:p>
        <w:p w14:paraId="161ACC56" w14:textId="77777777" w:rsidR="00C82D44" w:rsidRDefault="00C82D44">
          <w:pPr>
            <w:pStyle w:val="TDC1"/>
            <w:rPr>
              <w:rFonts w:eastAsiaTheme="minorEastAsia"/>
              <w:noProof/>
              <w:lang w:val="es-CO" w:eastAsia="es-CO"/>
            </w:rPr>
          </w:pPr>
          <w:hyperlink w:anchor="_Toc57405906" w:history="1">
            <w:r w:rsidRPr="00181454">
              <w:rPr>
                <w:rStyle w:val="Hipervnculo"/>
                <w:rFonts w:ascii="Times New Roman" w:hAnsi="Times New Roman" w:cs="Times New Roman"/>
                <w:noProof/>
                <w:lang w:val="es-CO"/>
              </w:rPr>
              <w:t>15.3 MANEJO EN LA FUENTE DE LOS RESIDUOS</w:t>
            </w:r>
            <w:r>
              <w:rPr>
                <w:noProof/>
                <w:webHidden/>
              </w:rPr>
              <w:tab/>
            </w:r>
            <w:r>
              <w:rPr>
                <w:noProof/>
                <w:webHidden/>
              </w:rPr>
              <w:fldChar w:fldCharType="begin"/>
            </w:r>
            <w:r>
              <w:rPr>
                <w:noProof/>
                <w:webHidden/>
              </w:rPr>
              <w:instrText xml:space="preserve"> PAGEREF _Toc57405906 \h </w:instrText>
            </w:r>
            <w:r>
              <w:rPr>
                <w:noProof/>
                <w:webHidden/>
              </w:rPr>
            </w:r>
            <w:r>
              <w:rPr>
                <w:noProof/>
                <w:webHidden/>
              </w:rPr>
              <w:fldChar w:fldCharType="separate"/>
            </w:r>
            <w:r>
              <w:rPr>
                <w:noProof/>
                <w:webHidden/>
              </w:rPr>
              <w:t>47</w:t>
            </w:r>
            <w:r>
              <w:rPr>
                <w:noProof/>
                <w:webHidden/>
              </w:rPr>
              <w:fldChar w:fldCharType="end"/>
            </w:r>
          </w:hyperlink>
        </w:p>
        <w:p w14:paraId="1D1DAC6D" w14:textId="77777777" w:rsidR="00C82D44" w:rsidRDefault="00C82D44">
          <w:pPr>
            <w:pStyle w:val="TDC1"/>
            <w:rPr>
              <w:rFonts w:eastAsiaTheme="minorEastAsia"/>
              <w:noProof/>
              <w:lang w:val="es-CO" w:eastAsia="es-CO"/>
            </w:rPr>
          </w:pPr>
          <w:hyperlink w:anchor="_Toc57405907" w:history="1">
            <w:r w:rsidRPr="00181454">
              <w:rPr>
                <w:rStyle w:val="Hipervnculo"/>
                <w:rFonts w:ascii="Times New Roman" w:hAnsi="Times New Roman" w:cs="Times New Roman"/>
                <w:noProof/>
                <w:lang w:val="es-CO"/>
              </w:rPr>
              <w:t>15.3.1 Caracterización de los residuos</w:t>
            </w:r>
            <w:r>
              <w:rPr>
                <w:noProof/>
                <w:webHidden/>
              </w:rPr>
              <w:tab/>
            </w:r>
            <w:r>
              <w:rPr>
                <w:noProof/>
                <w:webHidden/>
              </w:rPr>
              <w:fldChar w:fldCharType="begin"/>
            </w:r>
            <w:r>
              <w:rPr>
                <w:noProof/>
                <w:webHidden/>
              </w:rPr>
              <w:instrText xml:space="preserve"> PAGEREF _Toc57405907 \h </w:instrText>
            </w:r>
            <w:r>
              <w:rPr>
                <w:noProof/>
                <w:webHidden/>
              </w:rPr>
            </w:r>
            <w:r>
              <w:rPr>
                <w:noProof/>
                <w:webHidden/>
              </w:rPr>
              <w:fldChar w:fldCharType="separate"/>
            </w:r>
            <w:r>
              <w:rPr>
                <w:noProof/>
                <w:webHidden/>
              </w:rPr>
              <w:t>47</w:t>
            </w:r>
            <w:r>
              <w:rPr>
                <w:noProof/>
                <w:webHidden/>
              </w:rPr>
              <w:fldChar w:fldCharType="end"/>
            </w:r>
          </w:hyperlink>
        </w:p>
        <w:p w14:paraId="166C9962" w14:textId="77777777" w:rsidR="00C82D44" w:rsidRDefault="00C82D44">
          <w:pPr>
            <w:pStyle w:val="TDC1"/>
            <w:rPr>
              <w:rFonts w:eastAsiaTheme="minorEastAsia"/>
              <w:noProof/>
              <w:lang w:val="es-CO" w:eastAsia="es-CO"/>
            </w:rPr>
          </w:pPr>
          <w:hyperlink w:anchor="_Toc57405908" w:history="1">
            <w:r w:rsidRPr="00181454">
              <w:rPr>
                <w:rStyle w:val="Hipervnculo"/>
                <w:rFonts w:ascii="Times New Roman" w:hAnsi="Times New Roman" w:cs="Times New Roman"/>
                <w:noProof/>
              </w:rPr>
              <w:t>15.3.2 Selección y acondicionamiento de contenedores</w:t>
            </w:r>
            <w:r>
              <w:rPr>
                <w:noProof/>
                <w:webHidden/>
              </w:rPr>
              <w:tab/>
            </w:r>
            <w:r>
              <w:rPr>
                <w:noProof/>
                <w:webHidden/>
              </w:rPr>
              <w:fldChar w:fldCharType="begin"/>
            </w:r>
            <w:r>
              <w:rPr>
                <w:noProof/>
                <w:webHidden/>
              </w:rPr>
              <w:instrText xml:space="preserve"> PAGEREF _Toc57405908 \h </w:instrText>
            </w:r>
            <w:r>
              <w:rPr>
                <w:noProof/>
                <w:webHidden/>
              </w:rPr>
            </w:r>
            <w:r>
              <w:rPr>
                <w:noProof/>
                <w:webHidden/>
              </w:rPr>
              <w:fldChar w:fldCharType="separate"/>
            </w:r>
            <w:r>
              <w:rPr>
                <w:noProof/>
                <w:webHidden/>
              </w:rPr>
              <w:t>48</w:t>
            </w:r>
            <w:r>
              <w:rPr>
                <w:noProof/>
                <w:webHidden/>
              </w:rPr>
              <w:fldChar w:fldCharType="end"/>
            </w:r>
          </w:hyperlink>
        </w:p>
        <w:p w14:paraId="5F44F886" w14:textId="77777777" w:rsidR="00C82D44" w:rsidRDefault="00C82D44">
          <w:pPr>
            <w:pStyle w:val="TDC1"/>
            <w:rPr>
              <w:rFonts w:eastAsiaTheme="minorEastAsia"/>
              <w:noProof/>
              <w:lang w:val="es-CO" w:eastAsia="es-CO"/>
            </w:rPr>
          </w:pPr>
          <w:hyperlink w:anchor="_Toc57405909" w:history="1">
            <w:r w:rsidRPr="00181454">
              <w:rPr>
                <w:rStyle w:val="Hipervnculo"/>
                <w:rFonts w:ascii="Times New Roman" w:hAnsi="Times New Roman" w:cs="Times New Roman"/>
                <w:noProof/>
                <w:lang w:val="es-CO"/>
              </w:rPr>
              <w:t>15.4 RECOLECCIÓN, TRANSPORTE INTERNO Y ALMACENAMIENTO FINAL</w:t>
            </w:r>
            <w:r>
              <w:rPr>
                <w:noProof/>
                <w:webHidden/>
              </w:rPr>
              <w:tab/>
            </w:r>
            <w:r>
              <w:rPr>
                <w:noProof/>
                <w:webHidden/>
              </w:rPr>
              <w:fldChar w:fldCharType="begin"/>
            </w:r>
            <w:r>
              <w:rPr>
                <w:noProof/>
                <w:webHidden/>
              </w:rPr>
              <w:instrText xml:space="preserve"> PAGEREF _Toc57405909 \h </w:instrText>
            </w:r>
            <w:r>
              <w:rPr>
                <w:noProof/>
                <w:webHidden/>
              </w:rPr>
            </w:r>
            <w:r>
              <w:rPr>
                <w:noProof/>
                <w:webHidden/>
              </w:rPr>
              <w:fldChar w:fldCharType="separate"/>
            </w:r>
            <w:r>
              <w:rPr>
                <w:noProof/>
                <w:webHidden/>
              </w:rPr>
              <w:t>49</w:t>
            </w:r>
            <w:r>
              <w:rPr>
                <w:noProof/>
                <w:webHidden/>
              </w:rPr>
              <w:fldChar w:fldCharType="end"/>
            </w:r>
          </w:hyperlink>
        </w:p>
        <w:p w14:paraId="73FF2829" w14:textId="77777777" w:rsidR="00C82D44" w:rsidRDefault="00C82D44">
          <w:pPr>
            <w:pStyle w:val="TDC1"/>
            <w:rPr>
              <w:rFonts w:eastAsiaTheme="minorEastAsia"/>
              <w:noProof/>
              <w:lang w:val="es-CO" w:eastAsia="es-CO"/>
            </w:rPr>
          </w:pPr>
          <w:hyperlink w:anchor="_Toc57405910" w:history="1">
            <w:r w:rsidRPr="00181454">
              <w:rPr>
                <w:rStyle w:val="Hipervnculo"/>
                <w:rFonts w:ascii="Times New Roman" w:hAnsi="Times New Roman" w:cs="Times New Roman"/>
                <w:noProof/>
              </w:rPr>
              <w:t>15.5</w:t>
            </w:r>
            <w:r w:rsidRPr="00181454">
              <w:rPr>
                <w:rStyle w:val="Hipervnculo"/>
                <w:rFonts w:ascii="Times New Roman" w:hAnsi="Times New Roman" w:cs="Times New Roman"/>
                <w:noProof/>
                <w:lang w:val="es-CO"/>
              </w:rPr>
              <w:t xml:space="preserve"> MANEJO FINAL DE LOS RESIDUOS SÓLIDOS</w:t>
            </w:r>
            <w:r>
              <w:rPr>
                <w:noProof/>
                <w:webHidden/>
              </w:rPr>
              <w:tab/>
            </w:r>
            <w:r>
              <w:rPr>
                <w:noProof/>
                <w:webHidden/>
              </w:rPr>
              <w:fldChar w:fldCharType="begin"/>
            </w:r>
            <w:r>
              <w:rPr>
                <w:noProof/>
                <w:webHidden/>
              </w:rPr>
              <w:instrText xml:space="preserve"> PAGEREF _Toc57405910 \h </w:instrText>
            </w:r>
            <w:r>
              <w:rPr>
                <w:noProof/>
                <w:webHidden/>
              </w:rPr>
            </w:r>
            <w:r>
              <w:rPr>
                <w:noProof/>
                <w:webHidden/>
              </w:rPr>
              <w:fldChar w:fldCharType="separate"/>
            </w:r>
            <w:r>
              <w:rPr>
                <w:noProof/>
                <w:webHidden/>
              </w:rPr>
              <w:t>50</w:t>
            </w:r>
            <w:r>
              <w:rPr>
                <w:noProof/>
                <w:webHidden/>
              </w:rPr>
              <w:fldChar w:fldCharType="end"/>
            </w:r>
          </w:hyperlink>
        </w:p>
        <w:p w14:paraId="1EB493EC" w14:textId="77777777" w:rsidR="00C82D44" w:rsidRDefault="00C82D44">
          <w:pPr>
            <w:pStyle w:val="TDC1"/>
            <w:rPr>
              <w:rFonts w:eastAsiaTheme="minorEastAsia"/>
              <w:noProof/>
              <w:lang w:val="es-CO" w:eastAsia="es-CO"/>
            </w:rPr>
          </w:pPr>
          <w:hyperlink w:anchor="_Toc57405911" w:history="1">
            <w:r w:rsidRPr="00181454">
              <w:rPr>
                <w:rStyle w:val="Hipervnculo"/>
                <w:rFonts w:ascii="Times New Roman" w:eastAsiaTheme="majorEastAsia" w:hAnsi="Times New Roman" w:cs="Times New Roman"/>
                <w:noProof/>
              </w:rPr>
              <w:t>15.6 RECOMENDACIONES PARA EL MANEJO INTEGRAL DE LOS RESIDUOS SOLIDOS</w:t>
            </w:r>
            <w:r>
              <w:rPr>
                <w:noProof/>
                <w:webHidden/>
              </w:rPr>
              <w:tab/>
            </w:r>
            <w:r>
              <w:rPr>
                <w:noProof/>
                <w:webHidden/>
              </w:rPr>
              <w:fldChar w:fldCharType="begin"/>
            </w:r>
            <w:r>
              <w:rPr>
                <w:noProof/>
                <w:webHidden/>
              </w:rPr>
              <w:instrText xml:space="preserve"> PAGEREF _Toc57405911 \h </w:instrText>
            </w:r>
            <w:r>
              <w:rPr>
                <w:noProof/>
                <w:webHidden/>
              </w:rPr>
            </w:r>
            <w:r>
              <w:rPr>
                <w:noProof/>
                <w:webHidden/>
              </w:rPr>
              <w:fldChar w:fldCharType="separate"/>
            </w:r>
            <w:r>
              <w:rPr>
                <w:noProof/>
                <w:webHidden/>
              </w:rPr>
              <w:t>51</w:t>
            </w:r>
            <w:r>
              <w:rPr>
                <w:noProof/>
                <w:webHidden/>
              </w:rPr>
              <w:fldChar w:fldCharType="end"/>
            </w:r>
          </w:hyperlink>
        </w:p>
        <w:p w14:paraId="109B9549" w14:textId="77777777" w:rsidR="00C82D44" w:rsidRDefault="00C82D44">
          <w:pPr>
            <w:pStyle w:val="TDC1"/>
            <w:rPr>
              <w:rFonts w:eastAsiaTheme="minorEastAsia"/>
              <w:noProof/>
              <w:lang w:val="es-CO" w:eastAsia="es-CO"/>
            </w:rPr>
          </w:pPr>
          <w:hyperlink w:anchor="_Toc57405912" w:history="1">
            <w:r w:rsidRPr="00181454">
              <w:rPr>
                <w:rStyle w:val="Hipervnculo"/>
                <w:rFonts w:ascii="Times New Roman" w:hAnsi="Times New Roman" w:cs="Times New Roman"/>
                <w:noProof/>
              </w:rPr>
              <w:t>16.</w:t>
            </w:r>
            <w:r>
              <w:rPr>
                <w:rFonts w:eastAsiaTheme="minorEastAsia"/>
                <w:noProof/>
                <w:lang w:val="es-CO" w:eastAsia="es-CO"/>
              </w:rPr>
              <w:tab/>
            </w:r>
            <w:r w:rsidRPr="00181454">
              <w:rPr>
                <w:rStyle w:val="Hipervnculo"/>
                <w:rFonts w:ascii="Times New Roman" w:hAnsi="Times New Roman" w:cs="Times New Roman"/>
                <w:noProof/>
              </w:rPr>
              <w:t>ECONOMIA CIRCULAR MORALEJA EXPERIENCIAS</w:t>
            </w:r>
            <w:r>
              <w:rPr>
                <w:noProof/>
                <w:webHidden/>
              </w:rPr>
              <w:tab/>
            </w:r>
            <w:r>
              <w:rPr>
                <w:noProof/>
                <w:webHidden/>
              </w:rPr>
              <w:fldChar w:fldCharType="begin"/>
            </w:r>
            <w:r>
              <w:rPr>
                <w:noProof/>
                <w:webHidden/>
              </w:rPr>
              <w:instrText xml:space="preserve"> PAGEREF _Toc57405912 \h </w:instrText>
            </w:r>
            <w:r>
              <w:rPr>
                <w:noProof/>
                <w:webHidden/>
              </w:rPr>
            </w:r>
            <w:r>
              <w:rPr>
                <w:noProof/>
                <w:webHidden/>
              </w:rPr>
              <w:fldChar w:fldCharType="separate"/>
            </w:r>
            <w:r>
              <w:rPr>
                <w:noProof/>
                <w:webHidden/>
              </w:rPr>
              <w:t>54</w:t>
            </w:r>
            <w:r>
              <w:rPr>
                <w:noProof/>
                <w:webHidden/>
              </w:rPr>
              <w:fldChar w:fldCharType="end"/>
            </w:r>
          </w:hyperlink>
        </w:p>
        <w:p w14:paraId="3BBACF1C" w14:textId="77777777" w:rsidR="00C82D44" w:rsidRDefault="00C82D44">
          <w:pPr>
            <w:pStyle w:val="TDC1"/>
            <w:rPr>
              <w:rFonts w:eastAsiaTheme="minorEastAsia"/>
              <w:noProof/>
              <w:lang w:val="es-CO" w:eastAsia="es-CO"/>
            </w:rPr>
          </w:pPr>
          <w:hyperlink w:anchor="_Toc57405913" w:history="1">
            <w:r w:rsidRPr="00181454">
              <w:rPr>
                <w:rStyle w:val="Hipervnculo"/>
                <w:rFonts w:ascii="Times New Roman" w:hAnsi="Times New Roman" w:cs="Times New Roman"/>
                <w:noProof/>
              </w:rPr>
              <w:t>16.1.  Actores</w:t>
            </w:r>
            <w:r>
              <w:rPr>
                <w:noProof/>
                <w:webHidden/>
              </w:rPr>
              <w:tab/>
            </w:r>
            <w:r>
              <w:rPr>
                <w:noProof/>
                <w:webHidden/>
              </w:rPr>
              <w:fldChar w:fldCharType="begin"/>
            </w:r>
            <w:r>
              <w:rPr>
                <w:noProof/>
                <w:webHidden/>
              </w:rPr>
              <w:instrText xml:space="preserve"> PAGEREF _Toc57405913 \h </w:instrText>
            </w:r>
            <w:r>
              <w:rPr>
                <w:noProof/>
                <w:webHidden/>
              </w:rPr>
            </w:r>
            <w:r>
              <w:rPr>
                <w:noProof/>
                <w:webHidden/>
              </w:rPr>
              <w:fldChar w:fldCharType="separate"/>
            </w:r>
            <w:r>
              <w:rPr>
                <w:noProof/>
                <w:webHidden/>
              </w:rPr>
              <w:t>54</w:t>
            </w:r>
            <w:r>
              <w:rPr>
                <w:noProof/>
                <w:webHidden/>
              </w:rPr>
              <w:fldChar w:fldCharType="end"/>
            </w:r>
          </w:hyperlink>
        </w:p>
        <w:p w14:paraId="08A84ADA" w14:textId="77777777" w:rsidR="00C82D44" w:rsidRDefault="00C82D44">
          <w:pPr>
            <w:pStyle w:val="TDC1"/>
            <w:rPr>
              <w:rFonts w:eastAsiaTheme="minorEastAsia"/>
              <w:noProof/>
              <w:lang w:val="es-CO" w:eastAsia="es-CO"/>
            </w:rPr>
          </w:pPr>
          <w:hyperlink w:anchor="_Toc57405914" w:history="1">
            <w:r w:rsidRPr="00181454">
              <w:rPr>
                <w:rStyle w:val="Hipervnculo"/>
                <w:rFonts w:ascii="Times New Roman" w:hAnsi="Times New Roman" w:cs="Times New Roman"/>
                <w:noProof/>
              </w:rPr>
              <w:t>16.1.2 Tabla actores</w:t>
            </w:r>
            <w:r>
              <w:rPr>
                <w:noProof/>
                <w:webHidden/>
              </w:rPr>
              <w:tab/>
            </w:r>
            <w:r>
              <w:rPr>
                <w:noProof/>
                <w:webHidden/>
              </w:rPr>
              <w:fldChar w:fldCharType="begin"/>
            </w:r>
            <w:r>
              <w:rPr>
                <w:noProof/>
                <w:webHidden/>
              </w:rPr>
              <w:instrText xml:space="preserve"> PAGEREF _Toc57405914 \h </w:instrText>
            </w:r>
            <w:r>
              <w:rPr>
                <w:noProof/>
                <w:webHidden/>
              </w:rPr>
            </w:r>
            <w:r>
              <w:rPr>
                <w:noProof/>
                <w:webHidden/>
              </w:rPr>
              <w:fldChar w:fldCharType="separate"/>
            </w:r>
            <w:r>
              <w:rPr>
                <w:noProof/>
                <w:webHidden/>
              </w:rPr>
              <w:t>54</w:t>
            </w:r>
            <w:r>
              <w:rPr>
                <w:noProof/>
                <w:webHidden/>
              </w:rPr>
              <w:fldChar w:fldCharType="end"/>
            </w:r>
          </w:hyperlink>
        </w:p>
        <w:p w14:paraId="3B4C5354" w14:textId="77777777" w:rsidR="00C82D44" w:rsidRDefault="00C82D44">
          <w:pPr>
            <w:pStyle w:val="TDC1"/>
            <w:rPr>
              <w:rFonts w:eastAsiaTheme="minorEastAsia"/>
              <w:noProof/>
              <w:lang w:val="es-CO" w:eastAsia="es-CO"/>
            </w:rPr>
          </w:pPr>
          <w:hyperlink w:anchor="_Toc57405915" w:history="1">
            <w:r w:rsidRPr="00181454">
              <w:rPr>
                <w:rStyle w:val="Hipervnculo"/>
                <w:rFonts w:ascii="Times New Roman" w:hAnsi="Times New Roman" w:cs="Times New Roman"/>
                <w:noProof/>
              </w:rPr>
              <w:t>16.2 MODELO</w:t>
            </w:r>
            <w:r>
              <w:rPr>
                <w:noProof/>
                <w:webHidden/>
              </w:rPr>
              <w:tab/>
            </w:r>
            <w:r>
              <w:rPr>
                <w:noProof/>
                <w:webHidden/>
              </w:rPr>
              <w:fldChar w:fldCharType="begin"/>
            </w:r>
            <w:r>
              <w:rPr>
                <w:noProof/>
                <w:webHidden/>
              </w:rPr>
              <w:instrText xml:space="preserve"> PAGEREF _Toc57405915 \h </w:instrText>
            </w:r>
            <w:r>
              <w:rPr>
                <w:noProof/>
                <w:webHidden/>
              </w:rPr>
            </w:r>
            <w:r>
              <w:rPr>
                <w:noProof/>
                <w:webHidden/>
              </w:rPr>
              <w:fldChar w:fldCharType="separate"/>
            </w:r>
            <w:r>
              <w:rPr>
                <w:noProof/>
                <w:webHidden/>
              </w:rPr>
              <w:t>56</w:t>
            </w:r>
            <w:r>
              <w:rPr>
                <w:noProof/>
                <w:webHidden/>
              </w:rPr>
              <w:fldChar w:fldCharType="end"/>
            </w:r>
          </w:hyperlink>
        </w:p>
        <w:p w14:paraId="7A2597F3" w14:textId="77777777" w:rsidR="00C82D44" w:rsidRDefault="00C82D44">
          <w:pPr>
            <w:pStyle w:val="TDC1"/>
            <w:rPr>
              <w:rFonts w:eastAsiaTheme="minorEastAsia"/>
              <w:noProof/>
              <w:lang w:val="es-CO" w:eastAsia="es-CO"/>
            </w:rPr>
          </w:pPr>
          <w:hyperlink w:anchor="_Toc57405916" w:history="1">
            <w:r w:rsidRPr="00181454">
              <w:rPr>
                <w:rStyle w:val="Hipervnculo"/>
                <w:rFonts w:ascii="Times New Roman" w:hAnsi="Times New Roman" w:cs="Times New Roman"/>
                <w:noProof/>
              </w:rPr>
              <w:t>16.2.1 Building products to last.</w:t>
            </w:r>
            <w:r>
              <w:rPr>
                <w:noProof/>
                <w:webHidden/>
              </w:rPr>
              <w:tab/>
            </w:r>
            <w:r>
              <w:rPr>
                <w:noProof/>
                <w:webHidden/>
              </w:rPr>
              <w:fldChar w:fldCharType="begin"/>
            </w:r>
            <w:r>
              <w:rPr>
                <w:noProof/>
                <w:webHidden/>
              </w:rPr>
              <w:instrText xml:space="preserve"> PAGEREF _Toc57405916 \h </w:instrText>
            </w:r>
            <w:r>
              <w:rPr>
                <w:noProof/>
                <w:webHidden/>
              </w:rPr>
            </w:r>
            <w:r>
              <w:rPr>
                <w:noProof/>
                <w:webHidden/>
              </w:rPr>
              <w:fldChar w:fldCharType="separate"/>
            </w:r>
            <w:r>
              <w:rPr>
                <w:noProof/>
                <w:webHidden/>
              </w:rPr>
              <w:t>56</w:t>
            </w:r>
            <w:r>
              <w:rPr>
                <w:noProof/>
                <w:webHidden/>
              </w:rPr>
              <w:fldChar w:fldCharType="end"/>
            </w:r>
          </w:hyperlink>
        </w:p>
        <w:p w14:paraId="0F434EB3" w14:textId="77777777" w:rsidR="00C82D44" w:rsidRDefault="00C82D44">
          <w:pPr>
            <w:pStyle w:val="TDC1"/>
            <w:rPr>
              <w:rFonts w:eastAsiaTheme="minorEastAsia"/>
              <w:noProof/>
              <w:lang w:val="es-CO" w:eastAsia="es-CO"/>
            </w:rPr>
          </w:pPr>
          <w:hyperlink w:anchor="_Toc57405917" w:history="1">
            <w:r w:rsidRPr="00181454">
              <w:rPr>
                <w:rStyle w:val="Hipervnculo"/>
                <w:rFonts w:ascii="Times New Roman" w:hAnsi="Times New Roman" w:cs="Times New Roman"/>
                <w:noProof/>
              </w:rPr>
              <w:t>16.2.1.1 Stands - Madera</w:t>
            </w:r>
            <w:r>
              <w:rPr>
                <w:noProof/>
                <w:webHidden/>
              </w:rPr>
              <w:tab/>
            </w:r>
            <w:r>
              <w:rPr>
                <w:noProof/>
                <w:webHidden/>
              </w:rPr>
              <w:fldChar w:fldCharType="begin"/>
            </w:r>
            <w:r>
              <w:rPr>
                <w:noProof/>
                <w:webHidden/>
              </w:rPr>
              <w:instrText xml:space="preserve"> PAGEREF _Toc57405917 \h </w:instrText>
            </w:r>
            <w:r>
              <w:rPr>
                <w:noProof/>
                <w:webHidden/>
              </w:rPr>
            </w:r>
            <w:r>
              <w:rPr>
                <w:noProof/>
                <w:webHidden/>
              </w:rPr>
              <w:fldChar w:fldCharType="separate"/>
            </w:r>
            <w:r>
              <w:rPr>
                <w:noProof/>
                <w:webHidden/>
              </w:rPr>
              <w:t>57</w:t>
            </w:r>
            <w:r>
              <w:rPr>
                <w:noProof/>
                <w:webHidden/>
              </w:rPr>
              <w:fldChar w:fldCharType="end"/>
            </w:r>
          </w:hyperlink>
        </w:p>
        <w:p w14:paraId="242EE173" w14:textId="77777777" w:rsidR="00C82D44" w:rsidRDefault="00C82D44">
          <w:pPr>
            <w:pStyle w:val="TDC1"/>
            <w:rPr>
              <w:rFonts w:eastAsiaTheme="minorEastAsia"/>
              <w:noProof/>
              <w:lang w:val="es-CO" w:eastAsia="es-CO"/>
            </w:rPr>
          </w:pPr>
          <w:hyperlink w:anchor="_Toc57405918" w:history="1">
            <w:r w:rsidRPr="00181454">
              <w:rPr>
                <w:rStyle w:val="Hipervnculo"/>
                <w:rFonts w:ascii="Times New Roman" w:hAnsi="Times New Roman" w:cs="Times New Roman"/>
                <w:noProof/>
              </w:rPr>
              <w:t>16.2.1.2 Costo</w:t>
            </w:r>
            <w:r>
              <w:rPr>
                <w:noProof/>
                <w:webHidden/>
              </w:rPr>
              <w:tab/>
            </w:r>
            <w:r>
              <w:rPr>
                <w:noProof/>
                <w:webHidden/>
              </w:rPr>
              <w:fldChar w:fldCharType="begin"/>
            </w:r>
            <w:r>
              <w:rPr>
                <w:noProof/>
                <w:webHidden/>
              </w:rPr>
              <w:instrText xml:space="preserve"> PAGEREF _Toc57405918 \h </w:instrText>
            </w:r>
            <w:r>
              <w:rPr>
                <w:noProof/>
                <w:webHidden/>
              </w:rPr>
            </w:r>
            <w:r>
              <w:rPr>
                <w:noProof/>
                <w:webHidden/>
              </w:rPr>
              <w:fldChar w:fldCharType="separate"/>
            </w:r>
            <w:r>
              <w:rPr>
                <w:noProof/>
                <w:webHidden/>
              </w:rPr>
              <w:t>57</w:t>
            </w:r>
            <w:r>
              <w:rPr>
                <w:noProof/>
                <w:webHidden/>
              </w:rPr>
              <w:fldChar w:fldCharType="end"/>
            </w:r>
          </w:hyperlink>
        </w:p>
        <w:p w14:paraId="358BCA00" w14:textId="77777777" w:rsidR="00C82D44" w:rsidRDefault="00C82D44">
          <w:pPr>
            <w:pStyle w:val="TDC1"/>
            <w:rPr>
              <w:rFonts w:eastAsiaTheme="minorEastAsia"/>
              <w:noProof/>
              <w:lang w:val="es-CO" w:eastAsia="es-CO"/>
            </w:rPr>
          </w:pPr>
          <w:hyperlink w:anchor="_Toc57405919" w:history="1">
            <w:r w:rsidRPr="00181454">
              <w:rPr>
                <w:rStyle w:val="Hipervnculo"/>
                <w:rFonts w:ascii="Times New Roman" w:hAnsi="Times New Roman" w:cs="Times New Roman"/>
                <w:noProof/>
              </w:rPr>
              <w:t>16.2. 1.3 Simulación</w:t>
            </w:r>
            <w:r>
              <w:rPr>
                <w:noProof/>
                <w:webHidden/>
              </w:rPr>
              <w:tab/>
            </w:r>
            <w:r>
              <w:rPr>
                <w:noProof/>
                <w:webHidden/>
              </w:rPr>
              <w:fldChar w:fldCharType="begin"/>
            </w:r>
            <w:r>
              <w:rPr>
                <w:noProof/>
                <w:webHidden/>
              </w:rPr>
              <w:instrText xml:space="preserve"> PAGEREF _Toc57405919 \h </w:instrText>
            </w:r>
            <w:r>
              <w:rPr>
                <w:noProof/>
                <w:webHidden/>
              </w:rPr>
            </w:r>
            <w:r>
              <w:rPr>
                <w:noProof/>
                <w:webHidden/>
              </w:rPr>
              <w:fldChar w:fldCharType="separate"/>
            </w:r>
            <w:r>
              <w:rPr>
                <w:noProof/>
                <w:webHidden/>
              </w:rPr>
              <w:t>59</w:t>
            </w:r>
            <w:r>
              <w:rPr>
                <w:noProof/>
                <w:webHidden/>
              </w:rPr>
              <w:fldChar w:fldCharType="end"/>
            </w:r>
          </w:hyperlink>
        </w:p>
        <w:p w14:paraId="4ED137F1" w14:textId="77777777" w:rsidR="00C82D44" w:rsidRDefault="00C82D44">
          <w:pPr>
            <w:pStyle w:val="TDC1"/>
            <w:rPr>
              <w:rFonts w:eastAsiaTheme="minorEastAsia"/>
              <w:noProof/>
              <w:lang w:val="es-CO" w:eastAsia="es-CO"/>
            </w:rPr>
          </w:pPr>
          <w:hyperlink w:anchor="_Toc57405920" w:history="1">
            <w:r w:rsidRPr="00181454">
              <w:rPr>
                <w:rStyle w:val="Hipervnculo"/>
                <w:rFonts w:ascii="Times New Roman" w:eastAsia="Abadi" w:hAnsi="Times New Roman" w:cs="Times New Roman"/>
                <w:noProof/>
              </w:rPr>
              <w:t>17.</w:t>
            </w:r>
            <w:r>
              <w:rPr>
                <w:rFonts w:eastAsiaTheme="minorEastAsia"/>
                <w:noProof/>
                <w:lang w:val="es-CO" w:eastAsia="es-CO"/>
              </w:rPr>
              <w:tab/>
            </w:r>
            <w:r w:rsidRPr="00181454">
              <w:rPr>
                <w:rStyle w:val="Hipervnculo"/>
                <w:rFonts w:ascii="Times New Roman" w:eastAsia="Abadi" w:hAnsi="Times New Roman" w:cs="Times New Roman"/>
                <w:noProof/>
              </w:rPr>
              <w:t>RESULTADOS INDICADORES</w:t>
            </w:r>
            <w:r>
              <w:rPr>
                <w:noProof/>
                <w:webHidden/>
              </w:rPr>
              <w:tab/>
            </w:r>
            <w:r>
              <w:rPr>
                <w:noProof/>
                <w:webHidden/>
              </w:rPr>
              <w:fldChar w:fldCharType="begin"/>
            </w:r>
            <w:r>
              <w:rPr>
                <w:noProof/>
                <w:webHidden/>
              </w:rPr>
              <w:instrText xml:space="preserve"> PAGEREF _Toc57405920 \h </w:instrText>
            </w:r>
            <w:r>
              <w:rPr>
                <w:noProof/>
                <w:webHidden/>
              </w:rPr>
            </w:r>
            <w:r>
              <w:rPr>
                <w:noProof/>
                <w:webHidden/>
              </w:rPr>
              <w:fldChar w:fldCharType="separate"/>
            </w:r>
            <w:r>
              <w:rPr>
                <w:noProof/>
                <w:webHidden/>
              </w:rPr>
              <w:t>60</w:t>
            </w:r>
            <w:r>
              <w:rPr>
                <w:noProof/>
                <w:webHidden/>
              </w:rPr>
              <w:fldChar w:fldCharType="end"/>
            </w:r>
          </w:hyperlink>
        </w:p>
        <w:p w14:paraId="4B5BFF80" w14:textId="77777777" w:rsidR="00C82D44" w:rsidRDefault="00C82D44">
          <w:pPr>
            <w:pStyle w:val="TDC1"/>
            <w:rPr>
              <w:rFonts w:eastAsiaTheme="minorEastAsia"/>
              <w:noProof/>
              <w:lang w:val="es-CO" w:eastAsia="es-CO"/>
            </w:rPr>
          </w:pPr>
          <w:hyperlink w:anchor="_Toc57405921" w:history="1">
            <w:r w:rsidRPr="00181454">
              <w:rPr>
                <w:rStyle w:val="Hipervnculo"/>
                <w:rFonts w:ascii="Times New Roman" w:eastAsia="Abadi" w:hAnsi="Times New Roman" w:cs="Times New Roman"/>
                <w:noProof/>
              </w:rPr>
              <w:t>17.1  Producción de Residuos Solidos</w:t>
            </w:r>
            <w:r>
              <w:rPr>
                <w:noProof/>
                <w:webHidden/>
              </w:rPr>
              <w:tab/>
            </w:r>
            <w:r>
              <w:rPr>
                <w:noProof/>
                <w:webHidden/>
              </w:rPr>
              <w:fldChar w:fldCharType="begin"/>
            </w:r>
            <w:r>
              <w:rPr>
                <w:noProof/>
                <w:webHidden/>
              </w:rPr>
              <w:instrText xml:space="preserve"> PAGEREF _Toc57405921 \h </w:instrText>
            </w:r>
            <w:r>
              <w:rPr>
                <w:noProof/>
                <w:webHidden/>
              </w:rPr>
            </w:r>
            <w:r>
              <w:rPr>
                <w:noProof/>
                <w:webHidden/>
              </w:rPr>
              <w:fldChar w:fldCharType="separate"/>
            </w:r>
            <w:r>
              <w:rPr>
                <w:noProof/>
                <w:webHidden/>
              </w:rPr>
              <w:t>60</w:t>
            </w:r>
            <w:r>
              <w:rPr>
                <w:noProof/>
                <w:webHidden/>
              </w:rPr>
              <w:fldChar w:fldCharType="end"/>
            </w:r>
          </w:hyperlink>
        </w:p>
        <w:p w14:paraId="2365C15F" w14:textId="77777777" w:rsidR="00C82D44" w:rsidRDefault="00C82D44">
          <w:pPr>
            <w:pStyle w:val="TDC1"/>
            <w:rPr>
              <w:rFonts w:eastAsiaTheme="minorEastAsia"/>
              <w:noProof/>
              <w:lang w:val="es-CO" w:eastAsia="es-CO"/>
            </w:rPr>
          </w:pPr>
          <w:hyperlink w:anchor="_Toc57405922" w:history="1">
            <w:r w:rsidRPr="00181454">
              <w:rPr>
                <w:rStyle w:val="Hipervnculo"/>
                <w:rFonts w:ascii="Times New Roman" w:eastAsiaTheme="majorEastAsia" w:hAnsi="Times New Roman" w:cs="Times New Roman"/>
                <w:noProof/>
              </w:rPr>
              <w:t>17.2  Separación en la fuente</w:t>
            </w:r>
            <w:r>
              <w:rPr>
                <w:noProof/>
                <w:webHidden/>
              </w:rPr>
              <w:tab/>
            </w:r>
            <w:r>
              <w:rPr>
                <w:noProof/>
                <w:webHidden/>
              </w:rPr>
              <w:fldChar w:fldCharType="begin"/>
            </w:r>
            <w:r>
              <w:rPr>
                <w:noProof/>
                <w:webHidden/>
              </w:rPr>
              <w:instrText xml:space="preserve"> PAGEREF _Toc57405922 \h </w:instrText>
            </w:r>
            <w:r>
              <w:rPr>
                <w:noProof/>
                <w:webHidden/>
              </w:rPr>
            </w:r>
            <w:r>
              <w:rPr>
                <w:noProof/>
                <w:webHidden/>
              </w:rPr>
              <w:fldChar w:fldCharType="separate"/>
            </w:r>
            <w:r>
              <w:rPr>
                <w:noProof/>
                <w:webHidden/>
              </w:rPr>
              <w:t>61</w:t>
            </w:r>
            <w:r>
              <w:rPr>
                <w:noProof/>
                <w:webHidden/>
              </w:rPr>
              <w:fldChar w:fldCharType="end"/>
            </w:r>
          </w:hyperlink>
        </w:p>
        <w:p w14:paraId="11B81442" w14:textId="77777777" w:rsidR="00C82D44" w:rsidRDefault="00C82D44">
          <w:pPr>
            <w:pStyle w:val="TDC1"/>
            <w:rPr>
              <w:rFonts w:eastAsiaTheme="minorEastAsia"/>
              <w:noProof/>
              <w:lang w:val="es-CO" w:eastAsia="es-CO"/>
            </w:rPr>
          </w:pPr>
          <w:hyperlink w:anchor="_Toc57405923" w:history="1">
            <w:r w:rsidRPr="00181454">
              <w:rPr>
                <w:rStyle w:val="Hipervnculo"/>
                <w:rFonts w:ascii="Times New Roman" w:hAnsi="Times New Roman" w:cs="Times New Roman"/>
                <w:noProof/>
              </w:rPr>
              <w:t>17.3  Almacenamiento</w:t>
            </w:r>
            <w:r>
              <w:rPr>
                <w:noProof/>
                <w:webHidden/>
              </w:rPr>
              <w:tab/>
            </w:r>
            <w:r>
              <w:rPr>
                <w:noProof/>
                <w:webHidden/>
              </w:rPr>
              <w:fldChar w:fldCharType="begin"/>
            </w:r>
            <w:r>
              <w:rPr>
                <w:noProof/>
                <w:webHidden/>
              </w:rPr>
              <w:instrText xml:space="preserve"> PAGEREF _Toc57405923 \h </w:instrText>
            </w:r>
            <w:r>
              <w:rPr>
                <w:noProof/>
                <w:webHidden/>
              </w:rPr>
            </w:r>
            <w:r>
              <w:rPr>
                <w:noProof/>
                <w:webHidden/>
              </w:rPr>
              <w:fldChar w:fldCharType="separate"/>
            </w:r>
            <w:r>
              <w:rPr>
                <w:noProof/>
                <w:webHidden/>
              </w:rPr>
              <w:t>61</w:t>
            </w:r>
            <w:r>
              <w:rPr>
                <w:noProof/>
                <w:webHidden/>
              </w:rPr>
              <w:fldChar w:fldCharType="end"/>
            </w:r>
          </w:hyperlink>
        </w:p>
        <w:p w14:paraId="5DEDEB09" w14:textId="77777777" w:rsidR="00C82D44" w:rsidRDefault="00C82D44">
          <w:pPr>
            <w:pStyle w:val="TDC1"/>
            <w:rPr>
              <w:rFonts w:eastAsiaTheme="minorEastAsia"/>
              <w:noProof/>
              <w:lang w:val="es-CO" w:eastAsia="es-CO"/>
            </w:rPr>
          </w:pPr>
          <w:hyperlink w:anchor="_Toc57405924" w:history="1">
            <w:r w:rsidRPr="00181454">
              <w:rPr>
                <w:rStyle w:val="Hipervnculo"/>
                <w:rFonts w:ascii="Times New Roman" w:hAnsi="Times New Roman" w:cs="Times New Roman"/>
                <w:noProof/>
              </w:rPr>
              <w:t>17.4  Rendimiento</w:t>
            </w:r>
            <w:r>
              <w:rPr>
                <w:noProof/>
                <w:webHidden/>
              </w:rPr>
              <w:tab/>
            </w:r>
            <w:r>
              <w:rPr>
                <w:noProof/>
                <w:webHidden/>
              </w:rPr>
              <w:fldChar w:fldCharType="begin"/>
            </w:r>
            <w:r>
              <w:rPr>
                <w:noProof/>
                <w:webHidden/>
              </w:rPr>
              <w:instrText xml:space="preserve"> PAGEREF _Toc57405924 \h </w:instrText>
            </w:r>
            <w:r>
              <w:rPr>
                <w:noProof/>
                <w:webHidden/>
              </w:rPr>
            </w:r>
            <w:r>
              <w:rPr>
                <w:noProof/>
                <w:webHidden/>
              </w:rPr>
              <w:fldChar w:fldCharType="separate"/>
            </w:r>
            <w:r>
              <w:rPr>
                <w:noProof/>
                <w:webHidden/>
              </w:rPr>
              <w:t>62</w:t>
            </w:r>
            <w:r>
              <w:rPr>
                <w:noProof/>
                <w:webHidden/>
              </w:rPr>
              <w:fldChar w:fldCharType="end"/>
            </w:r>
          </w:hyperlink>
        </w:p>
        <w:p w14:paraId="0B5EA7EB" w14:textId="77777777" w:rsidR="00C82D44" w:rsidRDefault="00C82D44">
          <w:pPr>
            <w:pStyle w:val="TDC1"/>
            <w:rPr>
              <w:rFonts w:eastAsiaTheme="minorEastAsia"/>
              <w:noProof/>
              <w:lang w:val="es-CO" w:eastAsia="es-CO"/>
            </w:rPr>
          </w:pPr>
          <w:hyperlink w:anchor="_Toc57405925" w:history="1">
            <w:r w:rsidRPr="00181454">
              <w:rPr>
                <w:rStyle w:val="Hipervnculo"/>
                <w:rFonts w:ascii="Times New Roman" w:hAnsi="Times New Roman" w:cs="Times New Roman"/>
                <w:noProof/>
              </w:rPr>
              <w:t>17.5  Aprovechamiento</w:t>
            </w:r>
            <w:r>
              <w:rPr>
                <w:noProof/>
                <w:webHidden/>
              </w:rPr>
              <w:tab/>
            </w:r>
            <w:r>
              <w:rPr>
                <w:noProof/>
                <w:webHidden/>
              </w:rPr>
              <w:fldChar w:fldCharType="begin"/>
            </w:r>
            <w:r>
              <w:rPr>
                <w:noProof/>
                <w:webHidden/>
              </w:rPr>
              <w:instrText xml:space="preserve"> PAGEREF _Toc57405925 \h </w:instrText>
            </w:r>
            <w:r>
              <w:rPr>
                <w:noProof/>
                <w:webHidden/>
              </w:rPr>
            </w:r>
            <w:r>
              <w:rPr>
                <w:noProof/>
                <w:webHidden/>
              </w:rPr>
              <w:fldChar w:fldCharType="separate"/>
            </w:r>
            <w:r>
              <w:rPr>
                <w:noProof/>
                <w:webHidden/>
              </w:rPr>
              <w:t>62</w:t>
            </w:r>
            <w:r>
              <w:rPr>
                <w:noProof/>
                <w:webHidden/>
              </w:rPr>
              <w:fldChar w:fldCharType="end"/>
            </w:r>
          </w:hyperlink>
        </w:p>
        <w:p w14:paraId="495C8836" w14:textId="77777777" w:rsidR="00C82D44" w:rsidRDefault="00C82D44">
          <w:pPr>
            <w:pStyle w:val="TDC1"/>
            <w:rPr>
              <w:rFonts w:eastAsiaTheme="minorEastAsia"/>
              <w:noProof/>
              <w:lang w:val="es-CO" w:eastAsia="es-CO"/>
            </w:rPr>
          </w:pPr>
          <w:hyperlink w:anchor="_Toc57405926" w:history="1">
            <w:r w:rsidRPr="00181454">
              <w:rPr>
                <w:rStyle w:val="Hipervnculo"/>
                <w:rFonts w:ascii="Times New Roman" w:hAnsi="Times New Roman" w:cs="Times New Roman"/>
                <w:noProof/>
              </w:rPr>
              <w:t>17.6  Capacitaciones</w:t>
            </w:r>
            <w:r>
              <w:rPr>
                <w:noProof/>
                <w:webHidden/>
              </w:rPr>
              <w:tab/>
            </w:r>
            <w:r>
              <w:rPr>
                <w:noProof/>
                <w:webHidden/>
              </w:rPr>
              <w:fldChar w:fldCharType="begin"/>
            </w:r>
            <w:r>
              <w:rPr>
                <w:noProof/>
                <w:webHidden/>
              </w:rPr>
              <w:instrText xml:space="preserve"> PAGEREF _Toc57405926 \h </w:instrText>
            </w:r>
            <w:r>
              <w:rPr>
                <w:noProof/>
                <w:webHidden/>
              </w:rPr>
            </w:r>
            <w:r>
              <w:rPr>
                <w:noProof/>
                <w:webHidden/>
              </w:rPr>
              <w:fldChar w:fldCharType="separate"/>
            </w:r>
            <w:r>
              <w:rPr>
                <w:noProof/>
                <w:webHidden/>
              </w:rPr>
              <w:t>62</w:t>
            </w:r>
            <w:r>
              <w:rPr>
                <w:noProof/>
                <w:webHidden/>
              </w:rPr>
              <w:fldChar w:fldCharType="end"/>
            </w:r>
          </w:hyperlink>
        </w:p>
        <w:p w14:paraId="7DE24F0A" w14:textId="77777777" w:rsidR="00C82D44" w:rsidRDefault="00C82D44">
          <w:pPr>
            <w:pStyle w:val="TDC1"/>
            <w:rPr>
              <w:rFonts w:eastAsiaTheme="minorEastAsia"/>
              <w:noProof/>
              <w:lang w:val="es-CO" w:eastAsia="es-CO"/>
            </w:rPr>
          </w:pPr>
          <w:hyperlink w:anchor="_Toc57405927" w:history="1">
            <w:r w:rsidRPr="00181454">
              <w:rPr>
                <w:rStyle w:val="Hipervnculo"/>
                <w:rFonts w:ascii="Times New Roman" w:hAnsi="Times New Roman" w:cs="Times New Roman"/>
                <w:noProof/>
              </w:rPr>
              <w:t>17.7  Economía Circular</w:t>
            </w:r>
            <w:r>
              <w:rPr>
                <w:noProof/>
                <w:webHidden/>
              </w:rPr>
              <w:tab/>
            </w:r>
            <w:r>
              <w:rPr>
                <w:noProof/>
                <w:webHidden/>
              </w:rPr>
              <w:fldChar w:fldCharType="begin"/>
            </w:r>
            <w:r>
              <w:rPr>
                <w:noProof/>
                <w:webHidden/>
              </w:rPr>
              <w:instrText xml:space="preserve"> PAGEREF _Toc57405927 \h </w:instrText>
            </w:r>
            <w:r>
              <w:rPr>
                <w:noProof/>
                <w:webHidden/>
              </w:rPr>
            </w:r>
            <w:r>
              <w:rPr>
                <w:noProof/>
                <w:webHidden/>
              </w:rPr>
              <w:fldChar w:fldCharType="separate"/>
            </w:r>
            <w:r>
              <w:rPr>
                <w:noProof/>
                <w:webHidden/>
              </w:rPr>
              <w:t>63</w:t>
            </w:r>
            <w:r>
              <w:rPr>
                <w:noProof/>
                <w:webHidden/>
              </w:rPr>
              <w:fldChar w:fldCharType="end"/>
            </w:r>
          </w:hyperlink>
        </w:p>
        <w:p w14:paraId="6DFF2126" w14:textId="77777777" w:rsidR="00C82D44" w:rsidRDefault="00C82D44">
          <w:pPr>
            <w:pStyle w:val="TDC1"/>
            <w:rPr>
              <w:rFonts w:eastAsiaTheme="minorEastAsia"/>
              <w:noProof/>
              <w:lang w:val="es-CO" w:eastAsia="es-CO"/>
            </w:rPr>
          </w:pPr>
          <w:hyperlink w:anchor="_Toc57405928" w:history="1">
            <w:r w:rsidRPr="00181454">
              <w:rPr>
                <w:rStyle w:val="Hipervnculo"/>
                <w:rFonts w:ascii="Times New Roman" w:hAnsi="Times New Roman" w:cs="Times New Roman"/>
                <w:noProof/>
              </w:rPr>
              <w:t>18.</w:t>
            </w:r>
            <w:r>
              <w:rPr>
                <w:rFonts w:eastAsiaTheme="minorEastAsia"/>
                <w:noProof/>
                <w:lang w:val="es-CO" w:eastAsia="es-CO"/>
              </w:rPr>
              <w:tab/>
            </w:r>
            <w:r w:rsidRPr="00181454">
              <w:rPr>
                <w:rStyle w:val="Hipervnculo"/>
                <w:rFonts w:ascii="Times New Roman" w:hAnsi="Times New Roman" w:cs="Times New Roman"/>
                <w:noProof/>
              </w:rPr>
              <w:t>BENEFICIOS</w:t>
            </w:r>
            <w:r>
              <w:rPr>
                <w:noProof/>
                <w:webHidden/>
              </w:rPr>
              <w:tab/>
            </w:r>
            <w:r>
              <w:rPr>
                <w:noProof/>
                <w:webHidden/>
              </w:rPr>
              <w:fldChar w:fldCharType="begin"/>
            </w:r>
            <w:r>
              <w:rPr>
                <w:noProof/>
                <w:webHidden/>
              </w:rPr>
              <w:instrText xml:space="preserve"> PAGEREF _Toc57405928 \h </w:instrText>
            </w:r>
            <w:r>
              <w:rPr>
                <w:noProof/>
                <w:webHidden/>
              </w:rPr>
            </w:r>
            <w:r>
              <w:rPr>
                <w:noProof/>
                <w:webHidden/>
              </w:rPr>
              <w:fldChar w:fldCharType="separate"/>
            </w:r>
            <w:r>
              <w:rPr>
                <w:noProof/>
                <w:webHidden/>
              </w:rPr>
              <w:t>63</w:t>
            </w:r>
            <w:r>
              <w:rPr>
                <w:noProof/>
                <w:webHidden/>
              </w:rPr>
              <w:fldChar w:fldCharType="end"/>
            </w:r>
          </w:hyperlink>
        </w:p>
        <w:p w14:paraId="6FA7AC02" w14:textId="77777777" w:rsidR="00C82D44" w:rsidRDefault="00C82D44">
          <w:pPr>
            <w:pStyle w:val="TDC1"/>
            <w:rPr>
              <w:rFonts w:eastAsiaTheme="minorEastAsia"/>
              <w:noProof/>
              <w:lang w:val="es-CO" w:eastAsia="es-CO"/>
            </w:rPr>
          </w:pPr>
          <w:hyperlink w:anchor="_Toc57405929" w:history="1">
            <w:r w:rsidRPr="00181454">
              <w:rPr>
                <w:rStyle w:val="Hipervnculo"/>
                <w:rFonts w:ascii="Times New Roman" w:hAnsi="Times New Roman" w:cs="Times New Roman"/>
                <w:noProof/>
              </w:rPr>
              <w:t>19.</w:t>
            </w:r>
            <w:r>
              <w:rPr>
                <w:rFonts w:eastAsiaTheme="minorEastAsia"/>
                <w:noProof/>
                <w:lang w:val="es-CO" w:eastAsia="es-CO"/>
              </w:rPr>
              <w:tab/>
            </w:r>
            <w:r w:rsidRPr="00181454">
              <w:rPr>
                <w:rStyle w:val="Hipervnculo"/>
                <w:rFonts w:ascii="Times New Roman" w:hAnsi="Times New Roman" w:cs="Times New Roman"/>
                <w:noProof/>
              </w:rPr>
              <w:t>CONCLUSIONES</w:t>
            </w:r>
            <w:r>
              <w:rPr>
                <w:noProof/>
                <w:webHidden/>
              </w:rPr>
              <w:tab/>
            </w:r>
            <w:r>
              <w:rPr>
                <w:noProof/>
                <w:webHidden/>
              </w:rPr>
              <w:fldChar w:fldCharType="begin"/>
            </w:r>
            <w:r>
              <w:rPr>
                <w:noProof/>
                <w:webHidden/>
              </w:rPr>
              <w:instrText xml:space="preserve"> PAGEREF _Toc57405929 \h </w:instrText>
            </w:r>
            <w:r>
              <w:rPr>
                <w:noProof/>
                <w:webHidden/>
              </w:rPr>
            </w:r>
            <w:r>
              <w:rPr>
                <w:noProof/>
                <w:webHidden/>
              </w:rPr>
              <w:fldChar w:fldCharType="separate"/>
            </w:r>
            <w:r>
              <w:rPr>
                <w:noProof/>
                <w:webHidden/>
              </w:rPr>
              <w:t>65</w:t>
            </w:r>
            <w:r>
              <w:rPr>
                <w:noProof/>
                <w:webHidden/>
              </w:rPr>
              <w:fldChar w:fldCharType="end"/>
            </w:r>
          </w:hyperlink>
        </w:p>
        <w:p w14:paraId="0E7EB6A6" w14:textId="77777777" w:rsidR="00C82D44" w:rsidRDefault="00C82D44">
          <w:pPr>
            <w:pStyle w:val="TDC1"/>
            <w:rPr>
              <w:rFonts w:eastAsiaTheme="minorEastAsia"/>
              <w:noProof/>
              <w:lang w:val="es-CO" w:eastAsia="es-CO"/>
            </w:rPr>
          </w:pPr>
          <w:hyperlink w:anchor="_Toc57405930" w:history="1">
            <w:r w:rsidRPr="00181454">
              <w:rPr>
                <w:rStyle w:val="Hipervnculo"/>
                <w:rFonts w:ascii="Times New Roman" w:eastAsia="Abadi" w:hAnsi="Times New Roman" w:cs="Times New Roman"/>
                <w:noProof/>
              </w:rPr>
              <w:t>20.</w:t>
            </w:r>
            <w:r>
              <w:rPr>
                <w:rFonts w:eastAsiaTheme="minorEastAsia"/>
                <w:noProof/>
                <w:lang w:val="es-CO" w:eastAsia="es-CO"/>
              </w:rPr>
              <w:tab/>
            </w:r>
            <w:r w:rsidRPr="00181454">
              <w:rPr>
                <w:rStyle w:val="Hipervnculo"/>
                <w:rFonts w:ascii="Times New Roman" w:eastAsia="Abadi" w:hAnsi="Times New Roman" w:cs="Times New Roman"/>
                <w:noProof/>
              </w:rPr>
              <w:t>BIBLIOGRAFIA</w:t>
            </w:r>
            <w:r>
              <w:rPr>
                <w:noProof/>
                <w:webHidden/>
              </w:rPr>
              <w:tab/>
            </w:r>
            <w:r>
              <w:rPr>
                <w:noProof/>
                <w:webHidden/>
              </w:rPr>
              <w:fldChar w:fldCharType="begin"/>
            </w:r>
            <w:r>
              <w:rPr>
                <w:noProof/>
                <w:webHidden/>
              </w:rPr>
              <w:instrText xml:space="preserve"> PAGEREF _Toc57405930 \h </w:instrText>
            </w:r>
            <w:r>
              <w:rPr>
                <w:noProof/>
                <w:webHidden/>
              </w:rPr>
            </w:r>
            <w:r>
              <w:rPr>
                <w:noProof/>
                <w:webHidden/>
              </w:rPr>
              <w:fldChar w:fldCharType="separate"/>
            </w:r>
            <w:r>
              <w:rPr>
                <w:noProof/>
                <w:webHidden/>
              </w:rPr>
              <w:t>66</w:t>
            </w:r>
            <w:r>
              <w:rPr>
                <w:noProof/>
                <w:webHidden/>
              </w:rPr>
              <w:fldChar w:fldCharType="end"/>
            </w:r>
          </w:hyperlink>
        </w:p>
        <w:p w14:paraId="60986375" w14:textId="77777777" w:rsidR="00B15884" w:rsidRDefault="00D95E91" w:rsidP="00CD6D63">
          <w:pPr>
            <w:rPr>
              <w:rFonts w:ascii="Times New Roman" w:hAnsi="Times New Roman" w:cs="Times New Roman"/>
              <w:b/>
              <w:bCs/>
              <w:sz w:val="24"/>
              <w:szCs w:val="24"/>
            </w:rPr>
          </w:pPr>
          <w:r w:rsidRPr="00F04D2C">
            <w:rPr>
              <w:rFonts w:ascii="Times New Roman" w:hAnsi="Times New Roman" w:cs="Times New Roman"/>
              <w:b/>
              <w:bCs/>
              <w:sz w:val="24"/>
              <w:szCs w:val="24"/>
            </w:rPr>
            <w:fldChar w:fldCharType="end"/>
          </w:r>
        </w:p>
        <w:p w14:paraId="2DF37090" w14:textId="77777777" w:rsidR="00B15884" w:rsidRDefault="00B15884" w:rsidP="00CD6D63">
          <w:pPr>
            <w:rPr>
              <w:rFonts w:ascii="Times New Roman" w:hAnsi="Times New Roman" w:cs="Times New Roman"/>
              <w:b/>
              <w:bCs/>
              <w:sz w:val="24"/>
              <w:szCs w:val="24"/>
            </w:rPr>
          </w:pPr>
        </w:p>
        <w:p w14:paraId="6F321BD4" w14:textId="77777777" w:rsidR="00B15884" w:rsidRDefault="00B15884" w:rsidP="00CD6D63">
          <w:pPr>
            <w:rPr>
              <w:rFonts w:ascii="Times New Roman" w:hAnsi="Times New Roman" w:cs="Times New Roman"/>
              <w:b/>
              <w:bCs/>
              <w:sz w:val="24"/>
              <w:szCs w:val="24"/>
            </w:rPr>
          </w:pPr>
        </w:p>
        <w:p w14:paraId="706273D9" w14:textId="77777777" w:rsidR="00B15884" w:rsidRDefault="00B15884" w:rsidP="00CD6D63">
          <w:pPr>
            <w:rPr>
              <w:rFonts w:ascii="Times New Roman" w:hAnsi="Times New Roman" w:cs="Times New Roman"/>
              <w:b/>
              <w:bCs/>
              <w:sz w:val="24"/>
              <w:szCs w:val="24"/>
            </w:rPr>
          </w:pPr>
        </w:p>
        <w:p w14:paraId="0C0331F6" w14:textId="77777777" w:rsidR="00B15884" w:rsidRDefault="00B15884" w:rsidP="00CD6D63">
          <w:pPr>
            <w:rPr>
              <w:rFonts w:ascii="Times New Roman" w:hAnsi="Times New Roman" w:cs="Times New Roman"/>
              <w:b/>
              <w:bCs/>
              <w:sz w:val="24"/>
              <w:szCs w:val="24"/>
            </w:rPr>
          </w:pPr>
        </w:p>
        <w:p w14:paraId="71A07405" w14:textId="77777777" w:rsidR="00B15884" w:rsidRDefault="00B15884" w:rsidP="00CD6D63">
          <w:pPr>
            <w:rPr>
              <w:rFonts w:ascii="Times New Roman" w:hAnsi="Times New Roman" w:cs="Times New Roman"/>
              <w:b/>
              <w:bCs/>
              <w:sz w:val="24"/>
              <w:szCs w:val="24"/>
            </w:rPr>
          </w:pPr>
        </w:p>
        <w:p w14:paraId="338FD2DC" w14:textId="77777777" w:rsidR="00B15884" w:rsidRDefault="00B15884" w:rsidP="00CD6D63">
          <w:pPr>
            <w:rPr>
              <w:rFonts w:ascii="Times New Roman" w:hAnsi="Times New Roman" w:cs="Times New Roman"/>
              <w:b/>
              <w:bCs/>
              <w:sz w:val="24"/>
              <w:szCs w:val="24"/>
            </w:rPr>
          </w:pPr>
        </w:p>
        <w:p w14:paraId="2F99231B" w14:textId="77777777" w:rsidR="00B15884" w:rsidRDefault="00B15884" w:rsidP="00CD6D63">
          <w:pPr>
            <w:rPr>
              <w:rFonts w:ascii="Times New Roman" w:hAnsi="Times New Roman" w:cs="Times New Roman"/>
              <w:b/>
              <w:bCs/>
              <w:sz w:val="24"/>
              <w:szCs w:val="24"/>
            </w:rPr>
          </w:pPr>
        </w:p>
        <w:p w14:paraId="20E48CD7" w14:textId="77777777" w:rsidR="00B15884" w:rsidRDefault="00B15884" w:rsidP="00CD6D63">
          <w:pPr>
            <w:rPr>
              <w:rFonts w:ascii="Times New Roman" w:hAnsi="Times New Roman" w:cs="Times New Roman"/>
              <w:b/>
              <w:bCs/>
              <w:sz w:val="24"/>
              <w:szCs w:val="24"/>
            </w:rPr>
          </w:pPr>
        </w:p>
        <w:p w14:paraId="7AFBD943" w14:textId="77777777" w:rsidR="00B15884" w:rsidRDefault="00B15884" w:rsidP="00CD6D63">
          <w:pPr>
            <w:rPr>
              <w:rFonts w:ascii="Times New Roman" w:hAnsi="Times New Roman" w:cs="Times New Roman"/>
              <w:b/>
              <w:bCs/>
              <w:sz w:val="24"/>
              <w:szCs w:val="24"/>
            </w:rPr>
          </w:pPr>
        </w:p>
        <w:p w14:paraId="2ACAD248" w14:textId="77777777" w:rsidR="00B15884" w:rsidRDefault="00B15884" w:rsidP="00CD6D63">
          <w:pPr>
            <w:rPr>
              <w:rFonts w:ascii="Times New Roman" w:hAnsi="Times New Roman" w:cs="Times New Roman"/>
              <w:b/>
              <w:bCs/>
              <w:sz w:val="24"/>
              <w:szCs w:val="24"/>
            </w:rPr>
          </w:pPr>
        </w:p>
        <w:p w14:paraId="24931E81" w14:textId="77777777" w:rsidR="002D202D" w:rsidRDefault="002D202D" w:rsidP="00CD6D63">
          <w:pPr>
            <w:rPr>
              <w:rFonts w:ascii="Times New Roman" w:hAnsi="Times New Roman" w:cs="Times New Roman"/>
              <w:b/>
              <w:bCs/>
              <w:sz w:val="24"/>
              <w:szCs w:val="24"/>
            </w:rPr>
          </w:pPr>
        </w:p>
        <w:p w14:paraId="3B05FB27" w14:textId="77777777" w:rsidR="002D202D" w:rsidRDefault="002D202D" w:rsidP="00CD6D63">
          <w:pPr>
            <w:rPr>
              <w:rFonts w:ascii="Times New Roman" w:hAnsi="Times New Roman" w:cs="Times New Roman"/>
              <w:b/>
              <w:bCs/>
              <w:sz w:val="24"/>
              <w:szCs w:val="24"/>
            </w:rPr>
          </w:pPr>
        </w:p>
        <w:p w14:paraId="6F80DB29" w14:textId="77777777" w:rsidR="002D202D" w:rsidRDefault="002D202D" w:rsidP="00CD6D63">
          <w:pPr>
            <w:rPr>
              <w:rFonts w:ascii="Times New Roman" w:hAnsi="Times New Roman" w:cs="Times New Roman"/>
              <w:b/>
              <w:bCs/>
              <w:sz w:val="24"/>
              <w:szCs w:val="24"/>
            </w:rPr>
          </w:pPr>
        </w:p>
        <w:p w14:paraId="3D64A57C" w14:textId="77777777" w:rsidR="002D202D" w:rsidRDefault="002D202D" w:rsidP="00CD6D63">
          <w:pPr>
            <w:rPr>
              <w:rFonts w:ascii="Times New Roman" w:hAnsi="Times New Roman" w:cs="Times New Roman"/>
              <w:b/>
              <w:bCs/>
              <w:sz w:val="24"/>
              <w:szCs w:val="24"/>
            </w:rPr>
          </w:pPr>
        </w:p>
        <w:p w14:paraId="592D6DF9" w14:textId="77777777" w:rsidR="002D202D" w:rsidRDefault="002D202D" w:rsidP="00CD6D63">
          <w:pPr>
            <w:rPr>
              <w:rFonts w:ascii="Times New Roman" w:hAnsi="Times New Roman" w:cs="Times New Roman"/>
              <w:b/>
              <w:bCs/>
              <w:sz w:val="24"/>
              <w:szCs w:val="24"/>
            </w:rPr>
          </w:pPr>
        </w:p>
        <w:p w14:paraId="4B589168" w14:textId="77777777" w:rsidR="002D202D" w:rsidRDefault="002D202D" w:rsidP="00CD6D63">
          <w:pPr>
            <w:rPr>
              <w:rFonts w:ascii="Times New Roman" w:hAnsi="Times New Roman" w:cs="Times New Roman"/>
              <w:b/>
              <w:bCs/>
              <w:sz w:val="24"/>
              <w:szCs w:val="24"/>
            </w:rPr>
          </w:pPr>
        </w:p>
        <w:p w14:paraId="7E12543B" w14:textId="512C5CDD" w:rsidR="3B2510B7" w:rsidRPr="00CD6D63" w:rsidRDefault="00FE7ECA" w:rsidP="00CD6D63">
          <w:pPr>
            <w:rPr>
              <w:rFonts w:ascii="Times New Roman" w:hAnsi="Times New Roman" w:cs="Times New Roman"/>
              <w:b/>
              <w:bCs/>
              <w:sz w:val="24"/>
              <w:szCs w:val="24"/>
            </w:rPr>
          </w:pPr>
        </w:p>
      </w:sdtContent>
    </w:sdt>
    <w:p w14:paraId="6664ED81" w14:textId="4CD502CA" w:rsidR="3B2510B7" w:rsidRPr="00B15884" w:rsidRDefault="3B2510B7" w:rsidP="00B15884">
      <w:pPr>
        <w:pStyle w:val="Ttulo1"/>
        <w:numPr>
          <w:ilvl w:val="0"/>
          <w:numId w:val="2"/>
        </w:numPr>
        <w:rPr>
          <w:rFonts w:ascii="Times New Roman" w:hAnsi="Times New Roman" w:cs="Times New Roman"/>
          <w:sz w:val="24"/>
        </w:rPr>
      </w:pPr>
      <w:bookmarkStart w:id="0" w:name="_Toc57405850"/>
      <w:r w:rsidRPr="00B15884">
        <w:rPr>
          <w:rFonts w:ascii="Times New Roman" w:hAnsi="Times New Roman" w:cs="Times New Roman"/>
          <w:sz w:val="24"/>
        </w:rPr>
        <w:lastRenderedPageBreak/>
        <w:t>INTRODUCCIÓN.</w:t>
      </w:r>
      <w:bookmarkEnd w:id="0"/>
    </w:p>
    <w:p w14:paraId="39BAB79E" w14:textId="3C0BE6E1" w:rsidR="6B696DEF" w:rsidRDefault="6B696DEF" w:rsidP="6B696DEF"/>
    <w:p w14:paraId="064FD1DF" w14:textId="44D9159E" w:rsidR="237DE49D" w:rsidRPr="00406232" w:rsidRDefault="237DE49D" w:rsidP="00406232">
      <w:pPr>
        <w:spacing w:line="276" w:lineRule="auto"/>
        <w:rPr>
          <w:rFonts w:ascii="Times New Roman" w:eastAsia="Times New Roman" w:hAnsi="Times New Roman" w:cs="Times New Roman"/>
          <w:sz w:val="24"/>
          <w:szCs w:val="24"/>
        </w:rPr>
      </w:pPr>
      <w:r w:rsidRPr="00406232">
        <w:rPr>
          <w:rFonts w:ascii="Times New Roman" w:eastAsia="Times New Roman" w:hAnsi="Times New Roman" w:cs="Times New Roman"/>
          <w:sz w:val="24"/>
          <w:szCs w:val="24"/>
        </w:rPr>
        <w:t>La problemática ambiental generada por el incremento de los residuos sólidos se</w:t>
      </w:r>
      <w:r w:rsidR="34BB256B" w:rsidRPr="00406232">
        <w:rPr>
          <w:rFonts w:ascii="Times New Roman" w:eastAsia="Times New Roman" w:hAnsi="Times New Roman" w:cs="Times New Roman"/>
          <w:sz w:val="24"/>
          <w:szCs w:val="24"/>
        </w:rPr>
        <w:t xml:space="preserve"> </w:t>
      </w:r>
      <w:r w:rsidRPr="00406232">
        <w:rPr>
          <w:rFonts w:ascii="Times New Roman" w:eastAsia="Times New Roman" w:hAnsi="Times New Roman" w:cs="Times New Roman"/>
          <w:sz w:val="24"/>
          <w:szCs w:val="24"/>
        </w:rPr>
        <w:t xml:space="preserve">debe, </w:t>
      </w:r>
      <w:r w:rsidR="6F6BDA65" w:rsidRPr="00406232">
        <w:rPr>
          <w:rFonts w:ascii="Times New Roman" w:eastAsia="Times New Roman" w:hAnsi="Times New Roman" w:cs="Times New Roman"/>
          <w:sz w:val="24"/>
          <w:szCs w:val="24"/>
        </w:rPr>
        <w:t>a que cada día aumentan en cantidad y variedad</w:t>
      </w:r>
      <w:r w:rsidR="77ABC5C6" w:rsidRPr="00406232">
        <w:rPr>
          <w:rFonts w:ascii="Times New Roman" w:eastAsia="Times New Roman" w:hAnsi="Times New Roman" w:cs="Times New Roman"/>
          <w:sz w:val="24"/>
          <w:szCs w:val="24"/>
        </w:rPr>
        <w:t xml:space="preserve">, </w:t>
      </w:r>
      <w:r w:rsidR="6F6BDA65" w:rsidRPr="00406232">
        <w:rPr>
          <w:rFonts w:ascii="Times New Roman" w:eastAsia="Times New Roman" w:hAnsi="Times New Roman" w:cs="Times New Roman"/>
          <w:sz w:val="24"/>
          <w:szCs w:val="24"/>
        </w:rPr>
        <w:t>como consecuencia del incremento de la población humana y del desarrollo tecnológico e industrial.</w:t>
      </w:r>
      <w:r w:rsidR="52DE319A" w:rsidRPr="00406232">
        <w:rPr>
          <w:rFonts w:ascii="Times New Roman" w:eastAsia="Times New Roman" w:hAnsi="Times New Roman" w:cs="Times New Roman"/>
          <w:sz w:val="24"/>
          <w:szCs w:val="24"/>
        </w:rPr>
        <w:t xml:space="preserve"> </w:t>
      </w:r>
      <w:r w:rsidR="678F7B2D" w:rsidRPr="00406232">
        <w:rPr>
          <w:rFonts w:ascii="Times New Roman" w:eastAsia="Times New Roman" w:hAnsi="Times New Roman" w:cs="Times New Roman"/>
          <w:sz w:val="24"/>
          <w:szCs w:val="24"/>
        </w:rPr>
        <w:t>También</w:t>
      </w:r>
      <w:r w:rsidR="52DE319A" w:rsidRPr="00406232">
        <w:rPr>
          <w:rFonts w:ascii="Times New Roman" w:eastAsia="Times New Roman" w:hAnsi="Times New Roman" w:cs="Times New Roman"/>
          <w:sz w:val="24"/>
          <w:szCs w:val="24"/>
        </w:rPr>
        <w:t xml:space="preserve"> </w:t>
      </w:r>
      <w:r w:rsidRPr="00406232">
        <w:rPr>
          <w:rFonts w:ascii="Times New Roman" w:eastAsia="Times New Roman" w:hAnsi="Times New Roman" w:cs="Times New Roman"/>
          <w:sz w:val="24"/>
          <w:szCs w:val="24"/>
        </w:rPr>
        <w:t>parte</w:t>
      </w:r>
      <w:r w:rsidR="61FC4E73" w:rsidRPr="00406232">
        <w:rPr>
          <w:rFonts w:ascii="Times New Roman" w:eastAsia="Times New Roman" w:hAnsi="Times New Roman" w:cs="Times New Roman"/>
          <w:sz w:val="24"/>
          <w:szCs w:val="24"/>
        </w:rPr>
        <w:t>,</w:t>
      </w:r>
      <w:r w:rsidRPr="00406232">
        <w:rPr>
          <w:rFonts w:ascii="Times New Roman" w:eastAsia="Times New Roman" w:hAnsi="Times New Roman" w:cs="Times New Roman"/>
          <w:sz w:val="24"/>
          <w:szCs w:val="24"/>
        </w:rPr>
        <w:t xml:space="preserve"> </w:t>
      </w:r>
      <w:r w:rsidR="34E77108" w:rsidRPr="00406232">
        <w:rPr>
          <w:rFonts w:ascii="Times New Roman" w:eastAsia="Times New Roman" w:hAnsi="Times New Roman" w:cs="Times New Roman"/>
          <w:sz w:val="24"/>
          <w:szCs w:val="24"/>
        </w:rPr>
        <w:t xml:space="preserve">de </w:t>
      </w:r>
      <w:r w:rsidRPr="00406232">
        <w:rPr>
          <w:rFonts w:ascii="Times New Roman" w:eastAsia="Times New Roman" w:hAnsi="Times New Roman" w:cs="Times New Roman"/>
          <w:sz w:val="24"/>
          <w:szCs w:val="24"/>
        </w:rPr>
        <w:t xml:space="preserve">la falta de educación y responsabilidad ambiental para </w:t>
      </w:r>
      <w:r w:rsidR="5A153707" w:rsidRPr="00406232">
        <w:rPr>
          <w:rFonts w:ascii="Times New Roman" w:eastAsia="Times New Roman" w:hAnsi="Times New Roman" w:cs="Times New Roman"/>
          <w:sz w:val="24"/>
          <w:szCs w:val="24"/>
        </w:rPr>
        <w:t>reconocer</w:t>
      </w:r>
      <w:r w:rsidR="79D6699E" w:rsidRPr="00406232">
        <w:rPr>
          <w:rFonts w:ascii="Times New Roman" w:eastAsia="Times New Roman" w:hAnsi="Times New Roman" w:cs="Times New Roman"/>
          <w:sz w:val="24"/>
          <w:szCs w:val="24"/>
        </w:rPr>
        <w:t xml:space="preserve"> y </w:t>
      </w:r>
      <w:r w:rsidRPr="00406232">
        <w:rPr>
          <w:rFonts w:ascii="Times New Roman" w:eastAsia="Times New Roman" w:hAnsi="Times New Roman" w:cs="Times New Roman"/>
          <w:sz w:val="24"/>
          <w:szCs w:val="24"/>
        </w:rPr>
        <w:t xml:space="preserve">separar </w:t>
      </w:r>
      <w:r w:rsidR="665334D1" w:rsidRPr="00406232">
        <w:rPr>
          <w:rFonts w:ascii="Times New Roman" w:eastAsia="Times New Roman" w:hAnsi="Times New Roman" w:cs="Times New Roman"/>
          <w:sz w:val="24"/>
          <w:szCs w:val="24"/>
        </w:rPr>
        <w:t>los residuos correctamente d</w:t>
      </w:r>
      <w:r w:rsidRPr="00406232">
        <w:rPr>
          <w:rFonts w:ascii="Times New Roman" w:eastAsia="Times New Roman" w:hAnsi="Times New Roman" w:cs="Times New Roman"/>
          <w:sz w:val="24"/>
          <w:szCs w:val="24"/>
        </w:rPr>
        <w:t>e</w:t>
      </w:r>
      <w:r w:rsidR="1CA0E59D" w:rsidRPr="00406232">
        <w:rPr>
          <w:rFonts w:ascii="Times New Roman" w:eastAsia="Times New Roman" w:hAnsi="Times New Roman" w:cs="Times New Roman"/>
          <w:sz w:val="24"/>
          <w:szCs w:val="24"/>
        </w:rPr>
        <w:t xml:space="preserve"> </w:t>
      </w:r>
      <w:r w:rsidRPr="00406232">
        <w:rPr>
          <w:rFonts w:ascii="Times New Roman" w:eastAsia="Times New Roman" w:hAnsi="Times New Roman" w:cs="Times New Roman"/>
          <w:sz w:val="24"/>
          <w:szCs w:val="24"/>
        </w:rPr>
        <w:t>la fuente y poder aprovecharlos nuevamente como materia prima para la fabricación de</w:t>
      </w:r>
      <w:r w:rsidR="107C8D01" w:rsidRPr="00406232">
        <w:rPr>
          <w:rFonts w:ascii="Times New Roman" w:eastAsia="Times New Roman" w:hAnsi="Times New Roman" w:cs="Times New Roman"/>
          <w:sz w:val="24"/>
          <w:szCs w:val="24"/>
        </w:rPr>
        <w:t xml:space="preserve"> </w:t>
      </w:r>
      <w:r w:rsidRPr="00406232">
        <w:rPr>
          <w:rFonts w:ascii="Times New Roman" w:eastAsia="Times New Roman" w:hAnsi="Times New Roman" w:cs="Times New Roman"/>
          <w:sz w:val="24"/>
          <w:szCs w:val="24"/>
        </w:rPr>
        <w:t xml:space="preserve">nuevos productos. </w:t>
      </w:r>
      <w:r w:rsidR="1B052850" w:rsidRPr="00406232">
        <w:rPr>
          <w:rFonts w:ascii="Times New Roman" w:eastAsia="Times New Roman" w:hAnsi="Times New Roman" w:cs="Times New Roman"/>
          <w:sz w:val="24"/>
          <w:szCs w:val="24"/>
        </w:rPr>
        <w:t>Su</w:t>
      </w:r>
      <w:r w:rsidR="27088A26" w:rsidRPr="00406232">
        <w:rPr>
          <w:rFonts w:ascii="Times New Roman" w:eastAsia="Times New Roman" w:hAnsi="Times New Roman" w:cs="Times New Roman"/>
          <w:sz w:val="24"/>
          <w:szCs w:val="24"/>
        </w:rPr>
        <w:t xml:space="preserve"> </w:t>
      </w:r>
      <w:r w:rsidR="1B052850" w:rsidRPr="00406232">
        <w:rPr>
          <w:rFonts w:ascii="Times New Roman" w:eastAsia="Times New Roman" w:hAnsi="Times New Roman" w:cs="Times New Roman"/>
          <w:sz w:val="24"/>
          <w:szCs w:val="24"/>
        </w:rPr>
        <w:t>disposición final incorrecta o</w:t>
      </w:r>
      <w:r w:rsidR="163156F1" w:rsidRPr="00406232">
        <w:rPr>
          <w:rFonts w:ascii="Times New Roman" w:eastAsia="Times New Roman" w:hAnsi="Times New Roman" w:cs="Times New Roman"/>
          <w:sz w:val="24"/>
          <w:szCs w:val="24"/>
        </w:rPr>
        <w:t xml:space="preserve">casiona </w:t>
      </w:r>
      <w:r w:rsidR="1B052850" w:rsidRPr="00406232">
        <w:rPr>
          <w:rFonts w:ascii="Times New Roman" w:eastAsia="Times New Roman" w:hAnsi="Times New Roman" w:cs="Times New Roman"/>
          <w:sz w:val="24"/>
          <w:szCs w:val="24"/>
        </w:rPr>
        <w:t xml:space="preserve">grandes problemas al </w:t>
      </w:r>
      <w:r w:rsidR="5442E7B2" w:rsidRPr="00406232">
        <w:rPr>
          <w:rFonts w:ascii="Times New Roman" w:eastAsia="Times New Roman" w:hAnsi="Times New Roman" w:cs="Times New Roman"/>
          <w:sz w:val="24"/>
          <w:szCs w:val="24"/>
        </w:rPr>
        <w:t xml:space="preserve">medio </w:t>
      </w:r>
      <w:r w:rsidR="1B052850" w:rsidRPr="00406232">
        <w:rPr>
          <w:rFonts w:ascii="Times New Roman" w:eastAsia="Times New Roman" w:hAnsi="Times New Roman" w:cs="Times New Roman"/>
          <w:sz w:val="24"/>
          <w:szCs w:val="24"/>
        </w:rPr>
        <w:t>ambiente,</w:t>
      </w:r>
      <w:r w:rsidR="34857E3D" w:rsidRPr="00406232">
        <w:rPr>
          <w:rFonts w:ascii="Times New Roman" w:eastAsia="Times New Roman" w:hAnsi="Times New Roman" w:cs="Times New Roman"/>
          <w:sz w:val="24"/>
          <w:szCs w:val="24"/>
        </w:rPr>
        <w:t xml:space="preserve"> </w:t>
      </w:r>
      <w:r w:rsidR="1B052850" w:rsidRPr="00406232">
        <w:rPr>
          <w:rFonts w:ascii="Times New Roman" w:eastAsia="Times New Roman" w:hAnsi="Times New Roman" w:cs="Times New Roman"/>
          <w:sz w:val="24"/>
          <w:szCs w:val="24"/>
        </w:rPr>
        <w:t>contaminando</w:t>
      </w:r>
      <w:r w:rsidR="4BA850A4" w:rsidRPr="00406232">
        <w:rPr>
          <w:rFonts w:ascii="Times New Roman" w:eastAsia="Times New Roman" w:hAnsi="Times New Roman" w:cs="Times New Roman"/>
          <w:sz w:val="24"/>
          <w:szCs w:val="24"/>
        </w:rPr>
        <w:t xml:space="preserve"> </w:t>
      </w:r>
      <w:r w:rsidR="1B052850" w:rsidRPr="00406232">
        <w:rPr>
          <w:rFonts w:ascii="Times New Roman" w:eastAsia="Times New Roman" w:hAnsi="Times New Roman" w:cs="Times New Roman"/>
          <w:sz w:val="24"/>
          <w:szCs w:val="24"/>
        </w:rPr>
        <w:t>agua, aire y suelo.</w:t>
      </w:r>
    </w:p>
    <w:p w14:paraId="6E5B00FD" w14:textId="5BF24695" w:rsidR="2E89A4C5" w:rsidRPr="00406232" w:rsidRDefault="56E31115" w:rsidP="00406232">
      <w:pPr>
        <w:spacing w:line="276" w:lineRule="auto"/>
        <w:rPr>
          <w:rFonts w:ascii="Times New Roman" w:eastAsia="Times New Roman" w:hAnsi="Times New Roman" w:cs="Times New Roman"/>
          <w:sz w:val="24"/>
          <w:szCs w:val="24"/>
          <w:highlight w:val="yellow"/>
        </w:rPr>
      </w:pPr>
      <w:r w:rsidRPr="00406232">
        <w:rPr>
          <w:rFonts w:ascii="Times New Roman" w:eastAsia="Times New Roman" w:hAnsi="Times New Roman" w:cs="Times New Roman"/>
          <w:sz w:val="24"/>
          <w:szCs w:val="24"/>
        </w:rPr>
        <w:t>En Colombia, la Gestión Ambiental ha estado acompañada por una serie de leyes, decretos y normas de carácter gubernamental</w:t>
      </w:r>
      <w:r w:rsidR="49F466F4" w:rsidRPr="00406232">
        <w:rPr>
          <w:rFonts w:ascii="Times New Roman" w:eastAsia="Times New Roman" w:hAnsi="Times New Roman" w:cs="Times New Roman"/>
          <w:sz w:val="24"/>
          <w:szCs w:val="24"/>
        </w:rPr>
        <w:t xml:space="preserve"> que potencializan la responsabilidad ambiental en los sectores productivos y de </w:t>
      </w:r>
      <w:r w:rsidR="2E85553E" w:rsidRPr="00406232">
        <w:rPr>
          <w:rFonts w:ascii="Times New Roman" w:eastAsia="Times New Roman" w:hAnsi="Times New Roman" w:cs="Times New Roman"/>
          <w:sz w:val="24"/>
          <w:szCs w:val="24"/>
        </w:rPr>
        <w:t>servicios</w:t>
      </w:r>
      <w:r w:rsidR="49F466F4" w:rsidRPr="00406232">
        <w:rPr>
          <w:rFonts w:ascii="Times New Roman" w:eastAsia="Times New Roman" w:hAnsi="Times New Roman" w:cs="Times New Roman"/>
          <w:sz w:val="24"/>
          <w:szCs w:val="24"/>
        </w:rPr>
        <w:t>, de esta manera es necesario eje</w:t>
      </w:r>
      <w:r w:rsidR="3B0BC5EF" w:rsidRPr="00406232">
        <w:rPr>
          <w:rFonts w:ascii="Times New Roman" w:eastAsia="Times New Roman" w:hAnsi="Times New Roman" w:cs="Times New Roman"/>
          <w:sz w:val="24"/>
          <w:szCs w:val="24"/>
        </w:rPr>
        <w:t xml:space="preserve">cutar proyectos que promuevan la </w:t>
      </w:r>
      <w:r w:rsidR="0872F876" w:rsidRPr="00406232">
        <w:rPr>
          <w:rFonts w:ascii="Times New Roman" w:eastAsia="Times New Roman" w:hAnsi="Times New Roman" w:cs="Times New Roman"/>
          <w:sz w:val="24"/>
          <w:szCs w:val="24"/>
        </w:rPr>
        <w:t>disminución</w:t>
      </w:r>
      <w:r w:rsidR="3B0BC5EF" w:rsidRPr="00406232">
        <w:rPr>
          <w:rFonts w:ascii="Times New Roman" w:eastAsia="Times New Roman" w:hAnsi="Times New Roman" w:cs="Times New Roman"/>
          <w:sz w:val="24"/>
          <w:szCs w:val="24"/>
        </w:rPr>
        <w:t xml:space="preserve"> de recursos consumidos, residuos generados, control en</w:t>
      </w:r>
      <w:r w:rsidR="3CC6C65C" w:rsidRPr="00406232">
        <w:rPr>
          <w:rFonts w:ascii="Times New Roman" w:eastAsia="Times New Roman" w:hAnsi="Times New Roman" w:cs="Times New Roman"/>
          <w:sz w:val="24"/>
          <w:szCs w:val="24"/>
        </w:rPr>
        <w:t xml:space="preserve"> la </w:t>
      </w:r>
      <w:r w:rsidR="42EEFDC0" w:rsidRPr="00406232">
        <w:rPr>
          <w:rFonts w:ascii="Times New Roman" w:eastAsia="Times New Roman" w:hAnsi="Times New Roman" w:cs="Times New Roman"/>
          <w:sz w:val="24"/>
          <w:szCs w:val="24"/>
        </w:rPr>
        <w:t>distribución</w:t>
      </w:r>
      <w:r w:rsidR="3CC6C65C" w:rsidRPr="00406232">
        <w:rPr>
          <w:rFonts w:ascii="Times New Roman" w:eastAsia="Times New Roman" w:hAnsi="Times New Roman" w:cs="Times New Roman"/>
          <w:sz w:val="24"/>
          <w:szCs w:val="24"/>
        </w:rPr>
        <w:t xml:space="preserve"> de residuos y en la </w:t>
      </w:r>
      <w:r w:rsidR="5DC8DB0C" w:rsidRPr="00406232">
        <w:rPr>
          <w:rFonts w:ascii="Times New Roman" w:eastAsia="Times New Roman" w:hAnsi="Times New Roman" w:cs="Times New Roman"/>
          <w:sz w:val="24"/>
          <w:szCs w:val="24"/>
        </w:rPr>
        <w:t>generación</w:t>
      </w:r>
      <w:r w:rsidR="3CC6C65C" w:rsidRPr="00406232">
        <w:rPr>
          <w:rFonts w:ascii="Times New Roman" w:eastAsia="Times New Roman" w:hAnsi="Times New Roman" w:cs="Times New Roman"/>
          <w:sz w:val="24"/>
          <w:szCs w:val="24"/>
        </w:rPr>
        <w:t xml:space="preserve"> de residuos, </w:t>
      </w:r>
      <w:r w:rsidR="1139C86C" w:rsidRPr="00406232">
        <w:rPr>
          <w:rFonts w:ascii="Times New Roman" w:eastAsia="Times New Roman" w:hAnsi="Times New Roman" w:cs="Times New Roman"/>
          <w:sz w:val="24"/>
          <w:szCs w:val="24"/>
        </w:rPr>
        <w:t>regulación</w:t>
      </w:r>
      <w:r w:rsidR="3CC6C65C" w:rsidRPr="00406232">
        <w:rPr>
          <w:rFonts w:ascii="Times New Roman" w:eastAsia="Times New Roman" w:hAnsi="Times New Roman" w:cs="Times New Roman"/>
          <w:sz w:val="24"/>
          <w:szCs w:val="24"/>
        </w:rPr>
        <w:t xml:space="preserve"> de las fue</w:t>
      </w:r>
      <w:r w:rsidR="6E0D6825" w:rsidRPr="00406232">
        <w:rPr>
          <w:rFonts w:ascii="Times New Roman" w:eastAsia="Times New Roman" w:hAnsi="Times New Roman" w:cs="Times New Roman"/>
          <w:sz w:val="24"/>
          <w:szCs w:val="24"/>
        </w:rPr>
        <w:t>n</w:t>
      </w:r>
      <w:r w:rsidR="3CC6C65C" w:rsidRPr="00406232">
        <w:rPr>
          <w:rFonts w:ascii="Times New Roman" w:eastAsia="Times New Roman" w:hAnsi="Times New Roman" w:cs="Times New Roman"/>
          <w:sz w:val="24"/>
          <w:szCs w:val="24"/>
        </w:rPr>
        <w:t>t</w:t>
      </w:r>
      <w:r w:rsidR="72E149DF" w:rsidRPr="00406232">
        <w:rPr>
          <w:rFonts w:ascii="Times New Roman" w:eastAsia="Times New Roman" w:hAnsi="Times New Roman" w:cs="Times New Roman"/>
          <w:sz w:val="24"/>
          <w:szCs w:val="24"/>
        </w:rPr>
        <w:t>e</w:t>
      </w:r>
      <w:r w:rsidR="3CC6C65C" w:rsidRPr="00406232">
        <w:rPr>
          <w:rFonts w:ascii="Times New Roman" w:eastAsia="Times New Roman" w:hAnsi="Times New Roman" w:cs="Times New Roman"/>
          <w:sz w:val="24"/>
          <w:szCs w:val="24"/>
        </w:rPr>
        <w:t xml:space="preserve">s de </w:t>
      </w:r>
      <w:r w:rsidR="08859695" w:rsidRPr="00406232">
        <w:rPr>
          <w:rFonts w:ascii="Times New Roman" w:eastAsia="Times New Roman" w:hAnsi="Times New Roman" w:cs="Times New Roman"/>
          <w:sz w:val="24"/>
          <w:szCs w:val="24"/>
        </w:rPr>
        <w:t>abastecimiento</w:t>
      </w:r>
      <w:r w:rsidR="3CC6C65C" w:rsidRPr="00406232">
        <w:rPr>
          <w:rFonts w:ascii="Times New Roman" w:eastAsia="Times New Roman" w:hAnsi="Times New Roman" w:cs="Times New Roman"/>
          <w:sz w:val="24"/>
          <w:szCs w:val="24"/>
        </w:rPr>
        <w:t xml:space="preserve"> y la </w:t>
      </w:r>
      <w:r w:rsidR="174C5E56" w:rsidRPr="00406232">
        <w:rPr>
          <w:rFonts w:ascii="Times New Roman" w:eastAsia="Times New Roman" w:hAnsi="Times New Roman" w:cs="Times New Roman"/>
          <w:sz w:val="24"/>
          <w:szCs w:val="24"/>
        </w:rPr>
        <w:t>comprobación</w:t>
      </w:r>
      <w:r w:rsidR="3CC6C65C" w:rsidRPr="00406232">
        <w:rPr>
          <w:rFonts w:ascii="Times New Roman" w:eastAsia="Times New Roman" w:hAnsi="Times New Roman" w:cs="Times New Roman"/>
          <w:sz w:val="24"/>
          <w:szCs w:val="24"/>
        </w:rPr>
        <w:t xml:space="preserve">  del tratamiento de residuos tras la </w:t>
      </w:r>
      <w:r w:rsidR="2122868C" w:rsidRPr="00406232">
        <w:rPr>
          <w:rFonts w:ascii="Times New Roman" w:eastAsia="Times New Roman" w:hAnsi="Times New Roman" w:cs="Times New Roman"/>
          <w:sz w:val="24"/>
          <w:szCs w:val="24"/>
        </w:rPr>
        <w:t>disposición</w:t>
      </w:r>
      <w:r w:rsidR="3CC6C65C" w:rsidRPr="00406232">
        <w:rPr>
          <w:rFonts w:ascii="Times New Roman" w:eastAsia="Times New Roman" w:hAnsi="Times New Roman" w:cs="Times New Roman"/>
          <w:sz w:val="24"/>
          <w:szCs w:val="24"/>
        </w:rPr>
        <w:t xml:space="preserve"> </w:t>
      </w:r>
      <w:r w:rsidR="6F075B25" w:rsidRPr="00406232">
        <w:rPr>
          <w:rFonts w:ascii="Times New Roman" w:eastAsia="Times New Roman" w:hAnsi="Times New Roman" w:cs="Times New Roman"/>
          <w:sz w:val="24"/>
          <w:szCs w:val="24"/>
        </w:rPr>
        <w:t>final</w:t>
      </w:r>
      <w:r w:rsidR="040B80D6" w:rsidRPr="00406232">
        <w:rPr>
          <w:rFonts w:ascii="Times New Roman" w:eastAsia="Times New Roman" w:hAnsi="Times New Roman" w:cs="Times New Roman"/>
          <w:sz w:val="24"/>
          <w:szCs w:val="24"/>
        </w:rPr>
        <w:t>.</w:t>
      </w:r>
      <w:r w:rsidR="6F075B25" w:rsidRPr="00406232">
        <w:rPr>
          <w:rFonts w:ascii="Times New Roman" w:eastAsia="Times New Roman" w:hAnsi="Times New Roman" w:cs="Times New Roman"/>
          <w:b/>
          <w:bCs/>
          <w:sz w:val="24"/>
          <w:szCs w:val="24"/>
        </w:rPr>
        <w:t xml:space="preserve"> </w:t>
      </w:r>
    </w:p>
    <w:p w14:paraId="38D60A6C" w14:textId="77777777" w:rsidR="00AC2E62" w:rsidRDefault="2E89A4C5" w:rsidP="00406232">
      <w:pPr>
        <w:spacing w:line="276" w:lineRule="auto"/>
        <w:rPr>
          <w:rFonts w:ascii="Times New Roman" w:eastAsia="Times New Roman" w:hAnsi="Times New Roman" w:cs="Times New Roman"/>
          <w:sz w:val="24"/>
          <w:szCs w:val="24"/>
        </w:rPr>
      </w:pPr>
      <w:r w:rsidRPr="00406232">
        <w:rPr>
          <w:rFonts w:ascii="Times New Roman" w:eastAsia="Times New Roman" w:hAnsi="Times New Roman" w:cs="Times New Roman"/>
          <w:sz w:val="24"/>
          <w:szCs w:val="24"/>
        </w:rPr>
        <w:t xml:space="preserve">MORALEJA EXPERIENCIAS </w:t>
      </w:r>
      <w:r w:rsidR="478F743F" w:rsidRPr="00406232">
        <w:rPr>
          <w:rFonts w:ascii="Times New Roman" w:eastAsia="Times New Roman" w:hAnsi="Times New Roman" w:cs="Times New Roman"/>
          <w:sz w:val="24"/>
          <w:szCs w:val="24"/>
        </w:rPr>
        <w:t xml:space="preserve">S.A.S </w:t>
      </w:r>
      <w:r w:rsidRPr="00406232">
        <w:rPr>
          <w:rFonts w:ascii="Times New Roman" w:eastAsia="Times New Roman" w:hAnsi="Times New Roman" w:cs="Times New Roman"/>
          <w:sz w:val="24"/>
          <w:szCs w:val="24"/>
        </w:rPr>
        <w:t>como empresa legalmente constituida</w:t>
      </w:r>
      <w:r w:rsidR="7A5D0DE6" w:rsidRPr="00406232">
        <w:rPr>
          <w:rFonts w:ascii="Times New Roman" w:eastAsia="Times New Roman" w:hAnsi="Times New Roman" w:cs="Times New Roman"/>
          <w:sz w:val="24"/>
          <w:szCs w:val="24"/>
        </w:rPr>
        <w:t xml:space="preserve">, </w:t>
      </w:r>
      <w:r w:rsidRPr="00406232">
        <w:rPr>
          <w:rFonts w:ascii="Times New Roman" w:eastAsia="Times New Roman" w:hAnsi="Times New Roman" w:cs="Times New Roman"/>
          <w:sz w:val="24"/>
          <w:szCs w:val="24"/>
        </w:rPr>
        <w:t>quiere ser parte de este cambio y/</w:t>
      </w:r>
      <w:r w:rsidR="00B770EF" w:rsidRPr="00406232">
        <w:rPr>
          <w:rFonts w:ascii="Times New Roman" w:eastAsia="Times New Roman" w:hAnsi="Times New Roman" w:cs="Times New Roman"/>
          <w:sz w:val="24"/>
          <w:szCs w:val="24"/>
        </w:rPr>
        <w:t>o adaptación en pro a la mitigación de impactos ambientales</w:t>
      </w:r>
      <w:r w:rsidR="425B1F78" w:rsidRPr="00406232">
        <w:rPr>
          <w:rFonts w:ascii="Times New Roman" w:eastAsia="Times New Roman" w:hAnsi="Times New Roman" w:cs="Times New Roman"/>
          <w:sz w:val="24"/>
          <w:szCs w:val="24"/>
        </w:rPr>
        <w:t>, comprometiéndose a través de la ejecución</w:t>
      </w:r>
      <w:r w:rsidR="6736BFCD" w:rsidRPr="00406232">
        <w:rPr>
          <w:rFonts w:ascii="Times New Roman" w:eastAsia="Times New Roman" w:hAnsi="Times New Roman" w:cs="Times New Roman"/>
          <w:sz w:val="24"/>
          <w:szCs w:val="24"/>
        </w:rPr>
        <w:t xml:space="preserve"> y formulación de un plan</w:t>
      </w:r>
      <w:r w:rsidR="425B1F78" w:rsidRPr="00406232">
        <w:rPr>
          <w:rFonts w:ascii="Times New Roman" w:eastAsia="Times New Roman" w:hAnsi="Times New Roman" w:cs="Times New Roman"/>
          <w:sz w:val="24"/>
          <w:szCs w:val="24"/>
        </w:rPr>
        <w:t xml:space="preserve"> </w:t>
      </w:r>
      <w:r w:rsidR="7B94E03E" w:rsidRPr="00406232">
        <w:rPr>
          <w:rFonts w:ascii="Times New Roman" w:eastAsia="Times New Roman" w:hAnsi="Times New Roman" w:cs="Times New Roman"/>
          <w:sz w:val="24"/>
          <w:szCs w:val="24"/>
        </w:rPr>
        <w:t xml:space="preserve">encaminado a la </w:t>
      </w:r>
      <w:r w:rsidR="1433F8DA" w:rsidRPr="00406232">
        <w:rPr>
          <w:rFonts w:ascii="Times New Roman" w:eastAsia="Times New Roman" w:hAnsi="Times New Roman" w:cs="Times New Roman"/>
          <w:sz w:val="24"/>
          <w:szCs w:val="24"/>
        </w:rPr>
        <w:t>implementación de un PGIRS</w:t>
      </w:r>
      <w:r w:rsidR="58A4920C" w:rsidRPr="00406232">
        <w:rPr>
          <w:rFonts w:ascii="Times New Roman" w:eastAsia="Times New Roman" w:hAnsi="Times New Roman" w:cs="Times New Roman"/>
          <w:sz w:val="24"/>
          <w:szCs w:val="24"/>
        </w:rPr>
        <w:t xml:space="preserve">, </w:t>
      </w:r>
      <w:r w:rsidR="52916BB4" w:rsidRPr="00406232">
        <w:rPr>
          <w:rFonts w:ascii="Times New Roman" w:eastAsia="Times New Roman" w:hAnsi="Times New Roman" w:cs="Times New Roman"/>
          <w:sz w:val="24"/>
          <w:szCs w:val="24"/>
        </w:rPr>
        <w:t xml:space="preserve">donde se </w:t>
      </w:r>
      <w:r w:rsidR="58A4920C" w:rsidRPr="00406232">
        <w:rPr>
          <w:rFonts w:ascii="Times New Roman" w:eastAsia="Times New Roman" w:hAnsi="Times New Roman" w:cs="Times New Roman"/>
          <w:sz w:val="24"/>
          <w:szCs w:val="24"/>
        </w:rPr>
        <w:t>incorporan</w:t>
      </w:r>
      <w:r w:rsidR="0BC33E88" w:rsidRPr="00406232">
        <w:rPr>
          <w:rFonts w:ascii="Times New Roman" w:eastAsia="Times New Roman" w:hAnsi="Times New Roman" w:cs="Times New Roman"/>
          <w:sz w:val="24"/>
          <w:szCs w:val="24"/>
        </w:rPr>
        <w:t xml:space="preserve"> estrategias que permitan el acercamiento preve</w:t>
      </w:r>
      <w:r w:rsidR="00406232" w:rsidRPr="00406232">
        <w:rPr>
          <w:rFonts w:ascii="Times New Roman" w:eastAsia="Times New Roman" w:hAnsi="Times New Roman" w:cs="Times New Roman"/>
          <w:sz w:val="24"/>
          <w:szCs w:val="24"/>
        </w:rPr>
        <w:t>ntivo al deterioro del ambiente, la caracterización y disposición adecuada residuos sólidos y encaminar los procesos al</w:t>
      </w:r>
      <w:r w:rsidR="0BC33E88" w:rsidRPr="00406232">
        <w:rPr>
          <w:rFonts w:ascii="Times New Roman" w:eastAsia="Times New Roman" w:hAnsi="Times New Roman" w:cs="Times New Roman"/>
          <w:sz w:val="24"/>
          <w:szCs w:val="24"/>
        </w:rPr>
        <w:t xml:space="preserve"> consumo regulado de los recursos, sin que haya afectación directa en la calidad de la prestación de los servicios.</w:t>
      </w:r>
      <w:r w:rsidR="38859B7B" w:rsidRPr="00406232">
        <w:rPr>
          <w:rFonts w:ascii="Times New Roman" w:eastAsia="Times New Roman" w:hAnsi="Times New Roman" w:cs="Times New Roman"/>
          <w:sz w:val="24"/>
          <w:szCs w:val="24"/>
        </w:rPr>
        <w:t xml:space="preserve"> Generando una conciencia ambiental a nivel de empresa como a nivel individual para ser entes multiplicadores de la responsabilidad ambiental empresarial</w:t>
      </w:r>
      <w:r w:rsidR="2416C99D" w:rsidRPr="00406232">
        <w:rPr>
          <w:rFonts w:ascii="Times New Roman" w:eastAsia="Times New Roman" w:hAnsi="Times New Roman" w:cs="Times New Roman"/>
          <w:sz w:val="24"/>
          <w:szCs w:val="24"/>
        </w:rPr>
        <w:t>.</w:t>
      </w:r>
      <w:r w:rsidR="00AC2E62">
        <w:rPr>
          <w:rFonts w:ascii="Times New Roman" w:eastAsia="Times New Roman" w:hAnsi="Times New Roman" w:cs="Times New Roman"/>
          <w:sz w:val="24"/>
          <w:szCs w:val="24"/>
        </w:rPr>
        <w:t xml:space="preserve"> </w:t>
      </w:r>
    </w:p>
    <w:p w14:paraId="04738AA1" w14:textId="5D069997" w:rsidR="00CD6D63" w:rsidRDefault="0A722ADB" w:rsidP="00CD6D63">
      <w:pPr>
        <w:spacing w:line="276" w:lineRule="auto"/>
        <w:rPr>
          <w:rFonts w:ascii="Times New Roman" w:eastAsia="Times New Roman" w:hAnsi="Times New Roman" w:cs="Times New Roman"/>
          <w:sz w:val="24"/>
          <w:szCs w:val="24"/>
        </w:rPr>
      </w:pPr>
      <w:r w:rsidRPr="00406232">
        <w:rPr>
          <w:rFonts w:ascii="Times New Roman" w:eastAsia="Times New Roman" w:hAnsi="Times New Roman" w:cs="Times New Roman"/>
          <w:sz w:val="24"/>
          <w:szCs w:val="24"/>
        </w:rPr>
        <w:t xml:space="preserve">El plan contiene el </w:t>
      </w:r>
      <w:r w:rsidR="00AA3386" w:rsidRPr="00406232">
        <w:rPr>
          <w:rFonts w:ascii="Times New Roman" w:eastAsia="Times New Roman" w:hAnsi="Times New Roman" w:cs="Times New Roman"/>
          <w:sz w:val="24"/>
          <w:szCs w:val="24"/>
        </w:rPr>
        <w:t>diagnóstico</w:t>
      </w:r>
      <w:r w:rsidRPr="00406232">
        <w:rPr>
          <w:rFonts w:ascii="Times New Roman" w:eastAsia="Times New Roman" w:hAnsi="Times New Roman" w:cs="Times New Roman"/>
          <w:sz w:val="24"/>
          <w:szCs w:val="24"/>
        </w:rPr>
        <w:t xml:space="preserve"> de los principales aspectos a controlar. </w:t>
      </w:r>
      <w:r w:rsidR="706818E6" w:rsidRPr="00406232">
        <w:rPr>
          <w:rFonts w:ascii="Times New Roman" w:eastAsia="Times New Roman" w:hAnsi="Times New Roman" w:cs="Times New Roman"/>
          <w:sz w:val="24"/>
          <w:szCs w:val="24"/>
        </w:rPr>
        <w:t>La generación de residuos sólidos constituye</w:t>
      </w:r>
      <w:r w:rsidR="70DF80FE" w:rsidRPr="00406232">
        <w:rPr>
          <w:rFonts w:ascii="Times New Roman" w:eastAsia="Times New Roman" w:hAnsi="Times New Roman" w:cs="Times New Roman"/>
          <w:sz w:val="24"/>
          <w:szCs w:val="24"/>
        </w:rPr>
        <w:t xml:space="preserve"> la principal fuente de contaminación de todos los procesos de la empresa</w:t>
      </w:r>
      <w:r w:rsidR="38E930A4" w:rsidRPr="00406232">
        <w:rPr>
          <w:rFonts w:ascii="Times New Roman" w:eastAsia="Times New Roman" w:hAnsi="Times New Roman" w:cs="Times New Roman"/>
          <w:sz w:val="24"/>
          <w:szCs w:val="24"/>
        </w:rPr>
        <w:t xml:space="preserve">. Dicho diagnostico comprende la </w:t>
      </w:r>
      <w:r w:rsidR="4D2706A7" w:rsidRPr="00406232">
        <w:rPr>
          <w:rFonts w:ascii="Times New Roman" w:eastAsia="Times New Roman" w:hAnsi="Times New Roman" w:cs="Times New Roman"/>
          <w:sz w:val="24"/>
          <w:szCs w:val="24"/>
        </w:rPr>
        <w:t>descripción</w:t>
      </w:r>
      <w:r w:rsidR="38E930A4" w:rsidRPr="00406232">
        <w:rPr>
          <w:rFonts w:ascii="Times New Roman" w:eastAsia="Times New Roman" w:hAnsi="Times New Roman" w:cs="Times New Roman"/>
          <w:sz w:val="24"/>
          <w:szCs w:val="24"/>
        </w:rPr>
        <w:t xml:space="preserve"> general de la empresa</w:t>
      </w:r>
      <w:r w:rsidR="3A95D590" w:rsidRPr="00406232">
        <w:rPr>
          <w:rFonts w:ascii="Times New Roman" w:eastAsia="Times New Roman" w:hAnsi="Times New Roman" w:cs="Times New Roman"/>
          <w:sz w:val="24"/>
          <w:szCs w:val="24"/>
        </w:rPr>
        <w:t xml:space="preserve">, analiza el comportamiento de </w:t>
      </w:r>
      <w:r w:rsidR="443ADF1A" w:rsidRPr="00406232">
        <w:rPr>
          <w:rFonts w:ascii="Times New Roman" w:eastAsia="Times New Roman" w:hAnsi="Times New Roman" w:cs="Times New Roman"/>
          <w:sz w:val="24"/>
          <w:szCs w:val="24"/>
        </w:rPr>
        <w:t>consumo</w:t>
      </w:r>
      <w:r w:rsidR="3A95D590" w:rsidRPr="00406232">
        <w:rPr>
          <w:rFonts w:ascii="Times New Roman" w:eastAsia="Times New Roman" w:hAnsi="Times New Roman" w:cs="Times New Roman"/>
          <w:sz w:val="24"/>
          <w:szCs w:val="24"/>
        </w:rPr>
        <w:t xml:space="preserve"> e identifica los procesos representativos en el contexto de consumo y</w:t>
      </w:r>
      <w:r w:rsidR="11118D42" w:rsidRPr="00406232">
        <w:rPr>
          <w:rFonts w:ascii="Times New Roman" w:eastAsia="Times New Roman" w:hAnsi="Times New Roman" w:cs="Times New Roman"/>
          <w:sz w:val="24"/>
          <w:szCs w:val="24"/>
        </w:rPr>
        <w:t xml:space="preserve"> </w:t>
      </w:r>
      <w:r w:rsidR="7285B2D1" w:rsidRPr="00406232">
        <w:rPr>
          <w:rFonts w:ascii="Times New Roman" w:eastAsia="Times New Roman" w:hAnsi="Times New Roman" w:cs="Times New Roman"/>
          <w:sz w:val="24"/>
          <w:szCs w:val="24"/>
        </w:rPr>
        <w:t>generación</w:t>
      </w:r>
      <w:r w:rsidR="11118D42" w:rsidRPr="00406232">
        <w:rPr>
          <w:rFonts w:ascii="Times New Roman" w:eastAsia="Times New Roman" w:hAnsi="Times New Roman" w:cs="Times New Roman"/>
          <w:sz w:val="24"/>
          <w:szCs w:val="24"/>
        </w:rPr>
        <w:t xml:space="preserve"> de residuos.</w:t>
      </w:r>
      <w:r w:rsidR="21FDB86D" w:rsidRPr="00406232">
        <w:rPr>
          <w:rFonts w:ascii="Times New Roman" w:eastAsia="Times New Roman" w:hAnsi="Times New Roman" w:cs="Times New Roman"/>
          <w:sz w:val="24"/>
          <w:szCs w:val="24"/>
        </w:rPr>
        <w:t xml:space="preserve"> </w:t>
      </w:r>
    </w:p>
    <w:p w14:paraId="2E3EF045" w14:textId="77777777" w:rsidR="00CD6D63" w:rsidRDefault="00CD6D63" w:rsidP="00CD6D63">
      <w:pPr>
        <w:spacing w:line="276" w:lineRule="auto"/>
        <w:rPr>
          <w:rFonts w:ascii="Times New Roman" w:eastAsia="Times New Roman" w:hAnsi="Times New Roman" w:cs="Times New Roman"/>
          <w:sz w:val="24"/>
          <w:szCs w:val="24"/>
        </w:rPr>
      </w:pPr>
    </w:p>
    <w:p w14:paraId="498397A0" w14:textId="2676BA3A" w:rsidR="1D958333" w:rsidRPr="00EE7F69" w:rsidRDefault="3E52F2D9" w:rsidP="00E40D8D">
      <w:pPr>
        <w:pStyle w:val="Ttulo1"/>
        <w:numPr>
          <w:ilvl w:val="0"/>
          <w:numId w:val="2"/>
        </w:numPr>
        <w:rPr>
          <w:rFonts w:ascii="Times New Roman" w:hAnsi="Times New Roman" w:cs="Times New Roman"/>
          <w:sz w:val="24"/>
        </w:rPr>
      </w:pPr>
      <w:bookmarkStart w:id="1" w:name="_Toc57405851"/>
      <w:r w:rsidRPr="00EE7F69">
        <w:rPr>
          <w:rFonts w:ascii="Times New Roman" w:hAnsi="Times New Roman" w:cs="Times New Roman"/>
          <w:sz w:val="24"/>
        </w:rPr>
        <w:t>P</w:t>
      </w:r>
      <w:r w:rsidR="3C71D384" w:rsidRPr="00EE7F69">
        <w:rPr>
          <w:rFonts w:ascii="Times New Roman" w:hAnsi="Times New Roman" w:cs="Times New Roman"/>
          <w:sz w:val="24"/>
        </w:rPr>
        <w:t>ALABRAS CLAVES.</w:t>
      </w:r>
      <w:bookmarkEnd w:id="1"/>
    </w:p>
    <w:p w14:paraId="3418D415" w14:textId="15B40974" w:rsidR="6B696DEF" w:rsidRDefault="6B696DEF" w:rsidP="6B696DEF"/>
    <w:p w14:paraId="001EFDF6" w14:textId="6B976CFE" w:rsidR="00D95E91" w:rsidRDefault="25E81A0E" w:rsidP="00FE76EA">
      <w:pPr>
        <w:ind w:left="360"/>
        <w:rPr>
          <w:rFonts w:ascii="Times New Roman" w:eastAsia="Times New Roman" w:hAnsi="Times New Roman" w:cs="Times New Roman"/>
          <w:sz w:val="24"/>
          <w:szCs w:val="24"/>
        </w:rPr>
      </w:pPr>
      <w:r w:rsidRPr="63990DA6">
        <w:rPr>
          <w:rFonts w:ascii="Times New Roman" w:eastAsia="Times New Roman" w:hAnsi="Times New Roman" w:cs="Times New Roman"/>
          <w:sz w:val="24"/>
          <w:szCs w:val="24"/>
        </w:rPr>
        <w:t xml:space="preserve">PGIRS </w:t>
      </w:r>
      <w:r w:rsidR="59AFF586" w:rsidRPr="63990DA6">
        <w:rPr>
          <w:rFonts w:ascii="Times New Roman" w:eastAsia="Times New Roman" w:hAnsi="Times New Roman" w:cs="Times New Roman"/>
          <w:sz w:val="24"/>
          <w:szCs w:val="24"/>
        </w:rPr>
        <w:t>-</w:t>
      </w:r>
      <w:r w:rsidRPr="63990DA6">
        <w:rPr>
          <w:rFonts w:ascii="Times New Roman" w:eastAsia="Times New Roman" w:hAnsi="Times New Roman" w:cs="Times New Roman"/>
          <w:sz w:val="24"/>
          <w:szCs w:val="24"/>
        </w:rPr>
        <w:t xml:space="preserve"> Residuos Sólidos </w:t>
      </w:r>
      <w:r w:rsidR="33886A76" w:rsidRPr="63990DA6">
        <w:rPr>
          <w:rFonts w:ascii="Times New Roman" w:eastAsia="Times New Roman" w:hAnsi="Times New Roman" w:cs="Times New Roman"/>
          <w:sz w:val="24"/>
          <w:szCs w:val="24"/>
        </w:rPr>
        <w:t>-</w:t>
      </w:r>
      <w:r w:rsidRPr="63990DA6">
        <w:rPr>
          <w:rFonts w:ascii="Times New Roman" w:eastAsia="Times New Roman" w:hAnsi="Times New Roman" w:cs="Times New Roman"/>
          <w:sz w:val="24"/>
          <w:szCs w:val="24"/>
        </w:rPr>
        <w:t xml:space="preserve"> Economía circular </w:t>
      </w:r>
      <w:r w:rsidR="5D202DE4" w:rsidRPr="63990DA6">
        <w:rPr>
          <w:rFonts w:ascii="Times New Roman" w:eastAsia="Times New Roman" w:hAnsi="Times New Roman" w:cs="Times New Roman"/>
          <w:sz w:val="24"/>
          <w:szCs w:val="24"/>
        </w:rPr>
        <w:t>-</w:t>
      </w:r>
      <w:r w:rsidRPr="63990DA6">
        <w:rPr>
          <w:rFonts w:ascii="Times New Roman" w:eastAsia="Times New Roman" w:hAnsi="Times New Roman" w:cs="Times New Roman"/>
          <w:sz w:val="24"/>
          <w:szCs w:val="24"/>
        </w:rPr>
        <w:t xml:space="preserve"> </w:t>
      </w:r>
      <w:r w:rsidR="66D177BA" w:rsidRPr="63990DA6">
        <w:rPr>
          <w:rFonts w:ascii="Times New Roman" w:eastAsia="Times New Roman" w:hAnsi="Times New Roman" w:cs="Times New Roman"/>
          <w:sz w:val="24"/>
          <w:szCs w:val="24"/>
        </w:rPr>
        <w:t>Aprovechamiento</w:t>
      </w:r>
      <w:r w:rsidR="4D5DF822" w:rsidRPr="63990DA6">
        <w:rPr>
          <w:rFonts w:ascii="Times New Roman" w:eastAsia="Times New Roman" w:hAnsi="Times New Roman" w:cs="Times New Roman"/>
          <w:sz w:val="24"/>
          <w:szCs w:val="24"/>
        </w:rPr>
        <w:t xml:space="preserve"> </w:t>
      </w:r>
      <w:r w:rsidR="47FAEA47" w:rsidRPr="63990DA6">
        <w:rPr>
          <w:rFonts w:ascii="Times New Roman" w:eastAsia="Times New Roman" w:hAnsi="Times New Roman" w:cs="Times New Roman"/>
          <w:sz w:val="24"/>
          <w:szCs w:val="24"/>
        </w:rPr>
        <w:t>-</w:t>
      </w:r>
      <w:r w:rsidR="64F3FB54" w:rsidRPr="63990DA6">
        <w:rPr>
          <w:rFonts w:ascii="Times New Roman" w:eastAsia="Times New Roman" w:hAnsi="Times New Roman" w:cs="Times New Roman"/>
          <w:sz w:val="24"/>
          <w:szCs w:val="24"/>
        </w:rPr>
        <w:t xml:space="preserve"> </w:t>
      </w:r>
      <w:r w:rsidR="4D5DF822" w:rsidRPr="63990DA6">
        <w:rPr>
          <w:rFonts w:ascii="Times New Roman" w:eastAsia="Times New Roman" w:hAnsi="Times New Roman" w:cs="Times New Roman"/>
          <w:sz w:val="24"/>
          <w:szCs w:val="24"/>
        </w:rPr>
        <w:t xml:space="preserve">Reducción </w:t>
      </w:r>
    </w:p>
    <w:p w14:paraId="6759E31E" w14:textId="77777777" w:rsidR="00406232" w:rsidRDefault="00406232" w:rsidP="00FE76EA">
      <w:pPr>
        <w:ind w:left="360"/>
        <w:rPr>
          <w:rFonts w:ascii="Times New Roman" w:eastAsia="Times New Roman" w:hAnsi="Times New Roman" w:cs="Times New Roman"/>
          <w:sz w:val="24"/>
          <w:szCs w:val="24"/>
        </w:rPr>
      </w:pPr>
    </w:p>
    <w:p w14:paraId="2E31C3C4" w14:textId="77777777" w:rsidR="00C82D44" w:rsidRDefault="00C82D44" w:rsidP="00FE76EA">
      <w:pPr>
        <w:ind w:left="360"/>
        <w:rPr>
          <w:rFonts w:ascii="Times New Roman" w:eastAsia="Times New Roman" w:hAnsi="Times New Roman" w:cs="Times New Roman"/>
          <w:sz w:val="24"/>
          <w:szCs w:val="24"/>
        </w:rPr>
      </w:pPr>
    </w:p>
    <w:p w14:paraId="462FF84A" w14:textId="77777777" w:rsidR="00C82D44" w:rsidRDefault="00C82D44" w:rsidP="00FE76EA">
      <w:pPr>
        <w:ind w:left="360"/>
        <w:rPr>
          <w:rFonts w:ascii="Times New Roman" w:eastAsia="Times New Roman" w:hAnsi="Times New Roman" w:cs="Times New Roman"/>
          <w:sz w:val="24"/>
          <w:szCs w:val="24"/>
        </w:rPr>
      </w:pPr>
      <w:bookmarkStart w:id="2" w:name="_GoBack"/>
      <w:bookmarkEnd w:id="2"/>
    </w:p>
    <w:p w14:paraId="4FF2E998" w14:textId="6BDC618F" w:rsidR="62BA667B" w:rsidRPr="00EE7F69" w:rsidRDefault="62BA667B" w:rsidP="00E40D8D">
      <w:pPr>
        <w:pStyle w:val="Ttulo1"/>
        <w:numPr>
          <w:ilvl w:val="0"/>
          <w:numId w:val="2"/>
        </w:numPr>
        <w:rPr>
          <w:rFonts w:ascii="Times New Roman" w:hAnsi="Times New Roman" w:cs="Times New Roman"/>
          <w:sz w:val="24"/>
        </w:rPr>
      </w:pPr>
      <w:bookmarkStart w:id="3" w:name="_Toc57405852"/>
      <w:r w:rsidRPr="00EE7F69">
        <w:rPr>
          <w:rFonts w:ascii="Times New Roman" w:hAnsi="Times New Roman" w:cs="Times New Roman"/>
          <w:sz w:val="24"/>
        </w:rPr>
        <w:lastRenderedPageBreak/>
        <w:t>CONTEXTO DEL LUGAR.</w:t>
      </w:r>
      <w:bookmarkEnd w:id="3"/>
    </w:p>
    <w:p w14:paraId="1BCD9BE2" w14:textId="51968237" w:rsidR="6B696DEF" w:rsidRDefault="6B696DEF" w:rsidP="6B696DEF"/>
    <w:p w14:paraId="5C2797C7" w14:textId="1417F5DE" w:rsidR="16108F51" w:rsidRDefault="76220967" w:rsidP="00D95E91">
      <w:pPr>
        <w:pStyle w:val="Ttulo1"/>
        <w:rPr>
          <w:rFonts w:ascii="Times New Roman" w:eastAsia="Times New Roman" w:hAnsi="Times New Roman" w:cs="Times New Roman"/>
          <w:sz w:val="24"/>
          <w:szCs w:val="24"/>
        </w:rPr>
      </w:pPr>
      <w:bookmarkStart w:id="4" w:name="_Toc57405853"/>
      <w:r w:rsidRPr="00EE7F69">
        <w:rPr>
          <w:rFonts w:ascii="Times New Roman" w:eastAsia="Times New Roman" w:hAnsi="Times New Roman" w:cs="Times New Roman"/>
          <w:sz w:val="24"/>
          <w:szCs w:val="24"/>
        </w:rPr>
        <w:t xml:space="preserve">3.1 </w:t>
      </w:r>
      <w:r w:rsidR="16108F51" w:rsidRPr="00EE7F69">
        <w:rPr>
          <w:rFonts w:ascii="Times New Roman" w:eastAsia="Times New Roman" w:hAnsi="Times New Roman" w:cs="Times New Roman"/>
          <w:sz w:val="24"/>
          <w:szCs w:val="24"/>
        </w:rPr>
        <w:t>RESEÑA HISTORICA</w:t>
      </w:r>
      <w:bookmarkEnd w:id="4"/>
      <w:r w:rsidR="16108F51" w:rsidRPr="00EE7F69">
        <w:rPr>
          <w:rFonts w:ascii="Times New Roman" w:eastAsia="Times New Roman" w:hAnsi="Times New Roman" w:cs="Times New Roman"/>
          <w:sz w:val="24"/>
          <w:szCs w:val="24"/>
        </w:rPr>
        <w:t xml:space="preserve"> </w:t>
      </w:r>
    </w:p>
    <w:p w14:paraId="7E6AE3E4" w14:textId="77777777" w:rsidR="00406232" w:rsidRPr="00406232" w:rsidRDefault="00406232" w:rsidP="00406232"/>
    <w:p w14:paraId="02B6B92E" w14:textId="3E3AF2B8" w:rsidR="4602A989" w:rsidRDefault="5CAA5775" w:rsidP="00406232">
      <w:pPr>
        <w:spacing w:line="276" w:lineRule="auto"/>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 xml:space="preserve">En su primera etapa como emprendedora, Anggie Martín, creadora de Moraleja Experiencias S.A.S., estuvo asociada en 2016 y 2017 a otra agencia de publicidad llamada Bash. En esta compañía se tenían dos razones sociales: Bash Company S.A.S. y Woo Company S.A.S. (ahora Moraleja Experiencias S.A.S.). Ambas empresas se dedicaron a la producción de eventos, marketing digital, producción audiovisual y desarrollo de identidad corporativa. </w:t>
      </w:r>
    </w:p>
    <w:p w14:paraId="48E631D8" w14:textId="664E3960" w:rsidR="4602A989" w:rsidRDefault="5CAA5775" w:rsidP="00406232">
      <w:pPr>
        <w:spacing w:line="276" w:lineRule="auto"/>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Durante este tiempo, se adquirió una amplia experiencia en el desarrollo de planes de comunicación y presupuestos, planeación, análisis, desarrollo e implementación de estrategias a nivel administrativo, estratégico y creativo, así como en la coordinación y ejecución de proyectos en las distintas áreas de servicio de la Agencia de Publicidad, contando con clientes como Allianz Seguros, Prodesa, Baransú, Ironman Miami, Andes Tours, Nido Verde, entre otros.</w:t>
      </w:r>
    </w:p>
    <w:p w14:paraId="786DEDE0" w14:textId="65EE53E8" w:rsidR="4602A989" w:rsidRDefault="003B0F83" w:rsidP="00406232">
      <w:pPr>
        <w:spacing w:line="276" w:lineRule="auto"/>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 xml:space="preserve">A partir de la desvinculación de la sociedad con Bash y con el ánimo de ser autónoma e independiente en la creación de una nueva filosofía de trabajo, Anggie crea Moraleja Experiencias en diciembre de 2017; una compañía con el mismo objeto social al que se venía dedicando, pero con un ADN orientado a llenar el mundo de buenas Moralejas a través de trabajar con amor por las nuevas ideas, las personas y las experiencias que se crean entre ellas. </w:t>
      </w:r>
    </w:p>
    <w:p w14:paraId="1D03C805" w14:textId="351D1AEB" w:rsidR="00406232" w:rsidRDefault="003B0F83" w:rsidP="00406232">
      <w:pPr>
        <w:spacing w:line="276" w:lineRule="auto"/>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 xml:space="preserve">Es así como desde su creación, Moraleja ha desarrollado proyectos para importantes clientes como el Consejo Profesional de Medicina Veterinaria y Zootecnia de Colombia, Apiros, Prodesa, entre otros, estableciendo una fuerte relación con cada uno de ellos e innovando en la prestación de servicios y creación de estrategias de comunicación para ellos.  </w:t>
      </w:r>
    </w:p>
    <w:p w14:paraId="45CC0400" w14:textId="372FCE23" w:rsidR="4602A989" w:rsidRPr="00EE7F69" w:rsidRDefault="449CB51A" w:rsidP="00D95E91">
      <w:pPr>
        <w:pStyle w:val="Ttulo1"/>
        <w:rPr>
          <w:rFonts w:ascii="Times New Roman" w:eastAsia="Times New Roman" w:hAnsi="Times New Roman" w:cs="Times New Roman"/>
          <w:sz w:val="24"/>
        </w:rPr>
      </w:pPr>
      <w:bookmarkStart w:id="5" w:name="_Toc57405854"/>
      <w:r w:rsidRPr="00EE7F69">
        <w:rPr>
          <w:rFonts w:ascii="Times New Roman" w:eastAsia="Times New Roman" w:hAnsi="Times New Roman" w:cs="Times New Roman"/>
          <w:sz w:val="24"/>
        </w:rPr>
        <w:t xml:space="preserve">3.2 </w:t>
      </w:r>
      <w:r w:rsidR="4602A989" w:rsidRPr="00EE7F69">
        <w:rPr>
          <w:rFonts w:ascii="Times New Roman" w:eastAsia="Times New Roman" w:hAnsi="Times New Roman" w:cs="Times New Roman"/>
          <w:sz w:val="24"/>
        </w:rPr>
        <w:t>MISI</w:t>
      </w:r>
      <w:r w:rsidR="28237338" w:rsidRPr="00EE7F69">
        <w:rPr>
          <w:rFonts w:ascii="Times New Roman" w:eastAsia="Times New Roman" w:hAnsi="Times New Roman" w:cs="Times New Roman"/>
          <w:sz w:val="24"/>
        </w:rPr>
        <w:t>Ó</w:t>
      </w:r>
      <w:r w:rsidR="4602A989" w:rsidRPr="00EE7F69">
        <w:rPr>
          <w:rFonts w:ascii="Times New Roman" w:eastAsia="Times New Roman" w:hAnsi="Times New Roman" w:cs="Times New Roman"/>
          <w:sz w:val="24"/>
        </w:rPr>
        <w:t>N</w:t>
      </w:r>
      <w:bookmarkEnd w:id="5"/>
      <w:r w:rsidR="4602A989" w:rsidRPr="00EE7F69">
        <w:rPr>
          <w:rFonts w:ascii="Times New Roman" w:eastAsia="Times New Roman" w:hAnsi="Times New Roman" w:cs="Times New Roman"/>
          <w:sz w:val="24"/>
        </w:rPr>
        <w:t xml:space="preserve"> </w:t>
      </w:r>
    </w:p>
    <w:p w14:paraId="6E304027" w14:textId="4096ADA4" w:rsidR="4602A989" w:rsidRDefault="48224DD5" w:rsidP="63990DA6">
      <w:pPr>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Crear estrategias y soluciones de comunicación a través de la construcción de valor y promesas de venta para las marcas con las que trabajamos.</w:t>
      </w:r>
    </w:p>
    <w:p w14:paraId="74EBCDE9" w14:textId="2E4837CC" w:rsidR="4602A989" w:rsidRPr="00EE7F69" w:rsidRDefault="21CE268C" w:rsidP="00D95E91">
      <w:pPr>
        <w:pStyle w:val="Ttulo1"/>
        <w:rPr>
          <w:rFonts w:ascii="Times New Roman" w:eastAsia="Times New Roman" w:hAnsi="Times New Roman" w:cs="Times New Roman"/>
          <w:sz w:val="24"/>
        </w:rPr>
      </w:pPr>
      <w:bookmarkStart w:id="6" w:name="_Toc57405855"/>
      <w:r w:rsidRPr="00EE7F69">
        <w:rPr>
          <w:rFonts w:ascii="Times New Roman" w:eastAsia="Times New Roman" w:hAnsi="Times New Roman" w:cs="Times New Roman"/>
          <w:sz w:val="24"/>
        </w:rPr>
        <w:t xml:space="preserve">3.3 </w:t>
      </w:r>
      <w:r w:rsidR="4602A989" w:rsidRPr="00EE7F69">
        <w:rPr>
          <w:rFonts w:ascii="Times New Roman" w:eastAsia="Times New Roman" w:hAnsi="Times New Roman" w:cs="Times New Roman"/>
          <w:sz w:val="24"/>
        </w:rPr>
        <w:t>VISI</w:t>
      </w:r>
      <w:r w:rsidR="387A97BD" w:rsidRPr="00EE7F69">
        <w:rPr>
          <w:rFonts w:ascii="Times New Roman" w:eastAsia="Times New Roman" w:hAnsi="Times New Roman" w:cs="Times New Roman"/>
          <w:sz w:val="24"/>
        </w:rPr>
        <w:t>Ó</w:t>
      </w:r>
      <w:r w:rsidR="4602A989" w:rsidRPr="00EE7F69">
        <w:rPr>
          <w:rFonts w:ascii="Times New Roman" w:eastAsia="Times New Roman" w:hAnsi="Times New Roman" w:cs="Times New Roman"/>
          <w:sz w:val="24"/>
        </w:rPr>
        <w:t>N</w:t>
      </w:r>
      <w:bookmarkEnd w:id="6"/>
    </w:p>
    <w:p w14:paraId="32FD9747" w14:textId="099EB0A6" w:rsidR="4602A989" w:rsidRDefault="2C3642FD" w:rsidP="63990DA6">
      <w:pPr>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Ser una agencia de publicidad reconocida por su creatividad, atención al detalle y efectividad en Colombia.</w:t>
      </w:r>
      <w:r w:rsidR="0C8E21CF" w:rsidRPr="63990DA6">
        <w:rPr>
          <w:rFonts w:ascii="Times New Roman" w:eastAsia="Times New Roman" w:hAnsi="Times New Roman" w:cs="Times New Roman"/>
          <w:color w:val="222222"/>
          <w:sz w:val="24"/>
          <w:szCs w:val="24"/>
        </w:rPr>
        <w:t xml:space="preserve"> </w:t>
      </w:r>
    </w:p>
    <w:p w14:paraId="55032278" w14:textId="00BE3460" w:rsidR="4602A989" w:rsidRPr="00EE7F69" w:rsidRDefault="5D8F7EB1" w:rsidP="00D95E91">
      <w:pPr>
        <w:pStyle w:val="Ttulo1"/>
        <w:rPr>
          <w:rFonts w:ascii="Times New Roman" w:eastAsia="Times New Roman" w:hAnsi="Times New Roman" w:cs="Times New Roman"/>
          <w:sz w:val="24"/>
        </w:rPr>
      </w:pPr>
      <w:bookmarkStart w:id="7" w:name="_Toc57405856"/>
      <w:r w:rsidRPr="00EE7F69">
        <w:rPr>
          <w:rFonts w:ascii="Times New Roman" w:eastAsia="Times New Roman" w:hAnsi="Times New Roman" w:cs="Times New Roman"/>
          <w:sz w:val="24"/>
        </w:rPr>
        <w:t xml:space="preserve">3.4 </w:t>
      </w:r>
      <w:r w:rsidR="4602A989" w:rsidRPr="00EE7F69">
        <w:rPr>
          <w:rFonts w:ascii="Times New Roman" w:eastAsia="Times New Roman" w:hAnsi="Times New Roman" w:cs="Times New Roman"/>
          <w:sz w:val="24"/>
        </w:rPr>
        <w:t>OBJETO SOCIAL</w:t>
      </w:r>
      <w:bookmarkEnd w:id="7"/>
    </w:p>
    <w:p w14:paraId="211CC690" w14:textId="7C1FF9C5" w:rsidR="4BB7B571" w:rsidRDefault="4BB7B571" w:rsidP="63990DA6">
      <w:pPr>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Prestación de servicios relacionados con la producción de eventos, producción audiovisual y marketing digital.</w:t>
      </w:r>
    </w:p>
    <w:p w14:paraId="38209751" w14:textId="3A50E7C4" w:rsidR="4602A989" w:rsidRPr="00EE7F69" w:rsidRDefault="5F45DCCE" w:rsidP="00D95E91">
      <w:pPr>
        <w:pStyle w:val="Ttulo1"/>
        <w:rPr>
          <w:rFonts w:ascii="Times New Roman" w:eastAsia="Times New Roman" w:hAnsi="Times New Roman" w:cs="Times New Roman"/>
          <w:sz w:val="24"/>
        </w:rPr>
      </w:pPr>
      <w:bookmarkStart w:id="8" w:name="_Toc57405857"/>
      <w:r w:rsidRPr="00EE7F69">
        <w:rPr>
          <w:rFonts w:ascii="Times New Roman" w:eastAsia="Times New Roman" w:hAnsi="Times New Roman" w:cs="Times New Roman"/>
          <w:sz w:val="24"/>
        </w:rPr>
        <w:t xml:space="preserve">3.5 </w:t>
      </w:r>
      <w:r w:rsidR="4602A989" w:rsidRPr="00EE7F69">
        <w:rPr>
          <w:rFonts w:ascii="Times New Roman" w:eastAsia="Times New Roman" w:hAnsi="Times New Roman" w:cs="Times New Roman"/>
          <w:sz w:val="24"/>
        </w:rPr>
        <w:t>SECTOR ECONOMICO</w:t>
      </w:r>
      <w:bookmarkEnd w:id="8"/>
      <w:r w:rsidR="4602A989" w:rsidRPr="00EE7F69">
        <w:rPr>
          <w:rFonts w:ascii="Times New Roman" w:eastAsia="Times New Roman" w:hAnsi="Times New Roman" w:cs="Times New Roman"/>
          <w:sz w:val="24"/>
        </w:rPr>
        <w:t xml:space="preserve"> </w:t>
      </w:r>
    </w:p>
    <w:p w14:paraId="15F43783" w14:textId="6095BDF3" w:rsidR="3DB85182" w:rsidRDefault="3DB85182" w:rsidP="63990DA6">
      <w:pPr>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Terciario: servicios.</w:t>
      </w:r>
    </w:p>
    <w:p w14:paraId="40C1D546" w14:textId="0E39722C" w:rsidR="1E8F4F64" w:rsidRPr="00EE7F69" w:rsidRDefault="1E8F4F64" w:rsidP="00D95E91">
      <w:pPr>
        <w:pStyle w:val="Ttulo1"/>
        <w:rPr>
          <w:rFonts w:ascii="Times New Roman" w:eastAsia="Times New Roman" w:hAnsi="Times New Roman" w:cs="Times New Roman"/>
          <w:sz w:val="24"/>
        </w:rPr>
      </w:pPr>
      <w:bookmarkStart w:id="9" w:name="_Toc57405858"/>
      <w:r w:rsidRPr="00EE7F69">
        <w:rPr>
          <w:rFonts w:ascii="Times New Roman" w:eastAsia="Times New Roman" w:hAnsi="Times New Roman" w:cs="Times New Roman"/>
          <w:sz w:val="24"/>
        </w:rPr>
        <w:lastRenderedPageBreak/>
        <w:t xml:space="preserve">3.6 </w:t>
      </w:r>
      <w:r w:rsidR="4602A989" w:rsidRPr="00EE7F69">
        <w:rPr>
          <w:rFonts w:ascii="Times New Roman" w:eastAsia="Times New Roman" w:hAnsi="Times New Roman" w:cs="Times New Roman"/>
          <w:sz w:val="24"/>
        </w:rPr>
        <w:t>PLANEACION ESTRATEGICA</w:t>
      </w:r>
      <w:bookmarkEnd w:id="9"/>
      <w:r w:rsidR="4602A989" w:rsidRPr="00EE7F69">
        <w:rPr>
          <w:rFonts w:ascii="Times New Roman" w:eastAsia="Times New Roman" w:hAnsi="Times New Roman" w:cs="Times New Roman"/>
          <w:sz w:val="24"/>
        </w:rPr>
        <w:t xml:space="preserve"> </w:t>
      </w:r>
    </w:p>
    <w:p w14:paraId="51EE93CB" w14:textId="66227BF8" w:rsidR="39DA6C82" w:rsidRDefault="39DA6C82" w:rsidP="63990DA6">
      <w:pPr>
        <w:rPr>
          <w:rFonts w:ascii="Times New Roman" w:eastAsia="Times New Roman" w:hAnsi="Times New Roman" w:cs="Times New Roman"/>
          <w:color w:val="222222"/>
          <w:sz w:val="24"/>
          <w:szCs w:val="24"/>
        </w:rPr>
      </w:pPr>
      <w:r w:rsidRPr="63990DA6">
        <w:rPr>
          <w:rFonts w:ascii="Times New Roman" w:eastAsia="Times New Roman" w:hAnsi="Times New Roman" w:cs="Times New Roman"/>
          <w:color w:val="222222"/>
          <w:sz w:val="24"/>
          <w:szCs w:val="24"/>
        </w:rPr>
        <w:t xml:space="preserve">Modelo: Cuadro de mando integral </w:t>
      </w:r>
    </w:p>
    <w:p w14:paraId="6009AEA9" w14:textId="3B6FA0EF" w:rsidR="4CF6C2B1" w:rsidRDefault="00D019AE" w:rsidP="63990DA6">
      <w:pPr>
        <w:jc w:val="center"/>
        <w:rPr>
          <w:rFonts w:ascii="Arial" w:eastAsia="Arial" w:hAnsi="Arial" w:cs="Arial"/>
          <w:color w:val="222222"/>
          <w:sz w:val="24"/>
          <w:szCs w:val="24"/>
        </w:rPr>
      </w:pPr>
      <w:r>
        <w:rPr>
          <w:noProof/>
          <w:lang w:val="es-CO" w:eastAsia="es-CO"/>
        </w:rPr>
        <w:drawing>
          <wp:inline distT="0" distB="0" distL="0" distR="0" wp14:anchorId="447DB2FC" wp14:editId="2548564C">
            <wp:extent cx="4572000" cy="3048000"/>
            <wp:effectExtent l="0" t="0" r="0" b="0"/>
            <wp:docPr id="1702251813" name="Imagen 1702251813"/>
            <wp:cNvGraphicFramePr/>
            <a:graphic xmlns:a="http://schemas.openxmlformats.org/drawingml/2006/main">
              <a:graphicData uri="http://schemas.openxmlformats.org/drawingml/2006/picture">
                <pic:pic xmlns:pic="http://schemas.openxmlformats.org/drawingml/2006/picture">
                  <pic:nvPicPr>
                    <pic:cNvPr id="1702251813" name="Imagen 1702251813"/>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72000" cy="3048000"/>
                    </a:xfrm>
                    <a:prstGeom prst="rect">
                      <a:avLst/>
                    </a:prstGeom>
                  </pic:spPr>
                </pic:pic>
              </a:graphicData>
            </a:graphic>
          </wp:inline>
        </w:drawing>
      </w:r>
    </w:p>
    <w:p w14:paraId="0B3CAE40" w14:textId="77777777" w:rsidR="005B6245" w:rsidRDefault="005B6245" w:rsidP="63990DA6">
      <w:pPr>
        <w:jc w:val="center"/>
        <w:rPr>
          <w:rFonts w:ascii="Arial" w:eastAsia="Arial" w:hAnsi="Arial" w:cs="Arial"/>
          <w:color w:val="222222"/>
          <w:sz w:val="24"/>
          <w:szCs w:val="24"/>
        </w:rPr>
      </w:pPr>
    </w:p>
    <w:p w14:paraId="31F575F0" w14:textId="671316AC" w:rsidR="005B6245" w:rsidRDefault="005B6245" w:rsidP="005B6245">
      <w:pPr>
        <w:pStyle w:val="Ttulo1"/>
        <w:rPr>
          <w:rFonts w:ascii="Times New Roman" w:eastAsia="Arial" w:hAnsi="Times New Roman" w:cs="Times New Roman"/>
          <w:sz w:val="24"/>
          <w:szCs w:val="24"/>
        </w:rPr>
      </w:pPr>
      <w:bookmarkStart w:id="10" w:name="_Toc57405859"/>
      <w:r w:rsidRPr="005B6245">
        <w:rPr>
          <w:rFonts w:ascii="Times New Roman" w:eastAsia="Arial" w:hAnsi="Times New Roman" w:cs="Times New Roman"/>
          <w:sz w:val="24"/>
          <w:szCs w:val="24"/>
        </w:rPr>
        <w:t>3.7 ORGANIGRAMA</w:t>
      </w:r>
      <w:bookmarkEnd w:id="10"/>
    </w:p>
    <w:p w14:paraId="7CA87A65" w14:textId="52D125D0" w:rsidR="005B6245" w:rsidRDefault="00B871FA" w:rsidP="005B6245">
      <w:r>
        <w:rPr>
          <w:noProof/>
          <w:lang w:val="es-CO" w:eastAsia="es-CO"/>
        </w:rPr>
        <mc:AlternateContent>
          <mc:Choice Requires="wps">
            <w:drawing>
              <wp:anchor distT="0" distB="0" distL="114300" distR="114300" simplePos="0" relativeHeight="251659264" behindDoc="0" locked="0" layoutInCell="1" allowOverlap="1" wp14:anchorId="3CA4828A" wp14:editId="6DFA3F87">
                <wp:simplePos x="0" y="0"/>
                <wp:positionH relativeFrom="column">
                  <wp:posOffset>2329543</wp:posOffset>
                </wp:positionH>
                <wp:positionV relativeFrom="paragraph">
                  <wp:posOffset>262799</wp:posOffset>
                </wp:positionV>
                <wp:extent cx="1132114" cy="337457"/>
                <wp:effectExtent l="0" t="0" r="11430" b="24765"/>
                <wp:wrapNone/>
                <wp:docPr id="1" name="1 Rectángulo"/>
                <wp:cNvGraphicFramePr/>
                <a:graphic xmlns:a="http://schemas.openxmlformats.org/drawingml/2006/main">
                  <a:graphicData uri="http://schemas.microsoft.com/office/word/2010/wordprocessingShape">
                    <wps:wsp>
                      <wps:cNvSpPr/>
                      <wps:spPr>
                        <a:xfrm>
                          <a:off x="0" y="0"/>
                          <a:ext cx="1132114" cy="33745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740679" w14:textId="5EC83934" w:rsidR="00FE7ECA" w:rsidRPr="00B871FA" w:rsidRDefault="00FE7ECA" w:rsidP="00B871FA">
                            <w:pPr>
                              <w:jc w:val="center"/>
                              <w:rPr>
                                <w:rFonts w:ascii="Times New Roman" w:hAnsi="Times New Roman" w:cs="Times New Roman"/>
                                <w:b/>
                                <w:sz w:val="24"/>
                                <w:lang w:val="es-CO"/>
                              </w:rPr>
                            </w:pPr>
                            <w:r w:rsidRPr="00B871FA">
                              <w:rPr>
                                <w:rFonts w:ascii="Times New Roman" w:hAnsi="Times New Roman" w:cs="Times New Roman"/>
                                <w:b/>
                                <w:sz w:val="24"/>
                                <w:lang w:val="es-CO"/>
                              </w:rPr>
                              <w:t>CEO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 Rectángulo" o:spid="_x0000_s1026" style="position:absolute;margin-left:183.45pt;margin-top:20.7pt;width:89.15pt;height:26.5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" fillcolor="#4472c4 [3204]" strokecolor="#1f3763 [1604]" strokeweight="1pt">
                <v:textbox>
                  <w:txbxContent>
                    <w:p w14:paraId="34740679" w14:textId="5EC83934" w:rsidR="00FE7ECA" w:rsidRPr="00B871FA" w:rsidRDefault="00FE7ECA" w:rsidP="00B871FA">
                      <w:pPr>
                        <w:jc w:val="center"/>
                        <w:rPr>
                          <w:rFonts w:ascii="Times New Roman" w:hAnsi="Times New Roman" w:cs="Times New Roman"/>
                          <w:b/>
                          <w:sz w:val="24"/>
                          <w:lang w:val="es-CO"/>
                        </w:rPr>
                      </w:pPr>
                      <w:r w:rsidRPr="00B871FA">
                        <w:rPr>
                          <w:rFonts w:ascii="Times New Roman" w:hAnsi="Times New Roman" w:cs="Times New Roman"/>
                          <w:b/>
                          <w:sz w:val="24"/>
                          <w:lang w:val="es-CO"/>
                        </w:rPr>
                        <w:t>CEO</w:t>
                      </w:r>
                    </w:p>
                  </w:txbxContent>
                </v:textbox>
              </v:rect>
            </w:pict>
          </mc:Fallback>
        </mc:AlternateContent>
      </w:r>
    </w:p>
    <w:p w14:paraId="5BECB9E3" w14:textId="1627B988" w:rsidR="00B871FA" w:rsidRDefault="00B871FA" w:rsidP="005B6245">
      <w:r>
        <w:rPr>
          <w:noProof/>
          <w:lang w:val="es-CO" w:eastAsia="es-CO"/>
        </w:rPr>
        <mc:AlternateContent>
          <mc:Choice Requires="wps">
            <w:drawing>
              <wp:anchor distT="0" distB="0" distL="114300" distR="114300" simplePos="0" relativeHeight="251666432" behindDoc="0" locked="0" layoutInCell="1" allowOverlap="1" wp14:anchorId="16BE3CE1" wp14:editId="0D056037">
                <wp:simplePos x="0" y="0"/>
                <wp:positionH relativeFrom="column">
                  <wp:posOffset>4820920</wp:posOffset>
                </wp:positionH>
                <wp:positionV relativeFrom="paragraph">
                  <wp:posOffset>128905</wp:posOffset>
                </wp:positionV>
                <wp:extent cx="0" cy="478790"/>
                <wp:effectExtent l="0" t="0" r="19050" b="16510"/>
                <wp:wrapNone/>
                <wp:docPr id="9" name="9 Conector recto"/>
                <wp:cNvGraphicFramePr/>
                <a:graphic xmlns:a="http://schemas.openxmlformats.org/drawingml/2006/main">
                  <a:graphicData uri="http://schemas.microsoft.com/office/word/2010/wordprocessingShape">
                    <wps:wsp>
                      <wps:cNvCnPr/>
                      <wps:spPr>
                        <a:xfrm>
                          <a:off x="0" y="0"/>
                          <a:ext cx="0" cy="47879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9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79.6pt,10.15pt" to="379.6pt,4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" strokecolor="#4472c4 [3204]" strokeweight=".5pt">
                <v:stroke joinstyle="miter"/>
              </v:line>
            </w:pict>
          </mc:Fallback>
        </mc:AlternateContent>
      </w:r>
      <w:r>
        <w:rPr>
          <w:noProof/>
          <w:lang w:val="es-CO" w:eastAsia="es-CO"/>
        </w:rPr>
        <mc:AlternateContent>
          <mc:Choice Requires="wps">
            <w:drawing>
              <wp:anchor distT="0" distB="0" distL="114300" distR="114300" simplePos="0" relativeHeight="251664384" behindDoc="0" locked="0" layoutInCell="1" allowOverlap="1" wp14:anchorId="2703C336" wp14:editId="5132ACAB">
                <wp:simplePos x="0" y="0"/>
                <wp:positionH relativeFrom="column">
                  <wp:posOffset>968829</wp:posOffset>
                </wp:positionH>
                <wp:positionV relativeFrom="paragraph">
                  <wp:posOffset>129449</wp:posOffset>
                </wp:positionV>
                <wp:extent cx="0" cy="479062"/>
                <wp:effectExtent l="0" t="0" r="19050" b="16510"/>
                <wp:wrapNone/>
                <wp:docPr id="8" name="8 Conector recto"/>
                <wp:cNvGraphicFramePr/>
                <a:graphic xmlns:a="http://schemas.openxmlformats.org/drawingml/2006/main">
                  <a:graphicData uri="http://schemas.microsoft.com/office/word/2010/wordprocessingShape">
                    <wps:wsp>
                      <wps:cNvCnPr/>
                      <wps:spPr>
                        <a:xfrm>
                          <a:off x="0" y="0"/>
                          <a:ext cx="0" cy="47906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8 Conector recto"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76.3pt,10.2pt" to="76.3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" strokecolor="#4472c4 [3204]" strokeweight=".5pt">
                <v:stroke joinstyle="miter"/>
              </v:line>
            </w:pict>
          </mc:Fallback>
        </mc:AlternateContent>
      </w:r>
      <w:r>
        <w:rPr>
          <w:noProof/>
          <w:lang w:val="es-CO" w:eastAsia="es-CO"/>
        </w:rPr>
        <mc:AlternateContent>
          <mc:Choice Requires="wps">
            <w:drawing>
              <wp:anchor distT="0" distB="0" distL="114300" distR="114300" simplePos="0" relativeHeight="251662336" behindDoc="0" locked="0" layoutInCell="1" allowOverlap="1" wp14:anchorId="0105114B" wp14:editId="3369A922">
                <wp:simplePos x="0" y="0"/>
                <wp:positionH relativeFrom="column">
                  <wp:posOffset>3460659</wp:posOffset>
                </wp:positionH>
                <wp:positionV relativeFrom="paragraph">
                  <wp:posOffset>128905</wp:posOffset>
                </wp:positionV>
                <wp:extent cx="1360714" cy="0"/>
                <wp:effectExtent l="0" t="0" r="11430" b="19050"/>
                <wp:wrapNone/>
                <wp:docPr id="4" name="4 Conector recto"/>
                <wp:cNvGraphicFramePr/>
                <a:graphic xmlns:a="http://schemas.openxmlformats.org/drawingml/2006/main">
                  <a:graphicData uri="http://schemas.microsoft.com/office/word/2010/wordprocessingShape">
                    <wps:wsp>
                      <wps:cNvCnPr/>
                      <wps:spPr>
                        <a:xfrm flipH="1">
                          <a:off x="0" y="0"/>
                          <a:ext cx="13607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 Conector recto"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272.5pt,10.15pt" to="379.6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" strokecolor="#4472c4 [3204]" strokeweight=".5pt">
                <v:stroke joinstyle="miter"/>
              </v:line>
            </w:pict>
          </mc:Fallback>
        </mc:AlternateContent>
      </w:r>
      <w:r>
        <w:rPr>
          <w:noProof/>
          <w:lang w:val="es-CO" w:eastAsia="es-CO"/>
        </w:rPr>
        <mc:AlternateContent>
          <mc:Choice Requires="wps">
            <w:drawing>
              <wp:anchor distT="0" distB="0" distL="114300" distR="114300" simplePos="0" relativeHeight="251660288" behindDoc="0" locked="0" layoutInCell="1" allowOverlap="1" wp14:anchorId="35261227" wp14:editId="0056AC6B">
                <wp:simplePos x="0" y="0"/>
                <wp:positionH relativeFrom="column">
                  <wp:posOffset>968829</wp:posOffset>
                </wp:positionH>
                <wp:positionV relativeFrom="paragraph">
                  <wp:posOffset>129449</wp:posOffset>
                </wp:positionV>
                <wp:extent cx="1360714" cy="0"/>
                <wp:effectExtent l="0" t="0" r="11430" b="19050"/>
                <wp:wrapNone/>
                <wp:docPr id="2" name="2 Conector recto"/>
                <wp:cNvGraphicFramePr/>
                <a:graphic xmlns:a="http://schemas.openxmlformats.org/drawingml/2006/main">
                  <a:graphicData uri="http://schemas.microsoft.com/office/word/2010/wordprocessingShape">
                    <wps:wsp>
                      <wps:cNvCnPr/>
                      <wps:spPr>
                        <a:xfrm flipH="1">
                          <a:off x="0" y="0"/>
                          <a:ext cx="136071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2 Conector recto" o:spid="_x0000_s1026" style="position:absolute;flip:x;z-index:251660288;visibility:visible;mso-wrap-style:square;mso-wrap-distance-left:9pt;mso-wrap-distance-top:0;mso-wrap-distance-right:9pt;mso-wrap-distance-bottom:0;mso-position-horizontal:absolute;mso-position-horizontal-relative:text;mso-position-vertical:absolute;mso-position-vertical-relative:text" from="76.3pt,10.2pt" to="183.4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" strokecolor="#4472c4 [3204]" strokeweight=".5pt">
                <v:stroke joinstyle="miter"/>
              </v:line>
            </w:pict>
          </mc:Fallback>
        </mc:AlternateContent>
      </w:r>
    </w:p>
    <w:p w14:paraId="23A42763" w14:textId="15310F61" w:rsidR="00B871FA" w:rsidRDefault="00B871FA" w:rsidP="005B6245">
      <w:r>
        <w:rPr>
          <w:noProof/>
          <w:lang w:val="es-CO" w:eastAsia="es-CO"/>
        </w:rPr>
        <mc:AlternateContent>
          <mc:Choice Requires="wps">
            <w:drawing>
              <wp:anchor distT="0" distB="0" distL="114300" distR="114300" simplePos="0" relativeHeight="251663360" behindDoc="0" locked="0" layoutInCell="1" allowOverlap="1" wp14:anchorId="3069C465" wp14:editId="0F94D16B">
                <wp:simplePos x="0" y="0"/>
                <wp:positionH relativeFrom="column">
                  <wp:posOffset>2895509</wp:posOffset>
                </wp:positionH>
                <wp:positionV relativeFrom="paragraph">
                  <wp:posOffset>28756</wp:posOffset>
                </wp:positionV>
                <wp:extent cx="1" cy="294005"/>
                <wp:effectExtent l="0" t="0" r="19050" b="10795"/>
                <wp:wrapNone/>
                <wp:docPr id="7" name="7 Conector recto"/>
                <wp:cNvGraphicFramePr/>
                <a:graphic xmlns:a="http://schemas.openxmlformats.org/drawingml/2006/main">
                  <a:graphicData uri="http://schemas.microsoft.com/office/word/2010/wordprocessingShape">
                    <wps:wsp>
                      <wps:cNvCnPr/>
                      <wps:spPr>
                        <a:xfrm flipH="1">
                          <a:off x="0" y="0"/>
                          <a:ext cx="1" cy="2940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7 Conector recto" o:spid="_x0000_s1026" style="position:absolute;flip:x;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8pt,2.25pt" to="228pt,2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" strokecolor="#4472c4 [3204]" strokeweight=".5pt">
                <v:stroke joinstyle="miter"/>
              </v:line>
            </w:pict>
          </mc:Fallback>
        </mc:AlternateContent>
      </w:r>
    </w:p>
    <w:p w14:paraId="788A88EC" w14:textId="65C9A4AE" w:rsidR="00B871FA" w:rsidRDefault="00117C01" w:rsidP="005B6245">
      <w:r>
        <w:rPr>
          <w:noProof/>
          <w:lang w:val="es-CO" w:eastAsia="es-CO"/>
        </w:rPr>
        <mc:AlternateContent>
          <mc:Choice Requires="wps">
            <w:drawing>
              <wp:anchor distT="0" distB="0" distL="114300" distR="114300" simplePos="0" relativeHeight="251676672" behindDoc="0" locked="0" layoutInCell="1" allowOverlap="1" wp14:anchorId="4A9BB8EA" wp14:editId="4D9F9849">
                <wp:simplePos x="0" y="0"/>
                <wp:positionH relativeFrom="column">
                  <wp:posOffset>3929380</wp:posOffset>
                </wp:positionH>
                <wp:positionV relativeFrom="paragraph">
                  <wp:posOffset>134620</wp:posOffset>
                </wp:positionV>
                <wp:extent cx="1806575" cy="631190"/>
                <wp:effectExtent l="0" t="0" r="22225" b="16510"/>
                <wp:wrapNone/>
                <wp:docPr id="17" name="17 Cuadro de texto"/>
                <wp:cNvGraphicFramePr/>
                <a:graphic xmlns:a="http://schemas.openxmlformats.org/drawingml/2006/main">
                  <a:graphicData uri="http://schemas.microsoft.com/office/word/2010/wordprocessingShape">
                    <wps:wsp>
                      <wps:cNvSpPr txBox="1"/>
                      <wps:spPr>
                        <a:xfrm>
                          <a:off x="0" y="0"/>
                          <a:ext cx="1806575" cy="63119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521EA584" w14:textId="40ABE2C5" w:rsidR="00FE7ECA" w:rsidRPr="00117C01" w:rsidRDefault="00FE7ECA" w:rsidP="00117C01">
                            <w:pPr>
                              <w:jc w:val="center"/>
                              <w:rPr>
                                <w:rFonts w:ascii="Times New Roman" w:hAnsi="Times New Roman" w:cs="Times New Roman"/>
                                <w:sz w:val="24"/>
                                <w:lang w:val="es-CO"/>
                              </w:rPr>
                            </w:pPr>
                            <w:r w:rsidRPr="00117C01">
                              <w:rPr>
                                <w:rFonts w:ascii="Times New Roman" w:hAnsi="Times New Roman" w:cs="Times New Roman"/>
                                <w:sz w:val="24"/>
                                <w:lang w:val="es-CO"/>
                              </w:rPr>
                              <w:t>Departamento de 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17 Cuadro de texto" o:spid="_x0000_s1027" type="#_x0000_t202" style="position:absolute;margin-left:309.4pt;margin-top:10.6pt;width:142.25pt;height:49.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" fillcolor="white [3201]" strokecolor="#4472c4 [3204]" strokeweight="1pt">
                <v:textbox>
                  <w:txbxContent>
                    <w:p w14:paraId="521EA584" w14:textId="40ABE2C5" w:rsidR="00FE7ECA" w:rsidRPr="00117C01" w:rsidRDefault="00FE7ECA" w:rsidP="00117C01">
                      <w:pPr>
                        <w:jc w:val="center"/>
                        <w:rPr>
                          <w:rFonts w:ascii="Times New Roman" w:hAnsi="Times New Roman" w:cs="Times New Roman"/>
                          <w:sz w:val="24"/>
                          <w:lang w:val="es-CO"/>
                        </w:rPr>
                      </w:pPr>
                      <w:r w:rsidRPr="00117C01">
                        <w:rPr>
                          <w:rFonts w:ascii="Times New Roman" w:hAnsi="Times New Roman" w:cs="Times New Roman"/>
                          <w:sz w:val="24"/>
                          <w:lang w:val="es-CO"/>
                        </w:rPr>
                        <w:t>Departamento de producción</w:t>
                      </w:r>
                    </w:p>
                  </w:txbxContent>
                </v:textbox>
              </v:shape>
            </w:pict>
          </mc:Fallback>
        </mc:AlternateContent>
      </w:r>
      <w:r>
        <w:rPr>
          <w:noProof/>
          <w:lang w:val="es-CO" w:eastAsia="es-CO"/>
        </w:rPr>
        <mc:AlternateContent>
          <mc:Choice Requires="wps">
            <w:drawing>
              <wp:anchor distT="0" distB="0" distL="114300" distR="114300" simplePos="0" relativeHeight="251674624" behindDoc="0" locked="0" layoutInCell="1" allowOverlap="1" wp14:anchorId="6239E84D" wp14:editId="040166A8">
                <wp:simplePos x="0" y="0"/>
                <wp:positionH relativeFrom="column">
                  <wp:posOffset>1970314</wp:posOffset>
                </wp:positionH>
                <wp:positionV relativeFrom="paragraph">
                  <wp:posOffset>134892</wp:posOffset>
                </wp:positionV>
                <wp:extent cx="1860550" cy="631190"/>
                <wp:effectExtent l="0" t="0" r="25400" b="16510"/>
                <wp:wrapNone/>
                <wp:docPr id="16" name="16 Cuadro de texto"/>
                <wp:cNvGraphicFramePr/>
                <a:graphic xmlns:a="http://schemas.openxmlformats.org/drawingml/2006/main">
                  <a:graphicData uri="http://schemas.microsoft.com/office/word/2010/wordprocessingShape">
                    <wps:wsp>
                      <wps:cNvSpPr txBox="1"/>
                      <wps:spPr>
                        <a:xfrm>
                          <a:off x="0" y="0"/>
                          <a:ext cx="1860550" cy="63119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7FCD040F" w14:textId="77777777" w:rsidR="00FE7ECA" w:rsidRDefault="00FE7ECA" w:rsidP="00117C01">
                            <w:pPr>
                              <w:jc w:val="center"/>
                              <w:rPr>
                                <w:rFonts w:ascii="Times New Roman" w:hAnsi="Times New Roman" w:cs="Times New Roman"/>
                                <w:sz w:val="24"/>
                                <w:lang w:val="es-CO"/>
                              </w:rPr>
                            </w:pPr>
                            <w:r w:rsidRPr="00117C01">
                              <w:rPr>
                                <w:rFonts w:ascii="Times New Roman" w:hAnsi="Times New Roman" w:cs="Times New Roman"/>
                                <w:sz w:val="24"/>
                                <w:lang w:val="es-CO"/>
                              </w:rPr>
                              <w:t>Departamento de</w:t>
                            </w:r>
                          </w:p>
                          <w:p w14:paraId="1C93D0D4" w14:textId="3E0CFD22" w:rsidR="00FE7ECA" w:rsidRPr="00117C01" w:rsidRDefault="00FE7ECA" w:rsidP="00117C01">
                            <w:pPr>
                              <w:jc w:val="center"/>
                              <w:rPr>
                                <w:rFonts w:ascii="Times New Roman" w:hAnsi="Times New Roman" w:cs="Times New Roman"/>
                                <w:sz w:val="24"/>
                                <w:lang w:val="es-CO"/>
                              </w:rPr>
                            </w:pPr>
                            <w:r w:rsidRPr="00117C01">
                              <w:rPr>
                                <w:rFonts w:ascii="Times New Roman" w:hAnsi="Times New Roman" w:cs="Times New Roman"/>
                                <w:sz w:val="24"/>
                                <w:lang w:val="es-CO"/>
                              </w:rPr>
                              <w:t>Publicidad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6 Cuadro de texto" o:spid="_x0000_s1028" type="#_x0000_t202" style="position:absolute;margin-left:155.15pt;margin-top:10.6pt;width:146.5pt;height:49.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" fillcolor="white [3201]" strokecolor="#4472c4 [3204]" strokeweight="1pt">
                <v:textbox>
                  <w:txbxContent>
                    <w:p w14:paraId="7FCD040F" w14:textId="77777777" w:rsidR="00FE7ECA" w:rsidRDefault="00FE7ECA" w:rsidP="00117C01">
                      <w:pPr>
                        <w:jc w:val="center"/>
                        <w:rPr>
                          <w:rFonts w:ascii="Times New Roman" w:hAnsi="Times New Roman" w:cs="Times New Roman"/>
                          <w:sz w:val="24"/>
                          <w:lang w:val="es-CO"/>
                        </w:rPr>
                      </w:pPr>
                      <w:r w:rsidRPr="00117C01">
                        <w:rPr>
                          <w:rFonts w:ascii="Times New Roman" w:hAnsi="Times New Roman" w:cs="Times New Roman"/>
                          <w:sz w:val="24"/>
                          <w:lang w:val="es-CO"/>
                        </w:rPr>
                        <w:t>Departamento de</w:t>
                      </w:r>
                    </w:p>
                    <w:p w14:paraId="1C93D0D4" w14:textId="3E0CFD22" w:rsidR="00FE7ECA" w:rsidRPr="00117C01" w:rsidRDefault="00FE7ECA" w:rsidP="00117C01">
                      <w:pPr>
                        <w:jc w:val="center"/>
                        <w:rPr>
                          <w:rFonts w:ascii="Times New Roman" w:hAnsi="Times New Roman" w:cs="Times New Roman"/>
                          <w:sz w:val="24"/>
                          <w:lang w:val="es-CO"/>
                        </w:rPr>
                      </w:pPr>
                      <w:r w:rsidRPr="00117C01">
                        <w:rPr>
                          <w:rFonts w:ascii="Times New Roman" w:hAnsi="Times New Roman" w:cs="Times New Roman"/>
                          <w:sz w:val="24"/>
                          <w:lang w:val="es-CO"/>
                        </w:rPr>
                        <w:t>Publicidad</w:t>
                      </w:r>
                    </w:p>
                  </w:txbxContent>
                </v:textbox>
              </v:shape>
            </w:pict>
          </mc:Fallback>
        </mc:AlternateContent>
      </w:r>
      <w:r>
        <w:rPr>
          <w:noProof/>
          <w:lang w:val="es-CO" w:eastAsia="es-CO"/>
        </w:rPr>
        <mc:AlternateContent>
          <mc:Choice Requires="wps">
            <w:drawing>
              <wp:anchor distT="0" distB="0" distL="114300" distR="114300" simplePos="0" relativeHeight="251672576" behindDoc="0" locked="0" layoutInCell="1" allowOverlap="1" wp14:anchorId="1E35E71B" wp14:editId="03BF8480">
                <wp:simplePos x="0" y="0"/>
                <wp:positionH relativeFrom="column">
                  <wp:posOffset>64770</wp:posOffset>
                </wp:positionH>
                <wp:positionV relativeFrom="paragraph">
                  <wp:posOffset>134620</wp:posOffset>
                </wp:positionV>
                <wp:extent cx="1795780" cy="631190"/>
                <wp:effectExtent l="0" t="0" r="13970" b="16510"/>
                <wp:wrapNone/>
                <wp:docPr id="14" name="14 Cuadro de texto"/>
                <wp:cNvGraphicFramePr/>
                <a:graphic xmlns:a="http://schemas.openxmlformats.org/drawingml/2006/main">
                  <a:graphicData uri="http://schemas.microsoft.com/office/word/2010/wordprocessingShape">
                    <wps:wsp>
                      <wps:cNvSpPr txBox="1"/>
                      <wps:spPr>
                        <a:xfrm>
                          <a:off x="0" y="0"/>
                          <a:ext cx="1795780" cy="63119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64C155FB" w14:textId="4E61CDE0" w:rsidR="00FE7ECA" w:rsidRPr="00117C01" w:rsidRDefault="00FE7ECA" w:rsidP="00117C01">
                            <w:pPr>
                              <w:jc w:val="center"/>
                              <w:rPr>
                                <w:rFonts w:ascii="Times New Roman" w:hAnsi="Times New Roman" w:cs="Times New Roman"/>
                                <w:sz w:val="24"/>
                                <w:szCs w:val="24"/>
                                <w:lang w:val="es-CO"/>
                              </w:rPr>
                            </w:pPr>
                            <w:r w:rsidRPr="00117C01">
                              <w:rPr>
                                <w:rFonts w:ascii="Times New Roman" w:hAnsi="Times New Roman" w:cs="Times New Roman"/>
                                <w:sz w:val="24"/>
                                <w:szCs w:val="24"/>
                                <w:lang w:val="es-CO"/>
                              </w:rPr>
                              <w:t>Departamento de comunicación y Audiovisual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 Cuadro de texto" o:spid="_x0000_s1029" type="#_x0000_t202" style="position:absolute;margin-left:5.1pt;margin-top:10.6pt;width:141.4pt;height:49.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" fillcolor="white [3201]" strokecolor="#4472c4 [3204]" strokeweight="1pt">
                <v:textbox>
                  <w:txbxContent>
                    <w:p w14:paraId="64C155FB" w14:textId="4E61CDE0" w:rsidR="00FE7ECA" w:rsidRPr="00117C01" w:rsidRDefault="00FE7ECA" w:rsidP="00117C01">
                      <w:pPr>
                        <w:jc w:val="center"/>
                        <w:rPr>
                          <w:rFonts w:ascii="Times New Roman" w:hAnsi="Times New Roman" w:cs="Times New Roman"/>
                          <w:sz w:val="24"/>
                          <w:szCs w:val="24"/>
                          <w:lang w:val="es-CO"/>
                        </w:rPr>
                      </w:pPr>
                      <w:r w:rsidRPr="00117C01">
                        <w:rPr>
                          <w:rFonts w:ascii="Times New Roman" w:hAnsi="Times New Roman" w:cs="Times New Roman"/>
                          <w:sz w:val="24"/>
                          <w:szCs w:val="24"/>
                          <w:lang w:val="es-CO"/>
                        </w:rPr>
                        <w:t>Departamento de comunicación y Audiovisual</w:t>
                      </w:r>
                    </w:p>
                  </w:txbxContent>
                </v:textbox>
              </v:shape>
            </w:pict>
          </mc:Fallback>
        </mc:AlternateContent>
      </w:r>
      <w:r w:rsidR="00B871FA">
        <w:rPr>
          <w:noProof/>
          <w:lang w:val="es-CO" w:eastAsia="es-CO"/>
        </w:rPr>
        <mc:AlternateContent>
          <mc:Choice Requires="wps">
            <w:drawing>
              <wp:anchor distT="0" distB="0" distL="114300" distR="114300" simplePos="0" relativeHeight="251669504" behindDoc="0" locked="0" layoutInCell="1" allowOverlap="1" wp14:anchorId="3DF1F4BA" wp14:editId="078A8EEB">
                <wp:simplePos x="0" y="0"/>
                <wp:positionH relativeFrom="column">
                  <wp:posOffset>4734651</wp:posOffset>
                </wp:positionH>
                <wp:positionV relativeFrom="paragraph">
                  <wp:posOffset>36830</wp:posOffset>
                </wp:positionV>
                <wp:extent cx="184785" cy="0"/>
                <wp:effectExtent l="0" t="0" r="24765" b="19050"/>
                <wp:wrapNone/>
                <wp:docPr id="12" name="12 Conector recto"/>
                <wp:cNvGraphicFramePr/>
                <a:graphic xmlns:a="http://schemas.openxmlformats.org/drawingml/2006/main">
                  <a:graphicData uri="http://schemas.microsoft.com/office/word/2010/wordprocessingShape">
                    <wps:wsp>
                      <wps:cNvCnPr/>
                      <wps:spPr>
                        <a:xfrm>
                          <a:off x="0" y="0"/>
                          <a:ext cx="1847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2 Conector recto"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72.8pt,2.9pt" to="387.3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" strokecolor="#4472c4 [3204]" strokeweight=".5pt">
                <v:stroke joinstyle="miter"/>
              </v:line>
            </w:pict>
          </mc:Fallback>
        </mc:AlternateContent>
      </w:r>
      <w:r w:rsidR="00B871FA">
        <w:rPr>
          <w:noProof/>
          <w:lang w:val="es-CO" w:eastAsia="es-CO"/>
        </w:rPr>
        <mc:AlternateContent>
          <mc:Choice Requires="wps">
            <w:drawing>
              <wp:anchor distT="0" distB="0" distL="114300" distR="114300" simplePos="0" relativeHeight="251671552" behindDoc="0" locked="0" layoutInCell="1" allowOverlap="1" wp14:anchorId="739506A1" wp14:editId="0DA43228">
                <wp:simplePos x="0" y="0"/>
                <wp:positionH relativeFrom="column">
                  <wp:posOffset>2806609</wp:posOffset>
                </wp:positionH>
                <wp:positionV relativeFrom="paragraph">
                  <wp:posOffset>36830</wp:posOffset>
                </wp:positionV>
                <wp:extent cx="185057" cy="0"/>
                <wp:effectExtent l="0" t="0" r="24765" b="19050"/>
                <wp:wrapNone/>
                <wp:docPr id="13" name="13 Conector recto"/>
                <wp:cNvGraphicFramePr/>
                <a:graphic xmlns:a="http://schemas.openxmlformats.org/drawingml/2006/main">
                  <a:graphicData uri="http://schemas.microsoft.com/office/word/2010/wordprocessingShape">
                    <wps:wsp>
                      <wps:cNvCnPr/>
                      <wps:spPr>
                        <a:xfrm>
                          <a:off x="0" y="0"/>
                          <a:ext cx="18505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3 Conector recto"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21pt,2.9pt" to="235.5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" strokecolor="#4472c4 [3204]" strokeweight=".5pt">
                <v:stroke joinstyle="miter"/>
              </v:line>
            </w:pict>
          </mc:Fallback>
        </mc:AlternateContent>
      </w:r>
      <w:r w:rsidR="00B871FA">
        <w:rPr>
          <w:noProof/>
          <w:lang w:val="es-CO" w:eastAsia="es-CO"/>
        </w:rPr>
        <mc:AlternateContent>
          <mc:Choice Requires="wps">
            <w:drawing>
              <wp:anchor distT="0" distB="0" distL="114300" distR="114300" simplePos="0" relativeHeight="251667456" behindDoc="0" locked="0" layoutInCell="1" allowOverlap="1" wp14:anchorId="79EAA3FE" wp14:editId="070ECC0B">
                <wp:simplePos x="0" y="0"/>
                <wp:positionH relativeFrom="column">
                  <wp:posOffset>881743</wp:posOffset>
                </wp:positionH>
                <wp:positionV relativeFrom="paragraph">
                  <wp:posOffset>37011</wp:posOffset>
                </wp:positionV>
                <wp:extent cx="185057" cy="0"/>
                <wp:effectExtent l="0" t="0" r="24765" b="19050"/>
                <wp:wrapNone/>
                <wp:docPr id="11" name="11 Conector recto"/>
                <wp:cNvGraphicFramePr/>
                <a:graphic xmlns:a="http://schemas.openxmlformats.org/drawingml/2006/main">
                  <a:graphicData uri="http://schemas.microsoft.com/office/word/2010/wordprocessingShape">
                    <wps:wsp>
                      <wps:cNvCnPr/>
                      <wps:spPr>
                        <a:xfrm>
                          <a:off x="0" y="0"/>
                          <a:ext cx="18505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1 Conector recto"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69.45pt,2.9pt" to="84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" strokecolor="#4472c4 [3204]" strokeweight=".5pt">
                <v:stroke joinstyle="miter"/>
              </v:line>
            </w:pict>
          </mc:Fallback>
        </mc:AlternateContent>
      </w:r>
    </w:p>
    <w:p w14:paraId="75B3B96C" w14:textId="2A63F230" w:rsidR="00B871FA" w:rsidRDefault="00B871FA" w:rsidP="005B6245"/>
    <w:p w14:paraId="0ADD4F76" w14:textId="23023B9C" w:rsidR="00B871FA" w:rsidRDefault="00117C01" w:rsidP="005B6245">
      <w:r>
        <w:rPr>
          <w:noProof/>
          <w:lang w:val="es-CO" w:eastAsia="es-CO"/>
        </w:rPr>
        <mc:AlternateContent>
          <mc:Choice Requires="wps">
            <w:drawing>
              <wp:anchor distT="0" distB="0" distL="114300" distR="114300" simplePos="0" relativeHeight="251682816" behindDoc="0" locked="0" layoutInCell="1" allowOverlap="1" wp14:anchorId="5610B3A3" wp14:editId="25E73244">
                <wp:simplePos x="0" y="0"/>
                <wp:positionH relativeFrom="column">
                  <wp:posOffset>4820920</wp:posOffset>
                </wp:positionH>
                <wp:positionV relativeFrom="paragraph">
                  <wp:posOffset>201386</wp:posOffset>
                </wp:positionV>
                <wp:extent cx="0" cy="260985"/>
                <wp:effectExtent l="0" t="0" r="19050" b="24765"/>
                <wp:wrapNone/>
                <wp:docPr id="20" name="20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20 Conector recto" o:spid="_x0000_s1026" style="position:absolute;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9.6pt,15.85pt" to="379.6pt,3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" strokecolor="#4472c4 [3204]" strokeweight=".5pt">
                <v:stroke joinstyle="miter"/>
              </v:line>
            </w:pict>
          </mc:Fallback>
        </mc:AlternateContent>
      </w:r>
      <w:r>
        <w:rPr>
          <w:noProof/>
          <w:lang w:val="es-CO" w:eastAsia="es-CO"/>
        </w:rPr>
        <mc:AlternateContent>
          <mc:Choice Requires="wps">
            <w:drawing>
              <wp:anchor distT="0" distB="0" distL="114300" distR="114300" simplePos="0" relativeHeight="251680768" behindDoc="0" locked="0" layoutInCell="1" allowOverlap="1" wp14:anchorId="0AEF6E9C" wp14:editId="701AD9C1">
                <wp:simplePos x="0" y="0"/>
                <wp:positionH relativeFrom="column">
                  <wp:posOffset>2894965</wp:posOffset>
                </wp:positionH>
                <wp:positionV relativeFrom="paragraph">
                  <wp:posOffset>191044</wp:posOffset>
                </wp:positionV>
                <wp:extent cx="0" cy="260985"/>
                <wp:effectExtent l="0" t="0" r="19050" b="24765"/>
                <wp:wrapNone/>
                <wp:docPr id="19" name="19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9 Conector recto" o:spid="_x0000_s1026" style="position:absolute;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7.95pt,15.05pt" to="227.9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" strokecolor="#4472c4 [3204]" strokeweight=".5pt">
                <v:stroke joinstyle="miter"/>
              </v:line>
            </w:pict>
          </mc:Fallback>
        </mc:AlternateContent>
      </w:r>
      <w:r>
        <w:rPr>
          <w:noProof/>
          <w:lang w:val="es-CO" w:eastAsia="es-CO"/>
        </w:rPr>
        <mc:AlternateContent>
          <mc:Choice Requires="wps">
            <w:drawing>
              <wp:anchor distT="0" distB="0" distL="114300" distR="114300" simplePos="0" relativeHeight="251678720" behindDoc="0" locked="0" layoutInCell="1" allowOverlap="1" wp14:anchorId="7DEE75DA" wp14:editId="7E6021D4">
                <wp:simplePos x="0" y="0"/>
                <wp:positionH relativeFrom="column">
                  <wp:posOffset>968375</wp:posOffset>
                </wp:positionH>
                <wp:positionV relativeFrom="paragraph">
                  <wp:posOffset>202474</wp:posOffset>
                </wp:positionV>
                <wp:extent cx="0" cy="260985"/>
                <wp:effectExtent l="0" t="0" r="19050" b="24765"/>
                <wp:wrapNone/>
                <wp:docPr id="18" name="18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8 Conector recto" o:spid="_x0000_s1026" style="position:absolute;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6.25pt,15.95pt" to="76.2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" strokecolor="#4472c4 [3204]" strokeweight=".5pt">
                <v:stroke joinstyle="miter"/>
              </v:line>
            </w:pict>
          </mc:Fallback>
        </mc:AlternateContent>
      </w:r>
    </w:p>
    <w:p w14:paraId="673E12A5" w14:textId="26C73C93" w:rsidR="00B871FA" w:rsidRDefault="00117C01" w:rsidP="005B6245">
      <w:r w:rsidRPr="00117C01">
        <w:rPr>
          <w:noProof/>
          <w:lang w:val="es-CO" w:eastAsia="es-CO"/>
        </w:rPr>
        <mc:AlternateContent>
          <mc:Choice Requires="wps">
            <w:drawing>
              <wp:anchor distT="0" distB="0" distL="114300" distR="114300" simplePos="0" relativeHeight="251698176" behindDoc="0" locked="0" layoutInCell="1" allowOverlap="1" wp14:anchorId="64C38520" wp14:editId="3E6B53E2">
                <wp:simplePos x="0" y="0"/>
                <wp:positionH relativeFrom="column">
                  <wp:posOffset>3929743</wp:posOffset>
                </wp:positionH>
                <wp:positionV relativeFrom="paragraph">
                  <wp:posOffset>181791</wp:posOffset>
                </wp:positionV>
                <wp:extent cx="1795780" cy="544286"/>
                <wp:effectExtent l="0" t="0" r="13970" b="27305"/>
                <wp:wrapNone/>
                <wp:docPr id="30" name="30 Cuadro de texto"/>
                <wp:cNvGraphicFramePr/>
                <a:graphic xmlns:a="http://schemas.openxmlformats.org/drawingml/2006/main">
                  <a:graphicData uri="http://schemas.microsoft.com/office/word/2010/wordprocessingShape">
                    <wps:wsp>
                      <wps:cNvSpPr txBox="1"/>
                      <wps:spPr>
                        <a:xfrm>
                          <a:off x="0" y="0"/>
                          <a:ext cx="1795780" cy="544286"/>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28398ACC" w14:textId="46B7E346"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Coordinador de 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 Cuadro de texto" o:spid="_x0000_s1030" type="#_x0000_t202" style="position:absolute;margin-left:309.45pt;margin-top:14.3pt;width:141.4pt;height:42.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" fillcolor="white [3201]" strokecolor="#4472c4 [3204]" strokeweight="1pt">
                <v:textbox>
                  <w:txbxContent>
                    <w:p w14:paraId="28398ACC" w14:textId="46B7E346"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Coordinador de producción</w:t>
                      </w:r>
                    </w:p>
                  </w:txbxContent>
                </v:textbox>
              </v:shape>
            </w:pict>
          </mc:Fallback>
        </mc:AlternateContent>
      </w:r>
      <w:r w:rsidRPr="00117C01">
        <w:rPr>
          <w:noProof/>
          <w:lang w:val="es-CO" w:eastAsia="es-CO"/>
        </w:rPr>
        <mc:AlternateContent>
          <mc:Choice Requires="wps">
            <w:drawing>
              <wp:anchor distT="0" distB="0" distL="114300" distR="114300" simplePos="0" relativeHeight="251693056" behindDoc="0" locked="0" layoutInCell="1" allowOverlap="1" wp14:anchorId="09AE7CBF" wp14:editId="009B7353">
                <wp:simplePos x="0" y="0"/>
                <wp:positionH relativeFrom="column">
                  <wp:posOffset>2012950</wp:posOffset>
                </wp:positionH>
                <wp:positionV relativeFrom="paragraph">
                  <wp:posOffset>181610</wp:posOffset>
                </wp:positionV>
                <wp:extent cx="1795780" cy="413658"/>
                <wp:effectExtent l="0" t="0" r="13970" b="24765"/>
                <wp:wrapNone/>
                <wp:docPr id="26" name="26 Cuadro de texto"/>
                <wp:cNvGraphicFramePr/>
                <a:graphic xmlns:a="http://schemas.openxmlformats.org/drawingml/2006/main">
                  <a:graphicData uri="http://schemas.microsoft.com/office/word/2010/wordprocessingShape">
                    <wps:wsp>
                      <wps:cNvSpPr txBox="1"/>
                      <wps:spPr>
                        <a:xfrm>
                          <a:off x="0" y="0"/>
                          <a:ext cx="1795780" cy="413658"/>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3CF7305C" w14:textId="6D2FE810"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 Cuadro de texto" o:spid="_x0000_s1031" type="#_x0000_t202" style="position:absolute;margin-left:158.5pt;margin-top:14.3pt;width:141.4pt;height:32.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" fillcolor="white [3201]" strokecolor="#4472c4 [3204]" strokeweight="1pt">
                <v:textbox>
                  <w:txbxContent>
                    <w:p w14:paraId="3CF7305C" w14:textId="6D2FE810"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Director</w:t>
                      </w:r>
                    </w:p>
                  </w:txbxContent>
                </v:textbox>
              </v:shape>
            </w:pict>
          </mc:Fallback>
        </mc:AlternateContent>
      </w:r>
      <w:r>
        <w:rPr>
          <w:noProof/>
          <w:lang w:val="es-CO" w:eastAsia="es-CO"/>
        </w:rPr>
        <mc:AlternateContent>
          <mc:Choice Requires="wps">
            <w:drawing>
              <wp:anchor distT="0" distB="0" distL="114300" distR="114300" simplePos="0" relativeHeight="251684864" behindDoc="0" locked="0" layoutInCell="1" allowOverlap="1" wp14:anchorId="39EFD9E1" wp14:editId="66A3DC8A">
                <wp:simplePos x="0" y="0"/>
                <wp:positionH relativeFrom="column">
                  <wp:posOffset>65314</wp:posOffset>
                </wp:positionH>
                <wp:positionV relativeFrom="paragraph">
                  <wp:posOffset>181791</wp:posOffset>
                </wp:positionV>
                <wp:extent cx="1795780" cy="413658"/>
                <wp:effectExtent l="0" t="0" r="13970" b="24765"/>
                <wp:wrapNone/>
                <wp:docPr id="21" name="21 Cuadro de texto"/>
                <wp:cNvGraphicFramePr/>
                <a:graphic xmlns:a="http://schemas.openxmlformats.org/drawingml/2006/main">
                  <a:graphicData uri="http://schemas.microsoft.com/office/word/2010/wordprocessingShape">
                    <wps:wsp>
                      <wps:cNvSpPr txBox="1"/>
                      <wps:spPr>
                        <a:xfrm>
                          <a:off x="0" y="0"/>
                          <a:ext cx="1795780" cy="413658"/>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2E7EA7F6" w14:textId="25CA37B1"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Cuadro de texto" o:spid="_x0000_s1032" type="#_x0000_t202" style="position:absolute;margin-left:5.15pt;margin-top:14.3pt;width:141.4pt;height:32.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" fillcolor="white [3201]" strokecolor="#4472c4 [3204]" strokeweight="1pt">
                <v:textbox>
                  <w:txbxContent>
                    <w:p w14:paraId="2E7EA7F6" w14:textId="25CA37B1"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Director</w:t>
                      </w:r>
                    </w:p>
                  </w:txbxContent>
                </v:textbox>
              </v:shape>
            </w:pict>
          </mc:Fallback>
        </mc:AlternateContent>
      </w:r>
    </w:p>
    <w:p w14:paraId="535E274C" w14:textId="73833B19" w:rsidR="00B871FA" w:rsidRDefault="00B871FA" w:rsidP="00B871FA">
      <w:pPr>
        <w:pStyle w:val="Ttulo1"/>
      </w:pPr>
    </w:p>
    <w:p w14:paraId="5E1662E7" w14:textId="1B82AA34" w:rsidR="00B871FA" w:rsidRDefault="00117C01" w:rsidP="005B6245">
      <w:r w:rsidRPr="00117C01">
        <w:rPr>
          <w:noProof/>
          <w:lang w:val="es-CO" w:eastAsia="es-CO"/>
        </w:rPr>
        <mc:AlternateContent>
          <mc:Choice Requires="wps">
            <w:drawing>
              <wp:anchor distT="0" distB="0" distL="114300" distR="114300" simplePos="0" relativeHeight="251699200" behindDoc="0" locked="0" layoutInCell="1" allowOverlap="1" wp14:anchorId="4326E8F8" wp14:editId="33E4F603">
                <wp:simplePos x="0" y="0"/>
                <wp:positionH relativeFrom="column">
                  <wp:posOffset>4833801</wp:posOffset>
                </wp:positionH>
                <wp:positionV relativeFrom="paragraph">
                  <wp:posOffset>122101</wp:posOffset>
                </wp:positionV>
                <wp:extent cx="0" cy="130266"/>
                <wp:effectExtent l="0" t="0" r="19050" b="22225"/>
                <wp:wrapNone/>
                <wp:docPr id="31" name="31 Conector recto"/>
                <wp:cNvGraphicFramePr/>
                <a:graphic xmlns:a="http://schemas.openxmlformats.org/drawingml/2006/main">
                  <a:graphicData uri="http://schemas.microsoft.com/office/word/2010/wordprocessingShape">
                    <wps:wsp>
                      <wps:cNvCnPr/>
                      <wps:spPr>
                        <a:xfrm>
                          <a:off x="0" y="0"/>
                          <a:ext cx="0" cy="13026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1 Conector recto"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0.6pt,9.6pt" to="380.6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" strokecolor="#4472c4 [3204]" strokeweight=".5pt">
                <v:stroke joinstyle="miter"/>
              </v:line>
            </w:pict>
          </mc:Fallback>
        </mc:AlternateContent>
      </w:r>
      <w:r w:rsidRPr="00117C01">
        <w:rPr>
          <w:noProof/>
          <w:lang w:val="es-CO" w:eastAsia="es-CO"/>
        </w:rPr>
        <mc:AlternateContent>
          <mc:Choice Requires="wps">
            <w:drawing>
              <wp:anchor distT="0" distB="0" distL="114300" distR="114300" simplePos="0" relativeHeight="251701248" behindDoc="0" locked="0" layoutInCell="1" allowOverlap="1" wp14:anchorId="7287F909" wp14:editId="2624C30B">
                <wp:simplePos x="0" y="0"/>
                <wp:positionH relativeFrom="column">
                  <wp:posOffset>3928745</wp:posOffset>
                </wp:positionH>
                <wp:positionV relativeFrom="paragraph">
                  <wp:posOffset>916305</wp:posOffset>
                </wp:positionV>
                <wp:extent cx="1795780" cy="413385"/>
                <wp:effectExtent l="0" t="0" r="13970" b="24765"/>
                <wp:wrapNone/>
                <wp:docPr id="1702251809" name="1702251809 Cuadro de texto"/>
                <wp:cNvGraphicFramePr/>
                <a:graphic xmlns:a="http://schemas.openxmlformats.org/drawingml/2006/main">
                  <a:graphicData uri="http://schemas.microsoft.com/office/word/2010/wordprocessingShape">
                    <wps:wsp>
                      <wps:cNvSpPr txBox="1"/>
                      <wps:spPr>
                        <a:xfrm>
                          <a:off x="0" y="0"/>
                          <a:ext cx="1795780" cy="41338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3723AF3F" w14:textId="36BF4B87"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Operarios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09 Cuadro de texto" o:spid="_x0000_s1033" type="#_x0000_t202" style="position:absolute;margin-left:309.35pt;margin-top:72.15pt;width:141.4pt;height:32.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" fillcolor="white [3201]" strokecolor="#4472c4 [3204]" strokeweight="1pt">
                <v:textbox>
                  <w:txbxContent>
                    <w:p w14:paraId="3723AF3F" w14:textId="36BF4B87"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Operarios</w:t>
                      </w:r>
                    </w:p>
                  </w:txbxContent>
                </v:textbox>
              </v:shape>
            </w:pict>
          </mc:Fallback>
        </mc:AlternateContent>
      </w:r>
      <w:r w:rsidRPr="00117C01">
        <w:rPr>
          <w:noProof/>
          <w:lang w:val="es-CO" w:eastAsia="es-CO"/>
        </w:rPr>
        <mc:AlternateContent>
          <mc:Choice Requires="wps">
            <w:drawing>
              <wp:anchor distT="0" distB="0" distL="114300" distR="114300" simplePos="0" relativeHeight="251700224" behindDoc="0" locked="0" layoutInCell="1" allowOverlap="1" wp14:anchorId="7265AFB8" wp14:editId="7EC8527F">
                <wp:simplePos x="0" y="0"/>
                <wp:positionH relativeFrom="column">
                  <wp:posOffset>3928745</wp:posOffset>
                </wp:positionH>
                <wp:positionV relativeFrom="paragraph">
                  <wp:posOffset>252095</wp:posOffset>
                </wp:positionV>
                <wp:extent cx="1795780" cy="413385"/>
                <wp:effectExtent l="0" t="0" r="13970" b="24765"/>
                <wp:wrapNone/>
                <wp:docPr id="1702251808" name="1702251808 Cuadro de texto"/>
                <wp:cNvGraphicFramePr/>
                <a:graphic xmlns:a="http://schemas.openxmlformats.org/drawingml/2006/main">
                  <a:graphicData uri="http://schemas.microsoft.com/office/word/2010/wordprocessingShape">
                    <wps:wsp>
                      <wps:cNvSpPr txBox="1"/>
                      <wps:spPr>
                        <a:xfrm>
                          <a:off x="0" y="0"/>
                          <a:ext cx="1795780" cy="41338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6F928FD9" w14:textId="71BE90A0"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Compras - Ventas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08 Cuadro de texto" o:spid="_x0000_s1034" type="#_x0000_t202" style="position:absolute;margin-left:309.35pt;margin-top:19.85pt;width:141.4pt;height:32.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" fillcolor="white [3201]" strokecolor="#4472c4 [3204]" strokeweight="1pt">
                <v:textbox>
                  <w:txbxContent>
                    <w:p w14:paraId="6F928FD9" w14:textId="71BE90A0"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Compras - Ventas</w:t>
                      </w:r>
                    </w:p>
                  </w:txbxContent>
                </v:textbox>
              </v:shape>
            </w:pict>
          </mc:Fallback>
        </mc:AlternateContent>
      </w:r>
      <w:r w:rsidRPr="00117C01">
        <w:rPr>
          <w:noProof/>
          <w:lang w:val="es-CO" w:eastAsia="es-CO"/>
        </w:rPr>
        <mc:AlternateContent>
          <mc:Choice Requires="wps">
            <w:drawing>
              <wp:anchor distT="0" distB="0" distL="114300" distR="114300" simplePos="0" relativeHeight="251695104" behindDoc="0" locked="0" layoutInCell="1" allowOverlap="1" wp14:anchorId="454F13C7" wp14:editId="106101AA">
                <wp:simplePos x="0" y="0"/>
                <wp:positionH relativeFrom="column">
                  <wp:posOffset>2012950</wp:posOffset>
                </wp:positionH>
                <wp:positionV relativeFrom="paragraph">
                  <wp:posOffset>252095</wp:posOffset>
                </wp:positionV>
                <wp:extent cx="1795780" cy="413385"/>
                <wp:effectExtent l="0" t="0" r="13970" b="24765"/>
                <wp:wrapNone/>
                <wp:docPr id="28" name="28 Cuadro de texto"/>
                <wp:cNvGraphicFramePr/>
                <a:graphic xmlns:a="http://schemas.openxmlformats.org/drawingml/2006/main">
                  <a:graphicData uri="http://schemas.microsoft.com/office/word/2010/wordprocessingShape">
                    <wps:wsp>
                      <wps:cNvSpPr txBox="1"/>
                      <wps:spPr>
                        <a:xfrm>
                          <a:off x="0" y="0"/>
                          <a:ext cx="1795780" cy="41338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15525951" w14:textId="68CB8B57"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Creativos - Cuentas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 Cuadro de texto" o:spid="_x0000_s1035" type="#_x0000_t202" style="position:absolute;margin-left:158.5pt;margin-top:19.85pt;width:141.4pt;height:32.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" fillcolor="white [3201]" strokecolor="#4472c4 [3204]" strokeweight="1pt">
                <v:textbox>
                  <w:txbxContent>
                    <w:p w14:paraId="15525951" w14:textId="68CB8B57"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Creativos - Cuentas</w:t>
                      </w:r>
                    </w:p>
                  </w:txbxContent>
                </v:textbox>
              </v:shape>
            </w:pict>
          </mc:Fallback>
        </mc:AlternateContent>
      </w:r>
      <w:r w:rsidRPr="00117C01">
        <w:rPr>
          <w:noProof/>
          <w:lang w:val="es-CO" w:eastAsia="es-CO"/>
        </w:rPr>
        <mc:AlternateContent>
          <mc:Choice Requires="wps">
            <w:drawing>
              <wp:anchor distT="0" distB="0" distL="114300" distR="114300" simplePos="0" relativeHeight="251694080" behindDoc="0" locked="0" layoutInCell="1" allowOverlap="1" wp14:anchorId="0A585C6D" wp14:editId="5D952159">
                <wp:simplePos x="0" y="0"/>
                <wp:positionH relativeFrom="column">
                  <wp:posOffset>2916555</wp:posOffset>
                </wp:positionH>
                <wp:positionV relativeFrom="paragraph">
                  <wp:posOffset>-13335</wp:posOffset>
                </wp:positionV>
                <wp:extent cx="0" cy="260985"/>
                <wp:effectExtent l="0" t="0" r="19050" b="24765"/>
                <wp:wrapNone/>
                <wp:docPr id="27" name="27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27 Conector recto" o:spid="_x0000_s1026" style="position:absolute;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9.65pt,-1.05pt" to="229.6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" strokecolor="#4472c4 [3204]" strokeweight=".5pt">
                <v:stroke joinstyle="miter"/>
              </v:line>
            </w:pict>
          </mc:Fallback>
        </mc:AlternateContent>
      </w:r>
      <w:r w:rsidRPr="00117C01">
        <w:rPr>
          <w:noProof/>
          <w:lang w:val="es-CO" w:eastAsia="es-CO"/>
        </w:rPr>
        <mc:AlternateContent>
          <mc:Choice Requires="wps">
            <w:drawing>
              <wp:anchor distT="0" distB="0" distL="114300" distR="114300" simplePos="0" relativeHeight="251687936" behindDoc="0" locked="0" layoutInCell="1" allowOverlap="1" wp14:anchorId="405F718B" wp14:editId="7011B43A">
                <wp:simplePos x="0" y="0"/>
                <wp:positionH relativeFrom="column">
                  <wp:posOffset>64770</wp:posOffset>
                </wp:positionH>
                <wp:positionV relativeFrom="paragraph">
                  <wp:posOffset>252095</wp:posOffset>
                </wp:positionV>
                <wp:extent cx="1795780" cy="413385"/>
                <wp:effectExtent l="0" t="0" r="13970" b="24765"/>
                <wp:wrapNone/>
                <wp:docPr id="23" name="23 Cuadro de texto"/>
                <wp:cNvGraphicFramePr/>
                <a:graphic xmlns:a="http://schemas.openxmlformats.org/drawingml/2006/main">
                  <a:graphicData uri="http://schemas.microsoft.com/office/word/2010/wordprocessingShape">
                    <wps:wsp>
                      <wps:cNvSpPr txBox="1"/>
                      <wps:spPr>
                        <a:xfrm>
                          <a:off x="0" y="0"/>
                          <a:ext cx="1795780" cy="41338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FDDEEEB" w14:textId="59C74542"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Redactor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 Cuadro de texto" o:spid="_x0000_s1036" type="#_x0000_t202" style="position:absolute;margin-left:5.1pt;margin-top:19.85pt;width:141.4pt;height:32.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" fillcolor="white [3201]" strokecolor="#4472c4 [3204]" strokeweight="1pt">
                <v:textbox>
                  <w:txbxContent>
                    <w:p w14:paraId="0FDDEEEB" w14:textId="59C74542"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Redactor</w:t>
                      </w:r>
                    </w:p>
                  </w:txbxContent>
                </v:textbox>
              </v:shape>
            </w:pict>
          </mc:Fallback>
        </mc:AlternateContent>
      </w:r>
      <w:r w:rsidRPr="00117C01">
        <w:rPr>
          <w:noProof/>
          <w:lang w:val="es-CO" w:eastAsia="es-CO"/>
        </w:rPr>
        <mc:AlternateContent>
          <mc:Choice Requires="wps">
            <w:drawing>
              <wp:anchor distT="0" distB="0" distL="114300" distR="114300" simplePos="0" relativeHeight="251686912" behindDoc="0" locked="0" layoutInCell="1" allowOverlap="1" wp14:anchorId="4F6E546C" wp14:editId="48FEBFD2">
                <wp:simplePos x="0" y="0"/>
                <wp:positionH relativeFrom="column">
                  <wp:posOffset>968375</wp:posOffset>
                </wp:positionH>
                <wp:positionV relativeFrom="paragraph">
                  <wp:posOffset>-13335</wp:posOffset>
                </wp:positionV>
                <wp:extent cx="0" cy="260985"/>
                <wp:effectExtent l="0" t="0" r="19050" b="24765"/>
                <wp:wrapNone/>
                <wp:docPr id="22" name="22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22 Conector recto" o:spid="_x0000_s1026" style="position:absolute;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6.25pt,-1.05pt" to="76.2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" strokecolor="#4472c4 [3204]" strokeweight=".5pt">
                <v:stroke joinstyle="miter"/>
              </v:line>
            </w:pict>
          </mc:Fallback>
        </mc:AlternateContent>
      </w:r>
    </w:p>
    <w:p w14:paraId="58B25532" w14:textId="77777777" w:rsidR="00CD6D63" w:rsidRDefault="00CD6D63" w:rsidP="00203E0B"/>
    <w:p w14:paraId="00D825CC" w14:textId="63C14831" w:rsidR="6B696DEF" w:rsidRPr="00203E0B" w:rsidRDefault="00117C01" w:rsidP="00203E0B">
      <w:r w:rsidRPr="00117C01">
        <w:rPr>
          <w:noProof/>
          <w:lang w:val="es-CO" w:eastAsia="es-CO"/>
        </w:rPr>
        <mc:AlternateContent>
          <mc:Choice Requires="wps">
            <w:drawing>
              <wp:anchor distT="0" distB="0" distL="114300" distR="114300" simplePos="0" relativeHeight="251705344" behindDoc="0" locked="0" layoutInCell="1" allowOverlap="1" wp14:anchorId="58D46A55" wp14:editId="7541F27B">
                <wp:simplePos x="0" y="0"/>
                <wp:positionH relativeFrom="column">
                  <wp:posOffset>4821917</wp:posOffset>
                </wp:positionH>
                <wp:positionV relativeFrom="paragraph">
                  <wp:posOffset>79375</wp:posOffset>
                </wp:positionV>
                <wp:extent cx="0" cy="260985"/>
                <wp:effectExtent l="0" t="0" r="19050" b="24765"/>
                <wp:wrapNone/>
                <wp:docPr id="1702251811" name="1702251811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702251811 Conector recto" o:spid="_x0000_s1026" style="position:absolute;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9.7pt,6.25pt" to="379.7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" strokecolor="#4472c4 [3204]" strokeweight=".5pt">
                <v:stroke joinstyle="miter"/>
              </v:line>
            </w:pict>
          </mc:Fallback>
        </mc:AlternateContent>
      </w:r>
      <w:r w:rsidRPr="00117C01">
        <w:rPr>
          <w:noProof/>
          <w:lang w:val="es-CO" w:eastAsia="es-CO"/>
        </w:rPr>
        <mc:AlternateContent>
          <mc:Choice Requires="wps">
            <w:drawing>
              <wp:anchor distT="0" distB="0" distL="114300" distR="114300" simplePos="0" relativeHeight="251691008" behindDoc="0" locked="0" layoutInCell="1" allowOverlap="1" wp14:anchorId="3272858F" wp14:editId="5ADF5919">
                <wp:simplePos x="0" y="0"/>
                <wp:positionH relativeFrom="column">
                  <wp:posOffset>64770</wp:posOffset>
                </wp:positionH>
                <wp:positionV relativeFrom="paragraph">
                  <wp:posOffset>344805</wp:posOffset>
                </wp:positionV>
                <wp:extent cx="1795780" cy="413385"/>
                <wp:effectExtent l="0" t="0" r="13970" b="24765"/>
                <wp:wrapNone/>
                <wp:docPr id="25" name="25 Cuadro de texto"/>
                <wp:cNvGraphicFramePr/>
                <a:graphic xmlns:a="http://schemas.openxmlformats.org/drawingml/2006/main">
                  <a:graphicData uri="http://schemas.microsoft.com/office/word/2010/wordprocessingShape">
                    <wps:wsp>
                      <wps:cNvSpPr txBox="1"/>
                      <wps:spPr>
                        <a:xfrm>
                          <a:off x="0" y="0"/>
                          <a:ext cx="1795780" cy="41338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723C0636" w14:textId="4CB8EB83"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Comunity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 Cuadro de texto" o:spid="_x0000_s1037" type="#_x0000_t202" style="position:absolute;margin-left:5.1pt;margin-top:27.15pt;width:141.4pt;height:32.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" fillcolor="white [3201]" strokecolor="#4472c4 [3204]" strokeweight="1pt">
                <v:textbox>
                  <w:txbxContent>
                    <w:p w14:paraId="723C0636" w14:textId="4CB8EB83" w:rsidR="00FE7ECA" w:rsidRPr="00117C01" w:rsidRDefault="00FE7ECA" w:rsidP="00117C01">
                      <w:pPr>
                        <w:jc w:val="center"/>
                        <w:rPr>
                          <w:rFonts w:ascii="Times New Roman" w:hAnsi="Times New Roman" w:cs="Times New Roman"/>
                          <w:sz w:val="24"/>
                          <w:szCs w:val="24"/>
                          <w:lang w:val="es-CO"/>
                        </w:rPr>
                      </w:pPr>
                      <w:r>
                        <w:rPr>
                          <w:rFonts w:ascii="Times New Roman" w:hAnsi="Times New Roman" w:cs="Times New Roman"/>
                          <w:sz w:val="24"/>
                          <w:szCs w:val="24"/>
                          <w:lang w:val="es-CO"/>
                        </w:rPr>
                        <w:t>Comunity Manager</w:t>
                      </w:r>
                    </w:p>
                  </w:txbxContent>
                </v:textbox>
              </v:shape>
            </w:pict>
          </mc:Fallback>
        </mc:AlternateContent>
      </w:r>
      <w:r w:rsidRPr="00117C01">
        <w:rPr>
          <w:noProof/>
          <w:lang w:val="es-CO" w:eastAsia="es-CO"/>
        </w:rPr>
        <mc:AlternateContent>
          <mc:Choice Requires="wps">
            <w:drawing>
              <wp:anchor distT="0" distB="0" distL="114300" distR="114300" simplePos="0" relativeHeight="251689984" behindDoc="0" locked="0" layoutInCell="1" allowOverlap="1" wp14:anchorId="184F10DE" wp14:editId="46CC6621">
                <wp:simplePos x="0" y="0"/>
                <wp:positionH relativeFrom="column">
                  <wp:posOffset>968375</wp:posOffset>
                </wp:positionH>
                <wp:positionV relativeFrom="paragraph">
                  <wp:posOffset>79738</wp:posOffset>
                </wp:positionV>
                <wp:extent cx="0" cy="260985"/>
                <wp:effectExtent l="0" t="0" r="19050" b="24765"/>
                <wp:wrapNone/>
                <wp:docPr id="24" name="24 Conector recto"/>
                <wp:cNvGraphicFramePr/>
                <a:graphic xmlns:a="http://schemas.openxmlformats.org/drawingml/2006/main">
                  <a:graphicData uri="http://schemas.microsoft.com/office/word/2010/wordprocessingShape">
                    <wps:wsp>
                      <wps:cNvCnPr/>
                      <wps:spPr>
                        <a:xfrm>
                          <a:off x="0" y="0"/>
                          <a:ext cx="0" cy="260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24 Conector recto" o:spid="_x0000_s1026" style="position:absolute;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6.25pt,6.3pt" to="76.25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" strokecolor="#4472c4 [3204]" strokeweight=".5pt">
                <v:stroke joinstyle="miter"/>
              </v:line>
            </w:pict>
          </mc:Fallback>
        </mc:AlternateContent>
      </w:r>
    </w:p>
    <w:p w14:paraId="53B43C8D" w14:textId="77777777" w:rsidR="00CD6D63" w:rsidRDefault="00CD6D63" w:rsidP="00CD6D63">
      <w:pPr>
        <w:pStyle w:val="Ttulo1"/>
        <w:rPr>
          <w:rFonts w:ascii="Times New Roman" w:hAnsi="Times New Roman" w:cs="Times New Roman"/>
          <w:sz w:val="24"/>
        </w:rPr>
      </w:pPr>
    </w:p>
    <w:p w14:paraId="6228D6A1" w14:textId="77777777" w:rsidR="00CD6D63" w:rsidRDefault="00CD6D63" w:rsidP="00CD6D63"/>
    <w:p w14:paraId="53BECB82" w14:textId="77777777" w:rsidR="00CD6D63" w:rsidRDefault="00CD6D63" w:rsidP="00CD6D63"/>
    <w:p w14:paraId="59921F14" w14:textId="77777777" w:rsidR="00CD6D63" w:rsidRPr="00CD6D63" w:rsidRDefault="00CD6D63" w:rsidP="00CD6D63"/>
    <w:p w14:paraId="47FB5CA4" w14:textId="1F43B45E" w:rsidR="00246E8D" w:rsidRPr="00EE7F69" w:rsidRDefault="13A73ABB" w:rsidP="00E40D8D">
      <w:pPr>
        <w:pStyle w:val="Ttulo1"/>
        <w:numPr>
          <w:ilvl w:val="0"/>
          <w:numId w:val="2"/>
        </w:numPr>
        <w:rPr>
          <w:rFonts w:ascii="Times New Roman" w:hAnsi="Times New Roman" w:cs="Times New Roman"/>
          <w:sz w:val="24"/>
        </w:rPr>
      </w:pPr>
      <w:bookmarkStart w:id="11" w:name="_Toc57405860"/>
      <w:r w:rsidRPr="00EE7F69">
        <w:rPr>
          <w:rFonts w:ascii="Times New Roman" w:hAnsi="Times New Roman" w:cs="Times New Roman"/>
          <w:sz w:val="24"/>
        </w:rPr>
        <w:lastRenderedPageBreak/>
        <w:t>DEFINICI</w:t>
      </w:r>
      <w:r w:rsidR="58B49150" w:rsidRPr="00EE7F69">
        <w:rPr>
          <w:rFonts w:ascii="Times New Roman" w:hAnsi="Times New Roman" w:cs="Times New Roman"/>
          <w:sz w:val="24"/>
        </w:rPr>
        <w:t>Ó</w:t>
      </w:r>
      <w:r w:rsidRPr="00EE7F69">
        <w:rPr>
          <w:rFonts w:ascii="Times New Roman" w:hAnsi="Times New Roman" w:cs="Times New Roman"/>
          <w:sz w:val="24"/>
        </w:rPr>
        <w:t>N DEL PROBLEMA.</w:t>
      </w:r>
      <w:bookmarkEnd w:id="11"/>
    </w:p>
    <w:p w14:paraId="39D50674" w14:textId="1190FBEC" w:rsidR="6B696DEF" w:rsidRDefault="6B696DEF" w:rsidP="6B696DEF"/>
    <w:p w14:paraId="26E95003" w14:textId="47115631" w:rsidR="1AD54A9C" w:rsidRDefault="1AD54A9C"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El auge y crecimiento de los sectores productivos en el mundo</w:t>
      </w:r>
      <w:r w:rsidR="082E4150" w:rsidRPr="6B696DEF">
        <w:rPr>
          <w:rFonts w:ascii="Times New Roman" w:eastAsia="Times New Roman" w:hAnsi="Times New Roman" w:cs="Times New Roman"/>
          <w:sz w:val="24"/>
          <w:szCs w:val="24"/>
        </w:rPr>
        <w:t>,</w:t>
      </w:r>
      <w:r w:rsidRPr="6B696DEF">
        <w:rPr>
          <w:rFonts w:ascii="Times New Roman" w:eastAsia="Times New Roman" w:hAnsi="Times New Roman" w:cs="Times New Roman"/>
          <w:sz w:val="24"/>
          <w:szCs w:val="24"/>
        </w:rPr>
        <w:t xml:space="preserve"> ha t</w:t>
      </w:r>
      <w:r w:rsidR="1BB285D9" w:rsidRPr="6B696DEF">
        <w:rPr>
          <w:rFonts w:ascii="Times New Roman" w:eastAsia="Times New Roman" w:hAnsi="Times New Roman" w:cs="Times New Roman"/>
          <w:sz w:val="24"/>
          <w:szCs w:val="24"/>
        </w:rPr>
        <w:t xml:space="preserve">enido </w:t>
      </w:r>
      <w:r w:rsidRPr="6B696DEF">
        <w:rPr>
          <w:rFonts w:ascii="Times New Roman" w:eastAsia="Times New Roman" w:hAnsi="Times New Roman" w:cs="Times New Roman"/>
          <w:sz w:val="24"/>
          <w:szCs w:val="24"/>
        </w:rPr>
        <w:t xml:space="preserve">como consecuencia el aumento </w:t>
      </w:r>
      <w:r w:rsidR="1048CEA0" w:rsidRPr="6B696DEF">
        <w:rPr>
          <w:rFonts w:ascii="Times New Roman" w:eastAsia="Times New Roman" w:hAnsi="Times New Roman" w:cs="Times New Roman"/>
          <w:sz w:val="24"/>
          <w:szCs w:val="24"/>
        </w:rPr>
        <w:t xml:space="preserve">en la generación de residuos, vertimientos y emisiones atmosféricas, que causan un </w:t>
      </w:r>
      <w:r w:rsidR="721C4843" w:rsidRPr="6B696DEF">
        <w:rPr>
          <w:rFonts w:ascii="Times New Roman" w:eastAsia="Times New Roman" w:hAnsi="Times New Roman" w:cs="Times New Roman"/>
          <w:sz w:val="24"/>
          <w:szCs w:val="24"/>
        </w:rPr>
        <w:t>deterioro</w:t>
      </w:r>
      <w:r w:rsidR="1048CEA0" w:rsidRPr="6B696DEF">
        <w:rPr>
          <w:rFonts w:ascii="Times New Roman" w:eastAsia="Times New Roman" w:hAnsi="Times New Roman" w:cs="Times New Roman"/>
          <w:sz w:val="24"/>
          <w:szCs w:val="24"/>
        </w:rPr>
        <w:t xml:space="preserve"> progresivo en el medio ambiente</w:t>
      </w:r>
      <w:r w:rsidR="351E9695" w:rsidRPr="6B696DEF">
        <w:rPr>
          <w:rFonts w:ascii="Times New Roman" w:eastAsia="Times New Roman" w:hAnsi="Times New Roman" w:cs="Times New Roman"/>
          <w:sz w:val="24"/>
          <w:szCs w:val="24"/>
        </w:rPr>
        <w:t>.</w:t>
      </w:r>
      <w:r w:rsidR="1048CEA0" w:rsidRPr="6B696DEF">
        <w:rPr>
          <w:rFonts w:ascii="Times New Roman" w:eastAsia="Times New Roman" w:hAnsi="Times New Roman" w:cs="Times New Roman"/>
          <w:sz w:val="24"/>
          <w:szCs w:val="24"/>
        </w:rPr>
        <w:t xml:space="preserve"> </w:t>
      </w:r>
    </w:p>
    <w:p w14:paraId="569A3EB3" w14:textId="08FB6AF4" w:rsidR="00DF4501" w:rsidRPr="00203E0B" w:rsidRDefault="00DF4501" w:rsidP="00203E0B">
      <w:pPr>
        <w:spacing w:line="276" w:lineRule="auto"/>
        <w:rPr>
          <w:rFonts w:ascii="Times New Roman" w:eastAsia="Times New Roman" w:hAnsi="Times New Roman" w:cs="Times New Roman"/>
          <w:sz w:val="24"/>
          <w:szCs w:val="24"/>
          <w:highlight w:val="yellow"/>
        </w:rPr>
      </w:pPr>
      <w:r w:rsidRPr="00DF4501">
        <w:rPr>
          <w:rFonts w:ascii="Times New Roman" w:hAnsi="Times New Roman" w:cs="Times New Roman"/>
          <w:sz w:val="24"/>
          <w:szCs w:val="24"/>
        </w:rPr>
        <w:t>A pesar de que la empresa ofrece productos fabricados mayormente con materia prima no cumple con las políticas ambientales, que señalan no solo los lineamientos, estrategias e importancia del manejo integral de los residuos sólidos no peligrosos apoyados en los programas de reciclaje y minimización (GTC 24), sino que  establecen que los generadores de residuos peligrosos deben hacerse responsables de su gestión desde que los producen hasta su disposición final (Decreto 4741 de 2005).</w:t>
      </w:r>
    </w:p>
    <w:p w14:paraId="41A1FD05" w14:textId="02CF3CEC" w:rsidR="634F1C36" w:rsidRDefault="00406232" w:rsidP="6B696DEF">
      <w:pPr>
        <w:rPr>
          <w:rFonts w:ascii="Times New Roman" w:eastAsia="Times New Roman" w:hAnsi="Times New Roman" w:cs="Times New Roman"/>
          <w:sz w:val="24"/>
          <w:szCs w:val="24"/>
        </w:rPr>
      </w:pPr>
      <w:r>
        <w:rPr>
          <w:rFonts w:ascii="Times New Roman" w:eastAsia="Times New Roman" w:hAnsi="Times New Roman" w:cs="Times New Roman"/>
          <w:sz w:val="24"/>
          <w:szCs w:val="24"/>
        </w:rPr>
        <w:t>El sector</w:t>
      </w:r>
      <w:r w:rsidR="634F1C36" w:rsidRPr="6B696DEF">
        <w:rPr>
          <w:rFonts w:ascii="Times New Roman" w:eastAsia="Times New Roman" w:hAnsi="Times New Roman" w:cs="Times New Roman"/>
          <w:sz w:val="24"/>
          <w:szCs w:val="24"/>
        </w:rPr>
        <w:t xml:space="preserve"> de Servicios, especialmente el subsector de </w:t>
      </w:r>
      <w:r w:rsidR="7360D6FD" w:rsidRPr="6B696DEF">
        <w:rPr>
          <w:rFonts w:ascii="Times New Roman" w:eastAsia="Times New Roman" w:hAnsi="Times New Roman" w:cs="Times New Roman"/>
          <w:sz w:val="24"/>
          <w:szCs w:val="24"/>
        </w:rPr>
        <w:t>Publicidad</w:t>
      </w:r>
      <w:r w:rsidR="634F1C36" w:rsidRPr="6B696DEF">
        <w:rPr>
          <w:rFonts w:ascii="Times New Roman" w:eastAsia="Times New Roman" w:hAnsi="Times New Roman" w:cs="Times New Roman"/>
          <w:sz w:val="24"/>
          <w:szCs w:val="24"/>
        </w:rPr>
        <w:t xml:space="preserve"> está, aún, en una fase emergente </w:t>
      </w:r>
      <w:r w:rsidR="11071F51" w:rsidRPr="6B696DEF">
        <w:rPr>
          <w:rFonts w:ascii="Times New Roman" w:eastAsia="Times New Roman" w:hAnsi="Times New Roman" w:cs="Times New Roman"/>
          <w:sz w:val="24"/>
          <w:szCs w:val="24"/>
        </w:rPr>
        <w:t xml:space="preserve">en cuanto a temas medioambientales, </w:t>
      </w:r>
      <w:r w:rsidR="634F1C36" w:rsidRPr="6B696DEF">
        <w:rPr>
          <w:rFonts w:ascii="Times New Roman" w:eastAsia="Times New Roman" w:hAnsi="Times New Roman" w:cs="Times New Roman"/>
          <w:sz w:val="24"/>
          <w:szCs w:val="24"/>
        </w:rPr>
        <w:t>ya que los procesos para crear estrategias de innovación que sean aplicables a estos subsectores son reducidos o casi nulos</w:t>
      </w:r>
      <w:r w:rsidR="541129FE" w:rsidRPr="6B696DEF">
        <w:rPr>
          <w:rFonts w:ascii="Times New Roman" w:eastAsia="Times New Roman" w:hAnsi="Times New Roman" w:cs="Times New Roman"/>
          <w:sz w:val="24"/>
          <w:szCs w:val="24"/>
        </w:rPr>
        <w:t xml:space="preserve">, por </w:t>
      </w:r>
      <w:r w:rsidR="45163D44" w:rsidRPr="6B696DEF">
        <w:rPr>
          <w:rFonts w:ascii="Times New Roman" w:eastAsia="Times New Roman" w:hAnsi="Times New Roman" w:cs="Times New Roman"/>
          <w:sz w:val="24"/>
          <w:szCs w:val="24"/>
        </w:rPr>
        <w:t>ende,</w:t>
      </w:r>
      <w:r w:rsidR="541129FE" w:rsidRPr="6B696DEF">
        <w:rPr>
          <w:rFonts w:ascii="Times New Roman" w:eastAsia="Times New Roman" w:hAnsi="Times New Roman" w:cs="Times New Roman"/>
          <w:sz w:val="24"/>
          <w:szCs w:val="24"/>
        </w:rPr>
        <w:t xml:space="preserve"> la </w:t>
      </w:r>
      <w:r w:rsidR="4577D81C" w:rsidRPr="6B696DEF">
        <w:rPr>
          <w:rFonts w:ascii="Times New Roman" w:eastAsia="Times New Roman" w:hAnsi="Times New Roman" w:cs="Times New Roman"/>
          <w:sz w:val="24"/>
          <w:szCs w:val="24"/>
        </w:rPr>
        <w:t>legislación</w:t>
      </w:r>
      <w:r w:rsidR="541129FE" w:rsidRPr="6B696DEF">
        <w:rPr>
          <w:rFonts w:ascii="Times New Roman" w:eastAsia="Times New Roman" w:hAnsi="Times New Roman" w:cs="Times New Roman"/>
          <w:sz w:val="24"/>
          <w:szCs w:val="24"/>
        </w:rPr>
        <w:t xml:space="preserve"> </w:t>
      </w:r>
      <w:r w:rsidR="0CB445DC" w:rsidRPr="6B696DEF">
        <w:rPr>
          <w:rFonts w:ascii="Times New Roman" w:eastAsia="Times New Roman" w:hAnsi="Times New Roman" w:cs="Times New Roman"/>
          <w:sz w:val="24"/>
          <w:szCs w:val="24"/>
        </w:rPr>
        <w:t>está</w:t>
      </w:r>
      <w:r w:rsidR="541129FE" w:rsidRPr="6B696DEF">
        <w:rPr>
          <w:rFonts w:ascii="Times New Roman" w:eastAsia="Times New Roman" w:hAnsi="Times New Roman" w:cs="Times New Roman"/>
          <w:sz w:val="24"/>
          <w:szCs w:val="24"/>
        </w:rPr>
        <w:t xml:space="preserve"> un poco atrasada</w:t>
      </w:r>
      <w:r w:rsidR="00AC2E62">
        <w:rPr>
          <w:rFonts w:ascii="Times New Roman" w:eastAsia="Times New Roman" w:hAnsi="Times New Roman" w:cs="Times New Roman"/>
          <w:sz w:val="24"/>
          <w:szCs w:val="24"/>
        </w:rPr>
        <w:t xml:space="preserve"> </w:t>
      </w:r>
      <w:r w:rsidR="541129FE" w:rsidRPr="6B696DEF">
        <w:rPr>
          <w:rFonts w:ascii="Times New Roman" w:eastAsia="Times New Roman" w:hAnsi="Times New Roman" w:cs="Times New Roman"/>
          <w:sz w:val="24"/>
          <w:szCs w:val="24"/>
        </w:rPr>
        <w:t xml:space="preserve">en reconocer las </w:t>
      </w:r>
      <w:r w:rsidR="60B0D219" w:rsidRPr="6B696DEF">
        <w:rPr>
          <w:rFonts w:ascii="Times New Roman" w:eastAsia="Times New Roman" w:hAnsi="Times New Roman" w:cs="Times New Roman"/>
          <w:sz w:val="24"/>
          <w:szCs w:val="24"/>
        </w:rPr>
        <w:t>problemáticas</w:t>
      </w:r>
      <w:r w:rsidR="541129FE" w:rsidRPr="6B696DEF">
        <w:rPr>
          <w:rFonts w:ascii="Times New Roman" w:eastAsia="Times New Roman" w:hAnsi="Times New Roman" w:cs="Times New Roman"/>
          <w:sz w:val="24"/>
          <w:szCs w:val="24"/>
        </w:rPr>
        <w:t xml:space="preserve"> que ocasiona este sector y plantear </w:t>
      </w:r>
      <w:r w:rsidR="567C0998" w:rsidRPr="6B696DEF">
        <w:rPr>
          <w:rFonts w:ascii="Times New Roman" w:eastAsia="Times New Roman" w:hAnsi="Times New Roman" w:cs="Times New Roman"/>
          <w:sz w:val="24"/>
          <w:szCs w:val="24"/>
        </w:rPr>
        <w:t>lineamientos</w:t>
      </w:r>
      <w:r w:rsidR="541129FE" w:rsidRPr="6B696DEF">
        <w:rPr>
          <w:rFonts w:ascii="Times New Roman" w:eastAsia="Times New Roman" w:hAnsi="Times New Roman" w:cs="Times New Roman"/>
          <w:sz w:val="24"/>
          <w:szCs w:val="24"/>
        </w:rPr>
        <w:t xml:space="preserve"> para este</w:t>
      </w:r>
      <w:r w:rsidR="5700DB55" w:rsidRPr="6B696DEF">
        <w:rPr>
          <w:rFonts w:ascii="Times New Roman" w:eastAsia="Times New Roman" w:hAnsi="Times New Roman" w:cs="Times New Roman"/>
          <w:sz w:val="24"/>
          <w:szCs w:val="24"/>
        </w:rPr>
        <w:t>.</w:t>
      </w:r>
    </w:p>
    <w:p w14:paraId="3611ED8F" w14:textId="6360E6CD" w:rsidR="634F1C36" w:rsidRDefault="634F1C36"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Por esto es importante inducir y generar acciones que acerquen a</w:t>
      </w:r>
      <w:r w:rsidR="748CC37B" w:rsidRPr="6B696DEF">
        <w:rPr>
          <w:rFonts w:ascii="Times New Roman" w:eastAsia="Times New Roman" w:hAnsi="Times New Roman" w:cs="Times New Roman"/>
          <w:sz w:val="24"/>
          <w:szCs w:val="24"/>
        </w:rPr>
        <w:t xml:space="preserve">l </w:t>
      </w:r>
      <w:r w:rsidR="00AC2E62">
        <w:rPr>
          <w:rFonts w:ascii="Times New Roman" w:eastAsia="Times New Roman" w:hAnsi="Times New Roman" w:cs="Times New Roman"/>
          <w:sz w:val="24"/>
          <w:szCs w:val="24"/>
        </w:rPr>
        <w:t>sub</w:t>
      </w:r>
      <w:r w:rsidR="748CC37B" w:rsidRPr="6B696DEF">
        <w:rPr>
          <w:rFonts w:ascii="Times New Roman" w:eastAsia="Times New Roman" w:hAnsi="Times New Roman" w:cs="Times New Roman"/>
          <w:sz w:val="24"/>
          <w:szCs w:val="24"/>
        </w:rPr>
        <w:t>sector de la Publicidad</w:t>
      </w:r>
      <w:r w:rsidRPr="6B696DEF">
        <w:rPr>
          <w:rFonts w:ascii="Times New Roman" w:eastAsia="Times New Roman" w:hAnsi="Times New Roman" w:cs="Times New Roman"/>
          <w:sz w:val="24"/>
          <w:szCs w:val="24"/>
        </w:rPr>
        <w:t xml:space="preserve"> a los procesos de gestión ambiental de calidad. Los estudios que engloban el sector de servicios están empezando a ser transcendentales ya que los factores que pueden ser analizados, modificados y accionados de manera segura y con tendencia a resultados satisfactorios.</w:t>
      </w:r>
    </w:p>
    <w:p w14:paraId="07736B81" w14:textId="5749EDBC" w:rsidR="634F1C36" w:rsidRDefault="634F1C36"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 xml:space="preserve">Asegurar la calidad de las actividades, los servicios y la ejecución de los proyectos son esenciales para el desempeño </w:t>
      </w:r>
      <w:r w:rsidR="00DF4501">
        <w:rPr>
          <w:rFonts w:ascii="Times New Roman" w:eastAsia="Times New Roman" w:hAnsi="Times New Roman" w:cs="Times New Roman"/>
          <w:sz w:val="24"/>
          <w:szCs w:val="24"/>
        </w:rPr>
        <w:t>de cualquier empresa</w:t>
      </w:r>
      <w:r w:rsidRPr="6B696DEF">
        <w:rPr>
          <w:rFonts w:ascii="Times New Roman" w:eastAsia="Times New Roman" w:hAnsi="Times New Roman" w:cs="Times New Roman"/>
          <w:sz w:val="24"/>
          <w:szCs w:val="24"/>
        </w:rPr>
        <w:t>, así bien, es sustancial invol</w:t>
      </w:r>
      <w:r w:rsidR="00666496">
        <w:rPr>
          <w:rFonts w:ascii="Times New Roman" w:eastAsia="Times New Roman" w:hAnsi="Times New Roman" w:cs="Times New Roman"/>
          <w:sz w:val="24"/>
          <w:szCs w:val="24"/>
        </w:rPr>
        <w:t xml:space="preserve">ucrar las funciones pedagógicas, </w:t>
      </w:r>
      <w:r w:rsidR="00DF4501">
        <w:rPr>
          <w:rFonts w:ascii="Times New Roman" w:eastAsia="Times New Roman" w:hAnsi="Times New Roman" w:cs="Times New Roman"/>
          <w:sz w:val="24"/>
          <w:szCs w:val="24"/>
        </w:rPr>
        <w:t xml:space="preserve">creando una transferencia de conocimiento </w:t>
      </w:r>
      <w:r w:rsidR="00666496">
        <w:rPr>
          <w:rFonts w:ascii="Times New Roman" w:eastAsia="Times New Roman" w:hAnsi="Times New Roman" w:cs="Times New Roman"/>
          <w:sz w:val="24"/>
          <w:szCs w:val="24"/>
        </w:rPr>
        <w:t xml:space="preserve"> medio ambiental aplicable</w:t>
      </w:r>
      <w:r w:rsidR="00DF4501">
        <w:rPr>
          <w:rFonts w:ascii="Times New Roman" w:eastAsia="Times New Roman" w:hAnsi="Times New Roman" w:cs="Times New Roman"/>
          <w:sz w:val="24"/>
          <w:szCs w:val="24"/>
        </w:rPr>
        <w:t xml:space="preserve"> en todos los procesos, </w:t>
      </w:r>
      <w:r w:rsidR="00666496">
        <w:rPr>
          <w:rFonts w:ascii="Times New Roman" w:eastAsia="Times New Roman" w:hAnsi="Times New Roman" w:cs="Times New Roman"/>
          <w:sz w:val="24"/>
          <w:szCs w:val="24"/>
        </w:rPr>
        <w:t xml:space="preserve">que abarcan </w:t>
      </w:r>
      <w:r w:rsidR="00DF4501">
        <w:rPr>
          <w:rFonts w:ascii="Times New Roman" w:eastAsia="Times New Roman" w:hAnsi="Times New Roman" w:cs="Times New Roman"/>
          <w:sz w:val="24"/>
          <w:szCs w:val="24"/>
        </w:rPr>
        <w:t xml:space="preserve">desde diseñadores, talleres de producción, </w:t>
      </w:r>
      <w:r w:rsidR="00666496">
        <w:rPr>
          <w:rFonts w:ascii="Times New Roman" w:eastAsia="Times New Roman" w:hAnsi="Times New Roman" w:cs="Times New Roman"/>
          <w:sz w:val="24"/>
          <w:szCs w:val="24"/>
        </w:rPr>
        <w:t>proveedores, instaladores, etc</w:t>
      </w:r>
      <w:r w:rsidRPr="6B696DEF">
        <w:rPr>
          <w:rFonts w:ascii="Times New Roman" w:eastAsia="Times New Roman" w:hAnsi="Times New Roman" w:cs="Times New Roman"/>
          <w:sz w:val="24"/>
          <w:szCs w:val="24"/>
        </w:rPr>
        <w:t>.</w:t>
      </w:r>
    </w:p>
    <w:p w14:paraId="6120D63D" w14:textId="0A37C519" w:rsidR="6B696DEF" w:rsidRDefault="6B696DEF" w:rsidP="6B696DEF">
      <w:pPr>
        <w:rPr>
          <w:rFonts w:ascii="Times New Roman" w:eastAsia="Times New Roman" w:hAnsi="Times New Roman" w:cs="Times New Roman"/>
          <w:b/>
          <w:bCs/>
          <w:sz w:val="24"/>
          <w:szCs w:val="24"/>
        </w:rPr>
      </w:pPr>
    </w:p>
    <w:p w14:paraId="0DF5FC71" w14:textId="3EE64185" w:rsidR="5EAC9A5E" w:rsidRPr="00EE7F69" w:rsidRDefault="63990DA6" w:rsidP="00E40D8D">
      <w:pPr>
        <w:pStyle w:val="Ttulo1"/>
        <w:numPr>
          <w:ilvl w:val="0"/>
          <w:numId w:val="2"/>
        </w:numPr>
        <w:rPr>
          <w:rFonts w:ascii="Times New Roman" w:hAnsi="Times New Roman" w:cs="Times New Roman"/>
          <w:sz w:val="24"/>
        </w:rPr>
      </w:pPr>
      <w:bookmarkStart w:id="12" w:name="_Toc57405861"/>
      <w:r w:rsidRPr="00EE7F69">
        <w:rPr>
          <w:rFonts w:ascii="Times New Roman" w:hAnsi="Times New Roman" w:cs="Times New Roman"/>
          <w:sz w:val="24"/>
        </w:rPr>
        <w:t>J</w:t>
      </w:r>
      <w:r w:rsidR="5EAC9A5E" w:rsidRPr="00EE7F69">
        <w:rPr>
          <w:rFonts w:ascii="Times New Roman" w:hAnsi="Times New Roman" w:cs="Times New Roman"/>
          <w:sz w:val="24"/>
        </w:rPr>
        <w:t>USTIFICACIÓN.</w:t>
      </w:r>
      <w:bookmarkEnd w:id="12"/>
      <w:r w:rsidR="5EAC9A5E" w:rsidRPr="00EE7F69">
        <w:rPr>
          <w:rFonts w:ascii="Times New Roman" w:hAnsi="Times New Roman" w:cs="Times New Roman"/>
          <w:sz w:val="24"/>
        </w:rPr>
        <w:t xml:space="preserve"> </w:t>
      </w:r>
    </w:p>
    <w:p w14:paraId="20258E03" w14:textId="48F2EC74" w:rsidR="63990DA6" w:rsidRDefault="63990DA6" w:rsidP="63990DA6"/>
    <w:p w14:paraId="00171E70" w14:textId="212A5DD6" w:rsidR="6B696DEF" w:rsidRPr="0073199F" w:rsidRDefault="3547F618" w:rsidP="63990DA6">
      <w:pPr>
        <w:rPr>
          <w:rFonts w:ascii="Times New Roman" w:hAnsi="Times New Roman" w:cs="Times New Roman"/>
          <w:sz w:val="24"/>
          <w:szCs w:val="24"/>
        </w:rPr>
      </w:pPr>
      <w:r w:rsidRPr="0073199F">
        <w:rPr>
          <w:rFonts w:ascii="Times New Roman" w:hAnsi="Times New Roman" w:cs="Times New Roman"/>
          <w:sz w:val="24"/>
          <w:szCs w:val="24"/>
        </w:rPr>
        <w:t>Una de las problemáticas actuales en cuanto al medio ambiente es la gestión de residuos sólidos, el aumento en la producción y consumo de materiales y/o productos y el actual modelo económico han incrementado de manera exponencial el volumen de los residuos generados y por ende la disposición en lugares inapropiados lo que evidencia una clara falta de educación ambiental.</w:t>
      </w:r>
    </w:p>
    <w:p w14:paraId="3C7BC6F3" w14:textId="21E14F04" w:rsidR="75A663FF" w:rsidRDefault="75A663FF"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El aumento en la conciencia de la sociedad frente a los temas ambientales, han formulado la necesidad de lineamientos claros para una gestión ambiental adecuada.</w:t>
      </w:r>
      <w:r w:rsidR="5CDAC0D5" w:rsidRPr="6B696DEF">
        <w:rPr>
          <w:rFonts w:ascii="Times New Roman" w:eastAsia="Times New Roman" w:hAnsi="Times New Roman" w:cs="Times New Roman"/>
          <w:sz w:val="24"/>
          <w:szCs w:val="24"/>
        </w:rPr>
        <w:t xml:space="preserve"> La educación ambiental y la conciencia ambiental nos ayuda a darnos cuenta de que cada acción que realizamos en nuestra vida cotidiana tiene una repercusión en el medioambiente</w:t>
      </w:r>
      <w:r w:rsidR="4D69D875" w:rsidRPr="6B696DEF">
        <w:rPr>
          <w:rFonts w:ascii="Times New Roman" w:eastAsia="Times New Roman" w:hAnsi="Times New Roman" w:cs="Times New Roman"/>
          <w:sz w:val="24"/>
          <w:szCs w:val="24"/>
        </w:rPr>
        <w:t>, p</w:t>
      </w:r>
      <w:r w:rsidR="5CDAC0D5" w:rsidRPr="6B696DEF">
        <w:rPr>
          <w:rFonts w:ascii="Times New Roman" w:eastAsia="Times New Roman" w:hAnsi="Times New Roman" w:cs="Times New Roman"/>
          <w:sz w:val="24"/>
          <w:szCs w:val="24"/>
        </w:rPr>
        <w:t xml:space="preserve">or </w:t>
      </w:r>
      <w:r w:rsidR="1373B185" w:rsidRPr="6B696DEF">
        <w:rPr>
          <w:rFonts w:ascii="Times New Roman" w:eastAsia="Times New Roman" w:hAnsi="Times New Roman" w:cs="Times New Roman"/>
          <w:sz w:val="24"/>
          <w:szCs w:val="24"/>
        </w:rPr>
        <w:t>ende,</w:t>
      </w:r>
      <w:r w:rsidR="5CDAC0D5" w:rsidRPr="6B696DEF">
        <w:rPr>
          <w:rFonts w:ascii="Times New Roman" w:eastAsia="Times New Roman" w:hAnsi="Times New Roman" w:cs="Times New Roman"/>
          <w:sz w:val="24"/>
          <w:szCs w:val="24"/>
        </w:rPr>
        <w:t xml:space="preserve"> es indiscutible la </w:t>
      </w:r>
      <w:r w:rsidR="49246C69" w:rsidRPr="6B696DEF">
        <w:rPr>
          <w:rFonts w:ascii="Times New Roman" w:eastAsia="Times New Roman" w:hAnsi="Times New Roman" w:cs="Times New Roman"/>
          <w:sz w:val="24"/>
          <w:szCs w:val="24"/>
        </w:rPr>
        <w:t>transformación</w:t>
      </w:r>
      <w:r w:rsidR="5CDAC0D5" w:rsidRPr="6B696DEF">
        <w:rPr>
          <w:rFonts w:ascii="Times New Roman" w:eastAsia="Times New Roman" w:hAnsi="Times New Roman" w:cs="Times New Roman"/>
          <w:sz w:val="24"/>
          <w:szCs w:val="24"/>
        </w:rPr>
        <w:t xml:space="preserve"> que se </w:t>
      </w:r>
      <w:r w:rsidR="0EBF4B05" w:rsidRPr="6B696DEF">
        <w:rPr>
          <w:rFonts w:ascii="Times New Roman" w:eastAsia="Times New Roman" w:hAnsi="Times New Roman" w:cs="Times New Roman"/>
          <w:sz w:val="24"/>
          <w:szCs w:val="24"/>
        </w:rPr>
        <w:t>está</w:t>
      </w:r>
      <w:r w:rsidR="5CDAC0D5" w:rsidRPr="6B696DEF">
        <w:rPr>
          <w:rFonts w:ascii="Times New Roman" w:eastAsia="Times New Roman" w:hAnsi="Times New Roman" w:cs="Times New Roman"/>
          <w:sz w:val="24"/>
          <w:szCs w:val="24"/>
        </w:rPr>
        <w:t xml:space="preserve"> </w:t>
      </w:r>
      <w:r w:rsidR="20D7F0EC" w:rsidRPr="6B696DEF">
        <w:rPr>
          <w:rFonts w:ascii="Times New Roman" w:eastAsia="Times New Roman" w:hAnsi="Times New Roman" w:cs="Times New Roman"/>
          <w:sz w:val="24"/>
          <w:szCs w:val="24"/>
        </w:rPr>
        <w:t xml:space="preserve">gestando </w:t>
      </w:r>
      <w:r w:rsidR="5CDAC0D5" w:rsidRPr="6B696DEF">
        <w:rPr>
          <w:rFonts w:ascii="Times New Roman" w:eastAsia="Times New Roman" w:hAnsi="Times New Roman" w:cs="Times New Roman"/>
          <w:sz w:val="24"/>
          <w:szCs w:val="24"/>
        </w:rPr>
        <w:t xml:space="preserve">a </w:t>
      </w:r>
      <w:r w:rsidR="170DA37C" w:rsidRPr="6B696DEF">
        <w:rPr>
          <w:rFonts w:ascii="Times New Roman" w:eastAsia="Times New Roman" w:hAnsi="Times New Roman" w:cs="Times New Roman"/>
          <w:sz w:val="24"/>
          <w:szCs w:val="24"/>
        </w:rPr>
        <w:t>nivel</w:t>
      </w:r>
      <w:r w:rsidR="5CDAC0D5" w:rsidRPr="6B696DEF">
        <w:rPr>
          <w:rFonts w:ascii="Times New Roman" w:eastAsia="Times New Roman" w:hAnsi="Times New Roman" w:cs="Times New Roman"/>
          <w:sz w:val="24"/>
          <w:szCs w:val="24"/>
        </w:rPr>
        <w:t xml:space="preserve"> mundial</w:t>
      </w:r>
      <w:r w:rsidR="25D5DD4D" w:rsidRPr="6B696DEF">
        <w:rPr>
          <w:rFonts w:ascii="Times New Roman" w:eastAsia="Times New Roman" w:hAnsi="Times New Roman" w:cs="Times New Roman"/>
          <w:sz w:val="24"/>
          <w:szCs w:val="24"/>
        </w:rPr>
        <w:t>, en pro de productos</w:t>
      </w:r>
      <w:r w:rsidR="69D851BF" w:rsidRPr="6B696DEF">
        <w:rPr>
          <w:rFonts w:ascii="Times New Roman" w:eastAsia="Times New Roman" w:hAnsi="Times New Roman" w:cs="Times New Roman"/>
          <w:sz w:val="24"/>
          <w:szCs w:val="24"/>
        </w:rPr>
        <w:t>,</w:t>
      </w:r>
      <w:r w:rsidR="25D5DD4D" w:rsidRPr="6B696DEF">
        <w:rPr>
          <w:rFonts w:ascii="Times New Roman" w:eastAsia="Times New Roman" w:hAnsi="Times New Roman" w:cs="Times New Roman"/>
          <w:sz w:val="24"/>
          <w:szCs w:val="24"/>
        </w:rPr>
        <w:t xml:space="preserve"> servicios cada</w:t>
      </w:r>
      <w:r w:rsidR="1BED9187" w:rsidRPr="6B696DEF">
        <w:rPr>
          <w:rFonts w:ascii="Times New Roman" w:eastAsia="Times New Roman" w:hAnsi="Times New Roman" w:cs="Times New Roman"/>
          <w:sz w:val="24"/>
          <w:szCs w:val="24"/>
        </w:rPr>
        <w:t xml:space="preserve">, </w:t>
      </w:r>
      <w:r w:rsidR="21D08CE3" w:rsidRPr="6B696DEF">
        <w:rPr>
          <w:rFonts w:ascii="Times New Roman" w:eastAsia="Times New Roman" w:hAnsi="Times New Roman" w:cs="Times New Roman"/>
          <w:sz w:val="24"/>
          <w:szCs w:val="24"/>
        </w:rPr>
        <w:t>disminución</w:t>
      </w:r>
      <w:r w:rsidR="1BED9187" w:rsidRPr="6B696DEF">
        <w:rPr>
          <w:rFonts w:ascii="Times New Roman" w:eastAsia="Times New Roman" w:hAnsi="Times New Roman" w:cs="Times New Roman"/>
          <w:sz w:val="24"/>
          <w:szCs w:val="24"/>
        </w:rPr>
        <w:t xml:space="preserve"> de </w:t>
      </w:r>
      <w:r w:rsidR="4722F80F" w:rsidRPr="6B696DEF">
        <w:rPr>
          <w:rFonts w:ascii="Times New Roman" w:eastAsia="Times New Roman" w:hAnsi="Times New Roman" w:cs="Times New Roman"/>
          <w:sz w:val="24"/>
          <w:szCs w:val="24"/>
        </w:rPr>
        <w:t>contaminación</w:t>
      </w:r>
      <w:r w:rsidR="1BED9187" w:rsidRPr="6B696DEF">
        <w:rPr>
          <w:rFonts w:ascii="Times New Roman" w:eastAsia="Times New Roman" w:hAnsi="Times New Roman" w:cs="Times New Roman"/>
          <w:sz w:val="24"/>
          <w:szCs w:val="24"/>
        </w:rPr>
        <w:t xml:space="preserve"> </w:t>
      </w:r>
      <w:r w:rsidR="25D5DD4D" w:rsidRPr="6B696DEF">
        <w:rPr>
          <w:rFonts w:ascii="Times New Roman" w:eastAsia="Times New Roman" w:hAnsi="Times New Roman" w:cs="Times New Roman"/>
          <w:sz w:val="24"/>
          <w:szCs w:val="24"/>
        </w:rPr>
        <w:t xml:space="preserve"> vez más amigables con el medio ambiente y </w:t>
      </w:r>
      <w:r w:rsidR="456ADE52" w:rsidRPr="6B696DEF">
        <w:rPr>
          <w:rFonts w:ascii="Times New Roman" w:eastAsia="Times New Roman" w:hAnsi="Times New Roman" w:cs="Times New Roman"/>
          <w:sz w:val="24"/>
          <w:szCs w:val="24"/>
        </w:rPr>
        <w:lastRenderedPageBreak/>
        <w:t xml:space="preserve">de </w:t>
      </w:r>
      <w:r w:rsidR="25D5DD4D" w:rsidRPr="6B696DEF">
        <w:rPr>
          <w:rFonts w:ascii="Times New Roman" w:eastAsia="Times New Roman" w:hAnsi="Times New Roman" w:cs="Times New Roman"/>
          <w:sz w:val="24"/>
          <w:szCs w:val="24"/>
        </w:rPr>
        <w:t>empresas con proyectos sostenibles</w:t>
      </w:r>
      <w:r w:rsidR="55591C4A" w:rsidRPr="6B696DEF">
        <w:rPr>
          <w:rFonts w:ascii="Times New Roman" w:eastAsia="Times New Roman" w:hAnsi="Times New Roman" w:cs="Times New Roman"/>
          <w:sz w:val="24"/>
          <w:szCs w:val="24"/>
        </w:rPr>
        <w:t xml:space="preserve">, basados en lineamientos y políticas diseñadas para una mejor gestión de residuos, </w:t>
      </w:r>
      <w:r w:rsidR="49DA4FB6" w:rsidRPr="6B696DEF">
        <w:rPr>
          <w:rFonts w:ascii="Times New Roman" w:eastAsia="Times New Roman" w:hAnsi="Times New Roman" w:cs="Times New Roman"/>
          <w:sz w:val="24"/>
          <w:szCs w:val="24"/>
        </w:rPr>
        <w:t>mitigación</w:t>
      </w:r>
      <w:r w:rsidR="55591C4A" w:rsidRPr="6B696DEF">
        <w:rPr>
          <w:rFonts w:ascii="Times New Roman" w:eastAsia="Times New Roman" w:hAnsi="Times New Roman" w:cs="Times New Roman"/>
          <w:sz w:val="24"/>
          <w:szCs w:val="24"/>
        </w:rPr>
        <w:t xml:space="preserve"> de </w:t>
      </w:r>
      <w:r w:rsidR="69191C2F" w:rsidRPr="6B696DEF">
        <w:rPr>
          <w:rFonts w:ascii="Times New Roman" w:eastAsia="Times New Roman" w:hAnsi="Times New Roman" w:cs="Times New Roman"/>
          <w:sz w:val="24"/>
          <w:szCs w:val="24"/>
        </w:rPr>
        <w:t>contaminación</w:t>
      </w:r>
      <w:r w:rsidR="55591C4A" w:rsidRPr="6B696DEF">
        <w:rPr>
          <w:rFonts w:ascii="Times New Roman" w:eastAsia="Times New Roman" w:hAnsi="Times New Roman" w:cs="Times New Roman"/>
          <w:sz w:val="24"/>
          <w:szCs w:val="24"/>
        </w:rPr>
        <w:t xml:space="preserve"> de aire y fue</w:t>
      </w:r>
      <w:r w:rsidR="3BE96B51" w:rsidRPr="6B696DEF">
        <w:rPr>
          <w:rFonts w:ascii="Times New Roman" w:eastAsia="Times New Roman" w:hAnsi="Times New Roman" w:cs="Times New Roman"/>
          <w:sz w:val="24"/>
          <w:szCs w:val="24"/>
        </w:rPr>
        <w:t>n</w:t>
      </w:r>
      <w:r w:rsidR="4FD7C0B0" w:rsidRPr="6B696DEF">
        <w:rPr>
          <w:rFonts w:ascii="Times New Roman" w:eastAsia="Times New Roman" w:hAnsi="Times New Roman" w:cs="Times New Roman"/>
          <w:sz w:val="24"/>
          <w:szCs w:val="24"/>
        </w:rPr>
        <w:t>tes</w:t>
      </w:r>
      <w:r w:rsidR="55591C4A" w:rsidRPr="6B696DEF">
        <w:rPr>
          <w:rFonts w:ascii="Times New Roman" w:eastAsia="Times New Roman" w:hAnsi="Times New Roman" w:cs="Times New Roman"/>
          <w:sz w:val="24"/>
          <w:szCs w:val="24"/>
        </w:rPr>
        <w:t xml:space="preserve"> </w:t>
      </w:r>
      <w:r w:rsidR="2FCDDB25" w:rsidRPr="6B696DEF">
        <w:rPr>
          <w:rFonts w:ascii="Times New Roman" w:eastAsia="Times New Roman" w:hAnsi="Times New Roman" w:cs="Times New Roman"/>
          <w:sz w:val="24"/>
          <w:szCs w:val="24"/>
        </w:rPr>
        <w:t>hídricas</w:t>
      </w:r>
      <w:r w:rsidR="2E557EE8" w:rsidRPr="6B696DEF">
        <w:rPr>
          <w:rFonts w:ascii="Times New Roman" w:eastAsia="Times New Roman" w:hAnsi="Times New Roman" w:cs="Times New Roman"/>
          <w:sz w:val="24"/>
          <w:szCs w:val="24"/>
        </w:rPr>
        <w:t>.</w:t>
      </w:r>
    </w:p>
    <w:p w14:paraId="44ECFA99" w14:textId="176271D0" w:rsidR="0073199F" w:rsidRPr="0073199F" w:rsidRDefault="0073199F" w:rsidP="6B696DEF">
      <w:pPr>
        <w:rPr>
          <w:rFonts w:ascii="Times New Roman" w:hAnsi="Times New Roman" w:cs="Times New Roman"/>
          <w:sz w:val="24"/>
          <w:szCs w:val="24"/>
        </w:rPr>
      </w:pPr>
      <w:r w:rsidRPr="0073199F">
        <w:rPr>
          <w:rFonts w:ascii="Times New Roman" w:hAnsi="Times New Roman" w:cs="Times New Roman"/>
          <w:sz w:val="24"/>
          <w:szCs w:val="24"/>
        </w:rPr>
        <w:t>El principal efecto nocivo generado debido a la falta de un manejo apropiado de residuos sólidos es el deterioro estético de las ciudades y del paisaje natural, contaminación de suelos y cuerpos agua y contaminación del aire. Es así que un PGIRS debe basarse en la separación de los residuos por características físicas, disposición, almacenamiento y aprovechamiento de residuos orgánicos, y disposición e inactivación de residuos peligrosos y especiales.</w:t>
      </w:r>
    </w:p>
    <w:p w14:paraId="27F34938" w14:textId="7E7D7553" w:rsidR="7047AE31" w:rsidRDefault="7407EB1B"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 xml:space="preserve">La industria de la publicidad se caracteriza por </w:t>
      </w:r>
      <w:r w:rsidR="609C2EDD" w:rsidRPr="6B696DEF">
        <w:rPr>
          <w:rFonts w:ascii="Times New Roman" w:eastAsia="Times New Roman" w:hAnsi="Times New Roman" w:cs="Times New Roman"/>
          <w:sz w:val="24"/>
          <w:szCs w:val="24"/>
        </w:rPr>
        <w:t xml:space="preserve">crear estrategias de comunicación </w:t>
      </w:r>
      <w:r w:rsidR="2BC64FD8" w:rsidRPr="6B696DEF">
        <w:rPr>
          <w:rFonts w:ascii="Times New Roman" w:eastAsia="Times New Roman" w:hAnsi="Times New Roman" w:cs="Times New Roman"/>
          <w:sz w:val="24"/>
          <w:szCs w:val="24"/>
        </w:rPr>
        <w:t xml:space="preserve">(campañas publicitarias) </w:t>
      </w:r>
      <w:r w:rsidR="609C2EDD" w:rsidRPr="6B696DEF">
        <w:rPr>
          <w:rFonts w:ascii="Times New Roman" w:eastAsia="Times New Roman" w:hAnsi="Times New Roman" w:cs="Times New Roman"/>
          <w:sz w:val="24"/>
          <w:szCs w:val="24"/>
        </w:rPr>
        <w:t xml:space="preserve">para cumplir </w:t>
      </w:r>
      <w:r w:rsidR="48788D40" w:rsidRPr="6B696DEF">
        <w:rPr>
          <w:rFonts w:ascii="Times New Roman" w:eastAsia="Times New Roman" w:hAnsi="Times New Roman" w:cs="Times New Roman"/>
          <w:sz w:val="24"/>
          <w:szCs w:val="24"/>
        </w:rPr>
        <w:t xml:space="preserve">con los </w:t>
      </w:r>
      <w:r w:rsidR="14B29B45" w:rsidRPr="6B696DEF">
        <w:rPr>
          <w:rFonts w:ascii="Times New Roman" w:eastAsia="Times New Roman" w:hAnsi="Times New Roman" w:cs="Times New Roman"/>
          <w:sz w:val="24"/>
          <w:szCs w:val="24"/>
        </w:rPr>
        <w:t>objetivos. Esto implica</w:t>
      </w:r>
      <w:r w:rsidRPr="6B696DEF">
        <w:rPr>
          <w:rFonts w:ascii="Times New Roman" w:eastAsia="Times New Roman" w:hAnsi="Times New Roman" w:cs="Times New Roman"/>
          <w:sz w:val="24"/>
          <w:szCs w:val="24"/>
        </w:rPr>
        <w:t xml:space="preserve"> </w:t>
      </w:r>
      <w:r w:rsidR="0E4A7340" w:rsidRPr="6B696DEF">
        <w:rPr>
          <w:rFonts w:ascii="Times New Roman" w:eastAsia="Times New Roman" w:hAnsi="Times New Roman" w:cs="Times New Roman"/>
          <w:sz w:val="24"/>
          <w:szCs w:val="24"/>
        </w:rPr>
        <w:t xml:space="preserve">generar </w:t>
      </w:r>
      <w:r w:rsidR="317D762D" w:rsidRPr="6B696DEF">
        <w:rPr>
          <w:rFonts w:ascii="Times New Roman" w:eastAsia="Times New Roman" w:hAnsi="Times New Roman" w:cs="Times New Roman"/>
          <w:sz w:val="24"/>
          <w:szCs w:val="24"/>
        </w:rPr>
        <w:t>tácticas</w:t>
      </w:r>
      <w:r w:rsidR="0E4A7340" w:rsidRPr="6B696DEF">
        <w:rPr>
          <w:rFonts w:ascii="Times New Roman" w:eastAsia="Times New Roman" w:hAnsi="Times New Roman" w:cs="Times New Roman"/>
          <w:sz w:val="24"/>
          <w:szCs w:val="24"/>
        </w:rPr>
        <w:t xml:space="preserve"> que van desde la publicidad exterior</w:t>
      </w:r>
      <w:r w:rsidR="2182A54B" w:rsidRPr="6B696DEF">
        <w:rPr>
          <w:rFonts w:ascii="Times New Roman" w:eastAsia="Times New Roman" w:hAnsi="Times New Roman" w:cs="Times New Roman"/>
          <w:sz w:val="24"/>
          <w:szCs w:val="24"/>
        </w:rPr>
        <w:t>, BTL, eventos</w:t>
      </w:r>
      <w:r w:rsidR="3114F617" w:rsidRPr="6B696DEF">
        <w:rPr>
          <w:rFonts w:ascii="Times New Roman" w:eastAsia="Times New Roman" w:hAnsi="Times New Roman" w:cs="Times New Roman"/>
          <w:sz w:val="24"/>
          <w:szCs w:val="24"/>
        </w:rPr>
        <w:t>,</w:t>
      </w:r>
      <w:r w:rsidR="2182A54B" w:rsidRPr="6B696DEF">
        <w:rPr>
          <w:rFonts w:ascii="Times New Roman" w:eastAsia="Times New Roman" w:hAnsi="Times New Roman" w:cs="Times New Roman"/>
          <w:sz w:val="24"/>
          <w:szCs w:val="24"/>
        </w:rPr>
        <w:t xml:space="preserve"> </w:t>
      </w:r>
      <w:r w:rsidR="74E00AE7" w:rsidRPr="6B696DEF">
        <w:rPr>
          <w:rFonts w:ascii="Times New Roman" w:eastAsia="Times New Roman" w:hAnsi="Times New Roman" w:cs="Times New Roman"/>
          <w:sz w:val="24"/>
          <w:szCs w:val="24"/>
        </w:rPr>
        <w:t>medios tradicionales hasta lo digital.</w:t>
      </w:r>
      <w:r w:rsidRPr="6B696DEF">
        <w:rPr>
          <w:rFonts w:ascii="Times New Roman" w:eastAsia="Times New Roman" w:hAnsi="Times New Roman" w:cs="Times New Roman"/>
          <w:sz w:val="24"/>
          <w:szCs w:val="24"/>
        </w:rPr>
        <w:t xml:space="preserve"> La importancia ambiental que se le adjudica a este sector es la necesidad de controlar las emisiones atmosféricas, los residuos líquidos industriales y el problema de los residuos sólidos (CNPMLTA, 1999).</w:t>
      </w:r>
    </w:p>
    <w:p w14:paraId="1EBB7FBB" w14:textId="7917F43A" w:rsidR="55C7ECA9" w:rsidRDefault="55C7ECA9" w:rsidP="6B696DEF">
      <w:pPr>
        <w:rPr>
          <w:rFonts w:ascii="Times New Roman" w:eastAsia="Times New Roman" w:hAnsi="Times New Roman" w:cs="Times New Roman"/>
          <w:sz w:val="24"/>
          <w:szCs w:val="24"/>
        </w:rPr>
      </w:pPr>
      <w:r w:rsidRPr="63990DA6">
        <w:rPr>
          <w:rFonts w:ascii="Times New Roman" w:eastAsia="Times New Roman" w:hAnsi="Times New Roman" w:cs="Times New Roman"/>
          <w:sz w:val="24"/>
          <w:szCs w:val="24"/>
        </w:rPr>
        <w:t xml:space="preserve">La Empresa MORALEJA EXPERIENCIAS S.A.S, está catalogada como Pyme, es una empresa especializada en </w:t>
      </w:r>
      <w:r w:rsidR="6F3A2BBC" w:rsidRPr="63990DA6">
        <w:rPr>
          <w:rFonts w:ascii="Times New Roman" w:eastAsia="Times New Roman" w:hAnsi="Times New Roman" w:cs="Times New Roman"/>
          <w:sz w:val="24"/>
          <w:szCs w:val="24"/>
        </w:rPr>
        <w:t>generación</w:t>
      </w:r>
      <w:r w:rsidRPr="63990DA6">
        <w:rPr>
          <w:rFonts w:ascii="Times New Roman" w:eastAsia="Times New Roman" w:hAnsi="Times New Roman" w:cs="Times New Roman"/>
          <w:sz w:val="24"/>
          <w:szCs w:val="24"/>
        </w:rPr>
        <w:t xml:space="preserve"> de </w:t>
      </w:r>
      <w:r w:rsidR="075AE4B9" w:rsidRPr="63990DA6">
        <w:rPr>
          <w:rFonts w:ascii="Times New Roman" w:eastAsia="Times New Roman" w:hAnsi="Times New Roman" w:cs="Times New Roman"/>
          <w:sz w:val="24"/>
          <w:szCs w:val="24"/>
        </w:rPr>
        <w:t>campañas publicitarias</w:t>
      </w:r>
      <w:r w:rsidRPr="63990DA6">
        <w:rPr>
          <w:rFonts w:ascii="Times New Roman" w:eastAsia="Times New Roman" w:hAnsi="Times New Roman" w:cs="Times New Roman"/>
          <w:sz w:val="24"/>
          <w:szCs w:val="24"/>
        </w:rPr>
        <w:t xml:space="preserve">, y especialmente en la </w:t>
      </w:r>
      <w:r w:rsidR="6031DCD0" w:rsidRPr="63990DA6">
        <w:rPr>
          <w:rFonts w:ascii="Times New Roman" w:eastAsia="Times New Roman" w:hAnsi="Times New Roman" w:cs="Times New Roman"/>
          <w:sz w:val="24"/>
          <w:szCs w:val="24"/>
        </w:rPr>
        <w:t xml:space="preserve">gestión de </w:t>
      </w:r>
      <w:r w:rsidR="62D28EFD" w:rsidRPr="63990DA6">
        <w:rPr>
          <w:rFonts w:ascii="Times New Roman" w:eastAsia="Times New Roman" w:hAnsi="Times New Roman" w:cs="Times New Roman"/>
          <w:sz w:val="24"/>
          <w:szCs w:val="24"/>
        </w:rPr>
        <w:t>s</w:t>
      </w:r>
      <w:r w:rsidR="6031DCD0" w:rsidRPr="63990DA6">
        <w:rPr>
          <w:rFonts w:ascii="Times New Roman" w:eastAsia="Times New Roman" w:hAnsi="Times New Roman" w:cs="Times New Roman"/>
          <w:sz w:val="24"/>
          <w:szCs w:val="24"/>
        </w:rPr>
        <w:t xml:space="preserve">tands – </w:t>
      </w:r>
      <w:r w:rsidR="40E3D8D0" w:rsidRPr="63990DA6">
        <w:rPr>
          <w:rFonts w:ascii="Times New Roman" w:eastAsia="Times New Roman" w:hAnsi="Times New Roman" w:cs="Times New Roman"/>
          <w:sz w:val="24"/>
          <w:szCs w:val="24"/>
        </w:rPr>
        <w:t>e</w:t>
      </w:r>
      <w:r w:rsidR="6031DCD0" w:rsidRPr="63990DA6">
        <w:rPr>
          <w:rFonts w:ascii="Times New Roman" w:eastAsia="Times New Roman" w:hAnsi="Times New Roman" w:cs="Times New Roman"/>
          <w:sz w:val="24"/>
          <w:szCs w:val="24"/>
        </w:rPr>
        <w:t xml:space="preserve">xhibiciones, organización de eventos, diseño </w:t>
      </w:r>
      <w:r w:rsidR="7973C095" w:rsidRPr="63990DA6">
        <w:rPr>
          <w:rFonts w:ascii="Times New Roman" w:eastAsia="Times New Roman" w:hAnsi="Times New Roman" w:cs="Times New Roman"/>
          <w:sz w:val="24"/>
          <w:szCs w:val="24"/>
        </w:rPr>
        <w:t>gráfico</w:t>
      </w:r>
      <w:r w:rsidR="6031DCD0" w:rsidRPr="63990DA6">
        <w:rPr>
          <w:rFonts w:ascii="Times New Roman" w:eastAsia="Times New Roman" w:hAnsi="Times New Roman" w:cs="Times New Roman"/>
          <w:sz w:val="24"/>
          <w:szCs w:val="24"/>
        </w:rPr>
        <w:t xml:space="preserve"> y re</w:t>
      </w:r>
      <w:r w:rsidR="425278E7" w:rsidRPr="63990DA6">
        <w:rPr>
          <w:rFonts w:ascii="Times New Roman" w:eastAsia="Times New Roman" w:hAnsi="Times New Roman" w:cs="Times New Roman"/>
          <w:sz w:val="24"/>
          <w:szCs w:val="24"/>
        </w:rPr>
        <w:t>des sociales</w:t>
      </w:r>
      <w:r w:rsidRPr="63990DA6">
        <w:rPr>
          <w:rFonts w:ascii="Times New Roman" w:eastAsia="Times New Roman" w:hAnsi="Times New Roman" w:cs="Times New Roman"/>
          <w:sz w:val="24"/>
          <w:szCs w:val="24"/>
        </w:rPr>
        <w:t xml:space="preserve">. </w:t>
      </w:r>
      <w:r w:rsidR="28823B13" w:rsidRPr="63990DA6">
        <w:rPr>
          <w:rFonts w:ascii="Times New Roman" w:eastAsia="Times New Roman" w:hAnsi="Times New Roman" w:cs="Times New Roman"/>
          <w:sz w:val="24"/>
          <w:szCs w:val="24"/>
        </w:rPr>
        <w:t xml:space="preserve">MORALEJA EXPERIENCIAS S.A.S </w:t>
      </w:r>
      <w:r w:rsidR="31DBB799" w:rsidRPr="63990DA6">
        <w:rPr>
          <w:rFonts w:ascii="Times New Roman" w:eastAsia="Times New Roman" w:hAnsi="Times New Roman" w:cs="Times New Roman"/>
          <w:sz w:val="24"/>
          <w:szCs w:val="24"/>
        </w:rPr>
        <w:t>s</w:t>
      </w:r>
      <w:r w:rsidR="28823B13" w:rsidRPr="63990DA6">
        <w:rPr>
          <w:rFonts w:ascii="Times New Roman" w:eastAsia="Times New Roman" w:hAnsi="Times New Roman" w:cs="Times New Roman"/>
          <w:sz w:val="24"/>
          <w:szCs w:val="24"/>
        </w:rPr>
        <w:t>ubcontrata a</w:t>
      </w:r>
      <w:r w:rsidR="2E3CAB86" w:rsidRPr="63990DA6">
        <w:rPr>
          <w:rFonts w:ascii="Times New Roman" w:eastAsia="Times New Roman" w:hAnsi="Times New Roman" w:cs="Times New Roman"/>
          <w:sz w:val="24"/>
          <w:szCs w:val="24"/>
        </w:rPr>
        <w:t xml:space="preserve"> empresas </w:t>
      </w:r>
      <w:r w:rsidR="28823B13" w:rsidRPr="63990DA6">
        <w:rPr>
          <w:rFonts w:ascii="Times New Roman" w:eastAsia="Times New Roman" w:hAnsi="Times New Roman" w:cs="Times New Roman"/>
          <w:sz w:val="24"/>
          <w:szCs w:val="24"/>
        </w:rPr>
        <w:t>productor</w:t>
      </w:r>
      <w:r w:rsidR="31B74446" w:rsidRPr="63990DA6">
        <w:rPr>
          <w:rFonts w:ascii="Times New Roman" w:eastAsia="Times New Roman" w:hAnsi="Times New Roman" w:cs="Times New Roman"/>
          <w:sz w:val="24"/>
          <w:szCs w:val="24"/>
        </w:rPr>
        <w:t>a</w:t>
      </w:r>
      <w:r w:rsidR="28823B13" w:rsidRPr="63990DA6">
        <w:rPr>
          <w:rFonts w:ascii="Times New Roman" w:eastAsia="Times New Roman" w:hAnsi="Times New Roman" w:cs="Times New Roman"/>
          <w:sz w:val="24"/>
          <w:szCs w:val="24"/>
        </w:rPr>
        <w:t>s de dich</w:t>
      </w:r>
      <w:r w:rsidR="7892F33F" w:rsidRPr="63990DA6">
        <w:rPr>
          <w:rFonts w:ascii="Times New Roman" w:eastAsia="Times New Roman" w:hAnsi="Times New Roman" w:cs="Times New Roman"/>
          <w:sz w:val="24"/>
          <w:szCs w:val="24"/>
        </w:rPr>
        <w:t>os productos ofertados, incluyendo todos esos productos que usen materias primas. Actualmente</w:t>
      </w:r>
      <w:r w:rsidRPr="63990DA6">
        <w:rPr>
          <w:rFonts w:ascii="Times New Roman" w:eastAsia="Times New Roman" w:hAnsi="Times New Roman" w:cs="Times New Roman"/>
          <w:sz w:val="24"/>
          <w:szCs w:val="24"/>
        </w:rPr>
        <w:t xml:space="preserve"> no cuenta con ningún tipo de mecanismo </w:t>
      </w:r>
      <w:r w:rsidR="57B0712F" w:rsidRPr="63990DA6">
        <w:rPr>
          <w:rFonts w:ascii="Times New Roman" w:eastAsia="Times New Roman" w:hAnsi="Times New Roman" w:cs="Times New Roman"/>
          <w:sz w:val="24"/>
          <w:szCs w:val="24"/>
        </w:rPr>
        <w:t xml:space="preserve">o proyecto </w:t>
      </w:r>
      <w:r w:rsidRPr="63990DA6">
        <w:rPr>
          <w:rFonts w:ascii="Times New Roman" w:eastAsia="Times New Roman" w:hAnsi="Times New Roman" w:cs="Times New Roman"/>
          <w:sz w:val="24"/>
          <w:szCs w:val="24"/>
        </w:rPr>
        <w:t>de acción frente a los temas ambientales.</w:t>
      </w:r>
    </w:p>
    <w:p w14:paraId="63584FE9" w14:textId="712F6999" w:rsidR="74AE292E" w:rsidRDefault="19BD9185" w:rsidP="63990DA6">
      <w:pPr>
        <w:rPr>
          <w:rFonts w:ascii="Times New Roman" w:eastAsia="Times New Roman" w:hAnsi="Times New Roman" w:cs="Times New Roman"/>
          <w:sz w:val="24"/>
          <w:szCs w:val="24"/>
        </w:rPr>
      </w:pPr>
      <w:r w:rsidRPr="63990DA6">
        <w:rPr>
          <w:rFonts w:ascii="Times New Roman" w:eastAsia="Times New Roman" w:hAnsi="Times New Roman" w:cs="Times New Roman"/>
          <w:sz w:val="24"/>
          <w:szCs w:val="24"/>
        </w:rPr>
        <w:t>El Plan de Gestión Integral de Residuos Sólidos (PGIRS)</w:t>
      </w:r>
      <w:r w:rsidR="508C74EC" w:rsidRPr="63990DA6">
        <w:rPr>
          <w:rFonts w:ascii="Times New Roman" w:eastAsia="Times New Roman" w:hAnsi="Times New Roman" w:cs="Times New Roman"/>
          <w:sz w:val="24"/>
          <w:szCs w:val="24"/>
        </w:rPr>
        <w:t xml:space="preserve"> es una estrategia de la gestión ambiental, que tiene como objeto minimizar, controlar y prevenir los riesgos generados </w:t>
      </w:r>
      <w:r w:rsidR="79D8208F" w:rsidRPr="63990DA6">
        <w:rPr>
          <w:rFonts w:ascii="Times New Roman" w:eastAsia="Times New Roman" w:hAnsi="Times New Roman" w:cs="Times New Roman"/>
          <w:sz w:val="24"/>
          <w:szCs w:val="24"/>
        </w:rPr>
        <w:t xml:space="preserve">por los residuos sólidos que son consecuencia de </w:t>
      </w:r>
      <w:r w:rsidR="508C74EC" w:rsidRPr="63990DA6">
        <w:rPr>
          <w:rFonts w:ascii="Times New Roman" w:eastAsia="Times New Roman" w:hAnsi="Times New Roman" w:cs="Times New Roman"/>
          <w:sz w:val="24"/>
          <w:szCs w:val="24"/>
        </w:rPr>
        <w:t>los procesos productivos.</w:t>
      </w:r>
      <w:r w:rsidR="4AFE8853" w:rsidRPr="63990DA6">
        <w:rPr>
          <w:rFonts w:ascii="Times New Roman" w:eastAsia="Times New Roman" w:hAnsi="Times New Roman" w:cs="Times New Roman"/>
          <w:sz w:val="24"/>
          <w:szCs w:val="24"/>
        </w:rPr>
        <w:t xml:space="preserve"> Al minimizar, disponer correctamente, aprovecha</w:t>
      </w:r>
      <w:r w:rsidR="387A3BB1" w:rsidRPr="63990DA6">
        <w:rPr>
          <w:rFonts w:ascii="Times New Roman" w:eastAsia="Times New Roman" w:hAnsi="Times New Roman" w:cs="Times New Roman"/>
          <w:sz w:val="24"/>
          <w:szCs w:val="24"/>
        </w:rPr>
        <w:t>r</w:t>
      </w:r>
      <w:r w:rsidR="4AFE8853" w:rsidRPr="63990DA6">
        <w:rPr>
          <w:rFonts w:ascii="Times New Roman" w:eastAsia="Times New Roman" w:hAnsi="Times New Roman" w:cs="Times New Roman"/>
          <w:sz w:val="24"/>
          <w:szCs w:val="24"/>
        </w:rPr>
        <w:t xml:space="preserve"> y reusar los </w:t>
      </w:r>
      <w:r w:rsidR="150766B9" w:rsidRPr="63990DA6">
        <w:rPr>
          <w:rFonts w:ascii="Times New Roman" w:eastAsia="Times New Roman" w:hAnsi="Times New Roman" w:cs="Times New Roman"/>
          <w:sz w:val="24"/>
          <w:szCs w:val="24"/>
        </w:rPr>
        <w:t xml:space="preserve">residuos, encaminados a la </w:t>
      </w:r>
      <w:r w:rsidR="4AFE8853" w:rsidRPr="63990DA6">
        <w:rPr>
          <w:rFonts w:ascii="Times New Roman" w:eastAsia="Times New Roman" w:hAnsi="Times New Roman" w:cs="Times New Roman"/>
          <w:sz w:val="24"/>
          <w:szCs w:val="24"/>
        </w:rPr>
        <w:t>economía circular</w:t>
      </w:r>
      <w:r w:rsidR="1B8F9F61" w:rsidRPr="63990DA6">
        <w:rPr>
          <w:rFonts w:ascii="Times New Roman" w:eastAsia="Times New Roman" w:hAnsi="Times New Roman" w:cs="Times New Roman"/>
          <w:sz w:val="24"/>
          <w:szCs w:val="24"/>
        </w:rPr>
        <w:t xml:space="preserve"> como estrategia de implementación,</w:t>
      </w:r>
      <w:r w:rsidR="4AFE8853" w:rsidRPr="63990DA6">
        <w:rPr>
          <w:rFonts w:ascii="Times New Roman" w:eastAsia="Times New Roman" w:hAnsi="Times New Roman" w:cs="Times New Roman"/>
          <w:sz w:val="24"/>
          <w:szCs w:val="24"/>
        </w:rPr>
        <w:t xml:space="preserve"> obtenemos una reducción en el uso de materias primas e insumos, lo cual se traduce en ahorro de costos de producción, tratamiento y disposición, apalancando la responsabilidad legal por limpieza de contaminantes, reduciendo riesgos a la salud y seguridad de los trabajadores, mejorando las relaciones con la comunidad y la imagen empresarial.</w:t>
      </w:r>
    </w:p>
    <w:p w14:paraId="08C5694B" w14:textId="7EB780B8" w:rsidR="1E1C7444" w:rsidRDefault="1E1C7444"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Por lo anterior, se presenta una propuesta para implementar un Plan de Gestión Integral de Residuos Sólidos (PGIRS) que involucre el mejoramiento en los aspectos de clasificación en la fuente, almacenaje, disposición y reutilización, registros para cuantificación de residuos y capacitación al personal, con el fin de encontrar procedimientos y requerimientos que contribuyan a un mejor desempeño tanto laboral como ambiental.</w:t>
      </w:r>
    </w:p>
    <w:p w14:paraId="054F6E44" w14:textId="36BD781F" w:rsidR="00246E8D" w:rsidRDefault="364AFB68" w:rsidP="6B696DEF">
      <w:pPr>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 xml:space="preserve">Esta propuesta busca reducir los impactos ambientales generados por la empresa, </w:t>
      </w:r>
      <w:r w:rsidR="6F797326" w:rsidRPr="6B696DEF">
        <w:rPr>
          <w:rFonts w:ascii="Times New Roman" w:eastAsia="Times New Roman" w:hAnsi="Times New Roman" w:cs="Times New Roman"/>
          <w:sz w:val="24"/>
          <w:szCs w:val="24"/>
        </w:rPr>
        <w:t>así</w:t>
      </w:r>
      <w:r w:rsidRPr="6B696DEF">
        <w:rPr>
          <w:rFonts w:ascii="Times New Roman" w:eastAsia="Times New Roman" w:hAnsi="Times New Roman" w:cs="Times New Roman"/>
          <w:sz w:val="24"/>
          <w:szCs w:val="24"/>
        </w:rPr>
        <w:t xml:space="preserve"> como mejorar el uso de materias primas e insumos, </w:t>
      </w:r>
      <w:r w:rsidR="5BEBABEB" w:rsidRPr="6B696DEF">
        <w:rPr>
          <w:rFonts w:ascii="Times New Roman" w:eastAsia="Times New Roman" w:hAnsi="Times New Roman" w:cs="Times New Roman"/>
          <w:sz w:val="24"/>
          <w:szCs w:val="24"/>
        </w:rPr>
        <w:t xml:space="preserve">por medio de </w:t>
      </w:r>
      <w:r w:rsidR="473888B0" w:rsidRPr="6B696DEF">
        <w:rPr>
          <w:rFonts w:ascii="Times New Roman" w:eastAsia="Times New Roman" w:hAnsi="Times New Roman" w:cs="Times New Roman"/>
          <w:sz w:val="24"/>
          <w:szCs w:val="24"/>
        </w:rPr>
        <w:t>prácticas</w:t>
      </w:r>
      <w:r w:rsidR="5BEBABEB" w:rsidRPr="6B696DEF">
        <w:rPr>
          <w:rFonts w:ascii="Times New Roman" w:eastAsia="Times New Roman" w:hAnsi="Times New Roman" w:cs="Times New Roman"/>
          <w:sz w:val="24"/>
          <w:szCs w:val="24"/>
        </w:rPr>
        <w:t xml:space="preserve"> </w:t>
      </w:r>
      <w:r w:rsidR="5E8A5DF6" w:rsidRPr="6B696DEF">
        <w:rPr>
          <w:rFonts w:ascii="Times New Roman" w:eastAsia="Times New Roman" w:hAnsi="Times New Roman" w:cs="Times New Roman"/>
          <w:sz w:val="24"/>
          <w:szCs w:val="24"/>
        </w:rPr>
        <w:t>más</w:t>
      </w:r>
      <w:r w:rsidR="5BEBABEB" w:rsidRPr="6B696DEF">
        <w:rPr>
          <w:rFonts w:ascii="Times New Roman" w:eastAsia="Times New Roman" w:hAnsi="Times New Roman" w:cs="Times New Roman"/>
          <w:sz w:val="24"/>
          <w:szCs w:val="24"/>
        </w:rPr>
        <w:t xml:space="preserve"> amigables con el medio ambiente</w:t>
      </w:r>
      <w:r w:rsidR="1929302A" w:rsidRPr="6B696DEF">
        <w:rPr>
          <w:rFonts w:ascii="Times New Roman" w:eastAsia="Times New Roman" w:hAnsi="Times New Roman" w:cs="Times New Roman"/>
          <w:sz w:val="24"/>
          <w:szCs w:val="24"/>
        </w:rPr>
        <w:t>.</w:t>
      </w:r>
      <w:r w:rsidR="67EC0893" w:rsidRPr="6B696DEF">
        <w:rPr>
          <w:rFonts w:ascii="Times New Roman" w:eastAsia="Times New Roman" w:hAnsi="Times New Roman" w:cs="Times New Roman"/>
          <w:sz w:val="24"/>
          <w:szCs w:val="24"/>
        </w:rPr>
        <w:t xml:space="preserve"> MORALEJA EXPERIENCIAS b</w:t>
      </w:r>
      <w:r w:rsidR="002671CD">
        <w:rPr>
          <w:rFonts w:ascii="Times New Roman" w:eastAsia="Times New Roman" w:hAnsi="Times New Roman" w:cs="Times New Roman"/>
          <w:sz w:val="24"/>
          <w:szCs w:val="24"/>
        </w:rPr>
        <w:t xml:space="preserve">usca desarrollar estrategias de economía circular </w:t>
      </w:r>
      <w:r w:rsidR="4E91882C" w:rsidRPr="6B696DEF">
        <w:rPr>
          <w:rFonts w:ascii="Times New Roman" w:eastAsia="Times New Roman" w:hAnsi="Times New Roman" w:cs="Times New Roman"/>
          <w:sz w:val="24"/>
          <w:szCs w:val="24"/>
        </w:rPr>
        <w:t xml:space="preserve">que permitan encontrar soluciones efectivas en el uso de recursos, aportando ahorro, </w:t>
      </w:r>
      <w:r w:rsidR="4169ECC5" w:rsidRPr="6B696DEF">
        <w:rPr>
          <w:rFonts w:ascii="Times New Roman" w:eastAsia="Times New Roman" w:hAnsi="Times New Roman" w:cs="Times New Roman"/>
          <w:sz w:val="24"/>
          <w:szCs w:val="24"/>
        </w:rPr>
        <w:t>e incorporando consideraciones ambientales en la entrega del servicio.</w:t>
      </w:r>
    </w:p>
    <w:p w14:paraId="16F43F95" w14:textId="3042BC61" w:rsidR="002671CD" w:rsidRDefault="4A601CB7" w:rsidP="00B87E2D">
      <w:pPr>
        <w:spacing w:line="276" w:lineRule="auto"/>
        <w:rPr>
          <w:rFonts w:ascii="Times New Roman" w:eastAsia="Times New Roman" w:hAnsi="Times New Roman" w:cs="Times New Roman"/>
          <w:sz w:val="24"/>
          <w:szCs w:val="24"/>
        </w:rPr>
      </w:pPr>
      <w:r w:rsidRPr="6B696DEF">
        <w:rPr>
          <w:rFonts w:ascii="Times New Roman" w:eastAsia="Times New Roman" w:hAnsi="Times New Roman" w:cs="Times New Roman"/>
          <w:sz w:val="24"/>
          <w:szCs w:val="24"/>
        </w:rPr>
        <w:t>La formulación de dichas estrategias converge</w:t>
      </w:r>
      <w:r w:rsidR="107E4E0E" w:rsidRPr="6B696DEF">
        <w:rPr>
          <w:rFonts w:ascii="Times New Roman" w:eastAsia="Times New Roman" w:hAnsi="Times New Roman" w:cs="Times New Roman"/>
          <w:sz w:val="24"/>
          <w:szCs w:val="24"/>
        </w:rPr>
        <w:t xml:space="preserve"> con </w:t>
      </w:r>
      <w:r w:rsidR="577963C9" w:rsidRPr="6B696DEF">
        <w:rPr>
          <w:rFonts w:ascii="Times New Roman" w:eastAsia="Times New Roman" w:hAnsi="Times New Roman" w:cs="Times New Roman"/>
          <w:sz w:val="24"/>
          <w:szCs w:val="24"/>
        </w:rPr>
        <w:t>las clasificaciones</w:t>
      </w:r>
      <w:r w:rsidR="107E4E0E" w:rsidRPr="6B696DEF">
        <w:rPr>
          <w:rFonts w:ascii="Times New Roman" w:eastAsia="Times New Roman" w:hAnsi="Times New Roman" w:cs="Times New Roman"/>
          <w:sz w:val="24"/>
          <w:szCs w:val="24"/>
        </w:rPr>
        <w:t xml:space="preserve"> de herramientas de </w:t>
      </w:r>
      <w:r w:rsidR="002671CD">
        <w:rPr>
          <w:rFonts w:ascii="Times New Roman" w:eastAsia="Times New Roman" w:hAnsi="Times New Roman" w:cs="Times New Roman"/>
          <w:sz w:val="24"/>
          <w:szCs w:val="24"/>
        </w:rPr>
        <w:t xml:space="preserve">Gestión Ambiental </w:t>
      </w:r>
      <w:r w:rsidR="107E4E0E" w:rsidRPr="6B696DEF">
        <w:rPr>
          <w:rFonts w:ascii="Times New Roman" w:eastAsia="Times New Roman" w:hAnsi="Times New Roman" w:cs="Times New Roman"/>
          <w:sz w:val="24"/>
          <w:szCs w:val="24"/>
        </w:rPr>
        <w:t xml:space="preserve"> aptas para la </w:t>
      </w:r>
      <w:r w:rsidR="42347585" w:rsidRPr="6B696DEF">
        <w:rPr>
          <w:rFonts w:ascii="Times New Roman" w:eastAsia="Times New Roman" w:hAnsi="Times New Roman" w:cs="Times New Roman"/>
          <w:sz w:val="24"/>
          <w:szCs w:val="24"/>
        </w:rPr>
        <w:t>aplicación</w:t>
      </w:r>
      <w:r w:rsidR="107E4E0E" w:rsidRPr="6B696DEF">
        <w:rPr>
          <w:rFonts w:ascii="Times New Roman" w:eastAsia="Times New Roman" w:hAnsi="Times New Roman" w:cs="Times New Roman"/>
          <w:sz w:val="24"/>
          <w:szCs w:val="24"/>
        </w:rPr>
        <w:t xml:space="preserve"> dentro del sector servicios </w:t>
      </w:r>
      <w:r w:rsidR="51A62910" w:rsidRPr="6B696DEF">
        <w:rPr>
          <w:rFonts w:ascii="Times New Roman" w:eastAsia="Times New Roman" w:hAnsi="Times New Roman" w:cs="Times New Roman"/>
          <w:sz w:val="24"/>
          <w:szCs w:val="24"/>
        </w:rPr>
        <w:t xml:space="preserve">y que </w:t>
      </w:r>
      <w:r w:rsidR="638D90DA" w:rsidRPr="6B696DEF">
        <w:rPr>
          <w:rFonts w:ascii="Times New Roman" w:eastAsia="Times New Roman" w:hAnsi="Times New Roman" w:cs="Times New Roman"/>
          <w:sz w:val="24"/>
          <w:szCs w:val="24"/>
        </w:rPr>
        <w:t xml:space="preserve">se realiza </w:t>
      </w:r>
      <w:r w:rsidR="5870A72A" w:rsidRPr="6B696DEF">
        <w:rPr>
          <w:rFonts w:ascii="Times New Roman" w:eastAsia="Times New Roman" w:hAnsi="Times New Roman" w:cs="Times New Roman"/>
          <w:sz w:val="24"/>
          <w:szCs w:val="24"/>
        </w:rPr>
        <w:t>según</w:t>
      </w:r>
      <w:r w:rsidR="638D90DA" w:rsidRPr="6B696DEF">
        <w:rPr>
          <w:rFonts w:ascii="Times New Roman" w:eastAsia="Times New Roman" w:hAnsi="Times New Roman" w:cs="Times New Roman"/>
          <w:sz w:val="24"/>
          <w:szCs w:val="24"/>
        </w:rPr>
        <w:t xml:space="preserve"> </w:t>
      </w:r>
      <w:r w:rsidR="1E7E90E7" w:rsidRPr="6B696DEF">
        <w:rPr>
          <w:rFonts w:ascii="Times New Roman" w:eastAsia="Times New Roman" w:hAnsi="Times New Roman" w:cs="Times New Roman"/>
          <w:sz w:val="24"/>
          <w:szCs w:val="24"/>
        </w:rPr>
        <w:t>criterios de</w:t>
      </w:r>
      <w:r w:rsidR="638D90DA" w:rsidRPr="6B696DEF">
        <w:rPr>
          <w:rFonts w:ascii="Times New Roman" w:eastAsia="Times New Roman" w:hAnsi="Times New Roman" w:cs="Times New Roman"/>
          <w:sz w:val="24"/>
          <w:szCs w:val="24"/>
        </w:rPr>
        <w:t xml:space="preserve"> la </w:t>
      </w:r>
      <w:r w:rsidR="247BFEED" w:rsidRPr="6B696DEF">
        <w:rPr>
          <w:rFonts w:ascii="Times New Roman" w:eastAsia="Times New Roman" w:hAnsi="Times New Roman" w:cs="Times New Roman"/>
          <w:sz w:val="24"/>
          <w:szCs w:val="24"/>
        </w:rPr>
        <w:t>información</w:t>
      </w:r>
      <w:r w:rsidR="638D90DA" w:rsidRPr="6B696DEF">
        <w:rPr>
          <w:rFonts w:ascii="Times New Roman" w:eastAsia="Times New Roman" w:hAnsi="Times New Roman" w:cs="Times New Roman"/>
          <w:sz w:val="24"/>
          <w:szCs w:val="24"/>
        </w:rPr>
        <w:t xml:space="preserve"> obtenida y </w:t>
      </w:r>
      <w:r w:rsidR="5A0E514A" w:rsidRPr="6B696DEF">
        <w:rPr>
          <w:rFonts w:ascii="Times New Roman" w:eastAsia="Times New Roman" w:hAnsi="Times New Roman" w:cs="Times New Roman"/>
          <w:sz w:val="24"/>
          <w:szCs w:val="24"/>
        </w:rPr>
        <w:t xml:space="preserve">basados en </w:t>
      </w:r>
      <w:r w:rsidR="638D90DA" w:rsidRPr="6B696DEF">
        <w:rPr>
          <w:rFonts w:ascii="Times New Roman" w:eastAsia="Times New Roman" w:hAnsi="Times New Roman" w:cs="Times New Roman"/>
          <w:sz w:val="24"/>
          <w:szCs w:val="24"/>
        </w:rPr>
        <w:t xml:space="preserve">los </w:t>
      </w:r>
      <w:r w:rsidR="5E791A09" w:rsidRPr="6B696DEF">
        <w:rPr>
          <w:rFonts w:ascii="Times New Roman" w:eastAsia="Times New Roman" w:hAnsi="Times New Roman" w:cs="Times New Roman"/>
          <w:sz w:val="24"/>
          <w:szCs w:val="24"/>
        </w:rPr>
        <w:t>propósitos</w:t>
      </w:r>
      <w:r w:rsidR="638D90DA" w:rsidRPr="6B696DEF">
        <w:rPr>
          <w:rFonts w:ascii="Times New Roman" w:eastAsia="Times New Roman" w:hAnsi="Times New Roman" w:cs="Times New Roman"/>
          <w:sz w:val="24"/>
          <w:szCs w:val="24"/>
        </w:rPr>
        <w:t xml:space="preserve"> </w:t>
      </w:r>
      <w:r w:rsidR="038D9D53" w:rsidRPr="6B696DEF">
        <w:rPr>
          <w:rFonts w:ascii="Times New Roman" w:eastAsia="Times New Roman" w:hAnsi="Times New Roman" w:cs="Times New Roman"/>
          <w:sz w:val="24"/>
          <w:szCs w:val="24"/>
        </w:rPr>
        <w:t>de la</w:t>
      </w:r>
      <w:r w:rsidR="638D90DA" w:rsidRPr="6B696DEF">
        <w:rPr>
          <w:rFonts w:ascii="Times New Roman" w:eastAsia="Times New Roman" w:hAnsi="Times New Roman" w:cs="Times New Roman"/>
          <w:sz w:val="24"/>
          <w:szCs w:val="24"/>
        </w:rPr>
        <w:t xml:space="preserve"> aplicación</w:t>
      </w:r>
      <w:r w:rsidR="777796C8" w:rsidRPr="6B696DEF">
        <w:rPr>
          <w:rFonts w:ascii="Times New Roman" w:eastAsia="Times New Roman" w:hAnsi="Times New Roman" w:cs="Times New Roman"/>
          <w:sz w:val="24"/>
          <w:szCs w:val="24"/>
        </w:rPr>
        <w:t xml:space="preserve">. Cada </w:t>
      </w:r>
      <w:r w:rsidR="23C25533" w:rsidRPr="6B696DEF">
        <w:rPr>
          <w:rFonts w:ascii="Times New Roman" w:eastAsia="Times New Roman" w:hAnsi="Times New Roman" w:cs="Times New Roman"/>
          <w:sz w:val="24"/>
          <w:szCs w:val="24"/>
        </w:rPr>
        <w:t>herramienta</w:t>
      </w:r>
      <w:r w:rsidR="777796C8" w:rsidRPr="6B696DEF">
        <w:rPr>
          <w:rFonts w:ascii="Times New Roman" w:eastAsia="Times New Roman" w:hAnsi="Times New Roman" w:cs="Times New Roman"/>
          <w:sz w:val="24"/>
          <w:szCs w:val="24"/>
        </w:rPr>
        <w:t xml:space="preserve"> es un instrumento que permite definir el estado ambiental del servicio y verificar </w:t>
      </w:r>
      <w:r w:rsidR="777796C8" w:rsidRPr="6B696DEF">
        <w:rPr>
          <w:rFonts w:ascii="Times New Roman" w:eastAsia="Times New Roman" w:hAnsi="Times New Roman" w:cs="Times New Roman"/>
          <w:sz w:val="24"/>
          <w:szCs w:val="24"/>
        </w:rPr>
        <w:lastRenderedPageBreak/>
        <w:t>res</w:t>
      </w:r>
      <w:r w:rsidR="0B60F089" w:rsidRPr="6B696DEF">
        <w:rPr>
          <w:rFonts w:ascii="Times New Roman" w:eastAsia="Times New Roman" w:hAnsi="Times New Roman" w:cs="Times New Roman"/>
          <w:sz w:val="24"/>
          <w:szCs w:val="24"/>
        </w:rPr>
        <w:t xml:space="preserve">ultados. Dentro de la </w:t>
      </w:r>
      <w:r w:rsidR="7157D3EB" w:rsidRPr="6B696DEF">
        <w:rPr>
          <w:rFonts w:ascii="Times New Roman" w:eastAsia="Times New Roman" w:hAnsi="Times New Roman" w:cs="Times New Roman"/>
          <w:sz w:val="24"/>
          <w:szCs w:val="24"/>
        </w:rPr>
        <w:t>cuantificación</w:t>
      </w:r>
      <w:r w:rsidR="0B60F089" w:rsidRPr="6B696DEF">
        <w:rPr>
          <w:rFonts w:ascii="Times New Roman" w:eastAsia="Times New Roman" w:hAnsi="Times New Roman" w:cs="Times New Roman"/>
          <w:sz w:val="24"/>
          <w:szCs w:val="24"/>
        </w:rPr>
        <w:t xml:space="preserve"> de resultados es valioso </w:t>
      </w:r>
      <w:r w:rsidR="0C200BA7" w:rsidRPr="6B696DEF">
        <w:rPr>
          <w:rFonts w:ascii="Times New Roman" w:eastAsia="Times New Roman" w:hAnsi="Times New Roman" w:cs="Times New Roman"/>
          <w:sz w:val="24"/>
          <w:szCs w:val="24"/>
        </w:rPr>
        <w:t>desatacar</w:t>
      </w:r>
      <w:r w:rsidR="0B60F089" w:rsidRPr="6B696DEF">
        <w:rPr>
          <w:rFonts w:ascii="Times New Roman" w:eastAsia="Times New Roman" w:hAnsi="Times New Roman" w:cs="Times New Roman"/>
          <w:sz w:val="24"/>
          <w:szCs w:val="24"/>
        </w:rPr>
        <w:t xml:space="preserve"> que las herramientas se complementan a </w:t>
      </w:r>
      <w:r w:rsidR="32D9675C" w:rsidRPr="6B696DEF">
        <w:rPr>
          <w:rFonts w:ascii="Times New Roman" w:eastAsia="Times New Roman" w:hAnsi="Times New Roman" w:cs="Times New Roman"/>
          <w:sz w:val="24"/>
          <w:szCs w:val="24"/>
        </w:rPr>
        <w:t>través</w:t>
      </w:r>
      <w:r w:rsidR="0B60F089" w:rsidRPr="6B696DEF">
        <w:rPr>
          <w:rFonts w:ascii="Times New Roman" w:eastAsia="Times New Roman" w:hAnsi="Times New Roman" w:cs="Times New Roman"/>
          <w:sz w:val="24"/>
          <w:szCs w:val="24"/>
        </w:rPr>
        <w:t xml:space="preserve"> del uso de indicadores</w:t>
      </w:r>
      <w:r w:rsidR="229A7E17" w:rsidRPr="6B696DEF">
        <w:rPr>
          <w:rFonts w:ascii="Times New Roman" w:eastAsia="Times New Roman" w:hAnsi="Times New Roman" w:cs="Times New Roman"/>
          <w:sz w:val="24"/>
          <w:szCs w:val="24"/>
        </w:rPr>
        <w:t>.</w:t>
      </w:r>
      <w:r w:rsidR="0B60F089" w:rsidRPr="6B696DEF">
        <w:rPr>
          <w:rFonts w:ascii="Times New Roman" w:eastAsia="Times New Roman" w:hAnsi="Times New Roman" w:cs="Times New Roman"/>
          <w:sz w:val="24"/>
          <w:szCs w:val="24"/>
        </w:rPr>
        <w:t xml:space="preserve"> </w:t>
      </w:r>
      <w:r w:rsidR="638D90DA" w:rsidRPr="6B696DEF">
        <w:rPr>
          <w:rFonts w:ascii="Times New Roman" w:eastAsia="Times New Roman" w:hAnsi="Times New Roman" w:cs="Times New Roman"/>
          <w:sz w:val="24"/>
          <w:szCs w:val="24"/>
        </w:rPr>
        <w:t xml:space="preserve"> </w:t>
      </w:r>
    </w:p>
    <w:p w14:paraId="0B418F63" w14:textId="77777777" w:rsidR="00203E0B" w:rsidRPr="00B87E2D" w:rsidRDefault="00203E0B" w:rsidP="00B87E2D">
      <w:pPr>
        <w:spacing w:line="276" w:lineRule="auto"/>
        <w:rPr>
          <w:rFonts w:ascii="Times New Roman" w:eastAsia="Times New Roman" w:hAnsi="Times New Roman" w:cs="Times New Roman"/>
          <w:sz w:val="24"/>
          <w:szCs w:val="24"/>
        </w:rPr>
      </w:pPr>
    </w:p>
    <w:p w14:paraId="0B922F2A" w14:textId="689A4BFC" w:rsidR="6B696DEF" w:rsidRDefault="56A6E2A9" w:rsidP="00E40D8D">
      <w:pPr>
        <w:pStyle w:val="Ttulo1"/>
        <w:numPr>
          <w:ilvl w:val="0"/>
          <w:numId w:val="2"/>
        </w:numPr>
        <w:rPr>
          <w:rFonts w:ascii="Times New Roman" w:eastAsia="Times New Roman" w:hAnsi="Times New Roman" w:cs="Times New Roman"/>
          <w:sz w:val="24"/>
        </w:rPr>
      </w:pPr>
      <w:bookmarkStart w:id="13" w:name="_Toc57405862"/>
      <w:r w:rsidRPr="00EE7F69">
        <w:rPr>
          <w:rFonts w:ascii="Times New Roman" w:hAnsi="Times New Roman" w:cs="Times New Roman"/>
          <w:sz w:val="24"/>
        </w:rPr>
        <w:t>OBJETIVO</w:t>
      </w:r>
      <w:r w:rsidR="69B4F3DF" w:rsidRPr="00EE7F69">
        <w:rPr>
          <w:rFonts w:ascii="Times New Roman" w:hAnsi="Times New Roman" w:cs="Times New Roman"/>
          <w:sz w:val="24"/>
        </w:rPr>
        <w:t>S</w:t>
      </w:r>
      <w:r w:rsidR="69CCFFB4" w:rsidRPr="00EE7F69">
        <w:rPr>
          <w:rFonts w:ascii="Times New Roman" w:eastAsia="Times New Roman" w:hAnsi="Times New Roman" w:cs="Times New Roman"/>
          <w:sz w:val="24"/>
        </w:rPr>
        <w:t>.</w:t>
      </w:r>
      <w:bookmarkEnd w:id="13"/>
    </w:p>
    <w:p w14:paraId="6D267AA4" w14:textId="77777777" w:rsidR="00203E0B" w:rsidRPr="00203E0B" w:rsidRDefault="00203E0B" w:rsidP="00203E0B"/>
    <w:p w14:paraId="78CAA7B5" w14:textId="76659BEE" w:rsidR="00246E8D" w:rsidRPr="00EE7F69" w:rsidRDefault="5238C7B9" w:rsidP="00EE7F69">
      <w:pPr>
        <w:pStyle w:val="Ttulo1"/>
        <w:spacing w:line="276" w:lineRule="auto"/>
        <w:rPr>
          <w:rFonts w:ascii="Times New Roman" w:eastAsia="Times New Roman" w:hAnsi="Times New Roman" w:cs="Times New Roman"/>
          <w:sz w:val="24"/>
        </w:rPr>
      </w:pPr>
      <w:bookmarkStart w:id="14" w:name="_Toc57405863"/>
      <w:r w:rsidRPr="00EE7F69">
        <w:rPr>
          <w:rFonts w:ascii="Times New Roman" w:eastAsia="Times New Roman" w:hAnsi="Times New Roman" w:cs="Times New Roman"/>
          <w:sz w:val="24"/>
        </w:rPr>
        <w:t>6</w:t>
      </w:r>
      <w:r w:rsidR="1830BD91" w:rsidRPr="00EE7F69">
        <w:rPr>
          <w:rFonts w:ascii="Times New Roman" w:eastAsia="Times New Roman" w:hAnsi="Times New Roman" w:cs="Times New Roman"/>
          <w:sz w:val="24"/>
        </w:rPr>
        <w:t xml:space="preserve">.1 </w:t>
      </w:r>
      <w:r w:rsidR="00D95E91" w:rsidRPr="00EE7F69">
        <w:rPr>
          <w:rFonts w:ascii="Times New Roman" w:eastAsia="Times New Roman" w:hAnsi="Times New Roman" w:cs="Times New Roman"/>
          <w:sz w:val="24"/>
        </w:rPr>
        <w:t>OB</w:t>
      </w:r>
      <w:r w:rsidR="561C1761" w:rsidRPr="00EE7F69">
        <w:rPr>
          <w:rFonts w:ascii="Times New Roman" w:eastAsia="Times New Roman" w:hAnsi="Times New Roman" w:cs="Times New Roman"/>
          <w:sz w:val="24"/>
        </w:rPr>
        <w:t>J</w:t>
      </w:r>
      <w:r w:rsidR="00D95E91" w:rsidRPr="00EE7F69">
        <w:rPr>
          <w:rFonts w:ascii="Times New Roman" w:eastAsia="Times New Roman" w:hAnsi="Times New Roman" w:cs="Times New Roman"/>
          <w:sz w:val="24"/>
        </w:rPr>
        <w:t>E</w:t>
      </w:r>
      <w:r w:rsidR="561C1761" w:rsidRPr="00EE7F69">
        <w:rPr>
          <w:rFonts w:ascii="Times New Roman" w:eastAsia="Times New Roman" w:hAnsi="Times New Roman" w:cs="Times New Roman"/>
          <w:sz w:val="24"/>
        </w:rPr>
        <w:t>TIVO GENERAL</w:t>
      </w:r>
      <w:bookmarkEnd w:id="14"/>
    </w:p>
    <w:p w14:paraId="1D3E2739" w14:textId="1E7D5BE5" w:rsidR="00246E8D" w:rsidRDefault="1FC7C6EF" w:rsidP="00EE7F69">
      <w:pPr>
        <w:spacing w:line="276" w:lineRule="auto"/>
        <w:ind w:left="360"/>
        <w:rPr>
          <w:rFonts w:ascii="Times New Roman" w:eastAsia="Times New Roman" w:hAnsi="Times New Roman" w:cs="Times New Roman"/>
          <w:b/>
          <w:bCs/>
          <w:sz w:val="24"/>
          <w:szCs w:val="24"/>
        </w:rPr>
      </w:pPr>
      <w:r w:rsidRPr="6B696DEF">
        <w:rPr>
          <w:rFonts w:ascii="Times New Roman" w:eastAsia="Times New Roman" w:hAnsi="Times New Roman" w:cs="Times New Roman"/>
          <w:sz w:val="24"/>
          <w:szCs w:val="24"/>
        </w:rPr>
        <w:t xml:space="preserve">Diseñar un plan de manejo integral de residuos sólidos (PGIRS) en la empresa </w:t>
      </w:r>
      <w:r w:rsidR="7794C4A6" w:rsidRPr="6B696DEF">
        <w:rPr>
          <w:rFonts w:ascii="Times New Roman" w:eastAsia="Times New Roman" w:hAnsi="Times New Roman" w:cs="Times New Roman"/>
          <w:sz w:val="24"/>
          <w:szCs w:val="24"/>
        </w:rPr>
        <w:t>MORALEJA EXPERIENCIAS S.A.S</w:t>
      </w:r>
      <w:r w:rsidR="3A478E5F" w:rsidRPr="6B696DEF">
        <w:rPr>
          <w:rFonts w:ascii="Times New Roman" w:eastAsia="Times New Roman" w:hAnsi="Times New Roman" w:cs="Times New Roman"/>
          <w:sz w:val="24"/>
          <w:szCs w:val="24"/>
        </w:rPr>
        <w:t>.</w:t>
      </w:r>
    </w:p>
    <w:p w14:paraId="1A67C13B" w14:textId="68357C51" w:rsidR="34A4381F" w:rsidRPr="00EE7F69" w:rsidRDefault="1A4B3B04" w:rsidP="00EE7F69">
      <w:pPr>
        <w:pStyle w:val="Ttulo1"/>
        <w:spacing w:line="276" w:lineRule="auto"/>
        <w:rPr>
          <w:rFonts w:ascii="Times New Roman" w:eastAsia="Times New Roman" w:hAnsi="Times New Roman" w:cs="Times New Roman"/>
          <w:sz w:val="24"/>
        </w:rPr>
      </w:pPr>
      <w:bookmarkStart w:id="15" w:name="_Toc57405864"/>
      <w:r w:rsidRPr="00EE7F69">
        <w:rPr>
          <w:rFonts w:ascii="Times New Roman" w:eastAsia="Times New Roman" w:hAnsi="Times New Roman" w:cs="Times New Roman"/>
          <w:sz w:val="24"/>
        </w:rPr>
        <w:t>6</w:t>
      </w:r>
      <w:r w:rsidR="30E3956C" w:rsidRPr="00EE7F69">
        <w:rPr>
          <w:rFonts w:ascii="Times New Roman" w:eastAsia="Times New Roman" w:hAnsi="Times New Roman" w:cs="Times New Roman"/>
          <w:sz w:val="24"/>
        </w:rPr>
        <w:t>.</w:t>
      </w:r>
      <w:r w:rsidR="2DCD88E0" w:rsidRPr="00EE7F69">
        <w:rPr>
          <w:rFonts w:ascii="Times New Roman" w:eastAsia="Times New Roman" w:hAnsi="Times New Roman" w:cs="Times New Roman"/>
          <w:sz w:val="24"/>
        </w:rPr>
        <w:t>2</w:t>
      </w:r>
      <w:r w:rsidR="30E3956C" w:rsidRPr="00EE7F69">
        <w:rPr>
          <w:rFonts w:ascii="Times New Roman" w:eastAsia="Times New Roman" w:hAnsi="Times New Roman" w:cs="Times New Roman"/>
          <w:sz w:val="24"/>
        </w:rPr>
        <w:t xml:space="preserve"> </w:t>
      </w:r>
      <w:r w:rsidR="5456A57E" w:rsidRPr="00EE7F69">
        <w:rPr>
          <w:rFonts w:ascii="Times New Roman" w:eastAsia="Times New Roman" w:hAnsi="Times New Roman" w:cs="Times New Roman"/>
          <w:sz w:val="24"/>
        </w:rPr>
        <w:t>OBJETIVOS ESPECIFICOS.</w:t>
      </w:r>
      <w:bookmarkEnd w:id="15"/>
    </w:p>
    <w:p w14:paraId="434D9FA9" w14:textId="22AC173F" w:rsidR="79760D4D" w:rsidRDefault="79760D4D" w:rsidP="008E7497">
      <w:pPr>
        <w:pStyle w:val="Prrafodelista"/>
        <w:numPr>
          <w:ilvl w:val="0"/>
          <w:numId w:val="3"/>
        </w:numPr>
        <w:spacing w:line="276" w:lineRule="auto"/>
        <w:rPr>
          <w:rFonts w:ascii="Times New Roman" w:eastAsia="Times New Roman" w:hAnsi="Times New Roman" w:cs="Times New Roman"/>
          <w:b/>
          <w:bCs/>
          <w:sz w:val="24"/>
          <w:szCs w:val="24"/>
        </w:rPr>
      </w:pPr>
      <w:r w:rsidRPr="6B696DEF">
        <w:rPr>
          <w:rFonts w:ascii="Times New Roman" w:eastAsia="Times New Roman" w:hAnsi="Times New Roman" w:cs="Times New Roman"/>
          <w:sz w:val="24"/>
          <w:szCs w:val="24"/>
        </w:rPr>
        <w:t xml:space="preserve">Determinar el manejo actual de los residuos sólidos en la empresa </w:t>
      </w:r>
      <w:r w:rsidR="2BE635B0" w:rsidRPr="6B696DEF">
        <w:rPr>
          <w:rFonts w:ascii="Times New Roman" w:eastAsia="Times New Roman" w:hAnsi="Times New Roman" w:cs="Times New Roman"/>
          <w:sz w:val="24"/>
          <w:szCs w:val="24"/>
        </w:rPr>
        <w:t>MORALEJA EXPERIENCIAS S.A.S.</w:t>
      </w:r>
      <w:r w:rsidR="7F566CC9" w:rsidRPr="6B696DEF">
        <w:rPr>
          <w:rFonts w:ascii="Times New Roman" w:eastAsia="Times New Roman" w:hAnsi="Times New Roman" w:cs="Times New Roman"/>
          <w:sz w:val="24"/>
          <w:szCs w:val="24"/>
        </w:rPr>
        <w:t xml:space="preserve"> </w:t>
      </w:r>
      <w:r w:rsidRPr="6B696DEF">
        <w:rPr>
          <w:rFonts w:ascii="Times New Roman" w:eastAsia="Times New Roman" w:hAnsi="Times New Roman" w:cs="Times New Roman"/>
          <w:sz w:val="24"/>
          <w:szCs w:val="24"/>
        </w:rPr>
        <w:t>Identifica</w:t>
      </w:r>
      <w:r w:rsidR="0C529560" w:rsidRPr="6B696DEF">
        <w:rPr>
          <w:rFonts w:ascii="Times New Roman" w:eastAsia="Times New Roman" w:hAnsi="Times New Roman" w:cs="Times New Roman"/>
          <w:sz w:val="24"/>
          <w:szCs w:val="24"/>
        </w:rPr>
        <w:t>ndo</w:t>
      </w:r>
      <w:r w:rsidRPr="6B696DEF">
        <w:rPr>
          <w:rFonts w:ascii="Times New Roman" w:eastAsia="Times New Roman" w:hAnsi="Times New Roman" w:cs="Times New Roman"/>
          <w:sz w:val="24"/>
          <w:szCs w:val="24"/>
        </w:rPr>
        <w:t xml:space="preserve"> y cuantifica</w:t>
      </w:r>
      <w:r w:rsidR="1044D66F" w:rsidRPr="6B696DEF">
        <w:rPr>
          <w:rFonts w:ascii="Times New Roman" w:eastAsia="Times New Roman" w:hAnsi="Times New Roman" w:cs="Times New Roman"/>
          <w:sz w:val="24"/>
          <w:szCs w:val="24"/>
        </w:rPr>
        <w:t>ndo</w:t>
      </w:r>
      <w:r w:rsidRPr="6B696DEF">
        <w:rPr>
          <w:rFonts w:ascii="Times New Roman" w:eastAsia="Times New Roman" w:hAnsi="Times New Roman" w:cs="Times New Roman"/>
          <w:sz w:val="24"/>
          <w:szCs w:val="24"/>
        </w:rPr>
        <w:t xml:space="preserve"> los residuos sólidos generados dentro de la empresa mediante muestras a fin de caracterizar los residuos sólidos (cantidad y composición). </w:t>
      </w:r>
    </w:p>
    <w:p w14:paraId="58995284" w14:textId="7C2574E6" w:rsidR="79760D4D" w:rsidRDefault="79760D4D" w:rsidP="008E7497">
      <w:pPr>
        <w:pStyle w:val="Prrafodelista"/>
        <w:numPr>
          <w:ilvl w:val="0"/>
          <w:numId w:val="3"/>
        </w:numPr>
        <w:spacing w:line="276" w:lineRule="auto"/>
        <w:rPr>
          <w:rFonts w:ascii="Times New Roman" w:eastAsia="Times New Roman" w:hAnsi="Times New Roman" w:cs="Times New Roman"/>
          <w:b/>
          <w:bCs/>
          <w:sz w:val="24"/>
          <w:szCs w:val="24"/>
        </w:rPr>
      </w:pPr>
      <w:r w:rsidRPr="6B696DEF">
        <w:rPr>
          <w:rFonts w:ascii="Times New Roman" w:eastAsia="Times New Roman" w:hAnsi="Times New Roman" w:cs="Times New Roman"/>
          <w:sz w:val="24"/>
          <w:szCs w:val="24"/>
        </w:rPr>
        <w:t xml:space="preserve">Generar alternativas de manejo integral de los residuos sólidos. </w:t>
      </w:r>
    </w:p>
    <w:p w14:paraId="42D1806C" w14:textId="023CCF92" w:rsidR="00AE0F07" w:rsidRPr="00D4491F" w:rsidRDefault="00AE0F07" w:rsidP="008E7497">
      <w:pPr>
        <w:pStyle w:val="Prrafodelista"/>
        <w:numPr>
          <w:ilvl w:val="0"/>
          <w:numId w:val="3"/>
        </w:numPr>
        <w:spacing w:line="276" w:lineRule="auto"/>
        <w:rPr>
          <w:rFonts w:ascii="Times New Roman" w:eastAsia="Times New Roman" w:hAnsi="Times New Roman" w:cs="Times New Roman"/>
          <w:b/>
          <w:bCs/>
          <w:sz w:val="24"/>
          <w:szCs w:val="24"/>
        </w:rPr>
      </w:pPr>
      <w:r w:rsidRPr="00D4491F">
        <w:rPr>
          <w:rFonts w:ascii="Arial" w:hAnsi="Arial" w:cs="Arial"/>
          <w:lang w:val="es-CO"/>
        </w:rPr>
        <w:t xml:space="preserve">Prevenir la generación de grandes cantidades de residuos sólidos en la empresa mediante la reducción en el origen </w:t>
      </w:r>
      <w:r w:rsidR="007E6A35" w:rsidRPr="00D4491F">
        <w:rPr>
          <w:rFonts w:ascii="Arial" w:hAnsi="Arial" w:cs="Arial"/>
          <w:lang w:val="es-CO"/>
        </w:rPr>
        <w:t>fomentando y practicando estrategias basadas en economía circular.</w:t>
      </w:r>
    </w:p>
    <w:p w14:paraId="783BCFD3" w14:textId="77777777" w:rsidR="00203E0B" w:rsidRPr="002671CD" w:rsidRDefault="00203E0B" w:rsidP="00203E0B">
      <w:pPr>
        <w:pStyle w:val="Prrafodelista"/>
        <w:spacing w:line="276" w:lineRule="auto"/>
        <w:rPr>
          <w:rFonts w:ascii="Times New Roman" w:eastAsia="Times New Roman" w:hAnsi="Times New Roman" w:cs="Times New Roman"/>
          <w:b/>
          <w:bCs/>
          <w:sz w:val="24"/>
          <w:szCs w:val="24"/>
        </w:rPr>
      </w:pPr>
    </w:p>
    <w:p w14:paraId="0261ECB9" w14:textId="69FBFF68" w:rsidR="00B87E2D" w:rsidRPr="00EE7F69" w:rsidRDefault="00ED0B77" w:rsidP="00E40D8D">
      <w:pPr>
        <w:pStyle w:val="Ttulo1"/>
        <w:numPr>
          <w:ilvl w:val="0"/>
          <w:numId w:val="2"/>
        </w:numPr>
        <w:rPr>
          <w:rFonts w:ascii="Times New Roman" w:eastAsia="Times New Roman" w:hAnsi="Times New Roman" w:cs="Times New Roman"/>
          <w:sz w:val="24"/>
        </w:rPr>
      </w:pPr>
      <w:bookmarkStart w:id="16" w:name="_Toc57405865"/>
      <w:r w:rsidRPr="00EE7F69">
        <w:rPr>
          <w:rFonts w:ascii="Times New Roman" w:eastAsia="Times New Roman" w:hAnsi="Times New Roman" w:cs="Times New Roman"/>
          <w:sz w:val="24"/>
        </w:rPr>
        <w:t>GLOSARIO</w:t>
      </w:r>
      <w:bookmarkEnd w:id="16"/>
    </w:p>
    <w:p w14:paraId="2A03780B" w14:textId="77777777" w:rsidR="00B87E2D" w:rsidRDefault="00B87E2D" w:rsidP="00B87E2D"/>
    <w:p w14:paraId="2BCC9314" w14:textId="59354F29" w:rsidR="00976EE9" w:rsidRPr="00976EE9" w:rsidRDefault="00976EE9" w:rsidP="00976EE9">
      <w:pPr>
        <w:pStyle w:val="Default"/>
        <w:spacing w:after="377" w:line="276" w:lineRule="auto"/>
        <w:rPr>
          <w:rFonts w:ascii="Times New Roman" w:hAnsi="Times New Roman" w:cs="Times New Roman"/>
          <w:szCs w:val="22"/>
        </w:rPr>
      </w:pPr>
      <w:r w:rsidRPr="00976EE9">
        <w:rPr>
          <w:rFonts w:ascii="Times New Roman" w:hAnsi="Times New Roman" w:cs="Times New Roman"/>
          <w:b/>
          <w:bCs/>
          <w:szCs w:val="22"/>
        </w:rPr>
        <w:t xml:space="preserve">Acopio: </w:t>
      </w:r>
      <w:r w:rsidRPr="00976EE9">
        <w:rPr>
          <w:rFonts w:ascii="Times New Roman" w:hAnsi="Times New Roman" w:cs="Times New Roman"/>
          <w:szCs w:val="22"/>
        </w:rPr>
        <w:t xml:space="preserve">Acción tendiente a reunir productos desechados o descartados por el consumidor al final de su vida útil y que están sujetos a planes de gestión de devolución de productos pos consumo, en un lugar acondicionado para tal fin, de manera segura y ambientalmente adecuada, a fin de facilitar su recolección y posterior manejo integral. El lugar donde se desarrolla esta actividad se denominará centro de acopio. </w:t>
      </w:r>
      <w:sdt>
        <w:sdtPr>
          <w:rPr>
            <w:rFonts w:ascii="Times New Roman" w:hAnsi="Times New Roman" w:cs="Times New Roman"/>
            <w:szCs w:val="22"/>
          </w:rPr>
          <w:id w:val="337206747"/>
          <w:citation/>
        </w:sdtPr>
        <w:sdtContent>
          <w:r w:rsidR="003C5593">
            <w:rPr>
              <w:rFonts w:ascii="Times New Roman" w:hAnsi="Times New Roman" w:cs="Times New Roman"/>
              <w:szCs w:val="22"/>
            </w:rPr>
            <w:fldChar w:fldCharType="begin"/>
          </w:r>
          <w:r w:rsidR="00B60A57">
            <w:rPr>
              <w:rFonts w:ascii="Times New Roman" w:hAnsi="Times New Roman" w:cs="Times New Roman"/>
              <w:szCs w:val="22"/>
            </w:rPr>
            <w:instrText xml:space="preserve">CITATION ANLA \l 9226 </w:instrText>
          </w:r>
          <w:r w:rsidR="003C5593">
            <w:rPr>
              <w:rFonts w:ascii="Times New Roman" w:hAnsi="Times New Roman" w:cs="Times New Roman"/>
              <w:szCs w:val="22"/>
            </w:rPr>
            <w:fldChar w:fldCharType="separate"/>
          </w:r>
          <w:r w:rsidR="00336657" w:rsidRPr="00336657">
            <w:rPr>
              <w:rFonts w:ascii="Times New Roman" w:hAnsi="Times New Roman" w:cs="Times New Roman"/>
              <w:noProof/>
              <w:szCs w:val="22"/>
            </w:rPr>
            <w:t>(ANLA, s.f)</w:t>
          </w:r>
          <w:r w:rsidR="003C5593">
            <w:rPr>
              <w:rFonts w:ascii="Times New Roman" w:hAnsi="Times New Roman" w:cs="Times New Roman"/>
              <w:szCs w:val="22"/>
            </w:rPr>
            <w:fldChar w:fldCharType="end"/>
          </w:r>
        </w:sdtContent>
      </w:sdt>
    </w:p>
    <w:p w14:paraId="62332906" w14:textId="25255677" w:rsidR="00976EE9" w:rsidRPr="00976EE9" w:rsidRDefault="00976EE9" w:rsidP="00976EE9">
      <w:pPr>
        <w:pStyle w:val="Default"/>
        <w:spacing w:after="377" w:line="276" w:lineRule="auto"/>
        <w:rPr>
          <w:rFonts w:ascii="Times New Roman" w:hAnsi="Times New Roman" w:cs="Times New Roman"/>
          <w:szCs w:val="22"/>
        </w:rPr>
      </w:pPr>
      <w:r w:rsidRPr="00976EE9">
        <w:rPr>
          <w:rFonts w:ascii="Times New Roman" w:hAnsi="Times New Roman" w:cs="Times New Roman"/>
          <w:b/>
          <w:bCs/>
          <w:szCs w:val="22"/>
        </w:rPr>
        <w:t xml:space="preserve">Almacenamiento: </w:t>
      </w:r>
      <w:r w:rsidRPr="00976EE9">
        <w:rPr>
          <w:rFonts w:ascii="Times New Roman" w:hAnsi="Times New Roman" w:cs="Times New Roman"/>
          <w:szCs w:val="22"/>
        </w:rPr>
        <w:t xml:space="preserve">Es el depósito temporal de residuos o desechos peligrosos en un espacio físico definido y por un tiempo determinado con carácter previo a su aprovechamiento y/o valorización, tratamiento y/o disposición final. </w:t>
      </w:r>
      <w:sdt>
        <w:sdtPr>
          <w:rPr>
            <w:rFonts w:ascii="Times New Roman" w:hAnsi="Times New Roman" w:cs="Times New Roman"/>
            <w:szCs w:val="22"/>
          </w:rPr>
          <w:id w:val="1081030644"/>
          <w:citation/>
        </w:sdtPr>
        <w:sdtContent>
          <w:r w:rsidR="003C5593">
            <w:rPr>
              <w:rFonts w:ascii="Times New Roman" w:hAnsi="Times New Roman" w:cs="Times New Roman"/>
              <w:szCs w:val="22"/>
            </w:rPr>
            <w:fldChar w:fldCharType="begin"/>
          </w:r>
          <w:r w:rsidR="00B60A57">
            <w:rPr>
              <w:rFonts w:ascii="Times New Roman" w:hAnsi="Times New Roman" w:cs="Times New Roman"/>
              <w:szCs w:val="22"/>
            </w:rPr>
            <w:instrText xml:space="preserve">CITATION ANLA \l 9226 </w:instrText>
          </w:r>
          <w:r w:rsidR="003C5593">
            <w:rPr>
              <w:rFonts w:ascii="Times New Roman" w:hAnsi="Times New Roman" w:cs="Times New Roman"/>
              <w:szCs w:val="22"/>
            </w:rPr>
            <w:fldChar w:fldCharType="separate"/>
          </w:r>
          <w:r w:rsidR="00336657" w:rsidRPr="00336657">
            <w:rPr>
              <w:rFonts w:ascii="Times New Roman" w:hAnsi="Times New Roman" w:cs="Times New Roman"/>
              <w:noProof/>
              <w:szCs w:val="22"/>
            </w:rPr>
            <w:t>(ANLA, s.f)</w:t>
          </w:r>
          <w:r w:rsidR="003C5593">
            <w:rPr>
              <w:rFonts w:ascii="Times New Roman" w:hAnsi="Times New Roman" w:cs="Times New Roman"/>
              <w:szCs w:val="22"/>
            </w:rPr>
            <w:fldChar w:fldCharType="end"/>
          </w:r>
        </w:sdtContent>
      </w:sdt>
    </w:p>
    <w:p w14:paraId="1F1CB806" w14:textId="15E9AE72" w:rsidR="00976EE9" w:rsidRPr="00976EE9" w:rsidRDefault="00976EE9" w:rsidP="00976EE9">
      <w:pPr>
        <w:pStyle w:val="Default"/>
        <w:spacing w:line="276" w:lineRule="auto"/>
        <w:rPr>
          <w:rFonts w:ascii="Times New Roman" w:hAnsi="Times New Roman" w:cs="Times New Roman"/>
          <w:szCs w:val="22"/>
        </w:rPr>
      </w:pPr>
      <w:r w:rsidRPr="00976EE9">
        <w:rPr>
          <w:rFonts w:ascii="Times New Roman" w:hAnsi="Times New Roman" w:cs="Times New Roman"/>
          <w:b/>
          <w:bCs/>
          <w:szCs w:val="22"/>
        </w:rPr>
        <w:t xml:space="preserve">Aprovechamiento y/o valorización: </w:t>
      </w:r>
      <w:r w:rsidRPr="00976EE9">
        <w:rPr>
          <w:rFonts w:ascii="Times New Roman" w:hAnsi="Times New Roman" w:cs="Times New Roman"/>
          <w:szCs w:val="22"/>
        </w:rPr>
        <w:t xml:space="preserve">Es el proceso de recuperar el valor remanente o el poder calorífico de los materiales que componen los residuos o desechos peligrosos, por medio de la recuperación, el reciclado o la regeneración. </w:t>
      </w:r>
      <w:sdt>
        <w:sdtPr>
          <w:rPr>
            <w:rFonts w:ascii="Times New Roman" w:hAnsi="Times New Roman" w:cs="Times New Roman"/>
            <w:szCs w:val="22"/>
          </w:rPr>
          <w:id w:val="-675186305"/>
          <w:citation/>
        </w:sdtPr>
        <w:sdtContent>
          <w:r w:rsidR="003C5593">
            <w:rPr>
              <w:rFonts w:ascii="Times New Roman" w:hAnsi="Times New Roman" w:cs="Times New Roman"/>
              <w:szCs w:val="22"/>
            </w:rPr>
            <w:fldChar w:fldCharType="begin"/>
          </w:r>
          <w:r w:rsidR="003C5593">
            <w:rPr>
              <w:rFonts w:ascii="Times New Roman" w:hAnsi="Times New Roman" w:cs="Times New Roman"/>
              <w:szCs w:val="22"/>
            </w:rPr>
            <w:instrText xml:space="preserve"> CITATION MIN05 \l 9226 </w:instrText>
          </w:r>
          <w:r w:rsidR="003C5593">
            <w:rPr>
              <w:rFonts w:ascii="Times New Roman" w:hAnsi="Times New Roman" w:cs="Times New Roman"/>
              <w:szCs w:val="22"/>
            </w:rPr>
            <w:fldChar w:fldCharType="separate"/>
          </w:r>
          <w:r w:rsidR="00336657" w:rsidRPr="00336657">
            <w:rPr>
              <w:rFonts w:ascii="Times New Roman" w:hAnsi="Times New Roman" w:cs="Times New Roman"/>
              <w:noProof/>
              <w:szCs w:val="22"/>
            </w:rPr>
            <w:t>(MINISTERIO DE AMBIENTE, VIVIENDA Y DESARRROLLO TERRITORIAL, 2005)</w:t>
          </w:r>
          <w:r w:rsidR="003C5593">
            <w:rPr>
              <w:rFonts w:ascii="Times New Roman" w:hAnsi="Times New Roman" w:cs="Times New Roman"/>
              <w:szCs w:val="22"/>
            </w:rPr>
            <w:fldChar w:fldCharType="end"/>
          </w:r>
        </w:sdtContent>
      </w:sdt>
    </w:p>
    <w:p w14:paraId="61E73B29" w14:textId="77777777" w:rsidR="00976EE9" w:rsidRPr="00976EE9" w:rsidRDefault="00976EE9" w:rsidP="00976EE9">
      <w:pPr>
        <w:pStyle w:val="Default"/>
        <w:spacing w:line="276" w:lineRule="auto"/>
        <w:rPr>
          <w:rFonts w:ascii="Times New Roman" w:hAnsi="Times New Roman" w:cs="Times New Roman"/>
          <w:szCs w:val="22"/>
        </w:rPr>
      </w:pPr>
    </w:p>
    <w:p w14:paraId="74D36ABF" w14:textId="047DD8AE" w:rsidR="00976EE9" w:rsidRPr="00976EE9" w:rsidRDefault="00B87E2D" w:rsidP="00976EE9">
      <w:pPr>
        <w:spacing w:line="276" w:lineRule="auto"/>
        <w:rPr>
          <w:rFonts w:ascii="Times New Roman" w:hAnsi="Times New Roman" w:cs="Times New Roman"/>
          <w:sz w:val="24"/>
        </w:rPr>
      </w:pPr>
      <w:r w:rsidRPr="00976EE9">
        <w:rPr>
          <w:rFonts w:ascii="Times New Roman" w:hAnsi="Times New Roman" w:cs="Times New Roman"/>
          <w:b/>
          <w:sz w:val="24"/>
        </w:rPr>
        <w:t>Residuos Sólidos</w:t>
      </w:r>
      <w:r w:rsidRPr="00976EE9">
        <w:rPr>
          <w:rFonts w:ascii="Times New Roman" w:hAnsi="Times New Roman" w:cs="Times New Roman"/>
          <w:sz w:val="24"/>
        </w:rPr>
        <w:t xml:space="preserve">. De acuerdo al Decreto 1713 de 2002 un residuo sólido es cualquier objeto, material, sustancia o elemento sólido resultante del consumo o uso de un bien en actividades domésticas, industriales, comerciales, institucionales, de servicios, que el generador abandona, rechaza o entrega y que es susceptible de aprovechamiento o transformación en un </w:t>
      </w:r>
      <w:r w:rsidRPr="00976EE9">
        <w:rPr>
          <w:rFonts w:ascii="Times New Roman" w:hAnsi="Times New Roman" w:cs="Times New Roman"/>
          <w:sz w:val="24"/>
        </w:rPr>
        <w:lastRenderedPageBreak/>
        <w:t>nuevo bien, con valor económico o de disposición final.</w:t>
      </w:r>
      <w:r w:rsidR="00811EF0">
        <w:rPr>
          <w:rFonts w:ascii="Times New Roman" w:hAnsi="Times New Roman" w:cs="Times New Roman"/>
          <w:sz w:val="24"/>
        </w:rPr>
        <w:t xml:space="preserve"> </w:t>
      </w:r>
      <w:sdt>
        <w:sdtPr>
          <w:rPr>
            <w:rFonts w:ascii="Times New Roman" w:hAnsi="Times New Roman" w:cs="Times New Roman"/>
            <w:sz w:val="24"/>
          </w:rPr>
          <w:id w:val="-2085371180"/>
          <w:citation/>
        </w:sdtPr>
        <w:sdtContent>
          <w:r w:rsidR="00811EF0">
            <w:rPr>
              <w:rFonts w:ascii="Times New Roman" w:hAnsi="Times New Roman" w:cs="Times New Roman"/>
              <w:sz w:val="24"/>
            </w:rPr>
            <w:fldChar w:fldCharType="begin"/>
          </w:r>
          <w:r w:rsidR="00811EF0">
            <w:rPr>
              <w:rFonts w:ascii="Times New Roman" w:hAnsi="Times New Roman" w:cs="Times New Roman"/>
              <w:sz w:val="24"/>
              <w:lang w:val="es-CO"/>
            </w:rPr>
            <w:instrText xml:space="preserve"> CITATION PRE02 \l 9226 </w:instrText>
          </w:r>
          <w:r w:rsidR="00811EF0">
            <w:rPr>
              <w:rFonts w:ascii="Times New Roman" w:hAnsi="Times New Roman" w:cs="Times New Roman"/>
              <w:sz w:val="24"/>
            </w:rPr>
            <w:fldChar w:fldCharType="separate"/>
          </w:r>
          <w:r w:rsidR="00336657" w:rsidRPr="00336657">
            <w:rPr>
              <w:rFonts w:ascii="Times New Roman" w:hAnsi="Times New Roman" w:cs="Times New Roman"/>
              <w:noProof/>
              <w:sz w:val="24"/>
              <w:lang w:val="es-CO"/>
            </w:rPr>
            <w:t>(PRESIDENTE DE LA REPÚBLICA DE COLOMBIA, 2002)</w:t>
          </w:r>
          <w:r w:rsidR="00811EF0">
            <w:rPr>
              <w:rFonts w:ascii="Times New Roman" w:hAnsi="Times New Roman" w:cs="Times New Roman"/>
              <w:sz w:val="24"/>
            </w:rPr>
            <w:fldChar w:fldCharType="end"/>
          </w:r>
        </w:sdtContent>
      </w:sdt>
    </w:p>
    <w:p w14:paraId="45EF5714"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Clasificación de Residuos</w:t>
      </w:r>
      <w:r w:rsidRPr="00976EE9">
        <w:rPr>
          <w:rFonts w:ascii="Times New Roman" w:eastAsia="Cambria-Bold" w:hAnsi="Times New Roman" w:cs="Times New Roman"/>
          <w:b/>
          <w:bCs/>
          <w:i/>
          <w:iCs/>
          <w:sz w:val="24"/>
          <w:szCs w:val="24"/>
          <w:lang w:val="es-CO"/>
        </w:rPr>
        <w:t xml:space="preserve">. </w:t>
      </w:r>
      <w:r w:rsidRPr="00976EE9">
        <w:rPr>
          <w:rFonts w:ascii="Times New Roman" w:eastAsia="Cambria-Bold" w:hAnsi="Times New Roman" w:cs="Times New Roman"/>
          <w:sz w:val="24"/>
          <w:szCs w:val="24"/>
          <w:lang w:val="es-CO"/>
        </w:rPr>
        <w:t>De acuerdo al Decreto 4741 de 2005, los residuos son</w:t>
      </w:r>
    </w:p>
    <w:p w14:paraId="0A536418" w14:textId="5256069A" w:rsidR="00976EE9" w:rsidRPr="00976EE9" w:rsidRDefault="00B87E2D" w:rsidP="00976EE9">
      <w:pPr>
        <w:spacing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Clasificados en Peligrosos y No Peligrosos.</w:t>
      </w:r>
      <w:r w:rsidR="00811EF0">
        <w:rPr>
          <w:rFonts w:ascii="Times New Roman" w:eastAsia="Cambria-Bold" w:hAnsi="Times New Roman" w:cs="Times New Roman"/>
          <w:sz w:val="24"/>
          <w:szCs w:val="24"/>
          <w:lang w:val="es-CO"/>
        </w:rPr>
        <w:t xml:space="preserve"> </w:t>
      </w:r>
      <w:sdt>
        <w:sdtPr>
          <w:rPr>
            <w:rFonts w:ascii="Times New Roman" w:eastAsia="Cambria-Bold" w:hAnsi="Times New Roman" w:cs="Times New Roman"/>
            <w:sz w:val="24"/>
            <w:szCs w:val="24"/>
            <w:lang w:val="es-CO"/>
          </w:rPr>
          <w:id w:val="-1898278955"/>
          <w:citation/>
        </w:sdtPr>
        <w:sdtContent>
          <w:r w:rsidR="00811EF0">
            <w:rPr>
              <w:rFonts w:ascii="Times New Roman" w:eastAsia="Cambria-Bold" w:hAnsi="Times New Roman" w:cs="Times New Roman"/>
              <w:sz w:val="24"/>
              <w:szCs w:val="24"/>
              <w:lang w:val="es-CO"/>
            </w:rPr>
            <w:fldChar w:fldCharType="begin"/>
          </w:r>
          <w:r w:rsidR="00811EF0">
            <w:rPr>
              <w:rFonts w:ascii="Times New Roman" w:eastAsia="Cambria-Bold" w:hAnsi="Times New Roman" w:cs="Times New Roman"/>
              <w:sz w:val="24"/>
              <w:szCs w:val="24"/>
              <w:lang w:val="es-CO"/>
            </w:rPr>
            <w:instrText xml:space="preserve"> CITATION MIN051 \l 9226 </w:instrText>
          </w:r>
          <w:r w:rsidR="00811EF0">
            <w:rPr>
              <w:rFonts w:ascii="Times New Roman" w:eastAsia="Cambria-Bold" w:hAnsi="Times New Roman" w:cs="Times New Roman"/>
              <w:sz w:val="24"/>
              <w:szCs w:val="24"/>
              <w:lang w:val="es-CO"/>
            </w:rPr>
            <w:fldChar w:fldCharType="separate"/>
          </w:r>
          <w:r w:rsidR="00336657" w:rsidRPr="00336657">
            <w:rPr>
              <w:rFonts w:ascii="Times New Roman" w:eastAsia="Cambria-Bold" w:hAnsi="Times New Roman" w:cs="Times New Roman"/>
              <w:noProof/>
              <w:sz w:val="24"/>
              <w:szCs w:val="24"/>
              <w:lang w:val="es-CO"/>
            </w:rPr>
            <w:t>(MINISTERIO DE AMBIENTE, VIVIENDA Y DESARROLLO TERRITORIAL, 2005)</w:t>
          </w:r>
          <w:r w:rsidR="00811EF0">
            <w:rPr>
              <w:rFonts w:ascii="Times New Roman" w:eastAsia="Cambria-Bold" w:hAnsi="Times New Roman" w:cs="Times New Roman"/>
              <w:sz w:val="24"/>
              <w:szCs w:val="24"/>
              <w:lang w:val="es-CO"/>
            </w:rPr>
            <w:fldChar w:fldCharType="end"/>
          </w:r>
        </w:sdtContent>
      </w:sdt>
    </w:p>
    <w:p w14:paraId="77B93775" w14:textId="02654301" w:rsidR="00B87E2D" w:rsidRPr="00976EE9" w:rsidRDefault="00B87E2D" w:rsidP="00976EE9">
      <w:pPr>
        <w:spacing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 xml:space="preserve">Residuos peligrosos. </w:t>
      </w:r>
      <w:r w:rsidRPr="00976EE9">
        <w:rPr>
          <w:rFonts w:ascii="Times New Roman" w:eastAsia="Cambria-Bold" w:hAnsi="Times New Roman" w:cs="Times New Roman"/>
          <w:sz w:val="24"/>
          <w:szCs w:val="24"/>
          <w:lang w:val="es-CO"/>
        </w:rPr>
        <w:t>Son aquellos desechos que por sus características corrosivas, reactivas, explosivas, tóxicas, inflamables, infecciosas o radiactivas pueden causar riesgo o daño a la salud humana y al ambiente. Así mismo, se considera residuo o desecho peligroso los envases, empaques y embalajes que hayan estado en contacto con ello. Para hacer referencia a este tipo de residuos comúnmente se utiliza el acrónimo RESPEL. Un residuo es peligroso si presenta al menos una de las siguientes características (CRETIBER), bajo las condiciones señaladas en el Anexo III, del Decreto 4741 de 2005.</w:t>
      </w:r>
      <w:sdt>
        <w:sdtPr>
          <w:rPr>
            <w:rFonts w:ascii="Times New Roman" w:eastAsia="Cambria-Bold" w:hAnsi="Times New Roman" w:cs="Times New Roman"/>
            <w:sz w:val="24"/>
            <w:szCs w:val="24"/>
            <w:lang w:val="es-CO"/>
          </w:rPr>
          <w:id w:val="1707149106"/>
          <w:citation/>
        </w:sdtPr>
        <w:sdtContent>
          <w:r w:rsidR="008E428F">
            <w:rPr>
              <w:rFonts w:ascii="Times New Roman" w:eastAsia="Cambria-Bold" w:hAnsi="Times New Roman" w:cs="Times New Roman"/>
              <w:sz w:val="24"/>
              <w:szCs w:val="24"/>
              <w:lang w:val="es-CO"/>
            </w:rPr>
            <w:fldChar w:fldCharType="begin"/>
          </w:r>
          <w:r w:rsidR="008E428F">
            <w:rPr>
              <w:rFonts w:ascii="Times New Roman" w:eastAsia="Cambria-Bold" w:hAnsi="Times New Roman" w:cs="Times New Roman"/>
              <w:sz w:val="24"/>
              <w:szCs w:val="24"/>
              <w:lang w:val="es-CO"/>
            </w:rPr>
            <w:instrText xml:space="preserve"> CITATION MIN052 \l 9226 </w:instrText>
          </w:r>
          <w:r w:rsidR="008E428F">
            <w:rPr>
              <w:rFonts w:ascii="Times New Roman" w:eastAsia="Cambria-Bold" w:hAnsi="Times New Roman" w:cs="Times New Roman"/>
              <w:sz w:val="24"/>
              <w:szCs w:val="24"/>
              <w:lang w:val="es-CO"/>
            </w:rPr>
            <w:fldChar w:fldCharType="separate"/>
          </w:r>
          <w:r w:rsidR="00336657">
            <w:rPr>
              <w:rFonts w:ascii="Times New Roman" w:eastAsia="Cambria-Bold" w:hAnsi="Times New Roman" w:cs="Times New Roman"/>
              <w:noProof/>
              <w:sz w:val="24"/>
              <w:szCs w:val="24"/>
              <w:lang w:val="es-CO"/>
            </w:rPr>
            <w:t xml:space="preserve"> </w:t>
          </w:r>
          <w:r w:rsidR="00336657" w:rsidRPr="00336657">
            <w:rPr>
              <w:rFonts w:ascii="Times New Roman" w:eastAsia="Cambria-Bold" w:hAnsi="Times New Roman" w:cs="Times New Roman"/>
              <w:noProof/>
              <w:sz w:val="24"/>
              <w:szCs w:val="24"/>
              <w:lang w:val="es-CO"/>
            </w:rPr>
            <w:t>(MINISTERIO DE AMBIENTE, 2005)</w:t>
          </w:r>
          <w:r w:rsidR="008E428F">
            <w:rPr>
              <w:rFonts w:ascii="Times New Roman" w:eastAsia="Cambria-Bold" w:hAnsi="Times New Roman" w:cs="Times New Roman"/>
              <w:sz w:val="24"/>
              <w:szCs w:val="24"/>
              <w:lang w:val="es-CO"/>
            </w:rPr>
            <w:fldChar w:fldCharType="end"/>
          </w:r>
        </w:sdtContent>
      </w:sdt>
    </w:p>
    <w:p w14:paraId="564FCB47" w14:textId="688292ED"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 xml:space="preserve">Residuos no peligrosos: </w:t>
      </w:r>
      <w:r w:rsidRPr="00976EE9">
        <w:rPr>
          <w:rFonts w:ascii="Times New Roman" w:eastAsia="Cambria-Bold" w:hAnsi="Times New Roman" w:cs="Times New Roman"/>
          <w:sz w:val="24"/>
          <w:szCs w:val="24"/>
          <w:lang w:val="es-CO"/>
        </w:rPr>
        <w:t>son aquellos producidos por el generador en cualquier lugar y en desarrollo de su actividad, que no presentan riesgo para la salud humana o para el medio ambiente, Decreto 4741 de 2005.</w:t>
      </w:r>
      <w:sdt>
        <w:sdtPr>
          <w:rPr>
            <w:rFonts w:ascii="Times New Roman" w:eastAsia="Cambria-Bold" w:hAnsi="Times New Roman" w:cs="Times New Roman"/>
            <w:sz w:val="24"/>
            <w:szCs w:val="24"/>
            <w:lang w:val="es-CO"/>
          </w:rPr>
          <w:id w:val="-1049308380"/>
          <w:citation/>
        </w:sdtPr>
        <w:sdtContent>
          <w:r w:rsidR="00811EF0">
            <w:rPr>
              <w:rFonts w:ascii="Times New Roman" w:eastAsia="Cambria-Bold" w:hAnsi="Times New Roman" w:cs="Times New Roman"/>
              <w:sz w:val="24"/>
              <w:szCs w:val="24"/>
              <w:lang w:val="es-CO"/>
            </w:rPr>
            <w:fldChar w:fldCharType="begin"/>
          </w:r>
          <w:r w:rsidR="00811EF0">
            <w:rPr>
              <w:rFonts w:ascii="Times New Roman" w:eastAsia="Cambria-Bold" w:hAnsi="Times New Roman" w:cs="Times New Roman"/>
              <w:sz w:val="24"/>
              <w:szCs w:val="24"/>
              <w:lang w:val="es-CO"/>
            </w:rPr>
            <w:instrText xml:space="preserve"> CITATION MIN052 \l 9226 </w:instrText>
          </w:r>
          <w:r w:rsidR="00811EF0">
            <w:rPr>
              <w:rFonts w:ascii="Times New Roman" w:eastAsia="Cambria-Bold" w:hAnsi="Times New Roman" w:cs="Times New Roman"/>
              <w:sz w:val="24"/>
              <w:szCs w:val="24"/>
              <w:lang w:val="es-CO"/>
            </w:rPr>
            <w:fldChar w:fldCharType="separate"/>
          </w:r>
          <w:r w:rsidR="00336657">
            <w:rPr>
              <w:rFonts w:ascii="Times New Roman" w:eastAsia="Cambria-Bold" w:hAnsi="Times New Roman" w:cs="Times New Roman"/>
              <w:noProof/>
              <w:sz w:val="24"/>
              <w:szCs w:val="24"/>
              <w:lang w:val="es-CO"/>
            </w:rPr>
            <w:t xml:space="preserve"> </w:t>
          </w:r>
          <w:r w:rsidR="00336657" w:rsidRPr="00336657">
            <w:rPr>
              <w:rFonts w:ascii="Times New Roman" w:eastAsia="Cambria-Bold" w:hAnsi="Times New Roman" w:cs="Times New Roman"/>
              <w:noProof/>
              <w:sz w:val="24"/>
              <w:szCs w:val="24"/>
              <w:lang w:val="es-CO"/>
            </w:rPr>
            <w:t>(MINISTERIO DE AMBIENTE, 2005)</w:t>
          </w:r>
          <w:r w:rsidR="00811EF0">
            <w:rPr>
              <w:rFonts w:ascii="Times New Roman" w:eastAsia="Cambria-Bold" w:hAnsi="Times New Roman" w:cs="Times New Roman"/>
              <w:sz w:val="24"/>
              <w:szCs w:val="24"/>
              <w:lang w:val="es-CO"/>
            </w:rPr>
            <w:fldChar w:fldCharType="end"/>
          </w:r>
        </w:sdtContent>
      </w:sdt>
    </w:p>
    <w:p w14:paraId="26BC6BE5"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p>
    <w:p w14:paraId="185BB7E0" w14:textId="4A95FEA2"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 xml:space="preserve">Reciclables: </w:t>
      </w:r>
      <w:r w:rsidRPr="00976EE9">
        <w:rPr>
          <w:rFonts w:ascii="Times New Roman" w:eastAsia="Cambria-Bold" w:hAnsi="Times New Roman" w:cs="Times New Roman"/>
          <w:sz w:val="24"/>
          <w:szCs w:val="24"/>
          <w:lang w:val="es-CO"/>
        </w:rPr>
        <w:t>Son aquellos que no se descomponen fácilmente y pueden volver a ser utilizados en procesos productivos como materia prima. Entre estos residuos se encuentran:</w:t>
      </w:r>
    </w:p>
    <w:p w14:paraId="11A9CE3D"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Chatarra</w:t>
      </w:r>
    </w:p>
    <w:p w14:paraId="3A59C70A"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Vidrio</w:t>
      </w:r>
    </w:p>
    <w:p w14:paraId="21358C0C"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Telas</w:t>
      </w:r>
    </w:p>
    <w:p w14:paraId="1E4A71CB"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Partes y equipos obsoletos o en desuso</w:t>
      </w:r>
    </w:p>
    <w:p w14:paraId="7522A371" w14:textId="037E6909" w:rsidR="00B87E2D" w:rsidRPr="00976EE9" w:rsidRDefault="00B87E2D" w:rsidP="00976EE9">
      <w:pPr>
        <w:autoSpaceDE w:val="0"/>
        <w:autoSpaceDN w:val="0"/>
        <w:adjustRightInd w:val="0"/>
        <w:spacing w:after="0" w:line="276" w:lineRule="auto"/>
        <w:jc w:val="both"/>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Papeles y plásticos</w:t>
      </w:r>
      <w:r w:rsidR="00811EF0">
        <w:rPr>
          <w:rFonts w:ascii="Times New Roman" w:eastAsia="Cambria-Bold" w:hAnsi="Times New Roman" w:cs="Times New Roman"/>
          <w:sz w:val="24"/>
          <w:szCs w:val="24"/>
          <w:lang w:val="es-CO"/>
        </w:rPr>
        <w:t xml:space="preserve"> </w:t>
      </w:r>
      <w:sdt>
        <w:sdtPr>
          <w:rPr>
            <w:rFonts w:ascii="Times New Roman" w:eastAsia="Cambria-Bold" w:hAnsi="Times New Roman" w:cs="Times New Roman"/>
            <w:sz w:val="24"/>
            <w:szCs w:val="24"/>
            <w:lang w:val="es-CO"/>
          </w:rPr>
          <w:id w:val="1511413061"/>
          <w:citation/>
        </w:sdtPr>
        <w:sdtContent>
          <w:r w:rsidR="00811EF0">
            <w:rPr>
              <w:rFonts w:ascii="Times New Roman" w:eastAsia="Cambria-Bold" w:hAnsi="Times New Roman" w:cs="Times New Roman"/>
              <w:sz w:val="24"/>
              <w:szCs w:val="24"/>
              <w:lang w:val="es-CO"/>
            </w:rPr>
            <w:fldChar w:fldCharType="begin"/>
          </w:r>
          <w:r w:rsidR="00B60A57">
            <w:rPr>
              <w:rFonts w:ascii="Times New Roman" w:eastAsia="Cambria-Bold" w:hAnsi="Times New Roman" w:cs="Times New Roman"/>
              <w:sz w:val="24"/>
              <w:szCs w:val="24"/>
              <w:lang w:val="es-CO"/>
            </w:rPr>
            <w:instrText xml:space="preserve">CITATION ANLA \l 9226 </w:instrText>
          </w:r>
          <w:r w:rsidR="00811EF0">
            <w:rPr>
              <w:rFonts w:ascii="Times New Roman" w:eastAsia="Cambria-Bold" w:hAnsi="Times New Roman" w:cs="Times New Roman"/>
              <w:sz w:val="24"/>
              <w:szCs w:val="24"/>
              <w:lang w:val="es-CO"/>
            </w:rPr>
            <w:fldChar w:fldCharType="separate"/>
          </w:r>
          <w:r w:rsidR="00336657" w:rsidRPr="00336657">
            <w:rPr>
              <w:rFonts w:ascii="Times New Roman" w:eastAsia="Cambria-Bold" w:hAnsi="Times New Roman" w:cs="Times New Roman"/>
              <w:noProof/>
              <w:sz w:val="24"/>
              <w:szCs w:val="24"/>
              <w:lang w:val="es-CO"/>
            </w:rPr>
            <w:t>(ANLA, s.f)</w:t>
          </w:r>
          <w:r w:rsidR="00811EF0">
            <w:rPr>
              <w:rFonts w:ascii="Times New Roman" w:eastAsia="Cambria-Bold" w:hAnsi="Times New Roman" w:cs="Times New Roman"/>
              <w:sz w:val="24"/>
              <w:szCs w:val="24"/>
              <w:lang w:val="es-CO"/>
            </w:rPr>
            <w:fldChar w:fldCharType="end"/>
          </w:r>
        </w:sdtContent>
      </w:sdt>
    </w:p>
    <w:p w14:paraId="431EC974" w14:textId="77777777" w:rsidR="00621D73" w:rsidRPr="00976EE9" w:rsidRDefault="00621D73" w:rsidP="00976EE9">
      <w:pPr>
        <w:autoSpaceDE w:val="0"/>
        <w:autoSpaceDN w:val="0"/>
        <w:adjustRightInd w:val="0"/>
        <w:spacing w:after="0" w:line="276" w:lineRule="auto"/>
        <w:jc w:val="both"/>
        <w:rPr>
          <w:rFonts w:ascii="Times New Roman" w:eastAsia="Cambria-Bold" w:hAnsi="Times New Roman" w:cs="Times New Roman"/>
          <w:sz w:val="24"/>
          <w:szCs w:val="24"/>
          <w:lang w:val="es-CO"/>
        </w:rPr>
      </w:pPr>
    </w:p>
    <w:p w14:paraId="61E70DA7" w14:textId="5947B6CA"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 xml:space="preserve">Biodegradables: </w:t>
      </w:r>
      <w:r w:rsidRPr="00976EE9">
        <w:rPr>
          <w:rFonts w:ascii="Times New Roman" w:eastAsia="Cambria-Bold" w:hAnsi="Times New Roman" w:cs="Times New Roman"/>
          <w:sz w:val="24"/>
          <w:szCs w:val="24"/>
          <w:lang w:val="es-CO"/>
        </w:rPr>
        <w:t>Son aquellos restos químicos o naturales que se descomponen fácilmente en el ambiente. En estos restos se encuentran:</w:t>
      </w:r>
    </w:p>
    <w:p w14:paraId="7803BC1F"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Vegetales</w:t>
      </w:r>
    </w:p>
    <w:p w14:paraId="4254E626"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Residuos alimenticios no infectados</w:t>
      </w:r>
    </w:p>
    <w:p w14:paraId="4E0E276E"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Papel higiénico</w:t>
      </w:r>
    </w:p>
    <w:p w14:paraId="100B88D2"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Jabones y detergentes biodegradables</w:t>
      </w:r>
    </w:p>
    <w:p w14:paraId="258C9C4F" w14:textId="77777777"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Madera</w:t>
      </w:r>
    </w:p>
    <w:p w14:paraId="6D44D7DC" w14:textId="398E53D6" w:rsidR="00B87E2D" w:rsidRPr="00976EE9" w:rsidRDefault="00B87E2D" w:rsidP="00976EE9">
      <w:pPr>
        <w:autoSpaceDE w:val="0"/>
        <w:autoSpaceDN w:val="0"/>
        <w:adjustRightInd w:val="0"/>
        <w:spacing w:after="0" w:line="276" w:lineRule="auto"/>
        <w:jc w:val="both"/>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 Otros residuos que puedan ser transformados fácilmente en materia orgánica</w:t>
      </w:r>
      <w:r w:rsidR="00811EF0">
        <w:rPr>
          <w:rFonts w:ascii="Times New Roman" w:eastAsia="Cambria-Bold" w:hAnsi="Times New Roman" w:cs="Times New Roman"/>
          <w:sz w:val="24"/>
          <w:szCs w:val="24"/>
          <w:lang w:val="es-CO"/>
        </w:rPr>
        <w:t xml:space="preserve"> </w:t>
      </w:r>
      <w:sdt>
        <w:sdtPr>
          <w:rPr>
            <w:rFonts w:ascii="Times New Roman" w:eastAsia="Cambria-Bold" w:hAnsi="Times New Roman" w:cs="Times New Roman"/>
            <w:sz w:val="24"/>
            <w:szCs w:val="24"/>
            <w:lang w:val="es-CO"/>
          </w:rPr>
          <w:id w:val="-1896965580"/>
          <w:citation/>
        </w:sdtPr>
        <w:sdtContent>
          <w:r w:rsidR="00811EF0">
            <w:rPr>
              <w:rFonts w:ascii="Times New Roman" w:eastAsia="Cambria-Bold" w:hAnsi="Times New Roman" w:cs="Times New Roman"/>
              <w:sz w:val="24"/>
              <w:szCs w:val="24"/>
              <w:lang w:val="es-CO"/>
            </w:rPr>
            <w:fldChar w:fldCharType="begin"/>
          </w:r>
          <w:r w:rsidR="00B60A57">
            <w:rPr>
              <w:rFonts w:ascii="Times New Roman" w:eastAsia="Cambria-Bold" w:hAnsi="Times New Roman" w:cs="Times New Roman"/>
              <w:sz w:val="24"/>
              <w:szCs w:val="24"/>
              <w:lang w:val="es-CO"/>
            </w:rPr>
            <w:instrText xml:space="preserve">CITATION ANLA \l 9226 </w:instrText>
          </w:r>
          <w:r w:rsidR="00811EF0">
            <w:rPr>
              <w:rFonts w:ascii="Times New Roman" w:eastAsia="Cambria-Bold" w:hAnsi="Times New Roman" w:cs="Times New Roman"/>
              <w:sz w:val="24"/>
              <w:szCs w:val="24"/>
              <w:lang w:val="es-CO"/>
            </w:rPr>
            <w:fldChar w:fldCharType="separate"/>
          </w:r>
          <w:r w:rsidR="00336657" w:rsidRPr="00336657">
            <w:rPr>
              <w:rFonts w:ascii="Times New Roman" w:eastAsia="Cambria-Bold" w:hAnsi="Times New Roman" w:cs="Times New Roman"/>
              <w:noProof/>
              <w:sz w:val="24"/>
              <w:szCs w:val="24"/>
              <w:lang w:val="es-CO"/>
            </w:rPr>
            <w:t>(ANLA, s.f)</w:t>
          </w:r>
          <w:r w:rsidR="00811EF0">
            <w:rPr>
              <w:rFonts w:ascii="Times New Roman" w:eastAsia="Cambria-Bold" w:hAnsi="Times New Roman" w:cs="Times New Roman"/>
              <w:sz w:val="24"/>
              <w:szCs w:val="24"/>
              <w:lang w:val="es-CO"/>
            </w:rPr>
            <w:fldChar w:fldCharType="end"/>
          </w:r>
        </w:sdtContent>
      </w:sdt>
    </w:p>
    <w:p w14:paraId="0F2339CA" w14:textId="77777777" w:rsidR="00621D73" w:rsidRPr="00976EE9" w:rsidRDefault="00621D73" w:rsidP="00976EE9">
      <w:pPr>
        <w:autoSpaceDE w:val="0"/>
        <w:autoSpaceDN w:val="0"/>
        <w:adjustRightInd w:val="0"/>
        <w:spacing w:after="0" w:line="276" w:lineRule="auto"/>
        <w:jc w:val="both"/>
        <w:rPr>
          <w:rFonts w:ascii="Times New Roman" w:eastAsia="Cambria-Bold" w:hAnsi="Times New Roman" w:cs="Times New Roman"/>
          <w:sz w:val="24"/>
          <w:szCs w:val="24"/>
          <w:lang w:val="es-CO"/>
        </w:rPr>
      </w:pPr>
    </w:p>
    <w:p w14:paraId="48E36D4D" w14:textId="5142E7F4"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 xml:space="preserve">Ordinarios o comunes: </w:t>
      </w:r>
      <w:r w:rsidRPr="00976EE9">
        <w:rPr>
          <w:rFonts w:ascii="Times New Roman" w:eastAsia="Cambria-Bold" w:hAnsi="Times New Roman" w:cs="Times New Roman"/>
          <w:sz w:val="24"/>
          <w:szCs w:val="24"/>
          <w:lang w:val="es-CO"/>
        </w:rPr>
        <w:t>Son aquellos generados en el desempeño normal de las actividades. Estos residuos se generan en oficinas, pasillos, áreas comunes, cafeterías, salas de espera, auditorios y en general en todos los sitios del establecimiento del generador.</w:t>
      </w:r>
      <w:r w:rsidR="00811EF0">
        <w:rPr>
          <w:rFonts w:ascii="Times New Roman" w:eastAsia="Cambria-Bold" w:hAnsi="Times New Roman" w:cs="Times New Roman"/>
          <w:sz w:val="24"/>
          <w:szCs w:val="24"/>
          <w:lang w:val="es-CO"/>
        </w:rPr>
        <w:t xml:space="preserve"> </w:t>
      </w:r>
      <w:sdt>
        <w:sdtPr>
          <w:rPr>
            <w:rFonts w:ascii="Times New Roman" w:eastAsia="Cambria-Bold" w:hAnsi="Times New Roman" w:cs="Times New Roman"/>
            <w:sz w:val="24"/>
            <w:szCs w:val="24"/>
            <w:lang w:val="es-CO"/>
          </w:rPr>
          <w:id w:val="1408876828"/>
          <w:citation/>
        </w:sdtPr>
        <w:sdtContent>
          <w:r w:rsidR="00811EF0">
            <w:rPr>
              <w:rFonts w:ascii="Times New Roman" w:eastAsia="Cambria-Bold" w:hAnsi="Times New Roman" w:cs="Times New Roman"/>
              <w:sz w:val="24"/>
              <w:szCs w:val="24"/>
              <w:lang w:val="es-CO"/>
            </w:rPr>
            <w:fldChar w:fldCharType="begin"/>
          </w:r>
          <w:r w:rsidR="00B60A57">
            <w:rPr>
              <w:rFonts w:ascii="Times New Roman" w:eastAsia="Cambria-Bold" w:hAnsi="Times New Roman" w:cs="Times New Roman"/>
              <w:sz w:val="24"/>
              <w:szCs w:val="24"/>
              <w:lang w:val="es-CO"/>
            </w:rPr>
            <w:instrText xml:space="preserve">CITATION ANLA \l 9226 </w:instrText>
          </w:r>
          <w:r w:rsidR="00811EF0">
            <w:rPr>
              <w:rFonts w:ascii="Times New Roman" w:eastAsia="Cambria-Bold" w:hAnsi="Times New Roman" w:cs="Times New Roman"/>
              <w:sz w:val="24"/>
              <w:szCs w:val="24"/>
              <w:lang w:val="es-CO"/>
            </w:rPr>
            <w:fldChar w:fldCharType="separate"/>
          </w:r>
          <w:r w:rsidR="00336657" w:rsidRPr="00336657">
            <w:rPr>
              <w:rFonts w:ascii="Times New Roman" w:eastAsia="Cambria-Bold" w:hAnsi="Times New Roman" w:cs="Times New Roman"/>
              <w:noProof/>
              <w:sz w:val="24"/>
              <w:szCs w:val="24"/>
              <w:lang w:val="es-CO"/>
            </w:rPr>
            <w:t>(ANLA, s.f)</w:t>
          </w:r>
          <w:r w:rsidR="00811EF0">
            <w:rPr>
              <w:rFonts w:ascii="Times New Roman" w:eastAsia="Cambria-Bold" w:hAnsi="Times New Roman" w:cs="Times New Roman"/>
              <w:sz w:val="24"/>
              <w:szCs w:val="24"/>
              <w:lang w:val="es-CO"/>
            </w:rPr>
            <w:fldChar w:fldCharType="end"/>
          </w:r>
        </w:sdtContent>
      </w:sdt>
    </w:p>
    <w:p w14:paraId="556CBB45" w14:textId="77777777" w:rsidR="00621D73" w:rsidRPr="00976EE9" w:rsidRDefault="00621D73" w:rsidP="00976EE9">
      <w:pPr>
        <w:autoSpaceDE w:val="0"/>
        <w:autoSpaceDN w:val="0"/>
        <w:adjustRightInd w:val="0"/>
        <w:spacing w:after="0" w:line="276" w:lineRule="auto"/>
        <w:rPr>
          <w:rFonts w:ascii="Times New Roman" w:eastAsia="Cambria-Bold" w:hAnsi="Times New Roman" w:cs="Times New Roman"/>
          <w:sz w:val="24"/>
          <w:szCs w:val="24"/>
          <w:lang w:val="es-CO"/>
        </w:rPr>
      </w:pPr>
    </w:p>
    <w:p w14:paraId="3BE1395A" w14:textId="59E0372C"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b/>
          <w:bCs/>
          <w:sz w:val="24"/>
          <w:szCs w:val="24"/>
          <w:lang w:val="es-CO"/>
        </w:rPr>
        <w:t xml:space="preserve">Inertes: </w:t>
      </w:r>
      <w:r w:rsidRPr="00976EE9">
        <w:rPr>
          <w:rFonts w:ascii="Times New Roman" w:eastAsia="Cambria-Bold" w:hAnsi="Times New Roman" w:cs="Times New Roman"/>
          <w:sz w:val="24"/>
          <w:szCs w:val="24"/>
          <w:lang w:val="es-CO"/>
        </w:rPr>
        <w:t>Son aquellos que no permiten su descomposición, ni su transformación en materia prima y su degradación natural requiere grandes períodos de tiempo.</w:t>
      </w:r>
    </w:p>
    <w:p w14:paraId="46ECA925" w14:textId="71391314" w:rsidR="00B87E2D" w:rsidRPr="00976EE9" w:rsidRDefault="00B87E2D" w:rsidP="00976EE9">
      <w:pPr>
        <w:autoSpaceDE w:val="0"/>
        <w:autoSpaceDN w:val="0"/>
        <w:adjustRightInd w:val="0"/>
        <w:spacing w:after="0" w:line="276" w:lineRule="auto"/>
        <w:rPr>
          <w:rFonts w:ascii="Times New Roman" w:eastAsia="Cambria-Bold" w:hAnsi="Times New Roman" w:cs="Times New Roman"/>
          <w:sz w:val="24"/>
          <w:szCs w:val="24"/>
          <w:lang w:val="es-CO"/>
        </w:rPr>
      </w:pPr>
      <w:r w:rsidRPr="00976EE9">
        <w:rPr>
          <w:rFonts w:ascii="Times New Roman" w:eastAsia="Cambria-Bold" w:hAnsi="Times New Roman" w:cs="Times New Roman"/>
          <w:sz w:val="24"/>
          <w:szCs w:val="24"/>
          <w:lang w:val="es-CO"/>
        </w:rPr>
        <w:t>Entre estos se encuentran: el icopor, algunos tipos de papel como el papel carbón y algunos plásticos.</w:t>
      </w:r>
      <w:sdt>
        <w:sdtPr>
          <w:rPr>
            <w:rFonts w:ascii="Times New Roman" w:eastAsia="Cambria-Bold" w:hAnsi="Times New Roman" w:cs="Times New Roman"/>
            <w:sz w:val="24"/>
            <w:szCs w:val="24"/>
            <w:lang w:val="es-CO"/>
          </w:rPr>
          <w:id w:val="1419984092"/>
          <w:citation/>
        </w:sdtPr>
        <w:sdtContent>
          <w:r w:rsidR="00811EF0">
            <w:rPr>
              <w:rFonts w:ascii="Times New Roman" w:eastAsia="Cambria-Bold" w:hAnsi="Times New Roman" w:cs="Times New Roman"/>
              <w:sz w:val="24"/>
              <w:szCs w:val="24"/>
              <w:lang w:val="es-CO"/>
            </w:rPr>
            <w:fldChar w:fldCharType="begin"/>
          </w:r>
          <w:r w:rsidR="00B60A57">
            <w:rPr>
              <w:rFonts w:ascii="Times New Roman" w:eastAsia="Cambria-Bold" w:hAnsi="Times New Roman" w:cs="Times New Roman"/>
              <w:sz w:val="24"/>
              <w:szCs w:val="24"/>
              <w:lang w:val="es-CO"/>
            </w:rPr>
            <w:instrText xml:space="preserve">CITATION ANLA \l 9226 </w:instrText>
          </w:r>
          <w:r w:rsidR="00811EF0">
            <w:rPr>
              <w:rFonts w:ascii="Times New Roman" w:eastAsia="Cambria-Bold" w:hAnsi="Times New Roman" w:cs="Times New Roman"/>
              <w:sz w:val="24"/>
              <w:szCs w:val="24"/>
              <w:lang w:val="es-CO"/>
            </w:rPr>
            <w:fldChar w:fldCharType="separate"/>
          </w:r>
          <w:r w:rsidR="00336657">
            <w:rPr>
              <w:rFonts w:ascii="Times New Roman" w:eastAsia="Cambria-Bold" w:hAnsi="Times New Roman" w:cs="Times New Roman"/>
              <w:noProof/>
              <w:sz w:val="24"/>
              <w:szCs w:val="24"/>
              <w:lang w:val="es-CO"/>
            </w:rPr>
            <w:t xml:space="preserve"> </w:t>
          </w:r>
          <w:r w:rsidR="00336657" w:rsidRPr="00336657">
            <w:rPr>
              <w:rFonts w:ascii="Times New Roman" w:eastAsia="Cambria-Bold" w:hAnsi="Times New Roman" w:cs="Times New Roman"/>
              <w:noProof/>
              <w:sz w:val="24"/>
              <w:szCs w:val="24"/>
              <w:lang w:val="es-CO"/>
            </w:rPr>
            <w:t>(ANLA, s.f)</w:t>
          </w:r>
          <w:r w:rsidR="00811EF0">
            <w:rPr>
              <w:rFonts w:ascii="Times New Roman" w:eastAsia="Cambria-Bold" w:hAnsi="Times New Roman" w:cs="Times New Roman"/>
              <w:sz w:val="24"/>
              <w:szCs w:val="24"/>
              <w:lang w:val="es-CO"/>
            </w:rPr>
            <w:fldChar w:fldCharType="end"/>
          </w:r>
        </w:sdtContent>
      </w:sdt>
    </w:p>
    <w:p w14:paraId="29769EAD"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46B20EB7" w14:textId="7834320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 xml:space="preserve">Disposición final: </w:t>
      </w:r>
      <w:r w:rsidRPr="00976EE9">
        <w:rPr>
          <w:rFonts w:ascii="Times New Roman" w:hAnsi="Times New Roman" w:cs="Times New Roman"/>
          <w:color w:val="000000"/>
          <w:sz w:val="24"/>
          <w:szCs w:val="24"/>
          <w:lang w:val="es-CO"/>
        </w:rPr>
        <w:t xml:space="preserve">Es el proceso de aislar y confinar los residuos o desechos peligrosos, en especial los no Reciclables, en lugares especialmente seleccionados, diseñados y debidamente autorizados, para evitar la contaminación y los daños o riesgos a la salud humana y al ambiente. </w:t>
      </w:r>
      <w:sdt>
        <w:sdtPr>
          <w:rPr>
            <w:rFonts w:ascii="Times New Roman" w:hAnsi="Times New Roman" w:cs="Times New Roman"/>
            <w:color w:val="000000"/>
            <w:sz w:val="24"/>
            <w:szCs w:val="24"/>
            <w:lang w:val="es-CO"/>
          </w:rPr>
          <w:id w:val="-1498571217"/>
          <w:citation/>
        </w:sdtPr>
        <w:sdtContent>
          <w:r w:rsidR="001005D3">
            <w:rPr>
              <w:rFonts w:ascii="Times New Roman" w:hAnsi="Times New Roman" w:cs="Times New Roman"/>
              <w:color w:val="000000"/>
              <w:sz w:val="24"/>
              <w:szCs w:val="24"/>
              <w:lang w:val="es-CO"/>
            </w:rPr>
            <w:fldChar w:fldCharType="begin"/>
          </w:r>
          <w:r w:rsidR="001005D3">
            <w:rPr>
              <w:rFonts w:ascii="Times New Roman" w:hAnsi="Times New Roman" w:cs="Times New Roman"/>
              <w:color w:val="000000"/>
              <w:sz w:val="24"/>
              <w:szCs w:val="24"/>
              <w:lang w:val="es-CO"/>
            </w:rPr>
            <w:instrText xml:space="preserve"> CITATION PRE05 \l 9226 </w:instrText>
          </w:r>
          <w:r w:rsidR="001005D3">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(PRESIDENTE DE LA REPUBLICA, 2005)</w:t>
          </w:r>
          <w:r w:rsidR="001005D3">
            <w:rPr>
              <w:rFonts w:ascii="Times New Roman" w:hAnsi="Times New Roman" w:cs="Times New Roman"/>
              <w:color w:val="000000"/>
              <w:sz w:val="24"/>
              <w:szCs w:val="24"/>
              <w:lang w:val="es-CO"/>
            </w:rPr>
            <w:fldChar w:fldCharType="end"/>
          </w:r>
        </w:sdtContent>
      </w:sdt>
    </w:p>
    <w:p w14:paraId="01D64FFC"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15C72874" w14:textId="4A66EA2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 xml:space="preserve">Gestión integral: </w:t>
      </w:r>
      <w:r w:rsidRPr="00976EE9">
        <w:rPr>
          <w:rFonts w:ascii="Times New Roman" w:hAnsi="Times New Roman" w:cs="Times New Roman"/>
          <w:color w:val="000000"/>
          <w:sz w:val="24"/>
          <w:szCs w:val="24"/>
          <w:lang w:val="es-CO"/>
        </w:rPr>
        <w:t xml:space="preserve">Conjunto articulado e interrelacionado de acciones de política, normativas, operativas, financieras, de planeación, administrativas, sociales, educativas, de evaluación, seguimiento y monitoreo desde la prevención de la generación hasta la disposición final de los residuos o desechos peligrosos, a fin de lograr beneficios ambientales, la optimización económica de su manejo y su aceptación social, respondiendo a las necesidades y circunstancias de cada localidad o región. </w:t>
      </w:r>
      <w:sdt>
        <w:sdtPr>
          <w:rPr>
            <w:rFonts w:ascii="Times New Roman" w:hAnsi="Times New Roman" w:cs="Times New Roman"/>
            <w:color w:val="000000"/>
            <w:sz w:val="24"/>
            <w:szCs w:val="24"/>
            <w:lang w:val="es-CO"/>
          </w:rPr>
          <w:id w:val="-1702389452"/>
          <w:citation/>
        </w:sdtPr>
        <w:sdtContent>
          <w:r w:rsidR="001005D3">
            <w:rPr>
              <w:rFonts w:ascii="Times New Roman" w:hAnsi="Times New Roman" w:cs="Times New Roman"/>
              <w:color w:val="000000"/>
              <w:sz w:val="24"/>
              <w:szCs w:val="24"/>
              <w:lang w:val="es-CO"/>
            </w:rPr>
            <w:fldChar w:fldCharType="begin"/>
          </w:r>
          <w:r w:rsidR="008E428F">
            <w:rPr>
              <w:rFonts w:ascii="Times New Roman" w:hAnsi="Times New Roman" w:cs="Times New Roman"/>
              <w:color w:val="000000"/>
              <w:sz w:val="24"/>
              <w:szCs w:val="24"/>
              <w:lang w:val="es-CO"/>
            </w:rPr>
            <w:instrText xml:space="preserve">CITATION MIN \l 9226 </w:instrText>
          </w:r>
          <w:r w:rsidR="001005D3">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(MINAMBIENTE, 2005)</w:t>
          </w:r>
          <w:r w:rsidR="001005D3">
            <w:rPr>
              <w:rFonts w:ascii="Times New Roman" w:hAnsi="Times New Roman" w:cs="Times New Roman"/>
              <w:color w:val="000000"/>
              <w:sz w:val="24"/>
              <w:szCs w:val="24"/>
              <w:lang w:val="es-CO"/>
            </w:rPr>
            <w:fldChar w:fldCharType="end"/>
          </w:r>
        </w:sdtContent>
      </w:sdt>
    </w:p>
    <w:p w14:paraId="63CEF5C6"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14679C93" w14:textId="2CA01F20"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 xml:space="preserve">Manejo integral: </w:t>
      </w:r>
      <w:r w:rsidRPr="00976EE9">
        <w:rPr>
          <w:rFonts w:ascii="Times New Roman" w:hAnsi="Times New Roman" w:cs="Times New Roman"/>
          <w:color w:val="000000"/>
          <w:sz w:val="24"/>
          <w:szCs w:val="24"/>
          <w:lang w:val="es-CO"/>
        </w:rPr>
        <w:t xml:space="preserve">Es la adopción de todas las medidas necesarias en las actividades de prevención, reducción y separación en la fuente, acopio, almacenamiento, transporte, aprovechamiento y/o valorización, tratamiento y/o disposición final, importación y exportación de residuos o desechos peligrosos, individualmente realizadas o combinadas de manera apropiada, para proteger la salud humana y el ambiente contra los efectos nocivos temporales y/o permanentes que puedan derivarse de tales residuos o desechos. </w:t>
      </w:r>
      <w:sdt>
        <w:sdtPr>
          <w:rPr>
            <w:rFonts w:ascii="Times New Roman" w:hAnsi="Times New Roman" w:cs="Times New Roman"/>
            <w:color w:val="000000"/>
            <w:sz w:val="24"/>
            <w:szCs w:val="24"/>
            <w:lang w:val="es-CO"/>
          </w:rPr>
          <w:id w:val="-1795592044"/>
          <w:citation/>
        </w:sdtPr>
        <w:sdtContent>
          <w:r w:rsidR="001005D3">
            <w:rPr>
              <w:rFonts w:ascii="Times New Roman" w:hAnsi="Times New Roman" w:cs="Times New Roman"/>
              <w:color w:val="000000"/>
              <w:sz w:val="24"/>
              <w:szCs w:val="24"/>
              <w:lang w:val="es-CO"/>
            </w:rPr>
            <w:fldChar w:fldCharType="begin"/>
          </w:r>
          <w:r w:rsidR="008E428F">
            <w:rPr>
              <w:rFonts w:ascii="Times New Roman" w:hAnsi="Times New Roman" w:cs="Times New Roman"/>
              <w:color w:val="000000"/>
              <w:sz w:val="24"/>
              <w:szCs w:val="24"/>
              <w:lang w:val="es-CO"/>
            </w:rPr>
            <w:instrText xml:space="preserve">CITATION MIN \l 9226 </w:instrText>
          </w:r>
          <w:r w:rsidR="001005D3">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(MINAMBIENTE, 2005)</w:t>
          </w:r>
          <w:r w:rsidR="001005D3">
            <w:rPr>
              <w:rFonts w:ascii="Times New Roman" w:hAnsi="Times New Roman" w:cs="Times New Roman"/>
              <w:color w:val="000000"/>
              <w:sz w:val="24"/>
              <w:szCs w:val="24"/>
              <w:lang w:val="es-CO"/>
            </w:rPr>
            <w:fldChar w:fldCharType="end"/>
          </w:r>
        </w:sdtContent>
      </w:sdt>
    </w:p>
    <w:p w14:paraId="15B785DF"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65EE60E2" w14:textId="0825866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Medio ambiente</w:t>
      </w:r>
      <w:r w:rsidRPr="00976EE9">
        <w:rPr>
          <w:rFonts w:ascii="Times New Roman" w:hAnsi="Times New Roman" w:cs="Times New Roman"/>
          <w:color w:val="000000"/>
          <w:sz w:val="24"/>
          <w:szCs w:val="24"/>
          <w:lang w:val="es-CO"/>
        </w:rPr>
        <w:t xml:space="preserve">: Interrelación que se establece entre el hombre y su entorno, sea este de carácter natural o artificial. </w:t>
      </w:r>
      <w:sdt>
        <w:sdtPr>
          <w:rPr>
            <w:rFonts w:ascii="Times New Roman" w:hAnsi="Times New Roman" w:cs="Times New Roman"/>
            <w:color w:val="000000"/>
            <w:sz w:val="24"/>
            <w:szCs w:val="24"/>
            <w:lang w:val="es-CO"/>
          </w:rPr>
          <w:id w:val="-1090311500"/>
          <w:citation/>
        </w:sdtPr>
        <w:sdtContent>
          <w:r w:rsidR="00FF01AE">
            <w:rPr>
              <w:rFonts w:ascii="Times New Roman" w:hAnsi="Times New Roman" w:cs="Times New Roman"/>
              <w:color w:val="000000"/>
              <w:sz w:val="24"/>
              <w:szCs w:val="24"/>
              <w:lang w:val="es-CO"/>
            </w:rPr>
            <w:fldChar w:fldCharType="begin"/>
          </w:r>
          <w:r w:rsidR="00FF01AE">
            <w:rPr>
              <w:rFonts w:ascii="Times New Roman" w:hAnsi="Times New Roman" w:cs="Times New Roman"/>
              <w:color w:val="000000"/>
              <w:sz w:val="24"/>
              <w:szCs w:val="24"/>
              <w:lang w:val="es-CO"/>
            </w:rPr>
            <w:instrText xml:space="preserve"> CITATION EMVsf \l 9226 </w:instrText>
          </w:r>
          <w:r w:rsidR="00FF01AE">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(EMVARIAS, s.f)</w:t>
          </w:r>
          <w:r w:rsidR="00FF01AE">
            <w:rPr>
              <w:rFonts w:ascii="Times New Roman" w:hAnsi="Times New Roman" w:cs="Times New Roman"/>
              <w:color w:val="000000"/>
              <w:sz w:val="24"/>
              <w:szCs w:val="24"/>
              <w:lang w:val="es-CO"/>
            </w:rPr>
            <w:fldChar w:fldCharType="end"/>
          </w:r>
        </w:sdtContent>
      </w:sdt>
    </w:p>
    <w:p w14:paraId="3C9786CA"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0507A1C3" w14:textId="5480B7A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 xml:space="preserve">Receptor: </w:t>
      </w:r>
      <w:r w:rsidRPr="00976EE9">
        <w:rPr>
          <w:rFonts w:ascii="Times New Roman" w:hAnsi="Times New Roman" w:cs="Times New Roman"/>
          <w:color w:val="000000"/>
          <w:sz w:val="24"/>
          <w:szCs w:val="24"/>
          <w:lang w:val="es-CO"/>
        </w:rPr>
        <w:t xml:space="preserve">El titular autorizado para realizar las actividades de almacenamiento, aprovechamiento y/o valorización (incluida la recuperación, el reciclado o la regeneración), el tratamiento y/o la disposición final de residuos o desechos peligrosos. </w:t>
      </w:r>
      <w:sdt>
        <w:sdtPr>
          <w:rPr>
            <w:rFonts w:ascii="Times New Roman" w:hAnsi="Times New Roman" w:cs="Times New Roman"/>
            <w:color w:val="000000"/>
            <w:sz w:val="24"/>
            <w:szCs w:val="24"/>
            <w:lang w:val="es-CO"/>
          </w:rPr>
          <w:id w:val="1581101537"/>
          <w:citation/>
        </w:sdtPr>
        <w:sdtContent>
          <w:r w:rsidR="001005D3">
            <w:rPr>
              <w:rFonts w:ascii="Times New Roman" w:hAnsi="Times New Roman" w:cs="Times New Roman"/>
              <w:color w:val="000000"/>
              <w:sz w:val="24"/>
              <w:szCs w:val="24"/>
              <w:lang w:val="es-CO"/>
            </w:rPr>
            <w:fldChar w:fldCharType="begin"/>
          </w:r>
          <w:r w:rsidR="001005D3">
            <w:rPr>
              <w:rFonts w:ascii="Times New Roman" w:hAnsi="Times New Roman" w:cs="Times New Roman"/>
              <w:color w:val="000000"/>
              <w:sz w:val="24"/>
              <w:szCs w:val="24"/>
              <w:lang w:val="es-CO"/>
            </w:rPr>
            <w:instrText xml:space="preserve"> CITATION MIN05 \l 9226 </w:instrText>
          </w:r>
          <w:r w:rsidR="001005D3">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(MINISTERIO DE AMBIENTE, VIVIENDA Y DESARRROLLO TERRITORIAL, 2005)</w:t>
          </w:r>
          <w:r w:rsidR="001005D3">
            <w:rPr>
              <w:rFonts w:ascii="Times New Roman" w:hAnsi="Times New Roman" w:cs="Times New Roman"/>
              <w:color w:val="000000"/>
              <w:sz w:val="24"/>
              <w:szCs w:val="24"/>
              <w:lang w:val="es-CO"/>
            </w:rPr>
            <w:fldChar w:fldCharType="end"/>
          </w:r>
        </w:sdtContent>
      </w:sdt>
    </w:p>
    <w:p w14:paraId="15F8801B"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10D55949" w14:textId="2D7BC12B"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Reciclar</w:t>
      </w:r>
      <w:r w:rsidRPr="00976EE9">
        <w:rPr>
          <w:rFonts w:ascii="Times New Roman" w:hAnsi="Times New Roman" w:cs="Times New Roman"/>
          <w:color w:val="000000"/>
          <w:sz w:val="24"/>
          <w:szCs w:val="24"/>
          <w:lang w:val="es-CO"/>
        </w:rPr>
        <w:t xml:space="preserve">: Proceso por medio del cual a un residuo sólido se le recuperan su forma y utilidad original, u otras. </w:t>
      </w:r>
      <w:sdt>
        <w:sdtPr>
          <w:rPr>
            <w:rFonts w:ascii="Times New Roman" w:hAnsi="Times New Roman" w:cs="Times New Roman"/>
            <w:color w:val="000000"/>
            <w:sz w:val="24"/>
            <w:szCs w:val="24"/>
            <w:lang w:val="es-CO"/>
          </w:rPr>
          <w:id w:val="-1842155339"/>
          <w:citation/>
        </w:sdtPr>
        <w:sdtContent>
          <w:r w:rsidR="001005D3">
            <w:rPr>
              <w:rFonts w:ascii="Times New Roman" w:hAnsi="Times New Roman" w:cs="Times New Roman"/>
              <w:color w:val="000000"/>
              <w:sz w:val="24"/>
              <w:szCs w:val="24"/>
              <w:lang w:val="es-CO"/>
            </w:rPr>
            <w:fldChar w:fldCharType="begin"/>
          </w:r>
          <w:r w:rsidR="001005D3">
            <w:rPr>
              <w:rFonts w:ascii="Times New Roman" w:hAnsi="Times New Roman" w:cs="Times New Roman"/>
              <w:color w:val="000000"/>
              <w:sz w:val="24"/>
              <w:szCs w:val="24"/>
              <w:lang w:val="es-CO"/>
            </w:rPr>
            <w:instrText xml:space="preserve"> CITATION MIN05 \l 9226 </w:instrText>
          </w:r>
          <w:r w:rsidR="001005D3">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(MINISTERIO DE AMBIENTE, VIVIENDA Y DESARRROLLO TERRITORIAL, 2005)</w:t>
          </w:r>
          <w:r w:rsidR="001005D3">
            <w:rPr>
              <w:rFonts w:ascii="Times New Roman" w:hAnsi="Times New Roman" w:cs="Times New Roman"/>
              <w:color w:val="000000"/>
              <w:sz w:val="24"/>
              <w:szCs w:val="24"/>
              <w:lang w:val="es-CO"/>
            </w:rPr>
            <w:fldChar w:fldCharType="end"/>
          </w:r>
        </w:sdtContent>
      </w:sdt>
    </w:p>
    <w:p w14:paraId="75E0005B"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2D7A8BCF" w14:textId="1CF74228"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 xml:space="preserve">Riesgo: </w:t>
      </w:r>
      <w:r w:rsidRPr="00976EE9">
        <w:rPr>
          <w:rFonts w:ascii="Times New Roman" w:hAnsi="Times New Roman" w:cs="Times New Roman"/>
          <w:color w:val="000000"/>
          <w:sz w:val="24"/>
          <w:szCs w:val="24"/>
          <w:lang w:val="es-CO"/>
        </w:rPr>
        <w:t xml:space="preserve">Probabilidad o posibilidad de que el manejo, la liberación al ambiente y la exposición a un material o residuo, ocasionen efectos adversos en la salud humana y/o al ambiente. </w:t>
      </w:r>
      <w:sdt>
        <w:sdtPr>
          <w:rPr>
            <w:rFonts w:ascii="Times New Roman" w:hAnsi="Times New Roman" w:cs="Times New Roman"/>
            <w:color w:val="000000"/>
            <w:sz w:val="24"/>
            <w:szCs w:val="24"/>
            <w:lang w:val="es-CO"/>
          </w:rPr>
          <w:id w:val="2038000873"/>
          <w:citation/>
        </w:sdtPr>
        <w:sdtContent>
          <w:r w:rsidR="00FF01AE">
            <w:rPr>
              <w:rFonts w:ascii="Times New Roman" w:hAnsi="Times New Roman" w:cs="Times New Roman"/>
              <w:color w:val="000000"/>
              <w:sz w:val="24"/>
              <w:szCs w:val="24"/>
              <w:lang w:val="es-CO"/>
            </w:rPr>
            <w:fldChar w:fldCharType="begin"/>
          </w:r>
          <w:r w:rsidR="00FF01AE">
            <w:rPr>
              <w:rFonts w:ascii="Times New Roman" w:hAnsi="Times New Roman" w:cs="Times New Roman"/>
              <w:color w:val="000000"/>
              <w:sz w:val="24"/>
              <w:szCs w:val="24"/>
              <w:lang w:val="es-CO"/>
            </w:rPr>
            <w:instrText xml:space="preserve"> CITATION EMVsf \l 9226 </w:instrText>
          </w:r>
          <w:r w:rsidR="00FF01AE">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(EMVARIAS, s.f)</w:t>
          </w:r>
          <w:r w:rsidR="00FF01AE">
            <w:rPr>
              <w:rFonts w:ascii="Times New Roman" w:hAnsi="Times New Roman" w:cs="Times New Roman"/>
              <w:color w:val="000000"/>
              <w:sz w:val="24"/>
              <w:szCs w:val="24"/>
              <w:lang w:val="es-CO"/>
            </w:rPr>
            <w:fldChar w:fldCharType="end"/>
          </w:r>
        </w:sdtContent>
      </w:sdt>
    </w:p>
    <w:p w14:paraId="1D75F2B1"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51525BA4" w14:textId="1A29CB52"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Separación en la fuente</w:t>
      </w:r>
      <w:r w:rsidRPr="00976EE9">
        <w:rPr>
          <w:rFonts w:ascii="Times New Roman" w:hAnsi="Times New Roman" w:cs="Times New Roman"/>
          <w:color w:val="000000"/>
          <w:sz w:val="24"/>
          <w:szCs w:val="24"/>
          <w:lang w:val="es-CO"/>
        </w:rPr>
        <w:t xml:space="preserve">: Acción de separar los residuos sólidos orgánicos y los inorgánicos, desde el sitio donde estos se producen. </w:t>
      </w:r>
      <w:sdt>
        <w:sdtPr>
          <w:rPr>
            <w:rFonts w:ascii="Times New Roman" w:hAnsi="Times New Roman" w:cs="Times New Roman"/>
            <w:color w:val="000000"/>
            <w:sz w:val="24"/>
            <w:szCs w:val="24"/>
            <w:lang w:val="es-CO"/>
          </w:rPr>
          <w:id w:val="586357729"/>
          <w:citation/>
        </w:sdtPr>
        <w:sdtContent>
          <w:r w:rsidR="00FF01AE">
            <w:rPr>
              <w:rFonts w:ascii="Times New Roman" w:hAnsi="Times New Roman" w:cs="Times New Roman"/>
              <w:color w:val="000000"/>
              <w:sz w:val="24"/>
              <w:szCs w:val="24"/>
              <w:lang w:val="es-CO"/>
            </w:rPr>
            <w:fldChar w:fldCharType="begin"/>
          </w:r>
          <w:r w:rsidR="00FF01AE">
            <w:rPr>
              <w:rFonts w:ascii="Times New Roman" w:hAnsi="Times New Roman" w:cs="Times New Roman"/>
              <w:color w:val="000000"/>
              <w:sz w:val="24"/>
              <w:szCs w:val="24"/>
              <w:lang w:val="es-CO"/>
            </w:rPr>
            <w:instrText xml:space="preserve"> CITATION EMVsf \l 9226 </w:instrText>
          </w:r>
          <w:r w:rsidR="00FF01AE">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(EMVARIAS, s.f)</w:t>
          </w:r>
          <w:r w:rsidR="00FF01AE">
            <w:rPr>
              <w:rFonts w:ascii="Times New Roman" w:hAnsi="Times New Roman" w:cs="Times New Roman"/>
              <w:color w:val="000000"/>
              <w:sz w:val="24"/>
              <w:szCs w:val="24"/>
              <w:lang w:val="es-CO"/>
            </w:rPr>
            <w:fldChar w:fldCharType="end"/>
          </w:r>
        </w:sdtContent>
      </w:sdt>
    </w:p>
    <w:p w14:paraId="50EC3D7A"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5F927B71" w14:textId="21EAA13D"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Sitio de disposición final</w:t>
      </w:r>
      <w:r w:rsidRPr="00976EE9">
        <w:rPr>
          <w:rFonts w:ascii="Times New Roman" w:hAnsi="Times New Roman" w:cs="Times New Roman"/>
          <w:color w:val="000000"/>
          <w:sz w:val="24"/>
          <w:szCs w:val="24"/>
          <w:lang w:val="es-CO"/>
        </w:rPr>
        <w:t xml:space="preserve">: Lugar, técnica y ambientalmente acondicionado, donde se deposita la basura. A este sitio se le denomina Relleno Sanitario. </w:t>
      </w:r>
      <w:sdt>
        <w:sdtPr>
          <w:rPr>
            <w:rFonts w:ascii="Times New Roman" w:hAnsi="Times New Roman" w:cs="Times New Roman"/>
            <w:color w:val="000000"/>
            <w:sz w:val="24"/>
            <w:szCs w:val="24"/>
            <w:lang w:val="es-CO"/>
          </w:rPr>
          <w:id w:val="-327831104"/>
          <w:citation/>
        </w:sdtPr>
        <w:sdtContent>
          <w:r w:rsidR="00FF01AE">
            <w:rPr>
              <w:rFonts w:ascii="Times New Roman" w:hAnsi="Times New Roman" w:cs="Times New Roman"/>
              <w:color w:val="000000"/>
              <w:sz w:val="24"/>
              <w:szCs w:val="24"/>
              <w:lang w:val="es-CO"/>
            </w:rPr>
            <w:fldChar w:fldCharType="begin"/>
          </w:r>
          <w:r w:rsidR="00FF01AE">
            <w:rPr>
              <w:rFonts w:ascii="Times New Roman" w:hAnsi="Times New Roman" w:cs="Times New Roman"/>
              <w:color w:val="000000"/>
              <w:sz w:val="24"/>
              <w:szCs w:val="24"/>
              <w:lang w:val="es-CO"/>
            </w:rPr>
            <w:instrText xml:space="preserve">CITATION Ins19 \l 9226 </w:instrText>
          </w:r>
          <w:r w:rsidR="00FF01AE">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(INSTITUTO DISTRITAL DE TURISMO, 2019)</w:t>
          </w:r>
          <w:r w:rsidR="00FF01AE">
            <w:rPr>
              <w:rFonts w:ascii="Times New Roman" w:hAnsi="Times New Roman" w:cs="Times New Roman"/>
              <w:color w:val="000000"/>
              <w:sz w:val="24"/>
              <w:szCs w:val="24"/>
              <w:lang w:val="es-CO"/>
            </w:rPr>
            <w:fldChar w:fldCharType="end"/>
          </w:r>
        </w:sdtContent>
      </w:sdt>
    </w:p>
    <w:p w14:paraId="11FF4E9C"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1196883A" w14:textId="6D668C34" w:rsid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r w:rsidRPr="00976EE9">
        <w:rPr>
          <w:rFonts w:ascii="Times New Roman" w:hAnsi="Times New Roman" w:cs="Times New Roman"/>
          <w:b/>
          <w:bCs/>
          <w:color w:val="000000"/>
          <w:sz w:val="24"/>
          <w:szCs w:val="24"/>
          <w:lang w:val="es-CO"/>
        </w:rPr>
        <w:t xml:space="preserve">Tratamiento: </w:t>
      </w:r>
      <w:r w:rsidRPr="00976EE9">
        <w:rPr>
          <w:rFonts w:ascii="Times New Roman" w:hAnsi="Times New Roman" w:cs="Times New Roman"/>
          <w:color w:val="000000"/>
          <w:sz w:val="24"/>
          <w:szCs w:val="24"/>
          <w:lang w:val="es-CO"/>
        </w:rPr>
        <w:t xml:space="preserve">Es el conjunto de operaciones, procesos o técnicas mediante los cuales se modifican las características de los residuos o desechos peligrosos, teniendo en cuenta el riesgo y grado de peligrosidad de los mismos, para incrementar sus posibilidades de aprovechamiento y/o valorización o para minimizar los riesgos para la salud humana y el ambiente. </w:t>
      </w:r>
      <w:sdt>
        <w:sdtPr>
          <w:rPr>
            <w:rFonts w:ascii="Times New Roman" w:hAnsi="Times New Roman" w:cs="Times New Roman"/>
            <w:color w:val="000000"/>
            <w:sz w:val="24"/>
            <w:szCs w:val="24"/>
            <w:lang w:val="es-CO"/>
          </w:rPr>
          <w:id w:val="-686369097"/>
          <w:citation/>
        </w:sdtPr>
        <w:sdtContent>
          <w:r w:rsidR="008E428F">
            <w:rPr>
              <w:rFonts w:ascii="Times New Roman" w:hAnsi="Times New Roman" w:cs="Times New Roman"/>
              <w:color w:val="000000"/>
              <w:sz w:val="24"/>
              <w:szCs w:val="24"/>
              <w:lang w:val="es-CO"/>
            </w:rPr>
            <w:fldChar w:fldCharType="begin"/>
          </w:r>
          <w:r w:rsidR="00FF01AE">
            <w:rPr>
              <w:rFonts w:ascii="Times New Roman" w:hAnsi="Times New Roman" w:cs="Times New Roman"/>
              <w:color w:val="000000"/>
              <w:sz w:val="24"/>
              <w:szCs w:val="24"/>
              <w:lang w:val="es-CO"/>
            </w:rPr>
            <w:instrText xml:space="preserve">CITATION Sec17 \l 9226 </w:instrText>
          </w:r>
          <w:r w:rsidR="008E428F">
            <w:rPr>
              <w:rFonts w:ascii="Times New Roman" w:hAnsi="Times New Roman" w:cs="Times New Roman"/>
              <w:color w:val="000000"/>
              <w:sz w:val="24"/>
              <w:szCs w:val="24"/>
              <w:lang w:val="es-CO"/>
            </w:rPr>
            <w:fldChar w:fldCharType="separate"/>
          </w:r>
          <w:r w:rsidR="00336657" w:rsidRPr="00336657">
            <w:rPr>
              <w:rFonts w:ascii="Times New Roman" w:hAnsi="Times New Roman" w:cs="Times New Roman"/>
              <w:noProof/>
              <w:color w:val="000000"/>
              <w:sz w:val="24"/>
              <w:szCs w:val="24"/>
              <w:lang w:val="es-CO"/>
            </w:rPr>
            <w:t>(SECRETARÍA GENERAL ALCALDÍA MAYOR DE BOGOTÁ, 2017)</w:t>
          </w:r>
          <w:r w:rsidR="008E428F">
            <w:rPr>
              <w:rFonts w:ascii="Times New Roman" w:hAnsi="Times New Roman" w:cs="Times New Roman"/>
              <w:color w:val="000000"/>
              <w:sz w:val="24"/>
              <w:szCs w:val="24"/>
              <w:lang w:val="es-CO"/>
            </w:rPr>
            <w:fldChar w:fldCharType="end"/>
          </w:r>
        </w:sdtContent>
      </w:sdt>
    </w:p>
    <w:p w14:paraId="3936B021" w14:textId="77777777" w:rsidR="00ED0B77" w:rsidRDefault="00ED0B77" w:rsidP="00ED0B77">
      <w:pPr>
        <w:autoSpaceDE w:val="0"/>
        <w:autoSpaceDN w:val="0"/>
        <w:adjustRightInd w:val="0"/>
        <w:spacing w:after="0" w:line="276" w:lineRule="auto"/>
        <w:rPr>
          <w:rFonts w:ascii="Times New Roman" w:hAnsi="Times New Roman" w:cs="Times New Roman"/>
          <w:color w:val="000000"/>
          <w:sz w:val="24"/>
          <w:szCs w:val="24"/>
          <w:lang w:val="es-CO"/>
        </w:rPr>
      </w:pPr>
    </w:p>
    <w:p w14:paraId="1433FF92" w14:textId="5493D825" w:rsidR="00ED0B77" w:rsidRDefault="00ED0B77" w:rsidP="00ED0B77">
      <w:pPr>
        <w:autoSpaceDE w:val="0"/>
        <w:autoSpaceDN w:val="0"/>
        <w:adjustRightInd w:val="0"/>
        <w:spacing w:after="0" w:line="276" w:lineRule="auto"/>
        <w:rPr>
          <w:rFonts w:ascii="Times New Roman" w:hAnsi="Times New Roman" w:cs="Times New Roman"/>
          <w:color w:val="000000" w:themeColor="text1"/>
          <w:sz w:val="24"/>
          <w:szCs w:val="18"/>
          <w:lang w:val="es-CO"/>
        </w:rPr>
      </w:pPr>
      <w:r w:rsidRPr="00ED0B77">
        <w:rPr>
          <w:rFonts w:ascii="Times New Roman" w:hAnsi="Times New Roman" w:cs="Times New Roman"/>
          <w:b/>
          <w:color w:val="000000" w:themeColor="text1"/>
          <w:sz w:val="24"/>
          <w:szCs w:val="18"/>
          <w:lang w:val="es-CO"/>
        </w:rPr>
        <w:t>Economía  circular:</w:t>
      </w:r>
      <w:r w:rsidRPr="00ED0B77">
        <w:rPr>
          <w:rFonts w:ascii="Times New Roman" w:hAnsi="Times New Roman" w:cs="Times New Roman"/>
          <w:color w:val="000000" w:themeColor="text1"/>
          <w:sz w:val="24"/>
          <w:szCs w:val="18"/>
          <w:lang w:val="es-CO"/>
        </w:rPr>
        <w:t xml:space="preserve"> La economía circular es una estrategia que busca generar crecimiento económico optimizando el uso de recursos, incrementando la vida útil de los productos y reduciendo la generación de contaminación e impactos ambientales negativos.</w:t>
      </w:r>
      <w:r w:rsidR="001005D3">
        <w:rPr>
          <w:rFonts w:ascii="Times New Roman" w:hAnsi="Times New Roman" w:cs="Times New Roman"/>
          <w:color w:val="000000" w:themeColor="text1"/>
          <w:sz w:val="24"/>
          <w:szCs w:val="18"/>
          <w:lang w:val="es-CO"/>
        </w:rPr>
        <w:t xml:space="preserve"> </w:t>
      </w:r>
      <w:sdt>
        <w:sdtPr>
          <w:rPr>
            <w:rFonts w:ascii="Times New Roman" w:hAnsi="Times New Roman" w:cs="Times New Roman"/>
            <w:color w:val="000000" w:themeColor="text1"/>
            <w:sz w:val="24"/>
            <w:szCs w:val="18"/>
            <w:lang w:val="es-CO"/>
          </w:rPr>
          <w:id w:val="1240901782"/>
          <w:citation/>
        </w:sdtPr>
        <w:sdtContent>
          <w:r w:rsidR="001005D3">
            <w:rPr>
              <w:rFonts w:ascii="Times New Roman" w:hAnsi="Times New Roman" w:cs="Times New Roman"/>
              <w:color w:val="000000" w:themeColor="text1"/>
              <w:sz w:val="24"/>
              <w:szCs w:val="18"/>
              <w:lang w:val="es-CO"/>
            </w:rPr>
            <w:fldChar w:fldCharType="begin"/>
          </w:r>
          <w:r w:rsidR="008E428F">
            <w:rPr>
              <w:rFonts w:ascii="Times New Roman" w:hAnsi="Times New Roman" w:cs="Times New Roman"/>
              <w:color w:val="000000" w:themeColor="text1"/>
              <w:sz w:val="24"/>
              <w:szCs w:val="18"/>
              <w:lang w:val="es-CO"/>
            </w:rPr>
            <w:instrText xml:space="preserve">CITATION COL \l 9226 </w:instrText>
          </w:r>
          <w:r w:rsidR="001005D3">
            <w:rPr>
              <w:rFonts w:ascii="Times New Roman" w:hAnsi="Times New Roman" w:cs="Times New Roman"/>
              <w:color w:val="000000" w:themeColor="text1"/>
              <w:sz w:val="24"/>
              <w:szCs w:val="18"/>
              <w:lang w:val="es-CO"/>
            </w:rPr>
            <w:fldChar w:fldCharType="separate"/>
          </w:r>
          <w:r w:rsidR="00336657" w:rsidRPr="00336657">
            <w:rPr>
              <w:rFonts w:ascii="Times New Roman" w:hAnsi="Times New Roman" w:cs="Times New Roman"/>
              <w:noProof/>
              <w:color w:val="000000" w:themeColor="text1"/>
              <w:sz w:val="24"/>
              <w:szCs w:val="18"/>
              <w:lang w:val="es-CO"/>
            </w:rPr>
            <w:t>(COLOMBIAPRODUCTIVA, 2020)</w:t>
          </w:r>
          <w:r w:rsidR="001005D3">
            <w:rPr>
              <w:rFonts w:ascii="Times New Roman" w:hAnsi="Times New Roman" w:cs="Times New Roman"/>
              <w:color w:val="000000" w:themeColor="text1"/>
              <w:sz w:val="24"/>
              <w:szCs w:val="18"/>
              <w:lang w:val="es-CO"/>
            </w:rPr>
            <w:fldChar w:fldCharType="end"/>
          </w:r>
        </w:sdtContent>
      </w:sdt>
    </w:p>
    <w:p w14:paraId="03822282" w14:textId="77777777" w:rsidR="00ED0B77" w:rsidRDefault="00ED0B77" w:rsidP="00ED0B77">
      <w:pPr>
        <w:autoSpaceDE w:val="0"/>
        <w:autoSpaceDN w:val="0"/>
        <w:adjustRightInd w:val="0"/>
        <w:spacing w:after="0" w:line="276" w:lineRule="auto"/>
        <w:rPr>
          <w:rFonts w:ascii="Times New Roman" w:hAnsi="Times New Roman" w:cs="Times New Roman"/>
          <w:color w:val="000000" w:themeColor="text1"/>
          <w:sz w:val="24"/>
          <w:szCs w:val="18"/>
          <w:lang w:val="es-CO"/>
        </w:rPr>
      </w:pPr>
    </w:p>
    <w:p w14:paraId="55E93EE2" w14:textId="77777777" w:rsidR="002671CD" w:rsidRDefault="002671CD" w:rsidP="00ED0B77">
      <w:pPr>
        <w:autoSpaceDE w:val="0"/>
        <w:autoSpaceDN w:val="0"/>
        <w:adjustRightInd w:val="0"/>
        <w:spacing w:after="0" w:line="276" w:lineRule="auto"/>
        <w:rPr>
          <w:rFonts w:ascii="Times New Roman" w:hAnsi="Times New Roman" w:cs="Times New Roman"/>
          <w:color w:val="000000" w:themeColor="text1"/>
          <w:sz w:val="24"/>
          <w:szCs w:val="18"/>
          <w:lang w:val="es-CO"/>
        </w:rPr>
      </w:pPr>
    </w:p>
    <w:p w14:paraId="32729405" w14:textId="36D5F926" w:rsidR="00ED0B77" w:rsidRDefault="00ED0B77" w:rsidP="00E40D8D">
      <w:pPr>
        <w:pStyle w:val="Ttulo1"/>
        <w:numPr>
          <w:ilvl w:val="0"/>
          <w:numId w:val="2"/>
        </w:numPr>
        <w:rPr>
          <w:rFonts w:ascii="Times New Roman" w:hAnsi="Times New Roman" w:cs="Times New Roman"/>
          <w:sz w:val="24"/>
          <w:lang w:val="es-CO"/>
        </w:rPr>
      </w:pPr>
      <w:bookmarkStart w:id="17" w:name="_Toc57405866"/>
      <w:r w:rsidRPr="00EE7F69">
        <w:rPr>
          <w:rFonts w:ascii="Times New Roman" w:hAnsi="Times New Roman" w:cs="Times New Roman"/>
          <w:sz w:val="24"/>
          <w:lang w:val="es-CO"/>
        </w:rPr>
        <w:t>MARCO LEGAL</w:t>
      </w:r>
      <w:bookmarkEnd w:id="17"/>
    </w:p>
    <w:p w14:paraId="701E456E" w14:textId="77777777" w:rsidR="002671CD" w:rsidRPr="002671CD" w:rsidRDefault="002671CD" w:rsidP="002671CD">
      <w:pPr>
        <w:rPr>
          <w:lang w:val="es-CO"/>
        </w:rPr>
      </w:pPr>
    </w:p>
    <w:p w14:paraId="239F3FA2" w14:textId="77777777" w:rsidR="00976EE9" w:rsidRPr="00976EE9" w:rsidRDefault="00976EE9" w:rsidP="00976EE9">
      <w:pPr>
        <w:autoSpaceDE w:val="0"/>
        <w:autoSpaceDN w:val="0"/>
        <w:adjustRightInd w:val="0"/>
        <w:spacing w:after="0" w:line="276" w:lineRule="auto"/>
        <w:rPr>
          <w:rFonts w:ascii="Times New Roman" w:hAnsi="Times New Roman" w:cs="Times New Roman"/>
          <w:color w:val="000000"/>
          <w:sz w:val="24"/>
          <w:szCs w:val="24"/>
          <w:lang w:val="es-CO"/>
        </w:rPr>
      </w:pPr>
    </w:p>
    <w:p w14:paraId="37EB6157" w14:textId="239F0204" w:rsidR="00976EE9" w:rsidRDefault="00ED0B77" w:rsidP="00B87E2D">
      <w:pPr>
        <w:autoSpaceDE w:val="0"/>
        <w:autoSpaceDN w:val="0"/>
        <w:adjustRightInd w:val="0"/>
        <w:spacing w:after="0" w:line="276" w:lineRule="auto"/>
        <w:rPr>
          <w:rFonts w:ascii="Times New Roman" w:eastAsia="Cambria-Bold" w:hAnsi="Times New Roman" w:cs="Times New Roman"/>
          <w:b/>
          <w:bCs/>
          <w:sz w:val="24"/>
          <w:szCs w:val="24"/>
          <w:lang w:val="es-CO"/>
        </w:rPr>
      </w:pPr>
      <w:r w:rsidRPr="00ED0B77">
        <w:rPr>
          <w:rFonts w:ascii="Times New Roman" w:eastAsia="Cambria-Bold" w:hAnsi="Times New Roman" w:cs="Times New Roman"/>
          <w:b/>
          <w:bCs/>
          <w:sz w:val="24"/>
          <w:szCs w:val="24"/>
          <w:lang w:val="es-CO"/>
        </w:rPr>
        <w:t>PLAN DE GESTIÓN INTEGRAL DE RESIDUOS SÓLIDOS, PGIRS</w:t>
      </w:r>
    </w:p>
    <w:p w14:paraId="3EBBAAA2" w14:textId="77777777" w:rsidR="001005D3" w:rsidRPr="00ED0B77" w:rsidRDefault="001005D3" w:rsidP="00B87E2D">
      <w:pPr>
        <w:autoSpaceDE w:val="0"/>
        <w:autoSpaceDN w:val="0"/>
        <w:adjustRightInd w:val="0"/>
        <w:spacing w:after="0" w:line="276" w:lineRule="auto"/>
        <w:rPr>
          <w:rFonts w:ascii="Times New Roman" w:eastAsia="Cambria-Bold" w:hAnsi="Times New Roman" w:cs="Times New Roman"/>
          <w:b/>
          <w:bCs/>
          <w:sz w:val="24"/>
          <w:szCs w:val="24"/>
          <w:lang w:val="es-CO"/>
        </w:rPr>
      </w:pPr>
    </w:p>
    <w:p w14:paraId="261D171E" w14:textId="77A161F4" w:rsidR="00ED0B77" w:rsidRDefault="00ED0B77" w:rsidP="00ED0B77">
      <w:pPr>
        <w:autoSpaceDE w:val="0"/>
        <w:autoSpaceDN w:val="0"/>
        <w:adjustRightInd w:val="0"/>
        <w:spacing w:after="0" w:line="240" w:lineRule="auto"/>
        <w:rPr>
          <w:rFonts w:ascii="Times New Roman" w:hAnsi="Times New Roman" w:cs="Times New Roman"/>
          <w:sz w:val="24"/>
          <w:szCs w:val="24"/>
          <w:lang w:val="es-CO"/>
        </w:rPr>
      </w:pPr>
      <w:r w:rsidRPr="00ED0B77">
        <w:rPr>
          <w:rFonts w:ascii="Times New Roman" w:hAnsi="Times New Roman" w:cs="Times New Roman"/>
          <w:sz w:val="24"/>
          <w:szCs w:val="24"/>
          <w:lang w:val="es-CO"/>
        </w:rPr>
        <w:t>De acuerdo a la Resolución 1045 de 2003 es un conjunto ordenado de objetivos, metas, programas, proyectos y actividades, definidos por el ente territorial para la prestación del servicio de aseo, basado en la política de Gestión Integral de Residuos Sólidos, el cual se obliga a ejecutar durante un período determinado, basándose en un diagnóstico inicial, en su proyección hacia el futuro y en un Plan Financiero Viable que permita garantizar el mejoramiento continuo de la prestación del servicio de aseo, evaluado a través de la medición de resultados.</w:t>
      </w:r>
      <w:r w:rsidR="001005D3">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487938019"/>
          <w:citation/>
        </w:sdtPr>
        <w:sdtContent>
          <w:r w:rsidR="001005D3">
            <w:rPr>
              <w:rFonts w:ascii="Times New Roman" w:hAnsi="Times New Roman" w:cs="Times New Roman"/>
              <w:sz w:val="24"/>
              <w:szCs w:val="24"/>
              <w:lang w:val="es-CO"/>
            </w:rPr>
            <w:fldChar w:fldCharType="begin"/>
          </w:r>
          <w:r w:rsidR="008E428F">
            <w:rPr>
              <w:rFonts w:ascii="Times New Roman" w:hAnsi="Times New Roman" w:cs="Times New Roman"/>
              <w:sz w:val="24"/>
              <w:szCs w:val="24"/>
              <w:lang w:val="es-CO"/>
            </w:rPr>
            <w:instrText xml:space="preserve">CITATION MIN1 \l 9226 </w:instrText>
          </w:r>
          <w:r w:rsidR="001005D3">
            <w:rPr>
              <w:rFonts w:ascii="Times New Roman" w:hAnsi="Times New Roman" w:cs="Times New Roman"/>
              <w:sz w:val="24"/>
              <w:szCs w:val="24"/>
              <w:lang w:val="es-CO"/>
            </w:rPr>
            <w:fldChar w:fldCharType="separate"/>
          </w:r>
          <w:r w:rsidR="00336657" w:rsidRPr="00336657">
            <w:rPr>
              <w:rFonts w:ascii="Times New Roman" w:hAnsi="Times New Roman" w:cs="Times New Roman"/>
              <w:noProof/>
              <w:sz w:val="24"/>
              <w:szCs w:val="24"/>
              <w:lang w:val="es-CO"/>
            </w:rPr>
            <w:t>(MINVIVIENDA, 2015)</w:t>
          </w:r>
          <w:r w:rsidR="001005D3">
            <w:rPr>
              <w:rFonts w:ascii="Times New Roman" w:hAnsi="Times New Roman" w:cs="Times New Roman"/>
              <w:sz w:val="24"/>
              <w:szCs w:val="24"/>
              <w:lang w:val="es-CO"/>
            </w:rPr>
            <w:fldChar w:fldCharType="end"/>
          </w:r>
        </w:sdtContent>
      </w:sdt>
    </w:p>
    <w:p w14:paraId="6FCEF84E" w14:textId="77777777" w:rsidR="00ED0B77" w:rsidRPr="00ED0B77" w:rsidRDefault="00ED0B77" w:rsidP="00ED0B77">
      <w:pPr>
        <w:autoSpaceDE w:val="0"/>
        <w:autoSpaceDN w:val="0"/>
        <w:adjustRightInd w:val="0"/>
        <w:spacing w:after="0" w:line="240" w:lineRule="auto"/>
        <w:rPr>
          <w:rFonts w:ascii="Times New Roman" w:hAnsi="Times New Roman" w:cs="Times New Roman"/>
          <w:sz w:val="24"/>
          <w:szCs w:val="24"/>
          <w:lang w:val="es-CO"/>
        </w:rPr>
      </w:pPr>
    </w:p>
    <w:p w14:paraId="7218C4B7" w14:textId="3AC93D1E" w:rsidR="00ED0B77" w:rsidRDefault="00ED0B77" w:rsidP="00ED0B77">
      <w:pPr>
        <w:autoSpaceDE w:val="0"/>
        <w:autoSpaceDN w:val="0"/>
        <w:adjustRightInd w:val="0"/>
        <w:spacing w:after="0" w:line="240" w:lineRule="auto"/>
        <w:rPr>
          <w:rFonts w:ascii="Times New Roman" w:eastAsia="Cambria-Bold" w:hAnsi="Times New Roman" w:cs="Times New Roman"/>
          <w:b/>
          <w:bCs/>
          <w:sz w:val="24"/>
          <w:szCs w:val="24"/>
          <w:lang w:val="es-CO"/>
        </w:rPr>
      </w:pPr>
      <w:r>
        <w:rPr>
          <w:rFonts w:ascii="Times New Roman" w:eastAsia="Cambria-Bold" w:hAnsi="Times New Roman" w:cs="Times New Roman"/>
          <w:b/>
          <w:bCs/>
          <w:sz w:val="24"/>
          <w:szCs w:val="24"/>
          <w:lang w:val="es-CO"/>
        </w:rPr>
        <w:t>ALMACENAMIENTO TEMPORAL</w:t>
      </w:r>
    </w:p>
    <w:p w14:paraId="6EBA1953" w14:textId="77777777" w:rsidR="00ED0B77" w:rsidRDefault="00ED0B77" w:rsidP="00ED0B77">
      <w:pPr>
        <w:autoSpaceDE w:val="0"/>
        <w:autoSpaceDN w:val="0"/>
        <w:adjustRightInd w:val="0"/>
        <w:spacing w:after="0" w:line="240" w:lineRule="auto"/>
        <w:rPr>
          <w:rFonts w:ascii="Times New Roman" w:eastAsia="Cambria-Bold" w:hAnsi="Times New Roman" w:cs="Times New Roman"/>
          <w:b/>
          <w:bCs/>
          <w:sz w:val="24"/>
          <w:szCs w:val="24"/>
          <w:lang w:val="es-CO"/>
        </w:rPr>
      </w:pPr>
    </w:p>
    <w:p w14:paraId="6871AB7A" w14:textId="3B3F8E67" w:rsidR="00ED0B77" w:rsidRPr="00ED0B77" w:rsidRDefault="00ED0B77" w:rsidP="00ED0B77">
      <w:pPr>
        <w:autoSpaceDE w:val="0"/>
        <w:autoSpaceDN w:val="0"/>
        <w:adjustRightInd w:val="0"/>
        <w:spacing w:after="0" w:line="240" w:lineRule="auto"/>
        <w:rPr>
          <w:rFonts w:ascii="Times New Roman" w:eastAsia="Cambria-Bold" w:hAnsi="Times New Roman" w:cs="Times New Roman"/>
          <w:sz w:val="24"/>
          <w:szCs w:val="24"/>
          <w:lang w:val="es-CO"/>
        </w:rPr>
      </w:pPr>
      <w:r w:rsidRPr="00ED0B77">
        <w:rPr>
          <w:rFonts w:ascii="Times New Roman" w:eastAsia="Cambria-Bold" w:hAnsi="Times New Roman" w:cs="Times New Roman"/>
          <w:sz w:val="24"/>
          <w:szCs w:val="24"/>
          <w:lang w:val="es-CO"/>
        </w:rPr>
        <w:t>De acuerdo al Decreto 2676 de 2000, es la acción del generador consistente en depositar segregada y temporalmente sus residuos, por un tiempo determinado con carácter previo a su aprovechamiento y/o valorización, tratamiento y/o disposición final.</w:t>
      </w:r>
    </w:p>
    <w:p w14:paraId="1C60EE8F" w14:textId="67A1405C" w:rsidR="00246E8D" w:rsidRDefault="00ED0B77" w:rsidP="00ED0B77">
      <w:pPr>
        <w:autoSpaceDE w:val="0"/>
        <w:autoSpaceDN w:val="0"/>
        <w:adjustRightInd w:val="0"/>
        <w:spacing w:after="0" w:line="240" w:lineRule="auto"/>
        <w:rPr>
          <w:rFonts w:ascii="Times New Roman" w:eastAsia="Cambria-Bold" w:hAnsi="Times New Roman" w:cs="Times New Roman"/>
          <w:sz w:val="24"/>
          <w:szCs w:val="24"/>
          <w:lang w:val="es-CO"/>
        </w:rPr>
      </w:pPr>
      <w:r w:rsidRPr="00ED0B77">
        <w:rPr>
          <w:rFonts w:ascii="Times New Roman" w:eastAsia="Cambria-Bold" w:hAnsi="Times New Roman" w:cs="Times New Roman"/>
          <w:sz w:val="24"/>
          <w:szCs w:val="24"/>
          <w:lang w:val="es-CO"/>
        </w:rPr>
        <w:t>El almacenamiento temporal de los residuos peligrosos debe cumplir con ciertas características técnicas conforme a lo establecido en el Decreto 4741 de 2005, debe cumplir con las condiciones necesarias para esta actividad, esto disminuirá los impactos ambientales y contribuirá a garantizar la seguridad de las personas.</w:t>
      </w:r>
      <w:r w:rsidR="008463FB">
        <w:rPr>
          <w:rFonts w:ascii="Times New Roman" w:eastAsia="Cambria-Bold" w:hAnsi="Times New Roman" w:cs="Times New Roman"/>
          <w:sz w:val="24"/>
          <w:szCs w:val="24"/>
          <w:lang w:val="es-CO"/>
        </w:rPr>
        <w:t xml:space="preserve"> </w:t>
      </w:r>
      <w:sdt>
        <w:sdtPr>
          <w:rPr>
            <w:rFonts w:ascii="Times New Roman" w:eastAsia="Cambria-Bold" w:hAnsi="Times New Roman" w:cs="Times New Roman"/>
            <w:sz w:val="24"/>
            <w:szCs w:val="24"/>
            <w:lang w:val="es-CO"/>
          </w:rPr>
          <w:id w:val="-1044139576"/>
          <w:citation/>
        </w:sdtPr>
        <w:sdtContent>
          <w:r w:rsidR="008463FB">
            <w:rPr>
              <w:rFonts w:ascii="Times New Roman" w:eastAsia="Cambria-Bold" w:hAnsi="Times New Roman" w:cs="Times New Roman"/>
              <w:sz w:val="24"/>
              <w:szCs w:val="24"/>
              <w:lang w:val="es-CO"/>
            </w:rPr>
            <w:fldChar w:fldCharType="begin"/>
          </w:r>
          <w:r w:rsidR="008E428F">
            <w:rPr>
              <w:rFonts w:ascii="Times New Roman" w:eastAsia="Cambria-Bold" w:hAnsi="Times New Roman" w:cs="Times New Roman"/>
              <w:sz w:val="24"/>
              <w:szCs w:val="24"/>
              <w:lang w:val="es-CO"/>
            </w:rPr>
            <w:instrText xml:space="preserve">CITATION MIN1 \l 9226 </w:instrText>
          </w:r>
          <w:r w:rsidR="008463FB">
            <w:rPr>
              <w:rFonts w:ascii="Times New Roman" w:eastAsia="Cambria-Bold" w:hAnsi="Times New Roman" w:cs="Times New Roman"/>
              <w:sz w:val="24"/>
              <w:szCs w:val="24"/>
              <w:lang w:val="es-CO"/>
            </w:rPr>
            <w:fldChar w:fldCharType="separate"/>
          </w:r>
          <w:r w:rsidR="00336657" w:rsidRPr="00336657">
            <w:rPr>
              <w:rFonts w:ascii="Times New Roman" w:eastAsia="Cambria-Bold" w:hAnsi="Times New Roman" w:cs="Times New Roman"/>
              <w:noProof/>
              <w:sz w:val="24"/>
              <w:szCs w:val="24"/>
              <w:lang w:val="es-CO"/>
            </w:rPr>
            <w:t>(MINVIVIENDA, 2015)</w:t>
          </w:r>
          <w:r w:rsidR="008463FB">
            <w:rPr>
              <w:rFonts w:ascii="Times New Roman" w:eastAsia="Cambria-Bold" w:hAnsi="Times New Roman" w:cs="Times New Roman"/>
              <w:sz w:val="24"/>
              <w:szCs w:val="24"/>
              <w:lang w:val="es-CO"/>
            </w:rPr>
            <w:fldChar w:fldCharType="end"/>
          </w:r>
        </w:sdtContent>
      </w:sdt>
    </w:p>
    <w:p w14:paraId="322F4C66" w14:textId="77777777" w:rsidR="00ED0B77" w:rsidRPr="00ED0B77" w:rsidRDefault="00ED0B77" w:rsidP="00ED0B77">
      <w:pPr>
        <w:autoSpaceDE w:val="0"/>
        <w:autoSpaceDN w:val="0"/>
        <w:adjustRightInd w:val="0"/>
        <w:spacing w:after="0" w:line="240" w:lineRule="auto"/>
        <w:rPr>
          <w:rFonts w:ascii="Times New Roman" w:eastAsia="Cambria-Bold" w:hAnsi="Times New Roman" w:cs="Times New Roman"/>
          <w:sz w:val="24"/>
          <w:szCs w:val="24"/>
          <w:lang w:val="es-CO"/>
        </w:rPr>
      </w:pPr>
    </w:p>
    <w:p w14:paraId="1C5F4D37" w14:textId="27C6354D" w:rsidR="00ED0B77" w:rsidRDefault="00FE76EA" w:rsidP="00ED0B77">
      <w:pPr>
        <w:autoSpaceDE w:val="0"/>
        <w:autoSpaceDN w:val="0"/>
        <w:adjustRightInd w:val="0"/>
        <w:spacing w:after="0" w:line="240" w:lineRule="auto"/>
        <w:rPr>
          <w:rFonts w:ascii="Times New Roman" w:eastAsia="Cambria-Bold" w:hAnsi="Times New Roman" w:cs="Times New Roman"/>
          <w:b/>
          <w:bCs/>
          <w:sz w:val="24"/>
          <w:szCs w:val="24"/>
          <w:lang w:val="es-CO"/>
        </w:rPr>
      </w:pPr>
      <w:r>
        <w:rPr>
          <w:rFonts w:ascii="Times New Roman" w:eastAsia="Cambria-Bold" w:hAnsi="Times New Roman" w:cs="Times New Roman"/>
          <w:b/>
          <w:bCs/>
          <w:sz w:val="24"/>
          <w:szCs w:val="24"/>
          <w:lang w:val="es-CO"/>
        </w:rPr>
        <w:t>APROVECHAMIENTO Y/O VALORACIÓN</w:t>
      </w:r>
    </w:p>
    <w:p w14:paraId="746A6EF3" w14:textId="77777777" w:rsidR="00ED0B77" w:rsidRDefault="00ED0B77" w:rsidP="00ED0B77">
      <w:pPr>
        <w:autoSpaceDE w:val="0"/>
        <w:autoSpaceDN w:val="0"/>
        <w:adjustRightInd w:val="0"/>
        <w:spacing w:after="0" w:line="240" w:lineRule="auto"/>
        <w:rPr>
          <w:rFonts w:ascii="Times New Roman" w:eastAsia="Cambria-Bold" w:hAnsi="Times New Roman" w:cs="Times New Roman"/>
          <w:b/>
          <w:bCs/>
          <w:sz w:val="24"/>
          <w:szCs w:val="24"/>
          <w:lang w:val="es-CO"/>
        </w:rPr>
      </w:pPr>
    </w:p>
    <w:p w14:paraId="7B0B8374" w14:textId="6FB8D7C7" w:rsidR="00246E8D" w:rsidRDefault="00ED0B77" w:rsidP="00EE7F69">
      <w:pPr>
        <w:autoSpaceDE w:val="0"/>
        <w:autoSpaceDN w:val="0"/>
        <w:adjustRightInd w:val="0"/>
        <w:spacing w:after="0" w:line="240" w:lineRule="auto"/>
        <w:rPr>
          <w:rFonts w:ascii="Times New Roman" w:eastAsia="Cambria-Bold" w:hAnsi="Times New Roman" w:cs="Times New Roman"/>
          <w:sz w:val="24"/>
          <w:szCs w:val="24"/>
          <w:lang w:val="es-CO"/>
        </w:rPr>
      </w:pPr>
      <w:r w:rsidRPr="00ED0B77">
        <w:rPr>
          <w:rFonts w:ascii="Times New Roman" w:eastAsia="Cambria-Bold" w:hAnsi="Times New Roman" w:cs="Times New Roman"/>
          <w:sz w:val="24"/>
          <w:szCs w:val="24"/>
          <w:lang w:val="es-CO"/>
        </w:rPr>
        <w:t>De acuerdo al Decreto 4741 de 2005 es el proceso de recuperar el valor remanente o el poder calorífico de los materiales que componen los aceites lubricantes usados, por medio de la recuperación, el reciclado o la regeneración.</w:t>
      </w:r>
      <w:r w:rsidR="008463FB">
        <w:rPr>
          <w:rFonts w:ascii="Times New Roman" w:eastAsia="Cambria-Bold" w:hAnsi="Times New Roman" w:cs="Times New Roman"/>
          <w:sz w:val="24"/>
          <w:szCs w:val="24"/>
          <w:lang w:val="es-CO"/>
        </w:rPr>
        <w:t xml:space="preserve"> </w:t>
      </w:r>
      <w:sdt>
        <w:sdtPr>
          <w:rPr>
            <w:rFonts w:ascii="Times New Roman" w:eastAsia="Cambria-Bold" w:hAnsi="Times New Roman" w:cs="Times New Roman"/>
            <w:sz w:val="24"/>
            <w:szCs w:val="24"/>
            <w:lang w:val="es-CO"/>
          </w:rPr>
          <w:id w:val="711153932"/>
          <w:citation/>
        </w:sdtPr>
        <w:sdtContent>
          <w:r w:rsidR="008463FB">
            <w:rPr>
              <w:rFonts w:ascii="Times New Roman" w:eastAsia="Cambria-Bold" w:hAnsi="Times New Roman" w:cs="Times New Roman"/>
              <w:sz w:val="24"/>
              <w:szCs w:val="24"/>
              <w:lang w:val="es-CO"/>
            </w:rPr>
            <w:fldChar w:fldCharType="begin"/>
          </w:r>
          <w:r w:rsidR="008E428F">
            <w:rPr>
              <w:rFonts w:ascii="Times New Roman" w:eastAsia="Cambria-Bold" w:hAnsi="Times New Roman" w:cs="Times New Roman"/>
              <w:sz w:val="24"/>
              <w:szCs w:val="24"/>
              <w:lang w:val="es-CO"/>
            </w:rPr>
            <w:instrText xml:space="preserve">CITATION MIN1 \l 9226 </w:instrText>
          </w:r>
          <w:r w:rsidR="008463FB">
            <w:rPr>
              <w:rFonts w:ascii="Times New Roman" w:eastAsia="Cambria-Bold" w:hAnsi="Times New Roman" w:cs="Times New Roman"/>
              <w:sz w:val="24"/>
              <w:szCs w:val="24"/>
              <w:lang w:val="es-CO"/>
            </w:rPr>
            <w:fldChar w:fldCharType="separate"/>
          </w:r>
          <w:r w:rsidR="00336657" w:rsidRPr="00336657">
            <w:rPr>
              <w:rFonts w:ascii="Times New Roman" w:eastAsia="Cambria-Bold" w:hAnsi="Times New Roman" w:cs="Times New Roman"/>
              <w:noProof/>
              <w:sz w:val="24"/>
              <w:szCs w:val="24"/>
              <w:lang w:val="es-CO"/>
            </w:rPr>
            <w:t>(MINVIVIENDA, 2015)</w:t>
          </w:r>
          <w:r w:rsidR="008463FB">
            <w:rPr>
              <w:rFonts w:ascii="Times New Roman" w:eastAsia="Cambria-Bold" w:hAnsi="Times New Roman" w:cs="Times New Roman"/>
              <w:sz w:val="24"/>
              <w:szCs w:val="24"/>
              <w:lang w:val="es-CO"/>
            </w:rPr>
            <w:fldChar w:fldCharType="end"/>
          </w:r>
        </w:sdtContent>
      </w:sdt>
    </w:p>
    <w:p w14:paraId="52856B9B" w14:textId="77777777" w:rsidR="00EE7F69" w:rsidRDefault="00EE7F69" w:rsidP="00EE7F69">
      <w:pPr>
        <w:autoSpaceDE w:val="0"/>
        <w:autoSpaceDN w:val="0"/>
        <w:adjustRightInd w:val="0"/>
        <w:spacing w:after="0" w:line="240" w:lineRule="auto"/>
        <w:rPr>
          <w:rFonts w:ascii="Times New Roman" w:eastAsia="Cambria-Bold" w:hAnsi="Times New Roman" w:cs="Times New Roman"/>
          <w:sz w:val="24"/>
          <w:szCs w:val="24"/>
          <w:lang w:val="es-CO"/>
        </w:rPr>
      </w:pPr>
    </w:p>
    <w:p w14:paraId="55BF2ED6" w14:textId="77777777" w:rsidR="00CD6D63" w:rsidRDefault="00CD6D63" w:rsidP="00EE7F69">
      <w:pPr>
        <w:autoSpaceDE w:val="0"/>
        <w:autoSpaceDN w:val="0"/>
        <w:adjustRightInd w:val="0"/>
        <w:spacing w:after="0" w:line="240" w:lineRule="auto"/>
        <w:rPr>
          <w:rFonts w:ascii="Times New Roman" w:eastAsia="Cambria-Bold" w:hAnsi="Times New Roman" w:cs="Times New Roman"/>
          <w:sz w:val="24"/>
          <w:szCs w:val="24"/>
          <w:lang w:val="es-CO"/>
        </w:rPr>
      </w:pPr>
    </w:p>
    <w:p w14:paraId="7443E751" w14:textId="4CBBE89A" w:rsidR="00113C58" w:rsidRDefault="00113C58" w:rsidP="008D0424">
      <w:pPr>
        <w:pStyle w:val="Ttulo1"/>
        <w:numPr>
          <w:ilvl w:val="0"/>
          <w:numId w:val="2"/>
        </w:numPr>
        <w:rPr>
          <w:rFonts w:ascii="Times New Roman" w:eastAsia="Cambria-Bold" w:hAnsi="Times New Roman" w:cs="Times New Roman"/>
          <w:sz w:val="24"/>
          <w:szCs w:val="24"/>
          <w:lang w:val="es-CO"/>
        </w:rPr>
      </w:pPr>
      <w:bookmarkStart w:id="18" w:name="_Toc57405867"/>
      <w:r w:rsidRPr="008D0424">
        <w:rPr>
          <w:rFonts w:ascii="Times New Roman" w:eastAsia="Cambria-Bold" w:hAnsi="Times New Roman" w:cs="Times New Roman"/>
          <w:sz w:val="24"/>
          <w:szCs w:val="24"/>
          <w:lang w:val="es-CO"/>
        </w:rPr>
        <w:lastRenderedPageBreak/>
        <w:t>METODOLOGÍA</w:t>
      </w:r>
      <w:bookmarkEnd w:id="18"/>
    </w:p>
    <w:p w14:paraId="6405AFD1" w14:textId="77777777" w:rsidR="00651AF8" w:rsidRPr="00651AF8" w:rsidRDefault="00651AF8" w:rsidP="00651AF8">
      <w:pPr>
        <w:rPr>
          <w:lang w:val="es-CO"/>
        </w:rPr>
      </w:pPr>
    </w:p>
    <w:p w14:paraId="47CFF73F" w14:textId="3493E14F" w:rsidR="008D0424" w:rsidRDefault="008D0424" w:rsidP="008D0424">
      <w:pPr>
        <w:pStyle w:val="Prrafodelista"/>
        <w:autoSpaceDE w:val="0"/>
        <w:autoSpaceDN w:val="0"/>
        <w:adjustRightInd w:val="0"/>
        <w:spacing w:after="0" w:line="276" w:lineRule="auto"/>
        <w:rPr>
          <w:rFonts w:ascii="Times New Roman" w:eastAsia="Cambria-Bold" w:hAnsi="Times New Roman" w:cs="Times New Roman"/>
          <w:sz w:val="24"/>
          <w:szCs w:val="24"/>
          <w:lang w:val="es-CO"/>
        </w:rPr>
      </w:pPr>
      <w:r>
        <w:rPr>
          <w:rFonts w:ascii="Times New Roman" w:eastAsia="Cambria-Bold" w:hAnsi="Times New Roman" w:cs="Times New Roman"/>
          <w:sz w:val="24"/>
          <w:szCs w:val="24"/>
          <w:lang w:val="es-CO"/>
        </w:rPr>
        <w:t>Este plan contempla un periodo de realización de</w:t>
      </w:r>
      <w:r w:rsidR="00092BE3">
        <w:rPr>
          <w:rFonts w:ascii="Times New Roman" w:eastAsia="Cambria-Bold" w:hAnsi="Times New Roman" w:cs="Times New Roman"/>
          <w:sz w:val="24"/>
          <w:szCs w:val="24"/>
          <w:lang w:val="es-CO"/>
        </w:rPr>
        <w:t xml:space="preserve"> 4</w:t>
      </w:r>
      <w:r w:rsidR="0092444E">
        <w:rPr>
          <w:rFonts w:ascii="Times New Roman" w:eastAsia="Cambria-Bold" w:hAnsi="Times New Roman" w:cs="Times New Roman"/>
          <w:sz w:val="24"/>
          <w:szCs w:val="24"/>
          <w:lang w:val="es-CO"/>
        </w:rPr>
        <w:t xml:space="preserve"> meses, donde se divide en cinco </w:t>
      </w:r>
      <w:r>
        <w:rPr>
          <w:rFonts w:ascii="Times New Roman" w:eastAsia="Cambria-Bold" w:hAnsi="Times New Roman" w:cs="Times New Roman"/>
          <w:sz w:val="24"/>
          <w:szCs w:val="24"/>
          <w:lang w:val="es-CO"/>
        </w:rPr>
        <w:t>fases:</w:t>
      </w:r>
    </w:p>
    <w:p w14:paraId="547F9466" w14:textId="77777777" w:rsidR="0092444E" w:rsidRDefault="0092444E" w:rsidP="0092444E">
      <w:pPr>
        <w:rPr>
          <w:rFonts w:ascii="Abadi" w:eastAsia="Abadi" w:hAnsi="Abadi" w:cs="Abadi"/>
          <w:b/>
          <w:bCs/>
        </w:rPr>
      </w:pPr>
    </w:p>
    <w:p w14:paraId="3D6CF98D"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08768" behindDoc="0" locked="0" layoutInCell="1" allowOverlap="1" wp14:anchorId="6BE57A53" wp14:editId="5D92ABCD">
                <wp:simplePos x="0" y="0"/>
                <wp:positionH relativeFrom="column">
                  <wp:posOffset>3791585</wp:posOffset>
                </wp:positionH>
                <wp:positionV relativeFrom="paragraph">
                  <wp:posOffset>-156718</wp:posOffset>
                </wp:positionV>
                <wp:extent cx="1982597" cy="487680"/>
                <wp:effectExtent l="57150" t="38100" r="55880" b="83820"/>
                <wp:wrapNone/>
                <wp:docPr id="1702251848" name="1702251848 Cuadro de texto"/>
                <wp:cNvGraphicFramePr/>
                <a:graphic xmlns:a="http://schemas.openxmlformats.org/drawingml/2006/main">
                  <a:graphicData uri="http://schemas.microsoft.com/office/word/2010/wordprocessingShape">
                    <wps:wsp>
                      <wps:cNvSpPr txBox="1"/>
                      <wps:spPr>
                        <a:xfrm>
                          <a:off x="0" y="0"/>
                          <a:ext cx="1982597" cy="487680"/>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2E5105E5"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Reunión inicial con alta dirección.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48 Cuadro de texto" o:spid="_x0000_s1038" type="#_x0000_t202" style="position:absolute;margin-left:298.55pt;margin-top:-12.35pt;width:156.1pt;height:38.4pt;z-index:251808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" fillcolor="#000101 [40]" stroked="f">
                <v:fill color2="#5898d4 [3176]" rotate="t" colors="0 #71a6db;.5 #559bdb;1 #438ac9" focus="100%" type="gradient">
                  <o:fill v:ext="view" type="gradientUnscaled"/>
                </v:fill>
                <v:shadow on="t" color="black" opacity="41287f" offset="0,1.5pt"/>
                <v:textbox>
                  <w:txbxContent>
                    <w:p w14:paraId="2E5105E5"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Reunión inicial con alta dirección.</w:t>
                      </w:r>
                    </w:p>
                  </w:txbxContent>
                </v:textbox>
              </v:shap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06720" behindDoc="0" locked="0" layoutInCell="1" allowOverlap="1" wp14:anchorId="5ED5B5A8" wp14:editId="47A6D43C">
                <wp:simplePos x="0" y="0"/>
                <wp:positionH relativeFrom="column">
                  <wp:posOffset>3492627</wp:posOffset>
                </wp:positionH>
                <wp:positionV relativeFrom="paragraph">
                  <wp:posOffset>80010</wp:posOffset>
                </wp:positionV>
                <wp:extent cx="304800" cy="0"/>
                <wp:effectExtent l="0" t="0" r="19050" b="19050"/>
                <wp:wrapNone/>
                <wp:docPr id="1702251846" name="1702251846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46 Conector recto" o:spid="_x0000_s1026" style="position:absolute;z-index:251806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5pt,6.3pt" to="299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05696" behindDoc="0" locked="0" layoutInCell="1" allowOverlap="1" wp14:anchorId="6628D258" wp14:editId="471A5DEC">
                <wp:simplePos x="0" y="0"/>
                <wp:positionH relativeFrom="column">
                  <wp:posOffset>3486912</wp:posOffset>
                </wp:positionH>
                <wp:positionV relativeFrom="paragraph">
                  <wp:posOffset>74295</wp:posOffset>
                </wp:positionV>
                <wp:extent cx="0" cy="768096"/>
                <wp:effectExtent l="0" t="0" r="19050" b="13335"/>
                <wp:wrapNone/>
                <wp:docPr id="1702251845" name="1702251845 Conector recto"/>
                <wp:cNvGraphicFramePr/>
                <a:graphic xmlns:a="http://schemas.openxmlformats.org/drawingml/2006/main">
                  <a:graphicData uri="http://schemas.microsoft.com/office/word/2010/wordprocessingShape">
                    <wps:wsp>
                      <wps:cNvCnPr/>
                      <wps:spPr>
                        <a:xfrm>
                          <a:off x="0" y="0"/>
                          <a:ext cx="0" cy="76809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702251845 Conector recto" o:spid="_x0000_s1026" style="position:absolute;z-index:251805696;visibility:visible;mso-wrap-style:square;mso-wrap-distance-left:9pt;mso-wrap-distance-top:0;mso-wrap-distance-right:9pt;mso-wrap-distance-bottom:0;mso-position-horizontal:absolute;mso-position-horizontal-relative:text;mso-position-vertical:absolute;mso-position-vertical-relative:text" from="274.55pt,5.85pt" to="274.5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03648" behindDoc="0" locked="0" layoutInCell="1" allowOverlap="1" wp14:anchorId="59920C69" wp14:editId="52F304A4">
                <wp:simplePos x="0" y="0"/>
                <wp:positionH relativeFrom="column">
                  <wp:posOffset>1194435</wp:posOffset>
                </wp:positionH>
                <wp:positionV relativeFrom="paragraph">
                  <wp:posOffset>244348</wp:posOffset>
                </wp:positionV>
                <wp:extent cx="1982597" cy="402336"/>
                <wp:effectExtent l="57150" t="38100" r="55880" b="74295"/>
                <wp:wrapNone/>
                <wp:docPr id="1702251843" name="1702251843 Cuadro de texto"/>
                <wp:cNvGraphicFramePr/>
                <a:graphic xmlns:a="http://schemas.openxmlformats.org/drawingml/2006/main">
                  <a:graphicData uri="http://schemas.microsoft.com/office/word/2010/wordprocessingShape">
                    <wps:wsp>
                      <wps:cNvSpPr txBox="1"/>
                      <wps:spPr>
                        <a:xfrm>
                          <a:off x="0" y="0"/>
                          <a:ext cx="1982597" cy="402336"/>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755BE04E" w14:textId="77777777" w:rsidR="00FE7ECA" w:rsidRPr="001769CE" w:rsidRDefault="00FE7ECA" w:rsidP="0092444E">
                            <w:pPr>
                              <w:jc w:val="center"/>
                              <w:rPr>
                                <w:rFonts w:ascii="Times New Roman" w:hAnsi="Times New Roman" w:cs="Times New Roman"/>
                                <w:b/>
                                <w:sz w:val="24"/>
                                <w:lang w:val="es-CO"/>
                              </w:rPr>
                            </w:pPr>
                            <w:r w:rsidRPr="001769CE">
                              <w:rPr>
                                <w:rFonts w:ascii="Times New Roman" w:hAnsi="Times New Roman" w:cs="Times New Roman"/>
                                <w:b/>
                                <w:sz w:val="24"/>
                                <w:lang w:val="es-CO"/>
                              </w:rPr>
                              <w:t>PLANIFICACIÓN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43 Cuadro de texto" o:spid="_x0000_s1039" type="#_x0000_t202" style="position:absolute;margin-left:94.05pt;margin-top:19.25pt;width:156.1pt;height:31.7pt;z-index:251803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" fillcolor="#010101 [38]" stroked="f">
                <v:fill color2="#a3a3a3 [3174]" rotate="t" colors="0 #afafaf;.5 #a5a5a5;1 #929292" focus="100%" type="gradient">
                  <o:fill v:ext="view" type="gradientUnscaled"/>
                </v:fill>
                <v:shadow on="t" color="black" opacity="41287f" offset="0,1.5pt"/>
                <v:textbox>
                  <w:txbxContent>
                    <w:p w14:paraId="755BE04E" w14:textId="77777777" w:rsidR="00FE7ECA" w:rsidRPr="001769CE" w:rsidRDefault="00FE7ECA" w:rsidP="0092444E">
                      <w:pPr>
                        <w:jc w:val="center"/>
                        <w:rPr>
                          <w:rFonts w:ascii="Times New Roman" w:hAnsi="Times New Roman" w:cs="Times New Roman"/>
                          <w:b/>
                          <w:sz w:val="24"/>
                          <w:lang w:val="es-CO"/>
                        </w:rPr>
                      </w:pPr>
                      <w:r w:rsidRPr="001769CE">
                        <w:rPr>
                          <w:rFonts w:ascii="Times New Roman" w:hAnsi="Times New Roman" w:cs="Times New Roman"/>
                          <w:b/>
                          <w:sz w:val="24"/>
                          <w:lang w:val="es-CO"/>
                        </w:rPr>
                        <w:t>PLANIFICACIÓN</w:t>
                      </w:r>
                    </w:p>
                  </w:txbxContent>
                </v:textbox>
              </v:shape>
            </w:pict>
          </mc:Fallback>
        </mc:AlternateContent>
      </w:r>
    </w:p>
    <w:p w14:paraId="18AE70AA"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01600" behindDoc="0" locked="0" layoutInCell="1" allowOverlap="1" wp14:anchorId="5005E204" wp14:editId="0CBC9683">
                <wp:simplePos x="0" y="0"/>
                <wp:positionH relativeFrom="column">
                  <wp:posOffset>772886</wp:posOffset>
                </wp:positionH>
                <wp:positionV relativeFrom="paragraph">
                  <wp:posOffset>168547</wp:posOffset>
                </wp:positionV>
                <wp:extent cx="0" cy="6455229"/>
                <wp:effectExtent l="0" t="0" r="19050" b="22225"/>
                <wp:wrapNone/>
                <wp:docPr id="1702251841" name="1702251841 Conector recto"/>
                <wp:cNvGraphicFramePr/>
                <a:graphic xmlns:a="http://schemas.openxmlformats.org/drawingml/2006/main">
                  <a:graphicData uri="http://schemas.microsoft.com/office/word/2010/wordprocessingShape">
                    <wps:wsp>
                      <wps:cNvCnPr/>
                      <wps:spPr>
                        <a:xfrm>
                          <a:off x="0" y="0"/>
                          <a:ext cx="0" cy="645522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702251841 Conector recto" o:spid="_x0000_s1026" style="position:absolute;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0.85pt,13.25pt" to="60.85pt,5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09792" behindDoc="0" locked="0" layoutInCell="1" allowOverlap="1" wp14:anchorId="39E6D803" wp14:editId="67F9BC4F">
                <wp:simplePos x="0" y="0"/>
                <wp:positionH relativeFrom="column">
                  <wp:posOffset>3791585</wp:posOffset>
                </wp:positionH>
                <wp:positionV relativeFrom="paragraph">
                  <wp:posOffset>222758</wp:posOffset>
                </wp:positionV>
                <wp:extent cx="1982470" cy="682625"/>
                <wp:effectExtent l="57150" t="38100" r="55880" b="79375"/>
                <wp:wrapNone/>
                <wp:docPr id="1702251849" name="1702251849 Cuadro de texto"/>
                <wp:cNvGraphicFramePr/>
                <a:graphic xmlns:a="http://schemas.openxmlformats.org/drawingml/2006/main">
                  <a:graphicData uri="http://schemas.microsoft.com/office/word/2010/wordprocessingShape">
                    <wps:wsp>
                      <wps:cNvSpPr txBox="1"/>
                      <wps:spPr>
                        <a:xfrm>
                          <a:off x="0" y="0"/>
                          <a:ext cx="1982470" cy="682625"/>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60B9006D"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 xml:space="preserve">Revisión de información inicial de la organización.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49 Cuadro de texto" o:spid="_x0000_s1040" type="#_x0000_t202" style="position:absolute;margin-left:298.55pt;margin-top:17.55pt;width:156.1pt;height:53.75pt;z-index:251809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" fillcolor="#000101 [40]" stroked="f">
                <v:fill color2="#5898d4 [3176]" rotate="t" colors="0 #71a6db;.5 #559bdb;1 #438ac9" focus="100%" type="gradient">
                  <o:fill v:ext="view" type="gradientUnscaled"/>
                </v:fill>
                <v:shadow on="t" color="black" opacity="41287f" offset="0,1.5pt"/>
                <v:textbox>
                  <w:txbxContent>
                    <w:p w14:paraId="60B9006D"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 xml:space="preserve">Revisión de información inicial de la organización.  </w:t>
                      </w:r>
                    </w:p>
                  </w:txbxContent>
                </v:textbox>
              </v:shap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04672" behindDoc="0" locked="0" layoutInCell="1" allowOverlap="1" wp14:anchorId="72BA1F01" wp14:editId="69445050">
                <wp:simplePos x="0" y="0"/>
                <wp:positionH relativeFrom="column">
                  <wp:posOffset>3182112</wp:posOffset>
                </wp:positionH>
                <wp:positionV relativeFrom="paragraph">
                  <wp:posOffset>165100</wp:posOffset>
                </wp:positionV>
                <wp:extent cx="304800" cy="0"/>
                <wp:effectExtent l="0" t="0" r="19050" b="19050"/>
                <wp:wrapNone/>
                <wp:docPr id="1702251844" name="1702251844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44 Conector recto" o:spid="_x0000_s1026" style="position:absolute;z-index:251804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0.55pt,13pt" to="274.5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02624" behindDoc="0" locked="0" layoutInCell="1" allowOverlap="1" wp14:anchorId="7CC9FCED" wp14:editId="6BF91791">
                <wp:simplePos x="0" y="0"/>
                <wp:positionH relativeFrom="column">
                  <wp:posOffset>780288</wp:posOffset>
                </wp:positionH>
                <wp:positionV relativeFrom="paragraph">
                  <wp:posOffset>165100</wp:posOffset>
                </wp:positionV>
                <wp:extent cx="402336" cy="0"/>
                <wp:effectExtent l="0" t="0" r="17145" b="19050"/>
                <wp:wrapNone/>
                <wp:docPr id="1702251842" name="1702251842 Conector recto"/>
                <wp:cNvGraphicFramePr/>
                <a:graphic xmlns:a="http://schemas.openxmlformats.org/drawingml/2006/main">
                  <a:graphicData uri="http://schemas.microsoft.com/office/word/2010/wordprocessingShape">
                    <wps:wsp>
                      <wps:cNvCnPr/>
                      <wps:spPr>
                        <a:xfrm>
                          <a:off x="0" y="0"/>
                          <a:ext cx="40233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42 Conector recto" o:spid="_x0000_s1026" style="position:absolute;z-index:251802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45pt,13pt" to="93.1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" strokecolor="#4472c4 [3204]" strokeweight=".5pt">
                <v:stroke joinstyle="miter"/>
              </v:line>
            </w:pict>
          </mc:Fallback>
        </mc:AlternateContent>
      </w:r>
    </w:p>
    <w:p w14:paraId="7724E672" w14:textId="77777777" w:rsidR="0092444E" w:rsidRDefault="0092444E" w:rsidP="0092444E">
      <w:pPr>
        <w:rPr>
          <w:rFonts w:ascii="Abadi" w:eastAsia="Abadi" w:hAnsi="Abadi" w:cs="Abadi"/>
          <w:b/>
          <w:bCs/>
        </w:rPr>
      </w:pPr>
    </w:p>
    <w:p w14:paraId="5DA9A88F"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07744" behindDoc="0" locked="0" layoutInCell="1" allowOverlap="1" wp14:anchorId="4E09FF19" wp14:editId="708C51CC">
                <wp:simplePos x="0" y="0"/>
                <wp:positionH relativeFrom="column">
                  <wp:posOffset>3486404</wp:posOffset>
                </wp:positionH>
                <wp:positionV relativeFrom="paragraph">
                  <wp:posOffset>16764</wp:posOffset>
                </wp:positionV>
                <wp:extent cx="304800" cy="0"/>
                <wp:effectExtent l="0" t="0" r="19050" b="19050"/>
                <wp:wrapNone/>
                <wp:docPr id="1702251847" name="1702251847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47 Conector recto" o:spid="_x0000_s1026" style="position:absolute;z-index:251807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4.5pt,1.3pt" to="298.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" strokecolor="#4472c4 [3204]" strokeweight=".5pt">
                <v:stroke joinstyle="miter"/>
              </v:line>
            </w:pict>
          </mc:Fallback>
        </mc:AlternateContent>
      </w:r>
    </w:p>
    <w:p w14:paraId="50B46D9C" w14:textId="77777777" w:rsidR="0092444E" w:rsidRDefault="0092444E" w:rsidP="0092444E">
      <w:pPr>
        <w:rPr>
          <w:rFonts w:ascii="Abadi" w:eastAsia="Abadi" w:hAnsi="Abadi" w:cs="Abadi"/>
          <w:b/>
          <w:bCs/>
        </w:rPr>
      </w:pPr>
    </w:p>
    <w:p w14:paraId="34DDD695"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14912" behindDoc="0" locked="0" layoutInCell="1" allowOverlap="1" wp14:anchorId="522AF8A4" wp14:editId="55919D3E">
                <wp:simplePos x="0" y="0"/>
                <wp:positionH relativeFrom="column">
                  <wp:posOffset>3791712</wp:posOffset>
                </wp:positionH>
                <wp:positionV relativeFrom="paragraph">
                  <wp:posOffset>40640</wp:posOffset>
                </wp:positionV>
                <wp:extent cx="1982470" cy="682752"/>
                <wp:effectExtent l="57150" t="38100" r="55880" b="79375"/>
                <wp:wrapNone/>
                <wp:docPr id="1702251854" name="1702251854 Cuadro de texto"/>
                <wp:cNvGraphicFramePr/>
                <a:graphic xmlns:a="http://schemas.openxmlformats.org/drawingml/2006/main">
                  <a:graphicData uri="http://schemas.microsoft.com/office/word/2010/wordprocessingShape">
                    <wps:wsp>
                      <wps:cNvSpPr txBox="1"/>
                      <wps:spPr>
                        <a:xfrm>
                          <a:off x="0" y="0"/>
                          <a:ext cx="1982470" cy="682752"/>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34524B9C"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Identificación de áreas, inspecciones, registro fotográfico y entrevista.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54 Cuadro de texto" o:spid="_x0000_s1041" type="#_x0000_t202" style="position:absolute;margin-left:298.55pt;margin-top:3.2pt;width:156.1pt;height:53.75pt;z-index:251814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" fillcolor="#000101 [40]" stroked="f">
                <v:fill color2="#5898d4 [3176]" rotate="t" colors="0 #71a6db;.5 #559bdb;1 #438ac9" focus="100%" type="gradient">
                  <o:fill v:ext="view" type="gradientUnscaled"/>
                </v:fill>
                <v:shadow on="t" color="black" opacity="41287f" offset="0,1.5pt"/>
                <v:textbox>
                  <w:txbxContent>
                    <w:p w14:paraId="34524B9C"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Identificación de áreas, inspecciones, registro fotográfico y entrevista.</w:t>
                      </w:r>
                    </w:p>
                  </w:txbxContent>
                </v:textbox>
              </v:shape>
            </w:pict>
          </mc:Fallback>
        </mc:AlternateContent>
      </w:r>
    </w:p>
    <w:p w14:paraId="3D7DF4F6"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13888" behindDoc="0" locked="0" layoutInCell="1" allowOverlap="1" wp14:anchorId="4E4A426B" wp14:editId="11E2D61F">
                <wp:simplePos x="0" y="0"/>
                <wp:positionH relativeFrom="column">
                  <wp:posOffset>3474720</wp:posOffset>
                </wp:positionH>
                <wp:positionV relativeFrom="paragraph">
                  <wp:posOffset>45720</wp:posOffset>
                </wp:positionV>
                <wp:extent cx="12065" cy="2560320"/>
                <wp:effectExtent l="0" t="0" r="26035" b="11430"/>
                <wp:wrapNone/>
                <wp:docPr id="1702251853" name="1702251853 Conector recto"/>
                <wp:cNvGraphicFramePr/>
                <a:graphic xmlns:a="http://schemas.openxmlformats.org/drawingml/2006/main">
                  <a:graphicData uri="http://schemas.microsoft.com/office/word/2010/wordprocessingShape">
                    <wps:wsp>
                      <wps:cNvCnPr/>
                      <wps:spPr>
                        <a:xfrm>
                          <a:off x="0" y="0"/>
                          <a:ext cx="12065" cy="25603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702251853 Conector recto" o:spid="_x0000_s1026" style="position:absolute;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3.6pt,3.6pt" to="274.55pt,20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15936" behindDoc="0" locked="0" layoutInCell="1" allowOverlap="1" wp14:anchorId="463D0F2B" wp14:editId="2F7BCF65">
                <wp:simplePos x="0" y="0"/>
                <wp:positionH relativeFrom="column">
                  <wp:posOffset>3486404</wp:posOffset>
                </wp:positionH>
                <wp:positionV relativeFrom="paragraph">
                  <wp:posOffset>45720</wp:posOffset>
                </wp:positionV>
                <wp:extent cx="304800" cy="0"/>
                <wp:effectExtent l="0" t="0" r="19050" b="19050"/>
                <wp:wrapNone/>
                <wp:docPr id="1702251855" name="1702251855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55 Conector recto" o:spid="_x0000_s1026" style="position:absolute;z-index:251815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4.5pt,3.6pt" to="298.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11840" behindDoc="0" locked="0" layoutInCell="1" allowOverlap="1" wp14:anchorId="3BD02950" wp14:editId="3BCDB0D0">
                <wp:simplePos x="0" y="0"/>
                <wp:positionH relativeFrom="column">
                  <wp:posOffset>1170305</wp:posOffset>
                </wp:positionH>
                <wp:positionV relativeFrom="paragraph">
                  <wp:posOffset>241173</wp:posOffset>
                </wp:positionV>
                <wp:extent cx="1982470" cy="426720"/>
                <wp:effectExtent l="57150" t="38100" r="55880" b="68580"/>
                <wp:wrapNone/>
                <wp:docPr id="1702251851" name="1702251851 Cuadro de texto"/>
                <wp:cNvGraphicFramePr/>
                <a:graphic xmlns:a="http://schemas.openxmlformats.org/drawingml/2006/main">
                  <a:graphicData uri="http://schemas.microsoft.com/office/word/2010/wordprocessingShape">
                    <wps:wsp>
                      <wps:cNvSpPr txBox="1"/>
                      <wps:spPr>
                        <a:xfrm>
                          <a:off x="0" y="0"/>
                          <a:ext cx="1982470" cy="42672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542B7CBB" w14:textId="3E139029"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DIAGNÓSTICO AMBIENTAL  (RAI)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51 Cuadro de texto" o:spid="_x0000_s1042" type="#_x0000_t202" style="position:absolute;margin-left:92.15pt;margin-top:19pt;width:156.1pt;height:33.6pt;z-index:251811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" fillcolor="#010101 [38]" stroked="f">
                <v:fill color2="#a3a3a3 [3174]" rotate="t" colors="0 #afafaf;.5 #a5a5a5;1 #929292" focus="100%" type="gradient">
                  <o:fill v:ext="view" type="gradientUnscaled"/>
                </v:fill>
                <v:shadow on="t" color="black" opacity="41287f" offset="0,1.5pt"/>
                <v:textbox>
                  <w:txbxContent>
                    <w:p w14:paraId="542B7CBB" w14:textId="3E139029"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DIAGNÓSTICO AMBIENTAL  (RAI)</w:t>
                      </w:r>
                    </w:p>
                  </w:txbxContent>
                </v:textbox>
              </v:shape>
            </w:pict>
          </mc:Fallback>
        </mc:AlternateContent>
      </w:r>
    </w:p>
    <w:p w14:paraId="242B4B40"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12864" behindDoc="0" locked="0" layoutInCell="1" allowOverlap="1" wp14:anchorId="5D04F1BB" wp14:editId="21BA686E">
                <wp:simplePos x="0" y="0"/>
                <wp:positionH relativeFrom="column">
                  <wp:posOffset>3158490</wp:posOffset>
                </wp:positionH>
                <wp:positionV relativeFrom="paragraph">
                  <wp:posOffset>179070</wp:posOffset>
                </wp:positionV>
                <wp:extent cx="304800" cy="0"/>
                <wp:effectExtent l="0" t="0" r="19050" b="19050"/>
                <wp:wrapNone/>
                <wp:docPr id="1702251852" name="1702251852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52 Conector recto" o:spid="_x0000_s1026" style="position:absolute;z-index:251812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7pt,14.1pt" to="272.7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10816" behindDoc="0" locked="0" layoutInCell="1" allowOverlap="1" wp14:anchorId="0745011B" wp14:editId="7D4824AC">
                <wp:simplePos x="0" y="0"/>
                <wp:positionH relativeFrom="column">
                  <wp:posOffset>773430</wp:posOffset>
                </wp:positionH>
                <wp:positionV relativeFrom="paragraph">
                  <wp:posOffset>179070</wp:posOffset>
                </wp:positionV>
                <wp:extent cx="401955" cy="0"/>
                <wp:effectExtent l="0" t="0" r="17145" b="19050"/>
                <wp:wrapNone/>
                <wp:docPr id="1702251850" name="1702251850 Conector recto"/>
                <wp:cNvGraphicFramePr/>
                <a:graphic xmlns:a="http://schemas.openxmlformats.org/drawingml/2006/main">
                  <a:graphicData uri="http://schemas.microsoft.com/office/word/2010/wordprocessingShape">
                    <wps:wsp>
                      <wps:cNvCnPr/>
                      <wps:spPr>
                        <a:xfrm>
                          <a:off x="0" y="0"/>
                          <a:ext cx="4019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50 Conector recto" o:spid="_x0000_s1026" style="position:absolute;z-index:251810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9pt,14.1pt" to="92.5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" strokecolor="#4472c4 [3204]" strokeweight=".5pt">
                <v:stroke joinstyle="miter"/>
              </v:line>
            </w:pict>
          </mc:Fallback>
        </mc:AlternateContent>
      </w:r>
    </w:p>
    <w:p w14:paraId="2BF28D79"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17984" behindDoc="0" locked="0" layoutInCell="1" allowOverlap="1" wp14:anchorId="53B3DFB5" wp14:editId="3699FAF2">
                <wp:simplePos x="0" y="0"/>
                <wp:positionH relativeFrom="column">
                  <wp:posOffset>3791585</wp:posOffset>
                </wp:positionH>
                <wp:positionV relativeFrom="paragraph">
                  <wp:posOffset>104902</wp:posOffset>
                </wp:positionV>
                <wp:extent cx="1982470" cy="499872"/>
                <wp:effectExtent l="57150" t="38100" r="55880" b="71755"/>
                <wp:wrapNone/>
                <wp:docPr id="1702251857" name="1702251857 Cuadro de texto"/>
                <wp:cNvGraphicFramePr/>
                <a:graphic xmlns:a="http://schemas.openxmlformats.org/drawingml/2006/main">
                  <a:graphicData uri="http://schemas.microsoft.com/office/word/2010/wordprocessingShape">
                    <wps:wsp>
                      <wps:cNvSpPr txBox="1"/>
                      <wps:spPr>
                        <a:xfrm>
                          <a:off x="0" y="0"/>
                          <a:ext cx="1982470" cy="499872"/>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235D02B4"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Identificación de residuos sólidos generados.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57 Cuadro de texto" o:spid="_x0000_s1043" type="#_x0000_t202" style="position:absolute;margin-left:298.55pt;margin-top:8.25pt;width:156.1pt;height:39.35pt;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" fillcolor="#000101 [40]" stroked="f">
                <v:fill color2="#5898d4 [3176]" rotate="t" colors="0 #71a6db;.5 #559bdb;1 #438ac9" focus="100%" type="gradient">
                  <o:fill v:ext="view" type="gradientUnscaled"/>
                </v:fill>
                <v:shadow on="t" color="black" opacity="41287f" offset="0,1.5pt"/>
                <v:textbox>
                  <w:txbxContent>
                    <w:p w14:paraId="235D02B4"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Identificación de residuos sólidos generados.</w:t>
                      </w:r>
                    </w:p>
                  </w:txbxContent>
                </v:textbox>
              </v:shape>
            </w:pict>
          </mc:Fallback>
        </mc:AlternateContent>
      </w:r>
    </w:p>
    <w:p w14:paraId="132A2FC7"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16960" behindDoc="0" locked="0" layoutInCell="1" allowOverlap="1" wp14:anchorId="4C3CE7BC" wp14:editId="5792FE9F">
                <wp:simplePos x="0" y="0"/>
                <wp:positionH relativeFrom="column">
                  <wp:posOffset>3489198</wp:posOffset>
                </wp:positionH>
                <wp:positionV relativeFrom="paragraph">
                  <wp:posOffset>80010</wp:posOffset>
                </wp:positionV>
                <wp:extent cx="304800" cy="0"/>
                <wp:effectExtent l="0" t="0" r="19050" b="19050"/>
                <wp:wrapNone/>
                <wp:docPr id="1702251856" name="1702251856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56 Conector recto" o:spid="_x0000_s1026" style="position:absolute;z-index:251816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4.75pt,6.3pt" to="298.7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" strokecolor="#4472c4 [3204]" strokeweight=".5pt">
                <v:stroke joinstyle="miter"/>
              </v:line>
            </w:pict>
          </mc:Fallback>
        </mc:AlternateContent>
      </w:r>
    </w:p>
    <w:p w14:paraId="5477B072"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799552" behindDoc="0" locked="0" layoutInCell="1" allowOverlap="1" wp14:anchorId="3D3F061C" wp14:editId="35DA2CAD">
                <wp:simplePos x="0" y="0"/>
                <wp:positionH relativeFrom="column">
                  <wp:posOffset>67945</wp:posOffset>
                </wp:positionH>
                <wp:positionV relativeFrom="paragraph">
                  <wp:posOffset>148688</wp:posOffset>
                </wp:positionV>
                <wp:extent cx="415925" cy="1657350"/>
                <wp:effectExtent l="57150" t="38100" r="60325" b="76200"/>
                <wp:wrapNone/>
                <wp:docPr id="1702251839" name="1702251839 Cuadro de texto"/>
                <wp:cNvGraphicFramePr/>
                <a:graphic xmlns:a="http://schemas.openxmlformats.org/drawingml/2006/main">
                  <a:graphicData uri="http://schemas.microsoft.com/office/word/2010/wordprocessingShape">
                    <wps:wsp>
                      <wps:cNvSpPr txBox="1"/>
                      <wps:spPr>
                        <a:xfrm>
                          <a:off x="0" y="0"/>
                          <a:ext cx="415925" cy="1657350"/>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423D7507" w14:textId="77777777" w:rsidR="00FE7ECA" w:rsidRPr="001769CE" w:rsidRDefault="00FE7ECA" w:rsidP="0092444E">
                            <w:pPr>
                              <w:jc w:val="center"/>
                              <w:rPr>
                                <w:rFonts w:ascii="Times New Roman" w:hAnsi="Times New Roman" w:cs="Times New Roman"/>
                                <w:b/>
                                <w:sz w:val="24"/>
                                <w:lang w:val="es-CO"/>
                              </w:rPr>
                            </w:pPr>
                            <w:r w:rsidRPr="001769CE">
                              <w:rPr>
                                <w:rFonts w:ascii="Times New Roman" w:hAnsi="Times New Roman" w:cs="Times New Roman"/>
                                <w:b/>
                                <w:sz w:val="24"/>
                                <w:lang w:val="es-CO"/>
                              </w:rPr>
                              <w:t>P.G.I.R.S</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39 Cuadro de texto" o:spid="_x0000_s1044" type="#_x0000_t202" style="position:absolute;margin-left:5.35pt;margin-top:11.7pt;width:32.75pt;height:130.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" fillcolor="#000001 [36]" stroked="f">
                <v:fill color2="#416fc3 [3172]" rotate="t" colors="0 #6083cb;.5 #3e70ca;1 #2e61ba" focus="100%" type="gradient">
                  <o:fill v:ext="view" type="gradientUnscaled"/>
                </v:fill>
                <v:shadow on="t" color="black" opacity="41287f" offset="0,1.5pt"/>
                <v:textbox style="layout-flow:vertical;mso-layout-flow-alt:bottom-to-top">
                  <w:txbxContent>
                    <w:p w14:paraId="423D7507" w14:textId="77777777" w:rsidR="00FE7ECA" w:rsidRPr="001769CE" w:rsidRDefault="00FE7ECA" w:rsidP="0092444E">
                      <w:pPr>
                        <w:jc w:val="center"/>
                        <w:rPr>
                          <w:rFonts w:ascii="Times New Roman" w:hAnsi="Times New Roman" w:cs="Times New Roman"/>
                          <w:b/>
                          <w:sz w:val="24"/>
                          <w:lang w:val="es-CO"/>
                        </w:rPr>
                      </w:pPr>
                      <w:r w:rsidRPr="001769CE">
                        <w:rPr>
                          <w:rFonts w:ascii="Times New Roman" w:hAnsi="Times New Roman" w:cs="Times New Roman"/>
                          <w:b/>
                          <w:sz w:val="24"/>
                          <w:lang w:val="es-CO"/>
                        </w:rPr>
                        <w:t>P.G.I.R.S</w:t>
                      </w:r>
                    </w:p>
                  </w:txbxContent>
                </v:textbox>
              </v:shape>
            </w:pict>
          </mc:Fallback>
        </mc:AlternateContent>
      </w:r>
    </w:p>
    <w:p w14:paraId="0EB8E660"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19008" behindDoc="0" locked="0" layoutInCell="1" allowOverlap="1" wp14:anchorId="0DF0ADC9" wp14:editId="6547AFB0">
                <wp:simplePos x="0" y="0"/>
                <wp:positionH relativeFrom="column">
                  <wp:posOffset>3791585</wp:posOffset>
                </wp:positionH>
                <wp:positionV relativeFrom="paragraph">
                  <wp:posOffset>9017</wp:posOffset>
                </wp:positionV>
                <wp:extent cx="1982470" cy="694944"/>
                <wp:effectExtent l="57150" t="38100" r="55880" b="67310"/>
                <wp:wrapNone/>
                <wp:docPr id="1702251858" name="1702251858 Cuadro de texto"/>
                <wp:cNvGraphicFramePr/>
                <a:graphic xmlns:a="http://schemas.openxmlformats.org/drawingml/2006/main">
                  <a:graphicData uri="http://schemas.microsoft.com/office/word/2010/wordprocessingShape">
                    <wps:wsp>
                      <wps:cNvSpPr txBox="1"/>
                      <wps:spPr>
                        <a:xfrm>
                          <a:off x="0" y="0"/>
                          <a:ext cx="1982470" cy="694944"/>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4ABF6BE1"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Establecimiento de lineamientos base para el manejo de residuos sólidos.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58 Cuadro de texto" o:spid="_x0000_s1045" type="#_x0000_t202" style="position:absolute;margin-left:298.55pt;margin-top:.7pt;width:156.1pt;height:54.7pt;z-index:251819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" fillcolor="#000101 [40]" stroked="f">
                <v:fill color2="#5898d4 [3176]" rotate="t" colors="0 #71a6db;.5 #559bdb;1 #438ac9" focus="100%" type="gradient">
                  <o:fill v:ext="view" type="gradientUnscaled"/>
                </v:fill>
                <v:shadow on="t" color="black" opacity="41287f" offset="0,1.5pt"/>
                <v:textbox>
                  <w:txbxContent>
                    <w:p w14:paraId="4ABF6BE1"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Establecimiento de lineamientos base para el manejo de residuos sólidos.</w:t>
                      </w:r>
                    </w:p>
                  </w:txbxContent>
                </v:textbox>
              </v:shape>
            </w:pict>
          </mc:Fallback>
        </mc:AlternateContent>
      </w:r>
    </w:p>
    <w:p w14:paraId="666AA5FF"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0032" behindDoc="0" locked="0" layoutInCell="1" allowOverlap="1" wp14:anchorId="0A2BF192" wp14:editId="52DF2077">
                <wp:simplePos x="0" y="0"/>
                <wp:positionH relativeFrom="column">
                  <wp:posOffset>3482975</wp:posOffset>
                </wp:positionH>
                <wp:positionV relativeFrom="paragraph">
                  <wp:posOffset>71120</wp:posOffset>
                </wp:positionV>
                <wp:extent cx="304800" cy="0"/>
                <wp:effectExtent l="0" t="0" r="19050" b="19050"/>
                <wp:wrapNone/>
                <wp:docPr id="1702251859" name="1702251859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59 Conector recto" o:spid="_x0000_s1026" style="position:absolute;z-index:251820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4.25pt,5.6pt" to="298.2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" strokecolor="#4472c4 [3204]" strokeweight=".5pt">
                <v:stroke joinstyle="miter"/>
              </v:line>
            </w:pict>
          </mc:Fallback>
        </mc:AlternateContent>
      </w:r>
    </w:p>
    <w:p w14:paraId="246F1F86"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00576" behindDoc="0" locked="0" layoutInCell="1" allowOverlap="1" wp14:anchorId="54ED586F" wp14:editId="3066870C">
                <wp:simplePos x="0" y="0"/>
                <wp:positionH relativeFrom="column">
                  <wp:posOffset>481965</wp:posOffset>
                </wp:positionH>
                <wp:positionV relativeFrom="paragraph">
                  <wp:posOffset>157018</wp:posOffset>
                </wp:positionV>
                <wp:extent cx="287886" cy="0"/>
                <wp:effectExtent l="0" t="0" r="17145" b="19050"/>
                <wp:wrapNone/>
                <wp:docPr id="1702251840" name="1702251840 Conector recto"/>
                <wp:cNvGraphicFramePr/>
                <a:graphic xmlns:a="http://schemas.openxmlformats.org/drawingml/2006/main">
                  <a:graphicData uri="http://schemas.microsoft.com/office/word/2010/wordprocessingShape">
                    <wps:wsp>
                      <wps:cNvCnPr/>
                      <wps:spPr>
                        <a:xfrm>
                          <a:off x="0" y="0"/>
                          <a:ext cx="28788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702251840 Conector recto" o:spid="_x0000_s1026" style="position:absolute;z-index:251800576;visibility:visible;mso-wrap-style:square;mso-wrap-distance-left:9pt;mso-wrap-distance-top:0;mso-wrap-distance-right:9pt;mso-wrap-distance-bottom:0;mso-position-horizontal:absolute;mso-position-horizontal-relative:text;mso-position-vertical:absolute;mso-position-vertical-relative:text" from="37.95pt,12.35pt" to="60.6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" strokecolor="#4472c4 [3204]" strokeweight=".5pt">
                <v:stroke joinstyle="miter"/>
              </v:line>
            </w:pict>
          </mc:Fallback>
        </mc:AlternateContent>
      </w:r>
    </w:p>
    <w:p w14:paraId="56192322"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2080" behindDoc="0" locked="0" layoutInCell="1" allowOverlap="1" wp14:anchorId="6857A056" wp14:editId="04AF004D">
                <wp:simplePos x="0" y="0"/>
                <wp:positionH relativeFrom="column">
                  <wp:posOffset>3785235</wp:posOffset>
                </wp:positionH>
                <wp:positionV relativeFrom="paragraph">
                  <wp:posOffset>203835</wp:posOffset>
                </wp:positionV>
                <wp:extent cx="1982470" cy="499745"/>
                <wp:effectExtent l="57150" t="38100" r="55880" b="71755"/>
                <wp:wrapNone/>
                <wp:docPr id="1702251861" name="1702251861 Cuadro de texto"/>
                <wp:cNvGraphicFramePr/>
                <a:graphic xmlns:a="http://schemas.openxmlformats.org/drawingml/2006/main">
                  <a:graphicData uri="http://schemas.microsoft.com/office/word/2010/wordprocessingShape">
                    <wps:wsp>
                      <wps:cNvSpPr txBox="1"/>
                      <wps:spPr>
                        <a:xfrm>
                          <a:off x="0" y="0"/>
                          <a:ext cx="1982470" cy="499745"/>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2C9A6484"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Caracterización  de residuos sólidos generados.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61 Cuadro de texto" o:spid="_x0000_s1046" type="#_x0000_t202" style="position:absolute;margin-left:298.05pt;margin-top:16.05pt;width:156.1pt;height:39.35pt;z-index:251822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" fillcolor="#000101 [40]" stroked="f">
                <v:fill color2="#5898d4 [3176]" rotate="t" colors="0 #71a6db;.5 #559bdb;1 #438ac9" focus="100%" type="gradient">
                  <o:fill v:ext="view" type="gradientUnscaled"/>
                </v:fill>
                <v:shadow on="t" color="black" opacity="41287f" offset="0,1.5pt"/>
                <v:textbox>
                  <w:txbxContent>
                    <w:p w14:paraId="2C9A6484"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Caracterización  de residuos sólidos generados.</w:t>
                      </w:r>
                    </w:p>
                  </w:txbxContent>
                </v:textbox>
              </v:shape>
            </w:pict>
          </mc:Fallback>
        </mc:AlternateContent>
      </w:r>
    </w:p>
    <w:p w14:paraId="1D65A5D2"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1056" behindDoc="0" locked="0" layoutInCell="1" allowOverlap="1" wp14:anchorId="48AB4384" wp14:editId="6D4A0BF9">
                <wp:simplePos x="0" y="0"/>
                <wp:positionH relativeFrom="column">
                  <wp:posOffset>3488690</wp:posOffset>
                </wp:positionH>
                <wp:positionV relativeFrom="paragraph">
                  <wp:posOffset>129667</wp:posOffset>
                </wp:positionV>
                <wp:extent cx="304800" cy="0"/>
                <wp:effectExtent l="0" t="0" r="19050" b="19050"/>
                <wp:wrapNone/>
                <wp:docPr id="1702251860" name="1702251860 Conector recto"/>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60 Conector recto" o:spid="_x0000_s1026" style="position:absolute;z-index:251821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4.7pt,10.2pt" to="298.7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" strokecolor="#4472c4 [3204]" strokeweight=".5pt">
                <v:stroke joinstyle="miter"/>
              </v:line>
            </w:pict>
          </mc:Fallback>
        </mc:AlternateContent>
      </w:r>
    </w:p>
    <w:p w14:paraId="5F97344A" w14:textId="77777777" w:rsidR="0092444E" w:rsidRDefault="0092444E" w:rsidP="0092444E">
      <w:pPr>
        <w:rPr>
          <w:rFonts w:ascii="Abadi" w:eastAsia="Abadi" w:hAnsi="Abadi" w:cs="Abadi"/>
          <w:b/>
          <w:bCs/>
        </w:rPr>
      </w:pPr>
    </w:p>
    <w:p w14:paraId="46BDF444"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4128" behindDoc="0" locked="0" layoutInCell="1" allowOverlap="1" wp14:anchorId="4CBA344F" wp14:editId="1E75A746">
                <wp:simplePos x="0" y="0"/>
                <wp:positionH relativeFrom="column">
                  <wp:posOffset>1163320</wp:posOffset>
                </wp:positionH>
                <wp:positionV relativeFrom="paragraph">
                  <wp:posOffset>87122</wp:posOffset>
                </wp:positionV>
                <wp:extent cx="1982470" cy="426720"/>
                <wp:effectExtent l="57150" t="38100" r="55880" b="68580"/>
                <wp:wrapNone/>
                <wp:docPr id="1702251863" name="1702251863 Cuadro de texto"/>
                <wp:cNvGraphicFramePr/>
                <a:graphic xmlns:a="http://schemas.openxmlformats.org/drawingml/2006/main">
                  <a:graphicData uri="http://schemas.microsoft.com/office/word/2010/wordprocessingShape">
                    <wps:wsp>
                      <wps:cNvSpPr txBox="1"/>
                      <wps:spPr>
                        <a:xfrm>
                          <a:off x="0" y="0"/>
                          <a:ext cx="1982470" cy="42672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3A0EE442"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PROCESAMIENTO DE DATOS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63 Cuadro de texto" o:spid="_x0000_s1047" type="#_x0000_t202" style="position:absolute;margin-left:91.6pt;margin-top:6.85pt;width:156.1pt;height:33.6pt;z-index:251824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" fillcolor="#010101 [38]" stroked="f">
                <v:fill color2="#a3a3a3 [3174]" rotate="t" colors="0 #afafaf;.5 #a5a5a5;1 #929292" focus="100%" type="gradient">
                  <o:fill v:ext="view" type="gradientUnscaled"/>
                </v:fill>
                <v:shadow on="t" color="black" opacity="41287f" offset="0,1.5pt"/>
                <v:textbox>
                  <w:txbxContent>
                    <w:p w14:paraId="3A0EE442"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PROCESAMIENTO DE DATOS</w:t>
                      </w:r>
                    </w:p>
                  </w:txbxContent>
                </v:textbox>
              </v:shape>
            </w:pict>
          </mc:Fallback>
        </mc:AlternateContent>
      </w:r>
    </w:p>
    <w:p w14:paraId="0050B870"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3104" behindDoc="0" locked="0" layoutInCell="1" allowOverlap="1" wp14:anchorId="229EE37A" wp14:editId="448977E4">
                <wp:simplePos x="0" y="0"/>
                <wp:positionH relativeFrom="column">
                  <wp:posOffset>773430</wp:posOffset>
                </wp:positionH>
                <wp:positionV relativeFrom="paragraph">
                  <wp:posOffset>7620</wp:posOffset>
                </wp:positionV>
                <wp:extent cx="401955" cy="0"/>
                <wp:effectExtent l="0" t="0" r="17145" b="19050"/>
                <wp:wrapNone/>
                <wp:docPr id="1702251862" name="1702251862 Conector recto"/>
                <wp:cNvGraphicFramePr/>
                <a:graphic xmlns:a="http://schemas.openxmlformats.org/drawingml/2006/main">
                  <a:graphicData uri="http://schemas.microsoft.com/office/word/2010/wordprocessingShape">
                    <wps:wsp>
                      <wps:cNvCnPr/>
                      <wps:spPr>
                        <a:xfrm>
                          <a:off x="0" y="0"/>
                          <a:ext cx="4019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62 Conector recto" o:spid="_x0000_s1026" style="position:absolute;z-index:251823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9pt,.6pt" to="92.5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" strokecolor="#4472c4 [3204]" strokeweight=".5pt">
                <v:stroke joinstyle="miter"/>
              </v:line>
            </w:pict>
          </mc:Fallback>
        </mc:AlternateContent>
      </w:r>
    </w:p>
    <w:p w14:paraId="33C04B19"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7200" behindDoc="0" locked="0" layoutInCell="1" allowOverlap="1" wp14:anchorId="68C944FC" wp14:editId="0C686B9D">
                <wp:simplePos x="0" y="0"/>
                <wp:positionH relativeFrom="column">
                  <wp:posOffset>3791585</wp:posOffset>
                </wp:positionH>
                <wp:positionV relativeFrom="paragraph">
                  <wp:posOffset>86904</wp:posOffset>
                </wp:positionV>
                <wp:extent cx="1982470" cy="975360"/>
                <wp:effectExtent l="57150" t="38100" r="55880" b="72390"/>
                <wp:wrapNone/>
                <wp:docPr id="1702251866" name="1702251866 Cuadro de texto"/>
                <wp:cNvGraphicFramePr/>
                <a:graphic xmlns:a="http://schemas.openxmlformats.org/drawingml/2006/main">
                  <a:graphicData uri="http://schemas.microsoft.com/office/word/2010/wordprocessingShape">
                    <wps:wsp>
                      <wps:cNvSpPr txBox="1"/>
                      <wps:spPr>
                        <a:xfrm>
                          <a:off x="0" y="0"/>
                          <a:ext cx="1982470" cy="975360"/>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68579CAE" w14:textId="77777777" w:rsidR="00FE7ECA"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 Componente  Administrativo.</w:t>
                            </w:r>
                          </w:p>
                          <w:p w14:paraId="04229DD9"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 Componente Técnico - Logístico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66 Cuadro de texto" o:spid="_x0000_s1048" type="#_x0000_t202" style="position:absolute;margin-left:298.55pt;margin-top:6.85pt;width:156.1pt;height:76.8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" fillcolor="#000101 [40]" stroked="f">
                <v:fill color2="#5898d4 [3176]" rotate="t" colors="0 #71a6db;.5 #559bdb;1 #438ac9" focus="100%" type="gradient">
                  <o:fill v:ext="view" type="gradientUnscaled"/>
                </v:fill>
                <v:shadow on="t" color="black" opacity="41287f" offset="0,1.5pt"/>
                <v:textbox>
                  <w:txbxContent>
                    <w:p w14:paraId="68579CAE" w14:textId="77777777" w:rsidR="00FE7ECA"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 Componente  Administrativo.</w:t>
                      </w:r>
                    </w:p>
                    <w:p w14:paraId="04229DD9"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 Componente Técnico - Logístico</w:t>
                      </w:r>
                    </w:p>
                  </w:txbxContent>
                </v:textbox>
              </v:shape>
            </w:pict>
          </mc:Fallback>
        </mc:AlternateContent>
      </w:r>
    </w:p>
    <w:p w14:paraId="730DD094"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6176" behindDoc="0" locked="0" layoutInCell="1" allowOverlap="1" wp14:anchorId="1CF52760" wp14:editId="03F45057">
                <wp:simplePos x="0" y="0"/>
                <wp:positionH relativeFrom="column">
                  <wp:posOffset>1172845</wp:posOffset>
                </wp:positionH>
                <wp:positionV relativeFrom="paragraph">
                  <wp:posOffset>128814</wp:posOffset>
                </wp:positionV>
                <wp:extent cx="1982470" cy="426720"/>
                <wp:effectExtent l="57150" t="38100" r="55880" b="68580"/>
                <wp:wrapNone/>
                <wp:docPr id="1702251865" name="1702251865 Cuadro de texto"/>
                <wp:cNvGraphicFramePr/>
                <a:graphic xmlns:a="http://schemas.openxmlformats.org/drawingml/2006/main">
                  <a:graphicData uri="http://schemas.microsoft.com/office/word/2010/wordprocessingShape">
                    <wps:wsp>
                      <wps:cNvSpPr txBox="1"/>
                      <wps:spPr>
                        <a:xfrm>
                          <a:off x="0" y="0"/>
                          <a:ext cx="1982470" cy="42672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3F0E511E"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FORMULACIÓN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65 Cuadro de texto" o:spid="_x0000_s1049" type="#_x0000_t202" style="position:absolute;margin-left:92.35pt;margin-top:10.15pt;width:156.1pt;height:33.6pt;z-index:251826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" fillcolor="#010101 [38]" stroked="f">
                <v:fill color2="#a3a3a3 [3174]" rotate="t" colors="0 #afafaf;.5 #a5a5a5;1 #929292" focus="100%" type="gradient">
                  <o:fill v:ext="view" type="gradientUnscaled"/>
                </v:fill>
                <v:shadow on="t" color="black" opacity="41287f" offset="0,1.5pt"/>
                <v:textbox>
                  <w:txbxContent>
                    <w:p w14:paraId="3F0E511E"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FORMULACIÓN</w:t>
                      </w:r>
                    </w:p>
                  </w:txbxContent>
                </v:textbox>
              </v:shape>
            </w:pict>
          </mc:Fallback>
        </mc:AlternateContent>
      </w:r>
    </w:p>
    <w:p w14:paraId="7407A577"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28224" behindDoc="0" locked="0" layoutInCell="1" allowOverlap="1" wp14:anchorId="4EBAD180" wp14:editId="700408AB">
                <wp:simplePos x="0" y="0"/>
                <wp:positionH relativeFrom="column">
                  <wp:posOffset>3169920</wp:posOffset>
                </wp:positionH>
                <wp:positionV relativeFrom="paragraph">
                  <wp:posOffset>50074</wp:posOffset>
                </wp:positionV>
                <wp:extent cx="621665" cy="0"/>
                <wp:effectExtent l="0" t="0" r="26035" b="19050"/>
                <wp:wrapNone/>
                <wp:docPr id="1702251867" name="1702251867 Conector recto"/>
                <wp:cNvGraphicFramePr/>
                <a:graphic xmlns:a="http://schemas.openxmlformats.org/drawingml/2006/main">
                  <a:graphicData uri="http://schemas.microsoft.com/office/word/2010/wordprocessingShape">
                    <wps:wsp>
                      <wps:cNvCnPr/>
                      <wps:spPr>
                        <a:xfrm>
                          <a:off x="0" y="0"/>
                          <a:ext cx="62166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67 Conector recto" o:spid="_x0000_s1026" style="position:absolute;z-index:251828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9.6pt,3.95pt" to="298.5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25152" behindDoc="0" locked="0" layoutInCell="1" allowOverlap="1" wp14:anchorId="65CD7AE9" wp14:editId="16F120FA">
                <wp:simplePos x="0" y="0"/>
                <wp:positionH relativeFrom="column">
                  <wp:posOffset>779145</wp:posOffset>
                </wp:positionH>
                <wp:positionV relativeFrom="paragraph">
                  <wp:posOffset>83729</wp:posOffset>
                </wp:positionV>
                <wp:extent cx="401955" cy="0"/>
                <wp:effectExtent l="0" t="0" r="17145" b="19050"/>
                <wp:wrapNone/>
                <wp:docPr id="1702251864" name="1702251864 Conector recto"/>
                <wp:cNvGraphicFramePr/>
                <a:graphic xmlns:a="http://schemas.openxmlformats.org/drawingml/2006/main">
                  <a:graphicData uri="http://schemas.microsoft.com/office/word/2010/wordprocessingShape">
                    <wps:wsp>
                      <wps:cNvCnPr/>
                      <wps:spPr>
                        <a:xfrm>
                          <a:off x="0" y="0"/>
                          <a:ext cx="4019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64 Conector recto" o:spid="_x0000_s1026" style="position:absolute;z-index:251825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35pt,6.6pt" to="93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" strokecolor="#4472c4 [3204]" strokeweight=".5pt">
                <v:stroke joinstyle="miter"/>
              </v:line>
            </w:pict>
          </mc:Fallback>
        </mc:AlternateContent>
      </w:r>
    </w:p>
    <w:p w14:paraId="6463AF0E" w14:textId="77777777" w:rsidR="0092444E" w:rsidRDefault="0092444E" w:rsidP="0092444E">
      <w:pPr>
        <w:rPr>
          <w:rFonts w:ascii="Abadi" w:eastAsia="Abadi" w:hAnsi="Abadi" w:cs="Abadi"/>
          <w:b/>
          <w:bCs/>
        </w:rPr>
      </w:pPr>
    </w:p>
    <w:p w14:paraId="5F3F8A6B" w14:textId="77777777" w:rsidR="0092444E" w:rsidRDefault="0092444E" w:rsidP="0092444E">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32320" behindDoc="0" locked="0" layoutInCell="1" allowOverlap="1" wp14:anchorId="3B8AD29D" wp14:editId="57BEA8ED">
                <wp:simplePos x="0" y="0"/>
                <wp:positionH relativeFrom="column">
                  <wp:posOffset>3760470</wp:posOffset>
                </wp:positionH>
                <wp:positionV relativeFrom="paragraph">
                  <wp:posOffset>142784</wp:posOffset>
                </wp:positionV>
                <wp:extent cx="1982470" cy="975360"/>
                <wp:effectExtent l="57150" t="38100" r="55880" b="72390"/>
                <wp:wrapNone/>
                <wp:docPr id="1702251871" name="1702251871 Cuadro de texto"/>
                <wp:cNvGraphicFramePr/>
                <a:graphic xmlns:a="http://schemas.openxmlformats.org/drawingml/2006/main">
                  <a:graphicData uri="http://schemas.microsoft.com/office/word/2010/wordprocessingShape">
                    <wps:wsp>
                      <wps:cNvSpPr txBox="1"/>
                      <wps:spPr>
                        <a:xfrm>
                          <a:off x="0" y="0"/>
                          <a:ext cx="1982470" cy="975360"/>
                        </a:xfrm>
                        <a:prstGeom prst="rect">
                          <a:avLst/>
                        </a:prstGeom>
                        <a:ln/>
                      </wps:spPr>
                      <wps:style>
                        <a:lnRef idx="0">
                          <a:schemeClr val="accent5"/>
                        </a:lnRef>
                        <a:fillRef idx="3">
                          <a:schemeClr val="accent5"/>
                        </a:fillRef>
                        <a:effectRef idx="3">
                          <a:schemeClr val="accent5"/>
                        </a:effectRef>
                        <a:fontRef idx="minor">
                          <a:schemeClr val="lt1"/>
                        </a:fontRef>
                      </wps:style>
                      <wps:txbx>
                        <w:txbxContent>
                          <w:p w14:paraId="234ACA16"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Capacitaciones, talleres, modelos.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71 Cuadro de texto" o:spid="_x0000_s1050" type="#_x0000_t202" style="position:absolute;margin-left:296.1pt;margin-top:11.25pt;width:156.1pt;height:76.8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" fillcolor="#000101 [40]" stroked="f">
                <v:fill color2="#5898d4 [3176]" rotate="t" colors="0 #71a6db;.5 #559bdb;1 #438ac9" focus="100%" type="gradient">
                  <o:fill v:ext="view" type="gradientUnscaled"/>
                </v:fill>
                <v:shadow on="t" color="black" opacity="41287f" offset="0,1.5pt"/>
                <v:textbox>
                  <w:txbxContent>
                    <w:p w14:paraId="234ACA16"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Capacitaciones, talleres, modelos.</w:t>
                      </w:r>
                    </w:p>
                  </w:txbxContent>
                </v:textbox>
              </v:shap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29248" behindDoc="0" locked="0" layoutInCell="1" allowOverlap="1" wp14:anchorId="48636869" wp14:editId="28A95598">
                <wp:simplePos x="0" y="0"/>
                <wp:positionH relativeFrom="column">
                  <wp:posOffset>1170305</wp:posOffset>
                </wp:positionH>
                <wp:positionV relativeFrom="paragraph">
                  <wp:posOffset>232319</wp:posOffset>
                </wp:positionV>
                <wp:extent cx="1982470" cy="828675"/>
                <wp:effectExtent l="57150" t="38100" r="55880" b="85725"/>
                <wp:wrapNone/>
                <wp:docPr id="1702251868" name="1702251868 Cuadro de texto"/>
                <wp:cNvGraphicFramePr/>
                <a:graphic xmlns:a="http://schemas.openxmlformats.org/drawingml/2006/main">
                  <a:graphicData uri="http://schemas.microsoft.com/office/word/2010/wordprocessingShape">
                    <wps:wsp>
                      <wps:cNvSpPr txBox="1"/>
                      <wps:spPr>
                        <a:xfrm>
                          <a:off x="0" y="0"/>
                          <a:ext cx="1982470" cy="828675"/>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07376DD6" w14:textId="77777777" w:rsidR="00FE7ECA"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IMPLEMENTACION ESTRATEGIAS</w:t>
                            </w:r>
                          </w:p>
                          <w:p w14:paraId="747D54ED"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ECONOMIA CIRCULAR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68 Cuadro de texto" o:spid="_x0000_s1051" type="#_x0000_t202" style="position:absolute;margin-left:92.15pt;margin-top:18.3pt;width:156.1pt;height:65.25pt;z-index:251829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" fillcolor="#010101 [38]" stroked="f">
                <v:fill color2="#a3a3a3 [3174]" rotate="t" colors="0 #afafaf;.5 #a5a5a5;1 #929292" focus="100%" type="gradient">
                  <o:fill v:ext="view" type="gradientUnscaled"/>
                </v:fill>
                <v:shadow on="t" color="black" opacity="41287f" offset="0,1.5pt"/>
                <v:textbox>
                  <w:txbxContent>
                    <w:p w14:paraId="07376DD6" w14:textId="77777777" w:rsidR="00FE7ECA"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IMPLEMENTACION ESTRATEGIAS</w:t>
                      </w:r>
                    </w:p>
                    <w:p w14:paraId="747D54ED" w14:textId="77777777" w:rsidR="00FE7ECA" w:rsidRPr="001769CE" w:rsidRDefault="00FE7ECA" w:rsidP="0092444E">
                      <w:pPr>
                        <w:jc w:val="center"/>
                        <w:rPr>
                          <w:rFonts w:ascii="Times New Roman" w:hAnsi="Times New Roman" w:cs="Times New Roman"/>
                          <w:b/>
                          <w:sz w:val="24"/>
                          <w:lang w:val="es-CO"/>
                        </w:rPr>
                      </w:pPr>
                      <w:r>
                        <w:rPr>
                          <w:rFonts w:ascii="Times New Roman" w:hAnsi="Times New Roman" w:cs="Times New Roman"/>
                          <w:b/>
                          <w:sz w:val="24"/>
                          <w:lang w:val="es-CO"/>
                        </w:rPr>
                        <w:t>ECONOMIA CIRCULAR</w:t>
                      </w:r>
                    </w:p>
                  </w:txbxContent>
                </v:textbox>
              </v:shape>
            </w:pict>
          </mc:Fallback>
        </mc:AlternateContent>
      </w:r>
    </w:p>
    <w:p w14:paraId="481FD556" w14:textId="297E9B0C" w:rsidR="0092444E" w:rsidRDefault="0092444E" w:rsidP="00A77FD5">
      <w:pPr>
        <w:rPr>
          <w:rFonts w:ascii="Abadi" w:eastAsia="Abadi" w:hAnsi="Abadi" w:cs="Abadi"/>
          <w:b/>
          <w:bCs/>
        </w:rPr>
      </w:pPr>
      <w:r>
        <w:rPr>
          <w:rFonts w:ascii="Abadi" w:eastAsia="Abadi" w:hAnsi="Abadi" w:cs="Abadi"/>
          <w:b/>
          <w:bCs/>
          <w:noProof/>
          <w:lang w:val="es-CO" w:eastAsia="es-CO"/>
        </w:rPr>
        <mc:AlternateContent>
          <mc:Choice Requires="wps">
            <w:drawing>
              <wp:anchor distT="0" distB="0" distL="114300" distR="114300" simplePos="0" relativeHeight="251830272" behindDoc="0" locked="0" layoutInCell="1" allowOverlap="1" wp14:anchorId="03456CB5" wp14:editId="19680FFB">
                <wp:simplePos x="0" y="0"/>
                <wp:positionH relativeFrom="column">
                  <wp:posOffset>761909</wp:posOffset>
                </wp:positionH>
                <wp:positionV relativeFrom="paragraph">
                  <wp:posOffset>301625</wp:posOffset>
                </wp:positionV>
                <wp:extent cx="401955" cy="0"/>
                <wp:effectExtent l="0" t="0" r="17145" b="19050"/>
                <wp:wrapNone/>
                <wp:docPr id="1702251869" name="1702251869 Conector recto"/>
                <wp:cNvGraphicFramePr/>
                <a:graphic xmlns:a="http://schemas.openxmlformats.org/drawingml/2006/main">
                  <a:graphicData uri="http://schemas.microsoft.com/office/word/2010/wordprocessingShape">
                    <wps:wsp>
                      <wps:cNvCnPr/>
                      <wps:spPr>
                        <a:xfrm>
                          <a:off x="0" y="0"/>
                          <a:ext cx="4019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69 Conector recto" o:spid="_x0000_s1026" style="position:absolute;z-index:251830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pt,23.75pt" to="91.6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" strokecolor="#4472c4 [3204]" strokeweight=".5pt">
                <v:stroke joinstyle="miter"/>
              </v:line>
            </w:pict>
          </mc:Fallback>
        </mc:AlternateContent>
      </w:r>
      <w:r>
        <w:rPr>
          <w:rFonts w:ascii="Abadi" w:eastAsia="Abadi" w:hAnsi="Abadi" w:cs="Abadi"/>
          <w:b/>
          <w:bCs/>
          <w:noProof/>
          <w:lang w:val="es-CO" w:eastAsia="es-CO"/>
        </w:rPr>
        <mc:AlternateContent>
          <mc:Choice Requires="wps">
            <w:drawing>
              <wp:anchor distT="0" distB="0" distL="114300" distR="114300" simplePos="0" relativeHeight="251831296" behindDoc="0" locked="0" layoutInCell="1" allowOverlap="1" wp14:anchorId="4839DAD0" wp14:editId="6E8C4B1B">
                <wp:simplePos x="0" y="0"/>
                <wp:positionH relativeFrom="column">
                  <wp:posOffset>3146425</wp:posOffset>
                </wp:positionH>
                <wp:positionV relativeFrom="paragraph">
                  <wp:posOffset>307975</wp:posOffset>
                </wp:positionV>
                <wp:extent cx="621665" cy="0"/>
                <wp:effectExtent l="0" t="0" r="26035" b="19050"/>
                <wp:wrapNone/>
                <wp:docPr id="1702251870" name="1702251870 Conector recto"/>
                <wp:cNvGraphicFramePr/>
                <a:graphic xmlns:a="http://schemas.openxmlformats.org/drawingml/2006/main">
                  <a:graphicData uri="http://schemas.microsoft.com/office/word/2010/wordprocessingShape">
                    <wps:wsp>
                      <wps:cNvCnPr/>
                      <wps:spPr>
                        <a:xfrm>
                          <a:off x="0" y="0"/>
                          <a:ext cx="62166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870 Conector recto" o:spid="_x0000_s1026" style="position:absolute;z-index:25183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7.75pt,24.25pt" to="296.7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" strokecolor="#4472c4 [3204]" strokeweight=".5pt">
                <v:stroke joinstyle="miter"/>
              </v:line>
            </w:pict>
          </mc:Fallback>
        </mc:AlternateContent>
      </w:r>
    </w:p>
    <w:p w14:paraId="790EDC8B" w14:textId="77777777" w:rsidR="00A77FD5" w:rsidRDefault="00A77FD5" w:rsidP="00A77FD5">
      <w:pPr>
        <w:rPr>
          <w:rFonts w:ascii="Abadi" w:eastAsia="Abadi" w:hAnsi="Abadi" w:cs="Abadi"/>
          <w:b/>
          <w:bCs/>
        </w:rPr>
      </w:pPr>
    </w:p>
    <w:p w14:paraId="19ABFE73" w14:textId="77777777" w:rsidR="006265BE" w:rsidRDefault="006265BE" w:rsidP="00A77FD5">
      <w:pPr>
        <w:rPr>
          <w:rFonts w:ascii="Abadi" w:eastAsia="Abadi" w:hAnsi="Abadi" w:cs="Abadi"/>
          <w:b/>
          <w:bCs/>
        </w:rPr>
      </w:pPr>
    </w:p>
    <w:p w14:paraId="764D33E7" w14:textId="77777777" w:rsidR="006265BE" w:rsidRDefault="006265BE" w:rsidP="00A77FD5">
      <w:pPr>
        <w:rPr>
          <w:rFonts w:ascii="Abadi" w:eastAsia="Abadi" w:hAnsi="Abadi" w:cs="Abadi"/>
          <w:b/>
          <w:bCs/>
        </w:rPr>
      </w:pPr>
    </w:p>
    <w:p w14:paraId="2CA802CE" w14:textId="3661CFC0" w:rsidR="006265BE" w:rsidRPr="004F23B8" w:rsidRDefault="006265BE" w:rsidP="004F23B8">
      <w:pPr>
        <w:pStyle w:val="Ttulo1"/>
        <w:numPr>
          <w:ilvl w:val="0"/>
          <w:numId w:val="2"/>
        </w:numPr>
        <w:tabs>
          <w:tab w:val="left" w:pos="426"/>
        </w:tabs>
        <w:ind w:hanging="720"/>
        <w:rPr>
          <w:rFonts w:ascii="Times New Roman" w:eastAsia="Abadi" w:hAnsi="Times New Roman" w:cs="Times New Roman"/>
          <w:sz w:val="24"/>
        </w:rPr>
      </w:pPr>
      <w:bookmarkStart w:id="19" w:name="_Toc57405868"/>
      <w:r w:rsidRPr="004F23B8">
        <w:rPr>
          <w:rFonts w:ascii="Times New Roman" w:eastAsia="Abadi" w:hAnsi="Times New Roman" w:cs="Times New Roman"/>
          <w:sz w:val="24"/>
        </w:rPr>
        <w:t>PROPUESTAS</w:t>
      </w:r>
      <w:bookmarkEnd w:id="19"/>
    </w:p>
    <w:p w14:paraId="44805321" w14:textId="7953C187" w:rsidR="006265BE" w:rsidRPr="006265BE" w:rsidRDefault="004F23B8" w:rsidP="006265BE">
      <w:pPr>
        <w:keepNext/>
        <w:keepLines/>
        <w:spacing w:before="240" w:after="0"/>
        <w:ind w:left="360"/>
        <w:outlineLvl w:val="0"/>
        <w:rPr>
          <w:rFonts w:ascii="Times New Roman" w:eastAsiaTheme="majorEastAsia" w:hAnsi="Times New Roman" w:cs="Times New Roman"/>
          <w:color w:val="2F5496" w:themeColor="accent1" w:themeShade="BF"/>
          <w:sz w:val="24"/>
          <w:szCs w:val="32"/>
          <w:lang w:val="es-CO"/>
        </w:rPr>
      </w:pPr>
      <w:bookmarkStart w:id="20" w:name="_Toc57405869"/>
      <w:r>
        <w:rPr>
          <w:rFonts w:ascii="Times New Roman" w:eastAsiaTheme="majorEastAsia" w:hAnsi="Times New Roman" w:cs="Times New Roman"/>
          <w:color w:val="2F5496" w:themeColor="accent1" w:themeShade="BF"/>
          <w:sz w:val="24"/>
          <w:szCs w:val="32"/>
          <w:lang w:val="es-CO"/>
        </w:rPr>
        <w:t>10</w:t>
      </w:r>
      <w:r w:rsidR="006265BE" w:rsidRPr="006265BE">
        <w:rPr>
          <w:rFonts w:ascii="Times New Roman" w:eastAsiaTheme="majorEastAsia" w:hAnsi="Times New Roman" w:cs="Times New Roman"/>
          <w:color w:val="2F5496" w:themeColor="accent1" w:themeShade="BF"/>
          <w:sz w:val="24"/>
          <w:szCs w:val="32"/>
          <w:lang w:val="es-CO"/>
        </w:rPr>
        <w:t>.1  Manejo, clasificación y separación de residuos sólidos – propuestas – inversión</w:t>
      </w:r>
      <w:bookmarkEnd w:id="20"/>
      <w:r w:rsidR="006265BE" w:rsidRPr="006265BE">
        <w:rPr>
          <w:rFonts w:ascii="Times New Roman" w:eastAsiaTheme="majorEastAsia" w:hAnsi="Times New Roman" w:cs="Times New Roman"/>
          <w:color w:val="2F5496" w:themeColor="accent1" w:themeShade="BF"/>
          <w:sz w:val="24"/>
          <w:szCs w:val="32"/>
          <w:lang w:val="es-CO"/>
        </w:rPr>
        <w:t xml:space="preserve"> </w:t>
      </w:r>
    </w:p>
    <w:p w14:paraId="0A01FEF8" w14:textId="77777777" w:rsidR="006265BE" w:rsidRPr="006265BE" w:rsidRDefault="006265BE" w:rsidP="006265BE">
      <w:pPr>
        <w:rPr>
          <w:lang w:val="es-CO"/>
        </w:rPr>
      </w:pPr>
    </w:p>
    <w:p w14:paraId="099F2BBE" w14:textId="77777777" w:rsidR="006265BE" w:rsidRPr="006265BE" w:rsidRDefault="006265BE" w:rsidP="006265BE">
      <w:pPr>
        <w:rPr>
          <w:rFonts w:ascii="Times New Roman" w:hAnsi="Times New Roman" w:cs="Times New Roman"/>
          <w:color w:val="000000" w:themeColor="text1"/>
          <w:sz w:val="24"/>
          <w:szCs w:val="16"/>
          <w:lang w:val="es-CO"/>
        </w:rPr>
      </w:pPr>
      <w:r w:rsidRPr="006265BE">
        <w:rPr>
          <w:rFonts w:ascii="Times New Roman" w:hAnsi="Times New Roman" w:cs="Times New Roman"/>
          <w:color w:val="000000" w:themeColor="text1"/>
          <w:sz w:val="24"/>
          <w:szCs w:val="16"/>
          <w:lang w:val="es-CO"/>
        </w:rPr>
        <w:t xml:space="preserve">La empresa MORALEJA EXPERIENCIAS actualmente no cuenta con una gestión formal  que conlleve al manejo, clasificación y separación de residuos sólidos provenientes de los procesos internos y de la prestación de servicios. </w:t>
      </w:r>
    </w:p>
    <w:p w14:paraId="3A5DBB9D" w14:textId="77777777" w:rsidR="006265BE" w:rsidRDefault="006265BE" w:rsidP="006265BE">
      <w:pPr>
        <w:rPr>
          <w:rFonts w:ascii="Times New Roman" w:eastAsia="Abadi" w:hAnsi="Times New Roman" w:cs="Times New Roman"/>
          <w:bCs/>
          <w:sz w:val="24"/>
        </w:rPr>
      </w:pPr>
      <w:r w:rsidRPr="006265BE">
        <w:rPr>
          <w:rFonts w:ascii="Times New Roman" w:eastAsia="Abadi" w:hAnsi="Times New Roman" w:cs="Times New Roman"/>
          <w:bCs/>
          <w:sz w:val="24"/>
        </w:rPr>
        <w:t>Al tener claro los aspectos positivos y negativos de la empresa se proponen una clasificación y separación de residuos que se generen en todos los procesos de la empresa y de aquellos residuos que están aún permanecen en la bodega de acuerdo con la Guía Técnica Colombiana 24 de 2009.</w:t>
      </w:r>
    </w:p>
    <w:p w14:paraId="49E855AD" w14:textId="77777777" w:rsidR="006265BE" w:rsidRPr="006265BE" w:rsidRDefault="006265BE" w:rsidP="006265BE">
      <w:pPr>
        <w:rPr>
          <w:rFonts w:ascii="Times New Roman" w:eastAsia="Abadi" w:hAnsi="Times New Roman" w:cs="Times New Roman"/>
          <w:bCs/>
          <w:sz w:val="24"/>
        </w:rPr>
      </w:pPr>
    </w:p>
    <w:p w14:paraId="38F35A97" w14:textId="77777777" w:rsidR="006265BE" w:rsidRDefault="006265BE" w:rsidP="008E7497">
      <w:pPr>
        <w:numPr>
          <w:ilvl w:val="2"/>
          <w:numId w:val="8"/>
        </w:numPr>
        <w:autoSpaceDE w:val="0"/>
        <w:autoSpaceDN w:val="0"/>
        <w:adjustRightInd w:val="0"/>
        <w:spacing w:after="0" w:line="240" w:lineRule="auto"/>
        <w:ind w:left="0" w:firstLine="0"/>
        <w:contextualSpacing/>
        <w:jc w:val="both"/>
        <w:rPr>
          <w:rFonts w:ascii="Times New Roman" w:eastAsia="Cambria-Bold" w:hAnsi="Times New Roman" w:cs="Times New Roman"/>
          <w:b/>
          <w:bCs/>
          <w:color w:val="4472C4" w:themeColor="accent1"/>
          <w:sz w:val="24"/>
          <w:szCs w:val="20"/>
          <w:lang w:val="es-CO"/>
        </w:rPr>
      </w:pPr>
      <w:r w:rsidRPr="006265BE">
        <w:rPr>
          <w:rFonts w:ascii="Times New Roman" w:eastAsia="Cambria-Bold" w:hAnsi="Times New Roman" w:cs="Times New Roman"/>
          <w:b/>
          <w:bCs/>
          <w:color w:val="4472C4" w:themeColor="accent1"/>
          <w:sz w:val="24"/>
          <w:szCs w:val="20"/>
          <w:lang w:val="es-CO"/>
        </w:rPr>
        <w:t xml:space="preserve">Separación de residuos. </w:t>
      </w:r>
    </w:p>
    <w:p w14:paraId="5E17BEF6" w14:textId="77777777" w:rsidR="004F23B8" w:rsidRPr="006265BE" w:rsidRDefault="004F23B8" w:rsidP="004F23B8">
      <w:pPr>
        <w:autoSpaceDE w:val="0"/>
        <w:autoSpaceDN w:val="0"/>
        <w:adjustRightInd w:val="0"/>
        <w:spacing w:after="0" w:line="240" w:lineRule="auto"/>
        <w:contextualSpacing/>
        <w:jc w:val="both"/>
        <w:rPr>
          <w:rFonts w:ascii="Times New Roman" w:eastAsia="Cambria-Bold" w:hAnsi="Times New Roman" w:cs="Times New Roman"/>
          <w:b/>
          <w:bCs/>
          <w:color w:val="4472C4" w:themeColor="accent1"/>
          <w:sz w:val="24"/>
          <w:szCs w:val="20"/>
          <w:lang w:val="es-CO"/>
        </w:rPr>
      </w:pPr>
    </w:p>
    <w:p w14:paraId="6AE7238D"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sz w:val="24"/>
          <w:szCs w:val="20"/>
          <w:lang w:val="es-CO"/>
        </w:rPr>
        <w:t>Desde el momento en que los residuos son generados, deberán ser separados para darles una gestión adecuada, ya que la separación en la fuente, depende su posterior aprovechamiento y/o disposición final.</w:t>
      </w:r>
    </w:p>
    <w:p w14:paraId="404BCA1D"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sz w:val="24"/>
          <w:szCs w:val="20"/>
          <w:lang w:val="es-CO"/>
        </w:rPr>
        <w:t xml:space="preserve">La segregación de residuos en áreas administrativas se realiza en recipientes comunes, y aquellos residuos provenientes de los eventos se almacenan en la bodega. Se es necesario implementar puntos ecológicos, uno por cada área, producción - almacenamiento aún no se cuenta con puntos ecológicos. </w:t>
      </w:r>
    </w:p>
    <w:p w14:paraId="369597F9"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p>
    <w:p w14:paraId="23F3F257"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sz w:val="24"/>
          <w:szCs w:val="20"/>
          <w:lang w:val="es-CO"/>
        </w:rPr>
        <w:t>En Colombia se tiene esta guía para la identificación de las canecas por código de colores.</w:t>
      </w:r>
    </w:p>
    <w:p w14:paraId="60A4C700"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sz w:val="24"/>
          <w:szCs w:val="20"/>
          <w:lang w:val="es-CO"/>
        </w:rPr>
        <w:t>Clasificación dada por la Guía Técnica Colombiana 24 de 2009.</w:t>
      </w:r>
    </w:p>
    <w:p w14:paraId="2C732B36"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p>
    <w:p w14:paraId="594D72C9"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noProof/>
          <w:sz w:val="24"/>
          <w:szCs w:val="20"/>
          <w:lang w:val="es-CO" w:eastAsia="es-CO"/>
        </w:rPr>
        <w:drawing>
          <wp:inline distT="0" distB="0" distL="0" distR="0" wp14:anchorId="55D43490" wp14:editId="48F163C2">
            <wp:extent cx="5731510" cy="1423470"/>
            <wp:effectExtent l="19050" t="19050" r="21590" b="24765"/>
            <wp:docPr id="1702251829" name="Imagen 170225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1423470"/>
                    </a:xfrm>
                    <a:prstGeom prst="rect">
                      <a:avLst/>
                    </a:prstGeom>
                    <a:noFill/>
                    <a:ln>
                      <a:solidFill>
                        <a:srgbClr val="4472C4"/>
                      </a:solidFill>
                    </a:ln>
                  </pic:spPr>
                </pic:pic>
              </a:graphicData>
            </a:graphic>
          </wp:inline>
        </w:drawing>
      </w:r>
    </w:p>
    <w:p w14:paraId="0B395D64"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p>
    <w:p w14:paraId="32C08D09"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sz w:val="24"/>
          <w:szCs w:val="20"/>
          <w:lang w:val="es-CO"/>
        </w:rPr>
        <w:t>Fuente: guía técnica Colombiana GTC 24 (2009)</w:t>
      </w:r>
    </w:p>
    <w:p w14:paraId="1FEF6598"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p>
    <w:p w14:paraId="3E192B18"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b/>
          <w:sz w:val="24"/>
          <w:szCs w:val="20"/>
          <w:u w:val="single"/>
          <w:lang w:val="es-CO"/>
        </w:rPr>
        <w:t>Propuesta:</w:t>
      </w:r>
      <w:r w:rsidRPr="006265BE">
        <w:rPr>
          <w:rFonts w:ascii="Times New Roman" w:eastAsia="Cambria-Bold" w:hAnsi="Times New Roman" w:cs="Times New Roman"/>
          <w:sz w:val="24"/>
          <w:szCs w:val="20"/>
          <w:lang w:val="es-CO"/>
        </w:rPr>
        <w:t xml:space="preserve"> Para hacer la separación desde la fuente de los residuos sólidos se requiere educar y fortalecer las capacidades del generador y el grupo de personas involucrados en los procesos de la empresa generando nuevos hábitos (un nuevo aprendizaje) para que logre mantenerse en la labor de separar sus residuos. Debemos separarlos de tal forma que no se contaminen con otros residuos, cosa que usualmente pasa cuando se mezcla el papel con los envases que suelen contener líquidos que terminan afectando la calidad del papel.</w:t>
      </w:r>
    </w:p>
    <w:p w14:paraId="66971E5E"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b/>
          <w:sz w:val="24"/>
          <w:szCs w:val="20"/>
          <w:u w:val="single"/>
          <w:lang w:val="es-CO"/>
        </w:rPr>
        <w:t>Requerimientos:</w:t>
      </w:r>
      <w:r w:rsidRPr="006265BE">
        <w:rPr>
          <w:rFonts w:ascii="Times New Roman" w:eastAsia="Cambria-Bold" w:hAnsi="Times New Roman" w:cs="Times New Roman"/>
          <w:sz w:val="24"/>
          <w:szCs w:val="20"/>
          <w:lang w:val="es-CO"/>
        </w:rPr>
        <w:t xml:space="preserve"> Adquisición de equipamientos y etiquetado</w:t>
      </w:r>
    </w:p>
    <w:p w14:paraId="4E74F681"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b/>
          <w:sz w:val="24"/>
          <w:szCs w:val="20"/>
          <w:u w:val="single"/>
          <w:lang w:val="es-CO"/>
        </w:rPr>
        <w:t xml:space="preserve">Inversión: </w:t>
      </w:r>
      <w:r w:rsidRPr="006265BE">
        <w:rPr>
          <w:rFonts w:ascii="Times New Roman" w:eastAsia="Cambria-Bold" w:hAnsi="Times New Roman" w:cs="Times New Roman"/>
          <w:sz w:val="24"/>
          <w:szCs w:val="20"/>
          <w:lang w:val="es-CO"/>
        </w:rPr>
        <w:t>$150.000 c/u – $300.000 total.</w:t>
      </w:r>
    </w:p>
    <w:p w14:paraId="7821A474"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p>
    <w:p w14:paraId="3DAEDE11"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b/>
          <w:sz w:val="24"/>
          <w:szCs w:val="20"/>
          <w:u w:val="single"/>
          <w:lang w:val="es-CO"/>
        </w:rPr>
      </w:pPr>
    </w:p>
    <w:p w14:paraId="788A099D"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p>
    <w:p w14:paraId="629FCB43" w14:textId="77777777" w:rsidR="006265BE" w:rsidRPr="004F23B8" w:rsidRDefault="006265BE" w:rsidP="008E7497">
      <w:pPr>
        <w:numPr>
          <w:ilvl w:val="2"/>
          <w:numId w:val="8"/>
        </w:numPr>
        <w:autoSpaceDE w:val="0"/>
        <w:autoSpaceDN w:val="0"/>
        <w:adjustRightInd w:val="0"/>
        <w:spacing w:after="0" w:line="240" w:lineRule="auto"/>
        <w:ind w:left="0" w:firstLine="0"/>
        <w:contextualSpacing/>
        <w:rPr>
          <w:rFonts w:ascii="Times New Roman" w:eastAsia="Cambria-Bold" w:hAnsi="Times New Roman" w:cs="Times New Roman"/>
          <w:color w:val="4472C4" w:themeColor="accent1"/>
          <w:sz w:val="24"/>
          <w:szCs w:val="20"/>
          <w:lang w:val="es-CO"/>
        </w:rPr>
      </w:pPr>
      <w:r w:rsidRPr="006265BE">
        <w:rPr>
          <w:rFonts w:ascii="Times New Roman" w:eastAsia="Cambria-Bold" w:hAnsi="Times New Roman" w:cs="Times New Roman"/>
          <w:b/>
          <w:color w:val="4472C4" w:themeColor="accent1"/>
          <w:sz w:val="24"/>
          <w:szCs w:val="20"/>
          <w:lang w:val="es-CO"/>
        </w:rPr>
        <w:t>Recolección Interna.</w:t>
      </w:r>
    </w:p>
    <w:p w14:paraId="473BD99A" w14:textId="77777777" w:rsidR="004F23B8" w:rsidRPr="006265BE" w:rsidRDefault="004F23B8" w:rsidP="004F23B8">
      <w:pPr>
        <w:autoSpaceDE w:val="0"/>
        <w:autoSpaceDN w:val="0"/>
        <w:adjustRightInd w:val="0"/>
        <w:spacing w:after="0" w:line="240" w:lineRule="auto"/>
        <w:contextualSpacing/>
        <w:rPr>
          <w:rFonts w:ascii="Times New Roman" w:eastAsia="Cambria-Bold" w:hAnsi="Times New Roman" w:cs="Times New Roman"/>
          <w:color w:val="4472C4" w:themeColor="accent1"/>
          <w:sz w:val="24"/>
          <w:szCs w:val="20"/>
          <w:lang w:val="es-CO"/>
        </w:rPr>
      </w:pPr>
    </w:p>
    <w:p w14:paraId="2745B384" w14:textId="77777777" w:rsidR="006265BE" w:rsidRPr="006265BE" w:rsidRDefault="006265BE" w:rsidP="006265BE">
      <w:pPr>
        <w:autoSpaceDE w:val="0"/>
        <w:autoSpaceDN w:val="0"/>
        <w:adjustRightInd w:val="0"/>
        <w:spacing w:after="0" w:line="240" w:lineRule="auto"/>
        <w:contextualSpacing/>
        <w:rPr>
          <w:rFonts w:ascii="Times New Roman" w:eastAsia="Cambria-Bold" w:hAnsi="Times New Roman" w:cs="Times New Roman"/>
          <w:sz w:val="24"/>
          <w:szCs w:val="20"/>
          <w:lang w:val="es-CO"/>
        </w:rPr>
      </w:pPr>
      <w:r w:rsidRPr="006265BE">
        <w:rPr>
          <w:rFonts w:ascii="Times New Roman" w:eastAsia="Cambria-Bold" w:hAnsi="Times New Roman" w:cs="Times New Roman"/>
          <w:sz w:val="24"/>
          <w:szCs w:val="20"/>
          <w:lang w:val="es-CO"/>
        </w:rPr>
        <w:t xml:space="preserve"> La recolección interna de residuos sólidos en los procesos de  producción de eventos es realizada por los operarios, una vez terminado el evento. Esta recolección es realizada de forma manual y consiste en dirigirse a cada recipiente ubicado en la bodega, primero se toman los residuos reciclables y/o aprovechables como papel, cartón, banners, madera, metalmecánica y se almacenan en su lugar correspondiente dentro de la bodega con el fin de tenerlos listos hasta que los recicladores lo recolecten. </w:t>
      </w:r>
    </w:p>
    <w:p w14:paraId="38049131"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b/>
          <w:sz w:val="24"/>
          <w:szCs w:val="20"/>
          <w:u w:val="single"/>
          <w:lang w:val="es-CO"/>
        </w:rPr>
      </w:pPr>
    </w:p>
    <w:p w14:paraId="2242CE28"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b/>
          <w:sz w:val="24"/>
          <w:szCs w:val="20"/>
          <w:u w:val="single"/>
          <w:lang w:val="es-CO"/>
        </w:rPr>
        <w:t>Propuesta:</w:t>
      </w:r>
      <w:r w:rsidRPr="006265BE">
        <w:rPr>
          <w:rFonts w:ascii="Times New Roman" w:eastAsia="Cambria-Bold" w:hAnsi="Times New Roman" w:cs="Times New Roman"/>
          <w:b/>
          <w:sz w:val="24"/>
          <w:szCs w:val="20"/>
          <w:lang w:val="es-CO"/>
        </w:rPr>
        <w:t xml:space="preserve"> </w:t>
      </w:r>
      <w:r w:rsidRPr="006265BE">
        <w:rPr>
          <w:rFonts w:ascii="Times New Roman" w:eastAsia="Cambria-Bold" w:hAnsi="Times New Roman" w:cs="Times New Roman"/>
          <w:sz w:val="24"/>
          <w:szCs w:val="20"/>
          <w:lang w:val="es-CO"/>
        </w:rPr>
        <w:t xml:space="preserve">Delimitación, distribución y organización de la bodega para almacenamiento apropiado de residuos aprovechables. </w:t>
      </w:r>
    </w:p>
    <w:p w14:paraId="77EBA7B3"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b/>
          <w:sz w:val="24"/>
          <w:szCs w:val="20"/>
          <w:u w:val="single"/>
          <w:lang w:val="es-CO"/>
        </w:rPr>
        <w:t>Requerimientos:</w:t>
      </w:r>
      <w:r w:rsidRPr="006265BE">
        <w:rPr>
          <w:rFonts w:ascii="Times New Roman" w:eastAsia="Cambria-Bold" w:hAnsi="Times New Roman" w:cs="Times New Roman"/>
          <w:sz w:val="24"/>
          <w:szCs w:val="20"/>
          <w:lang w:val="es-CO"/>
        </w:rPr>
        <w:t xml:space="preserve"> Avisos informativos. </w:t>
      </w:r>
    </w:p>
    <w:p w14:paraId="268D6FB2"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0"/>
          <w:lang w:val="es-CO"/>
        </w:rPr>
      </w:pPr>
      <w:r w:rsidRPr="006265BE">
        <w:rPr>
          <w:rFonts w:ascii="Times New Roman" w:eastAsia="Cambria-Bold" w:hAnsi="Times New Roman" w:cs="Times New Roman"/>
          <w:b/>
          <w:sz w:val="24"/>
          <w:szCs w:val="20"/>
          <w:u w:val="single"/>
          <w:lang w:val="es-CO"/>
        </w:rPr>
        <w:t>Inversión:</w:t>
      </w:r>
      <w:r w:rsidRPr="006265BE">
        <w:rPr>
          <w:rFonts w:ascii="Times New Roman" w:eastAsia="Cambria-Bold" w:hAnsi="Times New Roman" w:cs="Times New Roman"/>
          <w:sz w:val="24"/>
          <w:szCs w:val="20"/>
          <w:lang w:val="es-CO"/>
        </w:rPr>
        <w:t xml:space="preserve"> $ 100.000 total.</w:t>
      </w:r>
    </w:p>
    <w:p w14:paraId="1B02C846" w14:textId="77777777" w:rsidR="006265BE" w:rsidRPr="006265BE" w:rsidRDefault="006265BE" w:rsidP="006265BE">
      <w:pPr>
        <w:rPr>
          <w:rFonts w:ascii="Times New Roman" w:eastAsia="Abadi" w:hAnsi="Times New Roman" w:cs="Times New Roman"/>
          <w:bCs/>
          <w:sz w:val="24"/>
          <w:szCs w:val="24"/>
        </w:rPr>
      </w:pPr>
    </w:p>
    <w:p w14:paraId="54C9D947" w14:textId="77777777" w:rsidR="006265BE" w:rsidRPr="004F23B8" w:rsidRDefault="006265BE" w:rsidP="008E7497">
      <w:pPr>
        <w:numPr>
          <w:ilvl w:val="2"/>
          <w:numId w:val="8"/>
        </w:numPr>
        <w:autoSpaceDE w:val="0"/>
        <w:autoSpaceDN w:val="0"/>
        <w:adjustRightInd w:val="0"/>
        <w:spacing w:after="0" w:line="240" w:lineRule="auto"/>
        <w:ind w:left="0" w:firstLine="0"/>
        <w:contextualSpacing/>
        <w:rPr>
          <w:rFonts w:ascii="Times New Roman" w:eastAsia="Cambria-Bold" w:hAnsi="Times New Roman" w:cs="Times New Roman"/>
          <w:color w:val="4472C4" w:themeColor="accent1"/>
          <w:sz w:val="24"/>
          <w:szCs w:val="24"/>
          <w:lang w:val="es-CO"/>
        </w:rPr>
      </w:pPr>
      <w:r w:rsidRPr="006265BE">
        <w:rPr>
          <w:rFonts w:ascii="Times New Roman" w:eastAsia="Cambria-Bold" w:hAnsi="Times New Roman" w:cs="Times New Roman"/>
          <w:b/>
          <w:bCs/>
          <w:color w:val="4472C4" w:themeColor="accent1"/>
          <w:sz w:val="24"/>
          <w:szCs w:val="24"/>
          <w:lang w:val="es-CO"/>
        </w:rPr>
        <w:t>Almacenamiento temporal.</w:t>
      </w:r>
    </w:p>
    <w:p w14:paraId="7ABA4303" w14:textId="77777777" w:rsidR="004F23B8" w:rsidRPr="006265BE" w:rsidRDefault="004F23B8" w:rsidP="004F23B8">
      <w:pPr>
        <w:autoSpaceDE w:val="0"/>
        <w:autoSpaceDN w:val="0"/>
        <w:adjustRightInd w:val="0"/>
        <w:spacing w:after="0" w:line="240" w:lineRule="auto"/>
        <w:contextualSpacing/>
        <w:rPr>
          <w:rFonts w:ascii="Times New Roman" w:eastAsia="Cambria-Bold" w:hAnsi="Times New Roman" w:cs="Times New Roman"/>
          <w:color w:val="4472C4" w:themeColor="accent1"/>
          <w:sz w:val="24"/>
          <w:szCs w:val="24"/>
          <w:lang w:val="es-CO"/>
        </w:rPr>
      </w:pPr>
    </w:p>
    <w:p w14:paraId="5EA16D4E" w14:textId="77777777" w:rsidR="006265BE" w:rsidRPr="006265BE" w:rsidRDefault="006265BE" w:rsidP="006265BE">
      <w:pPr>
        <w:autoSpaceDE w:val="0"/>
        <w:autoSpaceDN w:val="0"/>
        <w:adjustRightInd w:val="0"/>
        <w:spacing w:after="0" w:line="240" w:lineRule="auto"/>
        <w:contextualSpacing/>
        <w:rPr>
          <w:rFonts w:ascii="Times New Roman" w:eastAsia="Cambria-Bold" w:hAnsi="Times New Roman" w:cs="Times New Roman"/>
          <w:sz w:val="24"/>
          <w:szCs w:val="24"/>
          <w:lang w:val="es-CO"/>
        </w:rPr>
      </w:pPr>
      <w:r w:rsidRPr="006265BE">
        <w:rPr>
          <w:rFonts w:ascii="Times New Roman" w:eastAsia="Cambria-Bold" w:hAnsi="Times New Roman" w:cs="Times New Roman"/>
          <w:b/>
          <w:bCs/>
          <w:color w:val="4472C4" w:themeColor="accent1"/>
          <w:sz w:val="24"/>
          <w:szCs w:val="24"/>
          <w:lang w:val="es-CO"/>
        </w:rPr>
        <w:t xml:space="preserve"> </w:t>
      </w:r>
      <w:r w:rsidRPr="006265BE">
        <w:rPr>
          <w:rFonts w:ascii="Times New Roman" w:eastAsia="Cambria-Bold" w:hAnsi="Times New Roman" w:cs="Times New Roman"/>
          <w:sz w:val="24"/>
          <w:szCs w:val="24"/>
          <w:lang w:val="es-CO"/>
        </w:rPr>
        <w:t>De acuerdo al Decreto 2676 de 2000, es la acción del generador consistente en depositar segregada y temporalmente sus residuos, por un tiempo determinado con carácter previo a su aprovechamiento y/o valorización, tratamiento y/o disposición final. MORALEJA EXPERIENCIAS cuenta con su propia bodega y esta se usa para almacenar materiales aprovechables tales como madera, cartón,</w:t>
      </w:r>
    </w:p>
    <w:p w14:paraId="71EB347B"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b/>
          <w:sz w:val="24"/>
          <w:szCs w:val="24"/>
          <w:u w:val="single"/>
          <w:lang w:val="es-CO"/>
        </w:rPr>
      </w:pPr>
    </w:p>
    <w:p w14:paraId="67494925"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sz w:val="24"/>
          <w:szCs w:val="24"/>
          <w:lang w:val="es-CO"/>
        </w:rPr>
      </w:pPr>
      <w:r w:rsidRPr="006265BE">
        <w:rPr>
          <w:rFonts w:ascii="Times New Roman" w:eastAsia="Cambria-Bold" w:hAnsi="Times New Roman" w:cs="Times New Roman"/>
          <w:b/>
          <w:sz w:val="24"/>
          <w:szCs w:val="24"/>
          <w:u w:val="single"/>
          <w:lang w:val="es-CO"/>
        </w:rPr>
        <w:t>Propuesta</w:t>
      </w:r>
      <w:r w:rsidRPr="006265BE">
        <w:rPr>
          <w:rFonts w:ascii="Times New Roman" w:eastAsia="Cambria-Bold" w:hAnsi="Times New Roman" w:cs="Times New Roman"/>
          <w:sz w:val="24"/>
          <w:szCs w:val="24"/>
          <w:lang w:val="es-CO"/>
        </w:rPr>
        <w:t>: Uso eficiente de bodega, para almacenaje y la implementación de un taller adecuado.</w:t>
      </w:r>
    </w:p>
    <w:p w14:paraId="0187F107" w14:textId="77777777" w:rsidR="006265BE" w:rsidRPr="006265BE" w:rsidRDefault="006265BE" w:rsidP="006265BE">
      <w:pPr>
        <w:autoSpaceDE w:val="0"/>
        <w:autoSpaceDN w:val="0"/>
        <w:adjustRightInd w:val="0"/>
        <w:spacing w:after="0" w:line="240" w:lineRule="auto"/>
        <w:rPr>
          <w:rFonts w:ascii="Times New Roman" w:eastAsia="Cambria-Bold" w:hAnsi="Times New Roman" w:cs="Times New Roman"/>
          <w:b/>
          <w:sz w:val="24"/>
          <w:szCs w:val="24"/>
          <w:u w:val="single"/>
          <w:lang w:val="es-CO"/>
        </w:rPr>
      </w:pPr>
      <w:r w:rsidRPr="006265BE">
        <w:rPr>
          <w:rFonts w:ascii="Times New Roman" w:eastAsia="Cambria-Bold" w:hAnsi="Times New Roman" w:cs="Times New Roman"/>
          <w:b/>
          <w:sz w:val="24"/>
          <w:szCs w:val="24"/>
          <w:u w:val="single"/>
          <w:lang w:val="es-CO"/>
        </w:rPr>
        <w:t xml:space="preserve">Requerimientos: </w:t>
      </w:r>
      <w:r w:rsidRPr="006265BE">
        <w:rPr>
          <w:rFonts w:ascii="Times New Roman" w:eastAsia="Cambria-Bold" w:hAnsi="Times New Roman" w:cs="Times New Roman"/>
          <w:sz w:val="24"/>
          <w:szCs w:val="24"/>
          <w:lang w:val="es-CO"/>
        </w:rPr>
        <w:t>Estantes metálicos.</w:t>
      </w:r>
    </w:p>
    <w:p w14:paraId="7B779491" w14:textId="77777777" w:rsidR="006265BE" w:rsidRDefault="006265BE" w:rsidP="006265BE">
      <w:pPr>
        <w:rPr>
          <w:rFonts w:ascii="Times New Roman" w:eastAsia="Abadi" w:hAnsi="Times New Roman" w:cs="Times New Roman"/>
          <w:bCs/>
          <w:sz w:val="24"/>
        </w:rPr>
      </w:pPr>
      <w:r w:rsidRPr="006265BE">
        <w:rPr>
          <w:rFonts w:ascii="Times New Roman" w:eastAsia="Abadi" w:hAnsi="Times New Roman" w:cs="Times New Roman"/>
          <w:b/>
          <w:bCs/>
          <w:sz w:val="24"/>
          <w:u w:val="single"/>
        </w:rPr>
        <w:t xml:space="preserve">Inversión: </w:t>
      </w:r>
      <w:r w:rsidRPr="006265BE">
        <w:rPr>
          <w:rFonts w:ascii="Times New Roman" w:eastAsia="Abadi" w:hAnsi="Times New Roman" w:cs="Times New Roman"/>
          <w:bCs/>
          <w:sz w:val="24"/>
        </w:rPr>
        <w:t xml:space="preserve">$180.000 total. </w:t>
      </w:r>
    </w:p>
    <w:p w14:paraId="7D20F460" w14:textId="77777777" w:rsidR="004F23B8" w:rsidRDefault="004F23B8" w:rsidP="006265BE">
      <w:pPr>
        <w:rPr>
          <w:rFonts w:ascii="Times New Roman" w:eastAsia="Abadi" w:hAnsi="Times New Roman" w:cs="Times New Roman"/>
          <w:bCs/>
          <w:sz w:val="24"/>
        </w:rPr>
      </w:pPr>
    </w:p>
    <w:p w14:paraId="712BB8FE" w14:textId="358B8240" w:rsidR="006265BE" w:rsidRPr="004F23B8" w:rsidRDefault="006265BE" w:rsidP="008E7497">
      <w:pPr>
        <w:pStyle w:val="Prrafodelista"/>
        <w:numPr>
          <w:ilvl w:val="2"/>
          <w:numId w:val="8"/>
        </w:numPr>
        <w:ind w:left="0" w:firstLine="0"/>
        <w:rPr>
          <w:rFonts w:ascii="Times New Roman" w:eastAsia="Abadi" w:hAnsi="Times New Roman" w:cs="Times New Roman"/>
          <w:bCs/>
          <w:sz w:val="24"/>
        </w:rPr>
      </w:pPr>
      <w:r w:rsidRPr="006265BE">
        <w:rPr>
          <w:rFonts w:ascii="Times New Roman" w:eastAsia="Abadi" w:hAnsi="Times New Roman" w:cs="Times New Roman"/>
          <w:b/>
          <w:bCs/>
          <w:color w:val="4472C4" w:themeColor="accent1"/>
          <w:sz w:val="24"/>
        </w:rPr>
        <w:t>Aprovechamiento y/o Valorización.</w:t>
      </w:r>
      <w:r w:rsidRPr="006265BE">
        <w:rPr>
          <w:rFonts w:ascii="Times New Roman" w:eastAsia="Abadi" w:hAnsi="Times New Roman" w:cs="Times New Roman"/>
          <w:bCs/>
          <w:color w:val="4472C4" w:themeColor="accent1"/>
          <w:sz w:val="24"/>
        </w:rPr>
        <w:t xml:space="preserve"> </w:t>
      </w:r>
    </w:p>
    <w:p w14:paraId="56A9B2C3" w14:textId="77777777" w:rsidR="004F23B8" w:rsidRPr="006265BE" w:rsidRDefault="004F23B8" w:rsidP="004F23B8">
      <w:pPr>
        <w:pStyle w:val="Prrafodelista"/>
        <w:ind w:left="0"/>
        <w:rPr>
          <w:rFonts w:ascii="Times New Roman" w:eastAsia="Abadi" w:hAnsi="Times New Roman" w:cs="Times New Roman"/>
          <w:bCs/>
          <w:sz w:val="24"/>
        </w:rPr>
      </w:pPr>
    </w:p>
    <w:p w14:paraId="59FBE191" w14:textId="3564DEBC" w:rsidR="006265BE" w:rsidRPr="006265BE" w:rsidRDefault="006265BE" w:rsidP="006265BE">
      <w:pPr>
        <w:contextualSpacing/>
        <w:rPr>
          <w:rFonts w:ascii="Times New Roman" w:hAnsi="Times New Roman" w:cs="Times New Roman"/>
          <w:sz w:val="24"/>
          <w:shd w:val="clear" w:color="auto" w:fill="FFFFFF"/>
        </w:rPr>
      </w:pPr>
      <w:r w:rsidRPr="006265BE">
        <w:rPr>
          <w:rFonts w:ascii="Times New Roman" w:eastAsia="Abadi" w:hAnsi="Times New Roman" w:cs="Times New Roman"/>
          <w:bCs/>
          <w:sz w:val="24"/>
        </w:rPr>
        <w:t xml:space="preserve">De acuerdo al Decreto 4741 de 2005 es el proceso de recuperar el valor remanente o el potencial de aquellos residuos, por medio de la recuperación, el reciclado o la regeneración. Mediante estrategias de economía circular donde </w:t>
      </w:r>
      <w:r w:rsidRPr="006265BE">
        <w:rPr>
          <w:rFonts w:ascii="Times New Roman" w:hAnsi="Times New Roman" w:cs="Times New Roman"/>
          <w:sz w:val="24"/>
          <w:shd w:val="clear" w:color="auto" w:fill="FFFFFF"/>
        </w:rPr>
        <w:t>se mantengan los residuos sólidos aprovechables en la </w:t>
      </w:r>
      <w:r w:rsidRPr="006265BE">
        <w:rPr>
          <w:rFonts w:ascii="Times New Roman" w:hAnsi="Times New Roman" w:cs="Times New Roman"/>
          <w:bCs/>
          <w:sz w:val="24"/>
          <w:shd w:val="clear" w:color="auto" w:fill="FFFFFF"/>
        </w:rPr>
        <w:t>economía</w:t>
      </w:r>
      <w:r w:rsidRPr="006265BE">
        <w:rPr>
          <w:rFonts w:ascii="Times New Roman" w:hAnsi="Times New Roman" w:cs="Times New Roman"/>
          <w:sz w:val="24"/>
          <w:shd w:val="clear" w:color="auto" w:fill="FFFFFF"/>
        </w:rPr>
        <w:t> durante el mayor tiempo posible, y que se reduzca al mínimo la generación de residuos.</w:t>
      </w:r>
      <w:sdt>
        <w:sdtPr>
          <w:rPr>
            <w:shd w:val="clear" w:color="auto" w:fill="FFFFFF"/>
          </w:rPr>
          <w:id w:val="-1362203356"/>
          <w:citation/>
        </w:sdtPr>
        <w:sdtContent>
          <w:r w:rsidRPr="006265BE">
            <w:rPr>
              <w:rFonts w:ascii="Times New Roman" w:hAnsi="Times New Roman" w:cs="Times New Roman"/>
              <w:sz w:val="24"/>
              <w:shd w:val="clear" w:color="auto" w:fill="FFFFFF"/>
            </w:rPr>
            <w:fldChar w:fldCharType="begin"/>
          </w:r>
          <w:r w:rsidRPr="006265BE">
            <w:rPr>
              <w:rFonts w:ascii="Times New Roman" w:hAnsi="Times New Roman" w:cs="Times New Roman"/>
              <w:sz w:val="24"/>
              <w:shd w:val="clear" w:color="auto" w:fill="FFFFFF"/>
              <w:lang w:val="es-CO"/>
            </w:rPr>
            <w:instrText xml:space="preserve"> CITATION Fousf \l 9226 </w:instrText>
          </w:r>
          <w:r w:rsidRPr="006265BE">
            <w:rPr>
              <w:rFonts w:ascii="Times New Roman" w:hAnsi="Times New Roman" w:cs="Times New Roman"/>
              <w:sz w:val="24"/>
              <w:shd w:val="clear" w:color="auto" w:fill="FFFFFF"/>
            </w:rPr>
            <w:fldChar w:fldCharType="separate"/>
          </w:r>
          <w:r w:rsidR="00336657">
            <w:rPr>
              <w:rFonts w:ascii="Times New Roman" w:hAnsi="Times New Roman" w:cs="Times New Roman"/>
              <w:noProof/>
              <w:sz w:val="24"/>
              <w:shd w:val="clear" w:color="auto" w:fill="FFFFFF"/>
              <w:lang w:val="es-CO"/>
            </w:rPr>
            <w:t xml:space="preserve"> </w:t>
          </w:r>
          <w:r w:rsidR="00336657" w:rsidRPr="00336657">
            <w:rPr>
              <w:rFonts w:ascii="Times New Roman" w:hAnsi="Times New Roman" w:cs="Times New Roman"/>
              <w:noProof/>
              <w:sz w:val="24"/>
              <w:shd w:val="clear" w:color="auto" w:fill="FFFFFF"/>
              <w:lang w:val="es-CO"/>
            </w:rPr>
            <w:t>(MacArthur, s.f.)</w:t>
          </w:r>
          <w:r w:rsidRPr="006265BE">
            <w:rPr>
              <w:rFonts w:ascii="Times New Roman" w:hAnsi="Times New Roman" w:cs="Times New Roman"/>
              <w:sz w:val="24"/>
              <w:shd w:val="clear" w:color="auto" w:fill="FFFFFF"/>
            </w:rPr>
            <w:fldChar w:fldCharType="end"/>
          </w:r>
        </w:sdtContent>
      </w:sdt>
    </w:p>
    <w:p w14:paraId="2F094CB9" w14:textId="77777777" w:rsidR="006265BE" w:rsidRPr="006265BE" w:rsidRDefault="006265BE" w:rsidP="006265BE">
      <w:pPr>
        <w:spacing w:after="0"/>
        <w:rPr>
          <w:rFonts w:ascii="Times New Roman" w:hAnsi="Times New Roman" w:cs="Times New Roman"/>
          <w:sz w:val="24"/>
          <w:shd w:val="clear" w:color="auto" w:fill="FFFFFF"/>
        </w:rPr>
      </w:pPr>
      <w:r w:rsidRPr="006265BE">
        <w:rPr>
          <w:rFonts w:ascii="Times New Roman" w:hAnsi="Times New Roman" w:cs="Times New Roman"/>
          <w:b/>
          <w:sz w:val="24"/>
          <w:u w:val="single"/>
          <w:shd w:val="clear" w:color="auto" w:fill="FFFFFF"/>
        </w:rPr>
        <w:t xml:space="preserve">Propuesta: </w:t>
      </w:r>
      <w:r w:rsidRPr="006265BE">
        <w:rPr>
          <w:rFonts w:ascii="Times New Roman" w:hAnsi="Times New Roman" w:cs="Times New Roman"/>
          <w:sz w:val="24"/>
          <w:shd w:val="clear" w:color="auto" w:fill="FFFFFF"/>
        </w:rPr>
        <w:t>Modelos de aprovechamiento eficaz de residuos aprovechables, implementación de estrategias de economía circular.</w:t>
      </w:r>
    </w:p>
    <w:p w14:paraId="12D10EE8" w14:textId="77777777" w:rsidR="006265BE" w:rsidRPr="006265BE" w:rsidRDefault="006265BE" w:rsidP="006265BE">
      <w:pPr>
        <w:spacing w:after="0"/>
        <w:rPr>
          <w:rFonts w:ascii="Times New Roman" w:hAnsi="Times New Roman" w:cs="Times New Roman"/>
          <w:sz w:val="24"/>
          <w:shd w:val="clear" w:color="auto" w:fill="FFFFFF"/>
        </w:rPr>
      </w:pPr>
      <w:r w:rsidRPr="006265BE">
        <w:rPr>
          <w:rFonts w:ascii="Times New Roman" w:hAnsi="Times New Roman" w:cs="Times New Roman"/>
          <w:b/>
          <w:sz w:val="24"/>
          <w:u w:val="single"/>
          <w:shd w:val="clear" w:color="auto" w:fill="FFFFFF"/>
        </w:rPr>
        <w:t xml:space="preserve">Requerimientos: </w:t>
      </w:r>
      <w:r w:rsidRPr="006265BE">
        <w:rPr>
          <w:rFonts w:ascii="Times New Roman" w:hAnsi="Times New Roman" w:cs="Times New Roman"/>
          <w:sz w:val="24"/>
          <w:shd w:val="clear" w:color="auto" w:fill="FFFFFF"/>
        </w:rPr>
        <w:t>Capacitaciones, reuniones con proveedores y modelación de procesos e implementación de estrategias.</w:t>
      </w:r>
    </w:p>
    <w:p w14:paraId="79358882" w14:textId="77777777" w:rsidR="006265BE" w:rsidRPr="006265BE" w:rsidRDefault="006265BE" w:rsidP="006265BE">
      <w:pPr>
        <w:spacing w:after="0"/>
        <w:rPr>
          <w:rFonts w:ascii="Times New Roman" w:hAnsi="Times New Roman" w:cs="Times New Roman"/>
          <w:color w:val="222222"/>
          <w:sz w:val="24"/>
          <w:shd w:val="clear" w:color="auto" w:fill="FFFFFF"/>
        </w:rPr>
      </w:pPr>
      <w:r w:rsidRPr="006265BE">
        <w:rPr>
          <w:rFonts w:ascii="Times New Roman" w:hAnsi="Times New Roman" w:cs="Times New Roman"/>
          <w:b/>
          <w:color w:val="222222"/>
          <w:sz w:val="24"/>
          <w:u w:val="single"/>
          <w:shd w:val="clear" w:color="auto" w:fill="FFFFFF"/>
        </w:rPr>
        <w:t xml:space="preserve">Inversión: </w:t>
      </w:r>
      <w:r w:rsidRPr="006265BE">
        <w:rPr>
          <w:rFonts w:ascii="Times New Roman" w:hAnsi="Times New Roman" w:cs="Times New Roman"/>
          <w:color w:val="222222"/>
          <w:sz w:val="24"/>
          <w:shd w:val="clear" w:color="auto" w:fill="FFFFFF"/>
        </w:rPr>
        <w:t>$400.000 aprox.</w:t>
      </w:r>
    </w:p>
    <w:p w14:paraId="15C2E634" w14:textId="77777777" w:rsidR="006265BE" w:rsidRPr="006265BE" w:rsidRDefault="006265BE" w:rsidP="006265BE">
      <w:pPr>
        <w:rPr>
          <w:rFonts w:ascii="Abadi" w:eastAsia="Abadi" w:hAnsi="Abadi" w:cs="Abadi"/>
          <w:b/>
          <w:bCs/>
        </w:rPr>
      </w:pPr>
    </w:p>
    <w:p w14:paraId="3F6A7EA2" w14:textId="77777777" w:rsidR="006265BE" w:rsidRPr="006265BE" w:rsidRDefault="006265BE" w:rsidP="006265BE">
      <w:pPr>
        <w:rPr>
          <w:rFonts w:ascii="Abadi" w:eastAsia="Abadi" w:hAnsi="Abadi" w:cs="Abadi"/>
          <w:b/>
          <w:bCs/>
        </w:rPr>
      </w:pPr>
    </w:p>
    <w:p w14:paraId="7388EF61" w14:textId="77777777" w:rsidR="006265BE" w:rsidRPr="006265BE" w:rsidRDefault="006265BE" w:rsidP="006265BE">
      <w:pPr>
        <w:rPr>
          <w:rFonts w:ascii="Abadi" w:eastAsia="Abadi" w:hAnsi="Abadi" w:cs="Abadi"/>
          <w:b/>
          <w:bCs/>
        </w:rPr>
      </w:pPr>
    </w:p>
    <w:p w14:paraId="675456F8" w14:textId="223FCD08" w:rsidR="006265BE" w:rsidRPr="004F23B8" w:rsidRDefault="006265BE" w:rsidP="008E7497">
      <w:pPr>
        <w:pStyle w:val="Ttulo1"/>
        <w:numPr>
          <w:ilvl w:val="0"/>
          <w:numId w:val="9"/>
        </w:numPr>
        <w:ind w:left="0" w:firstLine="0"/>
        <w:rPr>
          <w:rFonts w:ascii="Times New Roman" w:eastAsia="Abadi" w:hAnsi="Times New Roman" w:cs="Times New Roman"/>
          <w:sz w:val="24"/>
        </w:rPr>
      </w:pPr>
      <w:bookmarkStart w:id="21" w:name="_Toc57405870"/>
      <w:r w:rsidRPr="004F23B8">
        <w:rPr>
          <w:rFonts w:ascii="Times New Roman" w:eastAsia="Abadi" w:hAnsi="Times New Roman" w:cs="Times New Roman"/>
          <w:sz w:val="24"/>
        </w:rPr>
        <w:lastRenderedPageBreak/>
        <w:t>METAS</w:t>
      </w:r>
      <w:bookmarkEnd w:id="21"/>
    </w:p>
    <w:p w14:paraId="2999562A" w14:textId="77777777" w:rsidR="006265BE" w:rsidRPr="006265BE" w:rsidRDefault="006265BE" w:rsidP="006265BE"/>
    <w:tbl>
      <w:tblPr>
        <w:tblStyle w:val="Cuadrculamedia3-nfasis1"/>
        <w:tblW w:w="9889" w:type="dxa"/>
        <w:tblLayout w:type="fixed"/>
        <w:tblLook w:val="04A0" w:firstRow="1" w:lastRow="0" w:firstColumn="1" w:lastColumn="0" w:noHBand="0" w:noVBand="1"/>
      </w:tblPr>
      <w:tblGrid>
        <w:gridCol w:w="1384"/>
        <w:gridCol w:w="2977"/>
        <w:gridCol w:w="5528"/>
      </w:tblGrid>
      <w:tr w:rsidR="006265BE" w:rsidRPr="006265BE" w14:paraId="5B005151" w14:textId="77777777" w:rsidTr="004F23B8">
        <w:trPr>
          <w:cnfStyle w:val="100000000000" w:firstRow="1" w:lastRow="0" w:firstColumn="0" w:lastColumn="0" w:oddVBand="0" w:evenVBand="0" w:oddHBand="0"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7A8B5C93"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Aspecto</w:t>
            </w:r>
          </w:p>
        </w:tc>
        <w:tc>
          <w:tcPr>
            <w:tcW w:w="2977" w:type="dxa"/>
            <w:vAlign w:val="center"/>
          </w:tcPr>
          <w:p w14:paraId="4F6B7301" w14:textId="77777777" w:rsidR="006265BE" w:rsidRPr="006265BE" w:rsidRDefault="006265BE" w:rsidP="006265B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Objetivo</w:t>
            </w:r>
          </w:p>
        </w:tc>
        <w:tc>
          <w:tcPr>
            <w:tcW w:w="5528" w:type="dxa"/>
            <w:vAlign w:val="center"/>
          </w:tcPr>
          <w:p w14:paraId="6827D416" w14:textId="77777777" w:rsidR="006265BE" w:rsidRPr="006265BE" w:rsidRDefault="006265BE" w:rsidP="006265B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Meta</w:t>
            </w:r>
          </w:p>
        </w:tc>
      </w:tr>
      <w:tr w:rsidR="006265BE" w:rsidRPr="006265BE" w14:paraId="49BADAD6" w14:textId="77777777" w:rsidTr="004F23B8">
        <w:trPr>
          <w:cnfStyle w:val="000000100000" w:firstRow="0" w:lastRow="0" w:firstColumn="0" w:lastColumn="0" w:oddVBand="0" w:evenVBand="0" w:oddHBand="1" w:evenHBand="0" w:firstRowFirstColumn="0" w:firstRowLastColumn="0" w:lastRowFirstColumn="0" w:lastRowLastColumn="0"/>
          <w:trHeight w:val="909"/>
        </w:trPr>
        <w:tc>
          <w:tcPr>
            <w:cnfStyle w:val="001000000000" w:firstRow="0" w:lastRow="0" w:firstColumn="1" w:lastColumn="0" w:oddVBand="0" w:evenVBand="0" w:oddHBand="0" w:evenHBand="0" w:firstRowFirstColumn="0" w:firstRowLastColumn="0" w:lastRowFirstColumn="0" w:lastRowLastColumn="0"/>
            <w:tcW w:w="1384" w:type="dxa"/>
            <w:vMerge w:val="restart"/>
            <w:vAlign w:val="center"/>
          </w:tcPr>
          <w:p w14:paraId="363C7DE6"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Gestión de Residuos Solidos</w:t>
            </w:r>
          </w:p>
        </w:tc>
        <w:tc>
          <w:tcPr>
            <w:tcW w:w="2977" w:type="dxa"/>
            <w:vMerge w:val="restart"/>
            <w:vAlign w:val="center"/>
          </w:tcPr>
          <w:p w14:paraId="3E86840E" w14:textId="6B27B648" w:rsidR="006265BE" w:rsidRPr="006265BE" w:rsidRDefault="00C42955" w:rsidP="00C42955">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Realizar Eficiente gestión en el manejo de los </w:t>
            </w:r>
            <w:r w:rsidR="006265BE" w:rsidRPr="006265BE">
              <w:rPr>
                <w:rFonts w:ascii="Times New Roman" w:eastAsia="Abadi" w:hAnsi="Times New Roman" w:cs="Times New Roman"/>
                <w:bCs/>
              </w:rPr>
              <w:t>residuos sólidos</w:t>
            </w:r>
          </w:p>
        </w:tc>
        <w:tc>
          <w:tcPr>
            <w:tcW w:w="5528" w:type="dxa"/>
            <w:vAlign w:val="center"/>
          </w:tcPr>
          <w:p w14:paraId="6AA1515A" w14:textId="4305BAE0" w:rsidR="006265BE" w:rsidRPr="006265BE" w:rsidRDefault="00EE7A1C" w:rsidP="00EE7A1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Realizar caracterización de </w:t>
            </w:r>
            <w:r w:rsidR="006265BE" w:rsidRPr="006265BE">
              <w:rPr>
                <w:rFonts w:ascii="Times New Roman" w:eastAsia="Abadi" w:hAnsi="Times New Roman" w:cs="Times New Roman"/>
                <w:bCs/>
              </w:rPr>
              <w:t>los residuos solidos</w:t>
            </w:r>
          </w:p>
        </w:tc>
      </w:tr>
      <w:tr w:rsidR="006265BE" w:rsidRPr="006265BE" w14:paraId="6651E0A9" w14:textId="77777777" w:rsidTr="004F23B8">
        <w:tc>
          <w:tcPr>
            <w:cnfStyle w:val="001000000000" w:firstRow="0" w:lastRow="0" w:firstColumn="1" w:lastColumn="0" w:oddVBand="0" w:evenVBand="0" w:oddHBand="0" w:evenHBand="0" w:firstRowFirstColumn="0" w:firstRowLastColumn="0" w:lastRowFirstColumn="0" w:lastRowLastColumn="0"/>
            <w:tcW w:w="1384" w:type="dxa"/>
            <w:vMerge/>
            <w:vAlign w:val="center"/>
          </w:tcPr>
          <w:p w14:paraId="206A2839"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p>
        </w:tc>
        <w:tc>
          <w:tcPr>
            <w:tcW w:w="2977" w:type="dxa"/>
            <w:vMerge/>
            <w:vAlign w:val="center"/>
          </w:tcPr>
          <w:p w14:paraId="2395DC70" w14:textId="77777777" w:rsidR="006265BE" w:rsidRPr="006265BE" w:rsidRDefault="006265BE" w:rsidP="006265B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p>
        </w:tc>
        <w:tc>
          <w:tcPr>
            <w:tcW w:w="5528" w:type="dxa"/>
            <w:vAlign w:val="center"/>
          </w:tcPr>
          <w:p w14:paraId="6B34DEBD" w14:textId="0B804284" w:rsidR="006265BE" w:rsidRPr="006265BE" w:rsidRDefault="00EE7A1C" w:rsidP="00EE7A1C">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Establecer la cantidad de Residuos sólidos </w:t>
            </w:r>
            <w:r w:rsidR="006265BE" w:rsidRPr="006265BE">
              <w:rPr>
                <w:rFonts w:ascii="Times New Roman" w:eastAsia="Abadi" w:hAnsi="Times New Roman" w:cs="Times New Roman"/>
                <w:bCs/>
              </w:rPr>
              <w:t>generados</w:t>
            </w:r>
          </w:p>
        </w:tc>
      </w:tr>
      <w:tr w:rsidR="006265BE" w:rsidRPr="006265BE" w14:paraId="292E9C60" w14:textId="77777777" w:rsidTr="004F23B8">
        <w:trPr>
          <w:cnfStyle w:val="000000100000" w:firstRow="0" w:lastRow="0" w:firstColumn="0" w:lastColumn="0" w:oddVBand="0" w:evenVBand="0" w:oddHBand="1" w:evenHBand="0" w:firstRowFirstColumn="0" w:firstRowLastColumn="0" w:lastRowFirstColumn="0" w:lastRowLastColumn="0"/>
          <w:trHeight w:val="1361"/>
        </w:trPr>
        <w:tc>
          <w:tcPr>
            <w:cnfStyle w:val="001000000000" w:firstRow="0" w:lastRow="0" w:firstColumn="1" w:lastColumn="0" w:oddVBand="0" w:evenVBand="0" w:oddHBand="0" w:evenHBand="0" w:firstRowFirstColumn="0" w:firstRowLastColumn="0" w:lastRowFirstColumn="0" w:lastRowLastColumn="0"/>
            <w:tcW w:w="1384" w:type="dxa"/>
            <w:vMerge/>
            <w:vAlign w:val="center"/>
          </w:tcPr>
          <w:p w14:paraId="6E2491BA"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p>
        </w:tc>
        <w:tc>
          <w:tcPr>
            <w:tcW w:w="2977" w:type="dxa"/>
            <w:vMerge/>
            <w:vAlign w:val="center"/>
          </w:tcPr>
          <w:p w14:paraId="0BF780B6" w14:textId="77777777" w:rsidR="006265BE" w:rsidRPr="006265BE" w:rsidRDefault="006265BE" w:rsidP="006265B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p>
        </w:tc>
        <w:tc>
          <w:tcPr>
            <w:tcW w:w="5528" w:type="dxa"/>
            <w:vAlign w:val="center"/>
          </w:tcPr>
          <w:p w14:paraId="5FAA73F0" w14:textId="2CC8BE8B" w:rsidR="006265BE" w:rsidRPr="006265BE" w:rsidRDefault="00EE7A1C" w:rsidP="00EE7A1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Establecer </w:t>
            </w:r>
            <w:r w:rsidR="006265BE" w:rsidRPr="006265BE">
              <w:rPr>
                <w:rFonts w:ascii="Times New Roman" w:eastAsia="Abadi" w:hAnsi="Times New Roman" w:cs="Times New Roman"/>
                <w:bCs/>
              </w:rPr>
              <w:t xml:space="preserve">programas para todo el capital </w:t>
            </w:r>
            <w:r>
              <w:rPr>
                <w:rFonts w:ascii="Times New Roman" w:eastAsia="Abadi" w:hAnsi="Times New Roman" w:cs="Times New Roman"/>
                <w:bCs/>
              </w:rPr>
              <w:t xml:space="preserve">humano de la empresa integrando estrategias de </w:t>
            </w:r>
            <w:r w:rsidR="006265BE" w:rsidRPr="006265BE">
              <w:rPr>
                <w:rFonts w:ascii="Times New Roman" w:eastAsia="Abadi" w:hAnsi="Times New Roman" w:cs="Times New Roman"/>
                <w:bCs/>
              </w:rPr>
              <w:t>caracterización , valoración y disposición final</w:t>
            </w:r>
          </w:p>
        </w:tc>
      </w:tr>
      <w:tr w:rsidR="006265BE" w:rsidRPr="006265BE" w14:paraId="2B5CE8B0" w14:textId="77777777" w:rsidTr="004F23B8">
        <w:trPr>
          <w:trHeight w:val="700"/>
        </w:trPr>
        <w:tc>
          <w:tcPr>
            <w:cnfStyle w:val="001000000000" w:firstRow="0" w:lastRow="0" w:firstColumn="1" w:lastColumn="0" w:oddVBand="0" w:evenVBand="0" w:oddHBand="0" w:evenHBand="0" w:firstRowFirstColumn="0" w:firstRowLastColumn="0" w:lastRowFirstColumn="0" w:lastRowLastColumn="0"/>
            <w:tcW w:w="1384" w:type="dxa"/>
            <w:vMerge/>
            <w:vAlign w:val="center"/>
          </w:tcPr>
          <w:p w14:paraId="7C31CEB6"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p>
        </w:tc>
        <w:tc>
          <w:tcPr>
            <w:tcW w:w="2977" w:type="dxa"/>
            <w:vMerge/>
            <w:vAlign w:val="center"/>
          </w:tcPr>
          <w:p w14:paraId="1DD41308" w14:textId="77777777" w:rsidR="006265BE" w:rsidRPr="006265BE" w:rsidRDefault="006265BE" w:rsidP="006265B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p>
        </w:tc>
        <w:tc>
          <w:tcPr>
            <w:tcW w:w="5528" w:type="dxa"/>
            <w:vAlign w:val="center"/>
          </w:tcPr>
          <w:p w14:paraId="6BEAD792" w14:textId="77777777" w:rsidR="006265BE" w:rsidRPr="006265BE" w:rsidRDefault="006265BE" w:rsidP="006265B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r w:rsidRPr="006265BE">
              <w:rPr>
                <w:rFonts w:ascii="Times New Roman" w:eastAsia="Abadi" w:hAnsi="Times New Roman" w:cs="Times New Roman"/>
                <w:bCs/>
              </w:rPr>
              <w:t>Generar los espacios adecuados para almacenamiento</w:t>
            </w:r>
          </w:p>
        </w:tc>
      </w:tr>
      <w:tr w:rsidR="006265BE" w:rsidRPr="006265BE" w14:paraId="79B59C6E" w14:textId="77777777" w:rsidTr="004F23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vMerge w:val="restart"/>
            <w:vAlign w:val="center"/>
          </w:tcPr>
          <w:p w14:paraId="265769F4"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Aprovechamiento</w:t>
            </w:r>
          </w:p>
        </w:tc>
        <w:tc>
          <w:tcPr>
            <w:tcW w:w="2977" w:type="dxa"/>
            <w:vAlign w:val="center"/>
          </w:tcPr>
          <w:p w14:paraId="257F9C03" w14:textId="23BAF305" w:rsidR="006265BE" w:rsidRPr="006265BE" w:rsidRDefault="00C42955" w:rsidP="00C42955">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Incrementar el porcentaje de aprovechamiento de los </w:t>
            </w:r>
            <w:r w:rsidR="006265BE" w:rsidRPr="006265BE">
              <w:rPr>
                <w:rFonts w:ascii="Times New Roman" w:eastAsia="Abadi" w:hAnsi="Times New Roman" w:cs="Times New Roman"/>
                <w:bCs/>
              </w:rPr>
              <w:t>residuos sólidos</w:t>
            </w:r>
          </w:p>
        </w:tc>
        <w:tc>
          <w:tcPr>
            <w:tcW w:w="5528" w:type="dxa"/>
            <w:vAlign w:val="center"/>
          </w:tcPr>
          <w:p w14:paraId="5EDDAFFE" w14:textId="7F9770CE" w:rsidR="006265BE" w:rsidRPr="006265BE" w:rsidRDefault="006265BE" w:rsidP="00EE7A1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sidRPr="006265BE">
              <w:rPr>
                <w:rFonts w:ascii="Times New Roman" w:eastAsia="Abadi" w:hAnsi="Times New Roman" w:cs="Times New Roman"/>
                <w:bCs/>
              </w:rPr>
              <w:t>Incre</w:t>
            </w:r>
            <w:r w:rsidR="00EE7A1C">
              <w:rPr>
                <w:rFonts w:ascii="Times New Roman" w:eastAsia="Abadi" w:hAnsi="Times New Roman" w:cs="Times New Roman"/>
                <w:bCs/>
              </w:rPr>
              <w:t xml:space="preserve">mentar el porcentaje mínimo 30% de aprovechamiento de los </w:t>
            </w:r>
            <w:r w:rsidRPr="006265BE">
              <w:rPr>
                <w:rFonts w:ascii="Times New Roman" w:eastAsia="Abadi" w:hAnsi="Times New Roman" w:cs="Times New Roman"/>
                <w:bCs/>
              </w:rPr>
              <w:t>residuos</w:t>
            </w:r>
          </w:p>
        </w:tc>
      </w:tr>
      <w:tr w:rsidR="006265BE" w:rsidRPr="006265BE" w14:paraId="6FF153BE" w14:textId="77777777" w:rsidTr="004F23B8">
        <w:trPr>
          <w:trHeight w:val="664"/>
        </w:trPr>
        <w:tc>
          <w:tcPr>
            <w:cnfStyle w:val="001000000000" w:firstRow="0" w:lastRow="0" w:firstColumn="1" w:lastColumn="0" w:oddVBand="0" w:evenVBand="0" w:oddHBand="0" w:evenHBand="0" w:firstRowFirstColumn="0" w:firstRowLastColumn="0" w:lastRowFirstColumn="0" w:lastRowLastColumn="0"/>
            <w:tcW w:w="1384" w:type="dxa"/>
            <w:vMerge/>
            <w:vAlign w:val="center"/>
          </w:tcPr>
          <w:p w14:paraId="473F1D26"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p>
        </w:tc>
        <w:tc>
          <w:tcPr>
            <w:tcW w:w="2977" w:type="dxa"/>
            <w:vAlign w:val="center"/>
          </w:tcPr>
          <w:p w14:paraId="5B4E17F0" w14:textId="77777777" w:rsidR="006265BE" w:rsidRPr="006265BE" w:rsidRDefault="006265BE" w:rsidP="006265B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r w:rsidRPr="006265BE">
              <w:rPr>
                <w:rFonts w:ascii="Times New Roman" w:eastAsia="Abadi" w:hAnsi="Times New Roman" w:cs="Times New Roman"/>
                <w:bCs/>
              </w:rPr>
              <w:t>Capacitaciones</w:t>
            </w:r>
          </w:p>
        </w:tc>
        <w:tc>
          <w:tcPr>
            <w:tcW w:w="5528" w:type="dxa"/>
            <w:vAlign w:val="center"/>
          </w:tcPr>
          <w:p w14:paraId="3F95C69D" w14:textId="09309E7D" w:rsidR="006265BE" w:rsidRPr="006265BE" w:rsidRDefault="00EE7A1C" w:rsidP="00EE7A1C">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Capacitar al 100% de los </w:t>
            </w:r>
            <w:r w:rsidR="006265BE" w:rsidRPr="006265BE">
              <w:rPr>
                <w:rFonts w:ascii="Times New Roman" w:eastAsia="Abadi" w:hAnsi="Times New Roman" w:cs="Times New Roman"/>
                <w:bCs/>
              </w:rPr>
              <w:t>Trabajadores y llevar el menaje a un 20% de proveedores</w:t>
            </w:r>
          </w:p>
        </w:tc>
      </w:tr>
      <w:tr w:rsidR="006265BE" w:rsidRPr="006265BE" w14:paraId="1731C781" w14:textId="77777777" w:rsidTr="004F23B8">
        <w:trPr>
          <w:cnfStyle w:val="000000100000" w:firstRow="0" w:lastRow="0" w:firstColumn="0" w:lastColumn="0" w:oddVBand="0" w:evenVBand="0" w:oddHBand="1" w:evenHBand="0" w:firstRowFirstColumn="0" w:firstRowLastColumn="0" w:lastRowFirstColumn="0" w:lastRowLastColumn="0"/>
          <w:trHeight w:val="882"/>
        </w:trPr>
        <w:tc>
          <w:tcPr>
            <w:cnfStyle w:val="001000000000" w:firstRow="0" w:lastRow="0" w:firstColumn="1" w:lastColumn="0" w:oddVBand="0" w:evenVBand="0" w:oddHBand="0" w:evenHBand="0" w:firstRowFirstColumn="0" w:firstRowLastColumn="0" w:lastRowFirstColumn="0" w:lastRowLastColumn="0"/>
            <w:tcW w:w="1384" w:type="dxa"/>
            <w:vMerge/>
            <w:vAlign w:val="center"/>
          </w:tcPr>
          <w:p w14:paraId="182690A5"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p>
        </w:tc>
        <w:tc>
          <w:tcPr>
            <w:tcW w:w="2977" w:type="dxa"/>
            <w:vAlign w:val="center"/>
          </w:tcPr>
          <w:p w14:paraId="1A87BDB8" w14:textId="77777777" w:rsidR="006265BE" w:rsidRPr="006265BE" w:rsidRDefault="006265BE" w:rsidP="006265BE">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sidRPr="006265BE">
              <w:rPr>
                <w:rFonts w:ascii="Times New Roman" w:eastAsia="Abadi" w:hAnsi="Times New Roman" w:cs="Times New Roman"/>
                <w:bCs/>
              </w:rPr>
              <w:t>Reducción residuos producidos</w:t>
            </w:r>
          </w:p>
        </w:tc>
        <w:tc>
          <w:tcPr>
            <w:tcW w:w="5528" w:type="dxa"/>
            <w:vAlign w:val="center"/>
          </w:tcPr>
          <w:p w14:paraId="042EEC74" w14:textId="1EA5CFCB" w:rsidR="006265BE" w:rsidRPr="006265BE" w:rsidRDefault="00EE7A1C" w:rsidP="00EE7A1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badi" w:hAnsi="Times New Roman" w:cs="Times New Roman"/>
                <w:bCs/>
              </w:rPr>
            </w:pPr>
            <w:r>
              <w:rPr>
                <w:rFonts w:ascii="Times New Roman" w:eastAsia="Abadi" w:hAnsi="Times New Roman" w:cs="Times New Roman"/>
                <w:bCs/>
              </w:rPr>
              <w:t xml:space="preserve">Disminuir mínimo 20 % de </w:t>
            </w:r>
            <w:r w:rsidR="006265BE" w:rsidRPr="006265BE">
              <w:rPr>
                <w:rFonts w:ascii="Times New Roman" w:eastAsia="Abadi" w:hAnsi="Times New Roman" w:cs="Times New Roman"/>
                <w:bCs/>
              </w:rPr>
              <w:t>Residuos Solidos</w:t>
            </w:r>
          </w:p>
        </w:tc>
      </w:tr>
      <w:tr w:rsidR="006265BE" w:rsidRPr="006265BE" w14:paraId="55E1C3E8" w14:textId="77777777" w:rsidTr="004F23B8">
        <w:trPr>
          <w:trHeight w:val="882"/>
        </w:trPr>
        <w:tc>
          <w:tcPr>
            <w:cnfStyle w:val="001000000000" w:firstRow="0" w:lastRow="0" w:firstColumn="1" w:lastColumn="0" w:oddVBand="0" w:evenVBand="0" w:oddHBand="0" w:evenHBand="0" w:firstRowFirstColumn="0" w:firstRowLastColumn="0" w:lastRowFirstColumn="0" w:lastRowLastColumn="0"/>
            <w:tcW w:w="1384" w:type="dxa"/>
            <w:vAlign w:val="center"/>
          </w:tcPr>
          <w:p w14:paraId="6BBF5D87"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Economía</w:t>
            </w:r>
          </w:p>
          <w:p w14:paraId="2773F0B1" w14:textId="77777777" w:rsidR="006265BE" w:rsidRPr="006265BE" w:rsidRDefault="006265BE" w:rsidP="006265BE">
            <w:pPr>
              <w:spacing w:after="160" w:line="259" w:lineRule="auto"/>
              <w:jc w:val="center"/>
              <w:rPr>
                <w:rFonts w:ascii="Times New Roman" w:eastAsia="Abadi" w:hAnsi="Times New Roman" w:cs="Times New Roman"/>
                <w:b w:val="0"/>
                <w:color w:val="auto"/>
                <w:sz w:val="28"/>
              </w:rPr>
            </w:pPr>
            <w:r w:rsidRPr="006265BE">
              <w:rPr>
                <w:rFonts w:ascii="Times New Roman" w:eastAsia="Abadi" w:hAnsi="Times New Roman" w:cs="Times New Roman"/>
                <w:b w:val="0"/>
                <w:color w:val="auto"/>
                <w:sz w:val="28"/>
              </w:rPr>
              <w:t>Circular</w:t>
            </w:r>
          </w:p>
        </w:tc>
        <w:tc>
          <w:tcPr>
            <w:tcW w:w="2977" w:type="dxa"/>
            <w:vAlign w:val="center"/>
          </w:tcPr>
          <w:p w14:paraId="25E57851" w14:textId="77777777" w:rsidR="006265BE" w:rsidRPr="006265BE" w:rsidRDefault="006265BE" w:rsidP="006265B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r w:rsidRPr="006265BE">
              <w:rPr>
                <w:rFonts w:ascii="Times New Roman" w:eastAsia="Abadi" w:hAnsi="Times New Roman" w:cs="Times New Roman"/>
                <w:bCs/>
              </w:rPr>
              <w:t>Disminución de compra de material</w:t>
            </w:r>
          </w:p>
        </w:tc>
        <w:tc>
          <w:tcPr>
            <w:tcW w:w="5528" w:type="dxa"/>
            <w:vAlign w:val="center"/>
          </w:tcPr>
          <w:p w14:paraId="6F456FDF" w14:textId="77777777" w:rsidR="006265BE" w:rsidRPr="006265BE" w:rsidRDefault="006265BE" w:rsidP="006265BE">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badi" w:hAnsi="Times New Roman" w:cs="Times New Roman"/>
                <w:bCs/>
              </w:rPr>
            </w:pPr>
            <w:r w:rsidRPr="006265BE">
              <w:rPr>
                <w:rFonts w:ascii="Times New Roman" w:eastAsia="Abadi" w:hAnsi="Times New Roman" w:cs="Times New Roman"/>
                <w:bCs/>
              </w:rPr>
              <w:t>Incrementar uso de residuos sólidos aprovechables</w:t>
            </w:r>
          </w:p>
        </w:tc>
      </w:tr>
    </w:tbl>
    <w:p w14:paraId="51258BE6" w14:textId="77777777" w:rsidR="006265BE" w:rsidRDefault="006265BE" w:rsidP="006265BE">
      <w:pPr>
        <w:rPr>
          <w:rFonts w:ascii="Abadi" w:eastAsia="Abadi" w:hAnsi="Abadi" w:cs="Abadi"/>
          <w:b/>
          <w:bCs/>
        </w:rPr>
      </w:pPr>
    </w:p>
    <w:p w14:paraId="3041E892" w14:textId="77777777" w:rsidR="004F23B8" w:rsidRDefault="004F23B8" w:rsidP="006265BE">
      <w:pPr>
        <w:rPr>
          <w:rFonts w:ascii="Abadi" w:eastAsia="Abadi" w:hAnsi="Abadi" w:cs="Abadi"/>
          <w:b/>
          <w:bCs/>
        </w:rPr>
      </w:pPr>
    </w:p>
    <w:p w14:paraId="6B84074C" w14:textId="77777777" w:rsidR="004F23B8" w:rsidRDefault="004F23B8" w:rsidP="006265BE">
      <w:pPr>
        <w:rPr>
          <w:rFonts w:ascii="Abadi" w:eastAsia="Abadi" w:hAnsi="Abadi" w:cs="Abadi"/>
          <w:b/>
          <w:bCs/>
        </w:rPr>
      </w:pPr>
    </w:p>
    <w:p w14:paraId="4318DBC8" w14:textId="77777777" w:rsidR="004F23B8" w:rsidRPr="006265BE" w:rsidRDefault="004F23B8" w:rsidP="006265BE">
      <w:pPr>
        <w:rPr>
          <w:rFonts w:ascii="Abadi" w:eastAsia="Abadi" w:hAnsi="Abadi" w:cs="Abadi"/>
          <w:b/>
          <w:bCs/>
        </w:rPr>
      </w:pPr>
    </w:p>
    <w:p w14:paraId="2874D09F" w14:textId="23A43CD8" w:rsidR="006265BE" w:rsidRPr="004F23B8" w:rsidRDefault="006265BE" w:rsidP="008E7497">
      <w:pPr>
        <w:pStyle w:val="Prrafodelista"/>
        <w:keepNext/>
        <w:keepLines/>
        <w:numPr>
          <w:ilvl w:val="0"/>
          <w:numId w:val="9"/>
        </w:numPr>
        <w:spacing w:before="240" w:after="0"/>
        <w:ind w:left="0" w:firstLine="0"/>
        <w:outlineLvl w:val="0"/>
        <w:rPr>
          <w:rFonts w:ascii="Times New Roman" w:eastAsia="Abadi" w:hAnsi="Times New Roman" w:cs="Times New Roman"/>
          <w:color w:val="2F5496" w:themeColor="accent1" w:themeShade="BF"/>
          <w:sz w:val="24"/>
          <w:szCs w:val="24"/>
        </w:rPr>
      </w:pPr>
      <w:bookmarkStart w:id="22" w:name="_Toc57405871"/>
      <w:r w:rsidRPr="004F23B8">
        <w:rPr>
          <w:rFonts w:ascii="Times New Roman" w:eastAsia="Abadi" w:hAnsi="Times New Roman" w:cs="Times New Roman"/>
          <w:color w:val="2F5496" w:themeColor="accent1" w:themeShade="BF"/>
          <w:sz w:val="24"/>
          <w:szCs w:val="24"/>
        </w:rPr>
        <w:t>INDICADORES</w:t>
      </w:r>
      <w:bookmarkEnd w:id="22"/>
    </w:p>
    <w:p w14:paraId="247423FA" w14:textId="77777777" w:rsidR="006265BE" w:rsidRPr="006265BE" w:rsidRDefault="006265BE" w:rsidP="006265BE">
      <w:pPr>
        <w:rPr>
          <w:rFonts w:ascii="Times New Roman" w:eastAsia="Abadi" w:hAnsi="Times New Roman" w:cs="Times New Roman"/>
          <w:b/>
          <w:bCs/>
          <w:sz w:val="24"/>
          <w:szCs w:val="24"/>
        </w:rPr>
      </w:pPr>
    </w:p>
    <w:p w14:paraId="1694FAD9" w14:textId="41FCE959" w:rsidR="006265BE" w:rsidRPr="006265BE" w:rsidRDefault="002D202D" w:rsidP="006265BE">
      <w:pPr>
        <w:keepNext/>
        <w:keepLines/>
        <w:spacing w:before="240" w:after="0"/>
        <w:outlineLvl w:val="0"/>
        <w:rPr>
          <w:rFonts w:ascii="Times New Roman" w:eastAsia="Abadi" w:hAnsi="Times New Roman" w:cs="Times New Roman"/>
          <w:color w:val="2F5496" w:themeColor="accent1" w:themeShade="BF"/>
          <w:sz w:val="24"/>
          <w:szCs w:val="24"/>
        </w:rPr>
      </w:pPr>
      <w:bookmarkStart w:id="23" w:name="_Toc57405872"/>
      <w:r>
        <w:rPr>
          <w:rFonts w:ascii="Times New Roman" w:eastAsia="Abadi" w:hAnsi="Times New Roman" w:cs="Times New Roman"/>
          <w:color w:val="2F5496" w:themeColor="accent1" w:themeShade="BF"/>
          <w:sz w:val="24"/>
          <w:szCs w:val="24"/>
        </w:rPr>
        <w:t>12</w:t>
      </w:r>
      <w:r w:rsidR="006265BE" w:rsidRPr="006265BE">
        <w:rPr>
          <w:rFonts w:ascii="Times New Roman" w:eastAsia="Abadi" w:hAnsi="Times New Roman" w:cs="Times New Roman"/>
          <w:color w:val="2F5496" w:themeColor="accent1" w:themeShade="BF"/>
          <w:sz w:val="24"/>
          <w:szCs w:val="24"/>
        </w:rPr>
        <w:t>.1  Producción de Residuos Solidos</w:t>
      </w:r>
      <w:bookmarkEnd w:id="23"/>
    </w:p>
    <w:p w14:paraId="6C68262E" w14:textId="77777777" w:rsidR="006265BE" w:rsidRPr="006265BE" w:rsidRDefault="006265BE" w:rsidP="006265BE"/>
    <w:p w14:paraId="728D9A42" w14:textId="77777777" w:rsidR="006265BE" w:rsidRPr="006265BE" w:rsidRDefault="006265BE" w:rsidP="006265BE">
      <w:pPr>
        <w:rPr>
          <w:rFonts w:ascii="Times New Roman" w:hAnsi="Times New Roman" w:cs="Times New Roman"/>
          <w:i/>
          <w:sz w:val="24"/>
        </w:rPr>
      </w:pPr>
      <w:r w:rsidRPr="006265BE">
        <w:rPr>
          <w:rFonts w:ascii="Times New Roman" w:hAnsi="Times New Roman" w:cs="Times New Roman"/>
          <w:i/>
          <w:noProof/>
          <w:lang w:val="es-CO" w:eastAsia="es-CO"/>
        </w:rPr>
        <mc:AlternateContent>
          <mc:Choice Requires="wps">
            <w:drawing>
              <wp:anchor distT="0" distB="0" distL="114300" distR="114300" simplePos="0" relativeHeight="251891712" behindDoc="0" locked="0" layoutInCell="1" allowOverlap="1" wp14:anchorId="6F8CF572" wp14:editId="0DB10CCE">
                <wp:simplePos x="0" y="0"/>
                <wp:positionH relativeFrom="column">
                  <wp:posOffset>185057</wp:posOffset>
                </wp:positionH>
                <wp:positionV relativeFrom="paragraph">
                  <wp:posOffset>218621</wp:posOffset>
                </wp:positionV>
                <wp:extent cx="4332514" cy="0"/>
                <wp:effectExtent l="0" t="0" r="11430" b="19050"/>
                <wp:wrapNone/>
                <wp:docPr id="1702251883" name="1702251883 Conector recto"/>
                <wp:cNvGraphicFramePr/>
                <a:graphic xmlns:a="http://schemas.openxmlformats.org/drawingml/2006/main">
                  <a:graphicData uri="http://schemas.microsoft.com/office/word/2010/wordprocessingShape">
                    <wps:wsp>
                      <wps:cNvCnPr/>
                      <wps:spPr>
                        <a:xfrm>
                          <a:off x="0" y="0"/>
                          <a:ext cx="4332514"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1702251883 Conector recto" o:spid="_x0000_s1026" style="position:absolute;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5pt,17.2pt" to="355.7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" strokecolor="#4472c4" strokeweight=".5pt">
                <v:stroke joinstyle="miter"/>
              </v:line>
            </w:pict>
          </mc:Fallback>
        </mc:AlternateContent>
      </w:r>
      <w:r w:rsidRPr="006265BE">
        <w:rPr>
          <w:rFonts w:ascii="Times New Roman" w:hAnsi="Times New Roman" w:cs="Times New Roman"/>
          <w:i/>
        </w:rPr>
        <w:t xml:space="preserve">=      </w:t>
      </w:r>
      <w:r w:rsidRPr="006265BE">
        <w:rPr>
          <w:rFonts w:ascii="Cambria Math" w:hAnsi="Cambria Math" w:cs="Cambria Math"/>
          <w:i/>
          <w:sz w:val="24"/>
        </w:rPr>
        <w:t>𝐶𝑎𝑛𝑡𝑖𝑑𝑎𝑑</w:t>
      </w:r>
      <w:r w:rsidRPr="006265BE">
        <w:rPr>
          <w:rFonts w:ascii="Times New Roman" w:hAnsi="Times New Roman" w:cs="Times New Roman"/>
          <w:i/>
          <w:sz w:val="24"/>
        </w:rPr>
        <w:t xml:space="preserve"> </w:t>
      </w:r>
      <w:r w:rsidRPr="006265BE">
        <w:rPr>
          <w:rFonts w:ascii="Cambria Math" w:hAnsi="Cambria Math" w:cs="Cambria Math"/>
          <w:i/>
          <w:sz w:val="24"/>
        </w:rPr>
        <w:t>𝑑𝑒</w:t>
      </w:r>
      <w:r w:rsidRPr="006265BE">
        <w:rPr>
          <w:rFonts w:ascii="Times New Roman" w:hAnsi="Times New Roman" w:cs="Times New Roman"/>
          <w:i/>
          <w:sz w:val="24"/>
        </w:rPr>
        <w:t xml:space="preserve"> </w:t>
      </w:r>
      <w:r w:rsidRPr="006265BE">
        <w:rPr>
          <w:rFonts w:ascii="Cambria Math" w:hAnsi="Cambria Math" w:cs="Cambria Math"/>
          <w:i/>
          <w:sz w:val="24"/>
        </w:rPr>
        <w:t>𝑟𝑒𝑠𝑖𝑑𝑢𝑜𝑠</w:t>
      </w:r>
      <w:r w:rsidRPr="006265BE">
        <w:rPr>
          <w:rFonts w:ascii="Times New Roman" w:hAnsi="Times New Roman" w:cs="Times New Roman"/>
          <w:i/>
          <w:sz w:val="24"/>
        </w:rPr>
        <w:t xml:space="preserve"> </w:t>
      </w:r>
      <w:r w:rsidRPr="006265BE">
        <w:rPr>
          <w:rFonts w:ascii="Cambria Math" w:hAnsi="Cambria Math" w:cs="Cambria Math"/>
          <w:i/>
          <w:sz w:val="24"/>
        </w:rPr>
        <w:t>𝑝𝑟𝑜𝑑𝑢𝑐𝑖𝑑𝑜𝑠</w:t>
      </w:r>
      <w:r w:rsidRPr="006265BE">
        <w:rPr>
          <w:rFonts w:ascii="Times New Roman" w:hAnsi="Times New Roman" w:cs="Times New Roman"/>
          <w:i/>
          <w:sz w:val="24"/>
        </w:rPr>
        <w:t xml:space="preserve"> </w:t>
      </w:r>
      <w:r w:rsidRPr="006265BE">
        <w:rPr>
          <w:rFonts w:ascii="Cambria Math" w:hAnsi="Cambria Math" w:cs="Cambria Math"/>
          <w:i/>
          <w:sz w:val="24"/>
        </w:rPr>
        <w:t>𝑒𝑛</w:t>
      </w:r>
      <w:r w:rsidRPr="006265BE">
        <w:rPr>
          <w:rFonts w:ascii="Times New Roman" w:hAnsi="Times New Roman" w:cs="Times New Roman"/>
          <w:i/>
          <w:sz w:val="24"/>
        </w:rPr>
        <w:t xml:space="preserve"> </w:t>
      </w:r>
      <w:r w:rsidRPr="006265BE">
        <w:rPr>
          <w:rFonts w:ascii="Cambria Math" w:hAnsi="Cambria Math" w:cs="Cambria Math"/>
          <w:i/>
          <w:sz w:val="24"/>
        </w:rPr>
        <w:t>𝑢𝑛</w:t>
      </w:r>
      <w:r w:rsidRPr="006265BE">
        <w:rPr>
          <w:rFonts w:ascii="Times New Roman" w:hAnsi="Times New Roman" w:cs="Times New Roman"/>
          <w:i/>
          <w:sz w:val="24"/>
        </w:rPr>
        <w:t xml:space="preserve"> total de eventos (</w:t>
      </w:r>
      <w:r w:rsidRPr="006265BE">
        <w:rPr>
          <w:rFonts w:ascii="Cambria Math" w:hAnsi="Cambria Math" w:cs="Cambria Math"/>
          <w:i/>
          <w:sz w:val="24"/>
        </w:rPr>
        <w:t>𝑘𝑔</w:t>
      </w:r>
      <w:r w:rsidRPr="006265BE">
        <w:rPr>
          <w:rFonts w:ascii="Times New Roman" w:hAnsi="Times New Roman" w:cs="Times New Roman"/>
          <w:i/>
          <w:sz w:val="24"/>
        </w:rPr>
        <w:t>)</w:t>
      </w:r>
    </w:p>
    <w:p w14:paraId="3D63D73A" w14:textId="77777777" w:rsidR="006265BE" w:rsidRPr="006265BE" w:rsidRDefault="006265BE" w:rsidP="006265BE">
      <w:pPr>
        <w:rPr>
          <w:rFonts w:ascii="Times New Roman" w:hAnsi="Times New Roman" w:cs="Times New Roman"/>
          <w:i/>
          <w:sz w:val="24"/>
        </w:rPr>
      </w:pPr>
      <w:r w:rsidRPr="006265BE">
        <w:rPr>
          <w:rFonts w:ascii="Times New Roman" w:hAnsi="Times New Roman" w:cs="Times New Roman"/>
          <w:i/>
          <w:sz w:val="24"/>
        </w:rPr>
        <w:t xml:space="preserve">                                    </w:t>
      </w:r>
      <w:r w:rsidRPr="006265BE">
        <w:rPr>
          <w:rFonts w:ascii="Cambria Math" w:hAnsi="Cambria Math" w:cs="Cambria Math"/>
          <w:i/>
          <w:sz w:val="24"/>
        </w:rPr>
        <w:t>𝑁𝑢𝑚𝑒𝑟𝑜</w:t>
      </w:r>
      <w:r w:rsidRPr="006265BE">
        <w:rPr>
          <w:rFonts w:ascii="Times New Roman" w:hAnsi="Times New Roman" w:cs="Times New Roman"/>
          <w:i/>
          <w:sz w:val="24"/>
        </w:rPr>
        <w:t xml:space="preserve"> </w:t>
      </w:r>
      <w:r w:rsidRPr="006265BE">
        <w:rPr>
          <w:rFonts w:ascii="Cambria Math" w:hAnsi="Cambria Math" w:cs="Cambria Math"/>
          <w:i/>
          <w:sz w:val="24"/>
        </w:rPr>
        <w:t>𝑡𝑜𝑡𝑎𝑙</w:t>
      </w:r>
      <w:r w:rsidRPr="006265BE">
        <w:rPr>
          <w:rFonts w:ascii="Times New Roman" w:hAnsi="Times New Roman" w:cs="Times New Roman"/>
          <w:i/>
          <w:sz w:val="24"/>
        </w:rPr>
        <w:t xml:space="preserve"> </w:t>
      </w:r>
      <w:r w:rsidRPr="006265BE">
        <w:rPr>
          <w:rFonts w:ascii="Cambria Math" w:hAnsi="Cambria Math" w:cs="Cambria Math"/>
          <w:i/>
          <w:sz w:val="24"/>
        </w:rPr>
        <w:t>𝑑𝑒</w:t>
      </w:r>
      <w:r w:rsidRPr="006265BE">
        <w:rPr>
          <w:rFonts w:ascii="Times New Roman" w:hAnsi="Times New Roman" w:cs="Times New Roman"/>
          <w:i/>
          <w:sz w:val="24"/>
        </w:rPr>
        <w:t xml:space="preserve"> eventos</w:t>
      </w:r>
    </w:p>
    <w:p w14:paraId="3A44B2A6" w14:textId="1458A1C7" w:rsidR="006265BE" w:rsidRPr="006265BE" w:rsidRDefault="002D202D" w:rsidP="006265BE">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24" w:name="_Toc57405873"/>
      <w:r>
        <w:rPr>
          <w:rFonts w:ascii="Times New Roman" w:eastAsiaTheme="majorEastAsia" w:hAnsi="Times New Roman" w:cs="Times New Roman"/>
          <w:color w:val="2F5496" w:themeColor="accent1" w:themeShade="BF"/>
          <w:sz w:val="24"/>
          <w:szCs w:val="32"/>
        </w:rPr>
        <w:lastRenderedPageBreak/>
        <w:t>12</w:t>
      </w:r>
      <w:r w:rsidR="006265BE" w:rsidRPr="006265BE">
        <w:rPr>
          <w:rFonts w:ascii="Times New Roman" w:eastAsiaTheme="majorEastAsia" w:hAnsi="Times New Roman" w:cs="Times New Roman"/>
          <w:color w:val="2F5496" w:themeColor="accent1" w:themeShade="BF"/>
          <w:sz w:val="24"/>
          <w:szCs w:val="32"/>
        </w:rPr>
        <w:t>.2  Separación en la fuente</w:t>
      </w:r>
      <w:bookmarkEnd w:id="24"/>
      <w:r w:rsidR="006265BE" w:rsidRPr="006265BE">
        <w:rPr>
          <w:rFonts w:ascii="Times New Roman" w:eastAsiaTheme="majorEastAsia" w:hAnsi="Times New Roman" w:cs="Times New Roman"/>
          <w:color w:val="2F5496" w:themeColor="accent1" w:themeShade="BF"/>
          <w:sz w:val="24"/>
          <w:szCs w:val="32"/>
        </w:rPr>
        <w:t xml:space="preserve"> </w:t>
      </w:r>
    </w:p>
    <w:p w14:paraId="78865754" w14:textId="77777777" w:rsidR="006265BE" w:rsidRPr="006265BE" w:rsidRDefault="006265BE" w:rsidP="006265BE"/>
    <w:p w14:paraId="54D1273A" w14:textId="77777777" w:rsidR="006265BE" w:rsidRPr="006265BE" w:rsidRDefault="006265BE" w:rsidP="006265BE">
      <w:pPr>
        <w:rPr>
          <w:rFonts w:ascii="Times New Roman" w:hAnsi="Times New Roman" w:cs="Times New Roman"/>
        </w:rPr>
      </w:pPr>
      <w:r w:rsidRPr="006265BE">
        <w:rPr>
          <w:rFonts w:ascii="Times New Roman" w:hAnsi="Times New Roman" w:cs="Times New Roman"/>
        </w:rPr>
        <w:t xml:space="preserve">% </w:t>
      </w:r>
      <w:r w:rsidRPr="006265BE">
        <w:rPr>
          <w:rFonts w:ascii="Cambria Math" w:hAnsi="Cambria Math" w:cs="Cambria Math"/>
        </w:rPr>
        <w:t>𝐷𝑒</w:t>
      </w:r>
      <w:r w:rsidRPr="006265BE">
        <w:rPr>
          <w:rFonts w:ascii="Times New Roman" w:hAnsi="Times New Roman" w:cs="Times New Roman"/>
        </w:rPr>
        <w:t xml:space="preserve"> </w:t>
      </w:r>
      <w:r w:rsidRPr="006265BE">
        <w:rPr>
          <w:rFonts w:ascii="Cambria Math" w:hAnsi="Cambria Math" w:cs="Cambria Math"/>
        </w:rPr>
        <w:t>𝑃𝑎𝑟𝑡𝑖𝑐𝑖𝑝𝑎𝑐𝑖𝑜𝑛</w:t>
      </w:r>
      <w:r w:rsidRPr="006265BE">
        <w:rPr>
          <w:rFonts w:ascii="Times New Roman" w:hAnsi="Times New Roman" w:cs="Times New Roman"/>
        </w:rPr>
        <w:t xml:space="preserve"> </w:t>
      </w:r>
      <w:r w:rsidRPr="006265BE">
        <w:rPr>
          <w:rFonts w:ascii="Cambria Math" w:hAnsi="Cambria Math" w:cs="Times New Roman"/>
          <w:i/>
        </w:rPr>
        <w:t xml:space="preserve">por grupo de residuos </w:t>
      </w:r>
    </w:p>
    <w:p w14:paraId="76DAC3B1" w14:textId="77777777" w:rsidR="006265BE" w:rsidRPr="006265BE" w:rsidRDefault="006265BE" w:rsidP="006265BE">
      <w:pPr>
        <w:rPr>
          <w:rFonts w:ascii="Times New Roman" w:hAnsi="Times New Roman" w:cs="Times New Roman"/>
          <w:i/>
          <w:sz w:val="24"/>
          <w:szCs w:val="24"/>
        </w:rPr>
      </w:pPr>
      <w:r w:rsidRPr="006265BE">
        <w:rPr>
          <w:noProof/>
          <w:lang w:val="es-CO" w:eastAsia="es-CO"/>
        </w:rPr>
        <mc:AlternateContent>
          <mc:Choice Requires="wps">
            <w:drawing>
              <wp:anchor distT="0" distB="0" distL="114300" distR="114300" simplePos="0" relativeHeight="251892736" behindDoc="0" locked="0" layoutInCell="1" allowOverlap="1" wp14:anchorId="5C44EE03" wp14:editId="5B6BC540">
                <wp:simplePos x="0" y="0"/>
                <wp:positionH relativeFrom="column">
                  <wp:posOffset>185056</wp:posOffset>
                </wp:positionH>
                <wp:positionV relativeFrom="paragraph">
                  <wp:posOffset>244203</wp:posOffset>
                </wp:positionV>
                <wp:extent cx="4223657" cy="0"/>
                <wp:effectExtent l="0" t="0" r="24765" b="19050"/>
                <wp:wrapNone/>
                <wp:docPr id="1702251884" name="1702251884 Conector recto"/>
                <wp:cNvGraphicFramePr/>
                <a:graphic xmlns:a="http://schemas.openxmlformats.org/drawingml/2006/main">
                  <a:graphicData uri="http://schemas.microsoft.com/office/word/2010/wordprocessingShape">
                    <wps:wsp>
                      <wps:cNvCnPr/>
                      <wps:spPr>
                        <a:xfrm>
                          <a:off x="0" y="0"/>
                          <a:ext cx="4223657"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4 Conector recto" o:spid="_x0000_s1026" style="position:absolute;z-index:251892736;visibility:visible;mso-wrap-style:square;mso-wrap-distance-left:9pt;mso-wrap-distance-top:0;mso-wrap-distance-right:9pt;mso-wrap-distance-bottom:0;mso-position-horizontal:absolute;mso-position-horizontal-relative:text;mso-position-vertical:absolute;mso-position-vertical-relative:text" from="14.55pt,19.25pt" to="347.1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" strokecolor="#4472c4" strokeweight=".5pt">
                <v:stroke joinstyle="miter"/>
              </v:line>
            </w:pict>
          </mc:Fallback>
        </mc:AlternateContent>
      </w:r>
      <w:r w:rsidRPr="006265BE">
        <w:t xml:space="preserve">=     </w:t>
      </w:r>
      <w:r w:rsidRPr="006265BE">
        <w:rPr>
          <w:rFonts w:ascii="Times New Roman" w:hAnsi="Times New Roman" w:cs="Times New Roman"/>
          <w:i/>
          <w:sz w:val="24"/>
          <w:szCs w:val="24"/>
        </w:rPr>
        <w:t xml:space="preserve">Cantidad </w:t>
      </w:r>
      <w:r w:rsidRPr="006265BE">
        <w:rPr>
          <w:rFonts w:ascii="Cambria Math" w:hAnsi="Cambria Math" w:cs="Cambria Math"/>
          <w:i/>
          <w:sz w:val="24"/>
          <w:szCs w:val="24"/>
        </w:rPr>
        <w:t>𝑑𝑒</w:t>
      </w:r>
      <w:r w:rsidRPr="006265BE">
        <w:rPr>
          <w:rFonts w:ascii="Times New Roman" w:hAnsi="Times New Roman" w:cs="Times New Roman"/>
          <w:i/>
          <w:sz w:val="24"/>
          <w:szCs w:val="24"/>
        </w:rPr>
        <w:t xml:space="preserve"> residuos por grupo </w:t>
      </w:r>
      <w:r w:rsidRPr="006265BE">
        <w:rPr>
          <w:rFonts w:ascii="Cambria Math" w:hAnsi="Cambria Math" w:cs="Cambria Math"/>
          <w:i/>
          <w:sz w:val="24"/>
          <w:szCs w:val="24"/>
        </w:rPr>
        <w:t>𝑞𝑢𝑒</w:t>
      </w:r>
      <w:r w:rsidRPr="006265BE">
        <w:rPr>
          <w:rFonts w:ascii="Times New Roman" w:hAnsi="Times New Roman" w:cs="Times New Roman"/>
          <w:i/>
          <w:sz w:val="24"/>
          <w:szCs w:val="24"/>
        </w:rPr>
        <w:t xml:space="preserve"> se </w:t>
      </w:r>
      <w:r w:rsidRPr="006265BE">
        <w:rPr>
          <w:rFonts w:ascii="Cambria Math" w:hAnsi="Cambria Math" w:cs="Cambria Math"/>
          <w:i/>
          <w:sz w:val="24"/>
          <w:szCs w:val="24"/>
        </w:rPr>
        <w:t>𝑎𝑙𝑚𝑎𝑐𝑒𝑛𝑎𝑛</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𝑐𝑜𝑟𝑟𝑒𝑐𝑡𝑎𝑚𝑒𝑛𝑡𝑒</w:t>
      </w:r>
      <w:r w:rsidRPr="006265BE">
        <w:rPr>
          <w:rFonts w:ascii="Times New Roman" w:hAnsi="Times New Roman" w:cs="Times New Roman"/>
          <w:i/>
          <w:sz w:val="24"/>
          <w:szCs w:val="24"/>
        </w:rPr>
        <w:t xml:space="preserve"> </w:t>
      </w:r>
    </w:p>
    <w:p w14:paraId="41926585" w14:textId="77777777" w:rsidR="006265BE" w:rsidRPr="006265BE" w:rsidRDefault="006265BE" w:rsidP="006265BE">
      <w:pPr>
        <w:rPr>
          <w:rFonts w:ascii="Times New Roman" w:hAnsi="Times New Roman" w:cs="Times New Roman"/>
          <w:i/>
          <w:sz w:val="24"/>
          <w:szCs w:val="24"/>
        </w:rPr>
      </w:pPr>
      <w:r w:rsidRPr="006265BE">
        <w:rPr>
          <w:rFonts w:ascii="Times New Roman" w:hAnsi="Times New Roman" w:cs="Times New Roman"/>
          <w:i/>
          <w:sz w:val="24"/>
          <w:szCs w:val="24"/>
        </w:rPr>
        <w:t xml:space="preserve">                        Cantidad total de residuos generados × 100</w:t>
      </w:r>
    </w:p>
    <w:p w14:paraId="284D81B3" w14:textId="77777777" w:rsidR="006265BE" w:rsidRPr="006265BE" w:rsidRDefault="006265BE" w:rsidP="006265BE">
      <w:pPr>
        <w:rPr>
          <w:rFonts w:ascii="Times New Roman" w:hAnsi="Times New Roman" w:cs="Times New Roman"/>
          <w:i/>
          <w:sz w:val="24"/>
          <w:szCs w:val="24"/>
        </w:rPr>
      </w:pPr>
    </w:p>
    <w:p w14:paraId="40757676" w14:textId="77777777" w:rsidR="006265BE" w:rsidRPr="006265BE" w:rsidRDefault="006265BE" w:rsidP="006265BE">
      <w:pPr>
        <w:rPr>
          <w:rFonts w:ascii="Times New Roman" w:hAnsi="Times New Roman" w:cs="Times New Roman"/>
        </w:rPr>
      </w:pPr>
      <w:r w:rsidRPr="006265BE">
        <w:rPr>
          <w:rFonts w:ascii="Times New Roman" w:hAnsi="Times New Roman" w:cs="Times New Roman"/>
        </w:rPr>
        <w:t xml:space="preserve">% </w:t>
      </w:r>
      <w:r w:rsidRPr="006265BE">
        <w:rPr>
          <w:rFonts w:ascii="Cambria Math" w:hAnsi="Cambria Math" w:cs="Cambria Math"/>
        </w:rPr>
        <w:t>𝐷𝑒</w:t>
      </w:r>
      <w:r w:rsidRPr="006265BE">
        <w:rPr>
          <w:rFonts w:ascii="Times New Roman" w:hAnsi="Times New Roman" w:cs="Times New Roman"/>
        </w:rPr>
        <w:t xml:space="preserve"> </w:t>
      </w:r>
      <w:r w:rsidRPr="006265BE">
        <w:rPr>
          <w:rFonts w:ascii="Cambria Math" w:hAnsi="Cambria Math" w:cs="Cambria Math"/>
        </w:rPr>
        <w:t>𝑃𝑎𝑟𝑡𝑖𝑐𝑖𝑝𝑎𝑐𝑖𝑜𝑛</w:t>
      </w:r>
      <w:r w:rsidRPr="006265BE">
        <w:rPr>
          <w:rFonts w:ascii="Cambria Math" w:hAnsi="Cambria Math" w:cs="Times New Roman"/>
          <w:i/>
        </w:rPr>
        <w:t xml:space="preserve"> de residuos aprovechables</w:t>
      </w:r>
    </w:p>
    <w:p w14:paraId="754E5CD0" w14:textId="77777777" w:rsidR="006265BE" w:rsidRPr="006265BE" w:rsidRDefault="006265BE" w:rsidP="006265BE">
      <w:pPr>
        <w:rPr>
          <w:rFonts w:ascii="Times New Roman" w:hAnsi="Times New Roman" w:cs="Times New Roman"/>
          <w:i/>
          <w:sz w:val="24"/>
          <w:szCs w:val="24"/>
        </w:rPr>
      </w:pPr>
      <w:r w:rsidRPr="006265BE">
        <w:rPr>
          <w:noProof/>
          <w:lang w:val="es-CO" w:eastAsia="es-CO"/>
        </w:rPr>
        <mc:AlternateContent>
          <mc:Choice Requires="wps">
            <w:drawing>
              <wp:anchor distT="0" distB="0" distL="114300" distR="114300" simplePos="0" relativeHeight="251897856" behindDoc="0" locked="0" layoutInCell="1" allowOverlap="1" wp14:anchorId="507B121F" wp14:editId="1C73225B">
                <wp:simplePos x="0" y="0"/>
                <wp:positionH relativeFrom="column">
                  <wp:posOffset>185056</wp:posOffset>
                </wp:positionH>
                <wp:positionV relativeFrom="paragraph">
                  <wp:posOffset>244203</wp:posOffset>
                </wp:positionV>
                <wp:extent cx="4223657" cy="0"/>
                <wp:effectExtent l="0" t="0" r="24765" b="19050"/>
                <wp:wrapNone/>
                <wp:docPr id="1702251889" name="1702251889 Conector recto"/>
                <wp:cNvGraphicFramePr/>
                <a:graphic xmlns:a="http://schemas.openxmlformats.org/drawingml/2006/main">
                  <a:graphicData uri="http://schemas.microsoft.com/office/word/2010/wordprocessingShape">
                    <wps:wsp>
                      <wps:cNvCnPr/>
                      <wps:spPr>
                        <a:xfrm>
                          <a:off x="0" y="0"/>
                          <a:ext cx="4223657"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9 Conector recto" o:spid="_x0000_s1026" style="position:absolute;z-index:251897856;visibility:visible;mso-wrap-style:square;mso-wrap-distance-left:9pt;mso-wrap-distance-top:0;mso-wrap-distance-right:9pt;mso-wrap-distance-bottom:0;mso-position-horizontal:absolute;mso-position-horizontal-relative:text;mso-position-vertical:absolute;mso-position-vertical-relative:text" from="14.55pt,19.25pt" to="347.1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" strokecolor="#4472c4" strokeweight=".5pt">
                <v:stroke joinstyle="miter"/>
              </v:line>
            </w:pict>
          </mc:Fallback>
        </mc:AlternateContent>
      </w:r>
      <w:r w:rsidRPr="006265BE">
        <w:t xml:space="preserve">=                            </w:t>
      </w:r>
      <w:r w:rsidRPr="006265BE">
        <w:rPr>
          <w:rFonts w:ascii="Times New Roman" w:hAnsi="Times New Roman" w:cs="Times New Roman"/>
          <w:i/>
          <w:sz w:val="24"/>
          <w:szCs w:val="24"/>
        </w:rPr>
        <w:t xml:space="preserve">Cantidad total </w:t>
      </w:r>
      <w:r w:rsidRPr="006265BE">
        <w:rPr>
          <w:rFonts w:ascii="Cambria Math" w:hAnsi="Cambria Math" w:cs="Cambria Math"/>
          <w:i/>
          <w:sz w:val="24"/>
          <w:szCs w:val="24"/>
        </w:rPr>
        <w:t>𝑑𝑒</w:t>
      </w:r>
      <w:r w:rsidRPr="006265BE">
        <w:rPr>
          <w:rFonts w:ascii="Times New Roman" w:hAnsi="Times New Roman" w:cs="Times New Roman"/>
          <w:i/>
          <w:sz w:val="24"/>
          <w:szCs w:val="24"/>
        </w:rPr>
        <w:t xml:space="preserve"> residuos aprovechables</w:t>
      </w:r>
    </w:p>
    <w:p w14:paraId="5A4B907F" w14:textId="77777777" w:rsidR="006265BE" w:rsidRPr="006265BE" w:rsidRDefault="006265BE" w:rsidP="006265BE">
      <w:pPr>
        <w:rPr>
          <w:rFonts w:ascii="Times New Roman" w:hAnsi="Times New Roman" w:cs="Times New Roman"/>
          <w:i/>
          <w:sz w:val="24"/>
          <w:szCs w:val="24"/>
        </w:rPr>
      </w:pPr>
      <w:r w:rsidRPr="006265BE">
        <w:rPr>
          <w:rFonts w:ascii="Times New Roman" w:hAnsi="Times New Roman" w:cs="Times New Roman"/>
          <w:i/>
          <w:sz w:val="24"/>
          <w:szCs w:val="24"/>
        </w:rPr>
        <w:t xml:space="preserve">                        Cantidad total de residuos generados × 100</w:t>
      </w:r>
    </w:p>
    <w:p w14:paraId="1FF3386C" w14:textId="77777777" w:rsidR="006265BE" w:rsidRPr="006265BE" w:rsidRDefault="006265BE" w:rsidP="006265BE">
      <w:pPr>
        <w:rPr>
          <w:rFonts w:ascii="Times New Roman" w:hAnsi="Times New Roman" w:cs="Times New Roman"/>
          <w:i/>
          <w:sz w:val="24"/>
          <w:szCs w:val="24"/>
        </w:rPr>
      </w:pPr>
    </w:p>
    <w:p w14:paraId="50C84A5F" w14:textId="14D35B8D" w:rsidR="006265BE" w:rsidRPr="006265BE" w:rsidRDefault="002D202D" w:rsidP="006265BE">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25" w:name="_Toc57405874"/>
      <w:r>
        <w:rPr>
          <w:rFonts w:ascii="Times New Roman" w:eastAsiaTheme="majorEastAsia" w:hAnsi="Times New Roman" w:cs="Times New Roman"/>
          <w:color w:val="2F5496" w:themeColor="accent1" w:themeShade="BF"/>
          <w:sz w:val="24"/>
          <w:szCs w:val="32"/>
        </w:rPr>
        <w:t>12</w:t>
      </w:r>
      <w:r w:rsidR="006265BE" w:rsidRPr="006265BE">
        <w:rPr>
          <w:rFonts w:ascii="Times New Roman" w:eastAsiaTheme="majorEastAsia" w:hAnsi="Times New Roman" w:cs="Times New Roman"/>
          <w:color w:val="2F5496" w:themeColor="accent1" w:themeShade="BF"/>
          <w:sz w:val="24"/>
          <w:szCs w:val="32"/>
        </w:rPr>
        <w:t>.3  Almacenamiento</w:t>
      </w:r>
      <w:bookmarkEnd w:id="25"/>
    </w:p>
    <w:p w14:paraId="2ED9EEC3" w14:textId="77777777" w:rsidR="006265BE" w:rsidRPr="006265BE" w:rsidRDefault="006265BE" w:rsidP="006265BE"/>
    <w:p w14:paraId="79A976EB" w14:textId="77777777" w:rsidR="006265BE" w:rsidRPr="006265BE" w:rsidRDefault="006265BE" w:rsidP="006265BE">
      <w:r w:rsidRPr="006265BE">
        <w:t xml:space="preserve">% </w:t>
      </w:r>
      <w:r w:rsidRPr="006265BE">
        <w:rPr>
          <w:rFonts w:ascii="Cambria Math" w:hAnsi="Cambria Math" w:cs="Cambria Math"/>
        </w:rPr>
        <w:t>𝐷𝑒</w:t>
      </w:r>
      <w:r w:rsidRPr="006265BE">
        <w:t xml:space="preserve"> </w:t>
      </w:r>
      <w:r w:rsidRPr="006265BE">
        <w:rPr>
          <w:rFonts w:ascii="Cambria Math" w:hAnsi="Cambria Math" w:cs="Cambria Math"/>
        </w:rPr>
        <w:t>𝑃𝑎𝑟𝑡𝑖𝑐𝑖𝑝𝑎𝑐𝑖𝑜𝑛</w:t>
      </w:r>
    </w:p>
    <w:p w14:paraId="75440B88" w14:textId="77777777" w:rsidR="006265BE" w:rsidRPr="006265BE" w:rsidRDefault="006265BE" w:rsidP="006265BE">
      <w:pPr>
        <w:rPr>
          <w:rFonts w:ascii="Times New Roman" w:hAnsi="Times New Roman" w:cs="Times New Roman"/>
          <w:i/>
          <w:sz w:val="24"/>
          <w:szCs w:val="24"/>
        </w:rPr>
      </w:pPr>
      <w:r w:rsidRPr="006265BE">
        <w:rPr>
          <w:noProof/>
          <w:lang w:val="es-CO" w:eastAsia="es-CO"/>
        </w:rPr>
        <mc:AlternateContent>
          <mc:Choice Requires="wps">
            <w:drawing>
              <wp:anchor distT="0" distB="0" distL="114300" distR="114300" simplePos="0" relativeHeight="251893760" behindDoc="0" locked="0" layoutInCell="1" allowOverlap="1" wp14:anchorId="07F9B08A" wp14:editId="10F64972">
                <wp:simplePos x="0" y="0"/>
                <wp:positionH relativeFrom="column">
                  <wp:posOffset>185057</wp:posOffset>
                </wp:positionH>
                <wp:positionV relativeFrom="paragraph">
                  <wp:posOffset>256177</wp:posOffset>
                </wp:positionV>
                <wp:extent cx="5116286" cy="0"/>
                <wp:effectExtent l="0" t="0" r="27305" b="19050"/>
                <wp:wrapNone/>
                <wp:docPr id="1702251885" name="1702251885 Conector recto"/>
                <wp:cNvGraphicFramePr/>
                <a:graphic xmlns:a="http://schemas.openxmlformats.org/drawingml/2006/main">
                  <a:graphicData uri="http://schemas.microsoft.com/office/word/2010/wordprocessingShape">
                    <wps:wsp>
                      <wps:cNvCnPr/>
                      <wps:spPr>
                        <a:xfrm>
                          <a:off x="0" y="0"/>
                          <a:ext cx="5116286"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5 Conector recto" o:spid="_x0000_s1026" style="position:absolute;z-index:251893760;visibility:visible;mso-wrap-style:square;mso-wrap-distance-left:9pt;mso-wrap-distance-top:0;mso-wrap-distance-right:9pt;mso-wrap-distance-bottom:0;mso-position-horizontal:absolute;mso-position-horizontal-relative:text;mso-position-vertical:absolute;mso-position-vertical-relative:text" from="14.55pt,20.15pt" to="417.4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" strokecolor="#4472c4" strokeweight=".5pt">
                <v:stroke joinstyle="miter"/>
              </v:line>
            </w:pict>
          </mc:Fallback>
        </mc:AlternateContent>
      </w:r>
      <w:r w:rsidRPr="006265BE">
        <w:t xml:space="preserve">=      </w:t>
      </w:r>
      <w:r w:rsidRPr="006265BE">
        <w:rPr>
          <w:rFonts w:ascii="Times New Roman" w:hAnsi="Times New Roman" w:cs="Times New Roman"/>
          <w:i/>
          <w:sz w:val="24"/>
          <w:szCs w:val="24"/>
        </w:rPr>
        <w:t xml:space="preserve">Cantidad total de residuos aprovechables </w:t>
      </w:r>
      <w:r w:rsidRPr="006265BE">
        <w:rPr>
          <w:rFonts w:ascii="Cambria Math" w:hAnsi="Cambria Math" w:cs="Cambria Math"/>
          <w:i/>
          <w:sz w:val="24"/>
          <w:szCs w:val="24"/>
        </w:rPr>
        <w:t>𝑞𝑢𝑒</w:t>
      </w:r>
      <w:r w:rsidRPr="006265BE">
        <w:rPr>
          <w:rFonts w:ascii="Times New Roman" w:hAnsi="Times New Roman" w:cs="Times New Roman"/>
          <w:i/>
          <w:sz w:val="24"/>
          <w:szCs w:val="24"/>
        </w:rPr>
        <w:t xml:space="preserve"> se </w:t>
      </w:r>
      <w:r w:rsidRPr="006265BE">
        <w:rPr>
          <w:rFonts w:ascii="Cambria Math" w:hAnsi="Cambria Math" w:cs="Cambria Math"/>
          <w:i/>
          <w:sz w:val="24"/>
          <w:szCs w:val="24"/>
        </w:rPr>
        <w:t>𝑎𝑙𝑚𝑎𝑐𝑒𝑛𝑎𝑛</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𝑐𝑜𝑟𝑟𝑒𝑐𝑡𝑎𝑚𝑒𝑛𝑡𝑒</w:t>
      </w:r>
    </w:p>
    <w:p w14:paraId="4E7B4B7A" w14:textId="77777777" w:rsidR="006265BE" w:rsidRPr="006265BE" w:rsidRDefault="006265BE" w:rsidP="006265BE">
      <w:pPr>
        <w:rPr>
          <w:rFonts w:ascii="Times New Roman" w:hAnsi="Times New Roman" w:cs="Times New Roman"/>
          <w:i/>
          <w:sz w:val="24"/>
          <w:szCs w:val="24"/>
        </w:rPr>
      </w:pPr>
      <w:r w:rsidRPr="006265BE">
        <w:rPr>
          <w:rFonts w:ascii="Times New Roman" w:hAnsi="Times New Roman" w:cs="Times New Roman"/>
          <w:i/>
          <w:sz w:val="24"/>
          <w:szCs w:val="24"/>
        </w:rPr>
        <w:t xml:space="preserve">                          Cantidad total de residuos generados × 100</w:t>
      </w:r>
    </w:p>
    <w:p w14:paraId="6B0B76E3" w14:textId="052D3EE0" w:rsidR="006265BE" w:rsidRPr="006265BE" w:rsidRDefault="002D202D" w:rsidP="006265BE">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26" w:name="_Toc57405875"/>
      <w:r>
        <w:rPr>
          <w:rFonts w:ascii="Times New Roman" w:eastAsiaTheme="majorEastAsia" w:hAnsi="Times New Roman" w:cs="Times New Roman"/>
          <w:color w:val="2F5496" w:themeColor="accent1" w:themeShade="BF"/>
          <w:sz w:val="24"/>
          <w:szCs w:val="32"/>
        </w:rPr>
        <w:t>12</w:t>
      </w:r>
      <w:r w:rsidR="006265BE" w:rsidRPr="006265BE">
        <w:rPr>
          <w:rFonts w:ascii="Times New Roman" w:eastAsiaTheme="majorEastAsia" w:hAnsi="Times New Roman" w:cs="Times New Roman"/>
          <w:color w:val="2F5496" w:themeColor="accent1" w:themeShade="BF"/>
          <w:sz w:val="24"/>
          <w:szCs w:val="32"/>
        </w:rPr>
        <w:t>.4  Rendimiento</w:t>
      </w:r>
      <w:bookmarkEnd w:id="26"/>
      <w:r w:rsidR="006265BE" w:rsidRPr="006265BE">
        <w:rPr>
          <w:rFonts w:ascii="Times New Roman" w:eastAsiaTheme="majorEastAsia" w:hAnsi="Times New Roman" w:cs="Times New Roman"/>
          <w:color w:val="2F5496" w:themeColor="accent1" w:themeShade="BF"/>
          <w:sz w:val="24"/>
          <w:szCs w:val="32"/>
        </w:rPr>
        <w:t xml:space="preserve"> </w:t>
      </w:r>
    </w:p>
    <w:p w14:paraId="31DCCE10" w14:textId="77777777" w:rsidR="006265BE" w:rsidRPr="006265BE" w:rsidRDefault="006265BE" w:rsidP="006265BE"/>
    <w:p w14:paraId="7EDA0F5B" w14:textId="77777777" w:rsidR="006265BE" w:rsidRPr="006265BE" w:rsidRDefault="006265BE" w:rsidP="006265BE">
      <w:pPr>
        <w:rPr>
          <w:rFonts w:ascii="Times New Roman" w:hAnsi="Times New Roman" w:cs="Times New Roman"/>
          <w:i/>
          <w:sz w:val="24"/>
          <w:szCs w:val="24"/>
        </w:rPr>
      </w:pPr>
      <w:r w:rsidRPr="006265BE">
        <w:rPr>
          <w:noProof/>
          <w:lang w:val="es-CO" w:eastAsia="es-CO"/>
        </w:rPr>
        <mc:AlternateContent>
          <mc:Choice Requires="wps">
            <w:drawing>
              <wp:anchor distT="0" distB="0" distL="114300" distR="114300" simplePos="0" relativeHeight="251895808" behindDoc="0" locked="0" layoutInCell="1" allowOverlap="1" wp14:anchorId="536C4D70" wp14:editId="7CE3B646">
                <wp:simplePos x="0" y="0"/>
                <wp:positionH relativeFrom="column">
                  <wp:posOffset>185057</wp:posOffset>
                </wp:positionH>
                <wp:positionV relativeFrom="paragraph">
                  <wp:posOffset>256177</wp:posOffset>
                </wp:positionV>
                <wp:extent cx="5116286" cy="0"/>
                <wp:effectExtent l="0" t="0" r="27305" b="19050"/>
                <wp:wrapNone/>
                <wp:docPr id="1702251887" name="1702251887 Conector recto"/>
                <wp:cNvGraphicFramePr/>
                <a:graphic xmlns:a="http://schemas.openxmlformats.org/drawingml/2006/main">
                  <a:graphicData uri="http://schemas.microsoft.com/office/word/2010/wordprocessingShape">
                    <wps:wsp>
                      <wps:cNvCnPr/>
                      <wps:spPr>
                        <a:xfrm>
                          <a:off x="0" y="0"/>
                          <a:ext cx="5116286"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7 Conector recto" o:spid="_x0000_s1026" style="position:absolute;z-index:251895808;visibility:visible;mso-wrap-style:square;mso-wrap-distance-left:9pt;mso-wrap-distance-top:0;mso-wrap-distance-right:9pt;mso-wrap-distance-bottom:0;mso-position-horizontal:absolute;mso-position-horizontal-relative:text;mso-position-vertical:absolute;mso-position-vertical-relative:text" from="14.55pt,20.15pt" to="417.4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" strokecolor="#4472c4" strokeweight=".5pt">
                <v:stroke joinstyle="miter"/>
              </v:line>
            </w:pict>
          </mc:Fallback>
        </mc:AlternateContent>
      </w:r>
      <w:r w:rsidRPr="006265BE">
        <w:t xml:space="preserve">=                      </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𝐼𝑛𝑔𝑟𝑒𝑠𝑜𝑠</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𝑝𝑜𝑟</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𝑚𝑎𝑡𝑒𝑟𝑖𝑎𝑙</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𝑎𝑝𝑟𝑜𝑣𝑒𝑐ℎ𝑎𝑑𝑜𝑠</w:t>
      </w:r>
      <w:r w:rsidRPr="006265BE">
        <w:rPr>
          <w:rFonts w:ascii="Times New Roman" w:hAnsi="Times New Roman" w:cs="Times New Roman"/>
          <w:i/>
          <w:sz w:val="24"/>
          <w:szCs w:val="24"/>
        </w:rPr>
        <w:t xml:space="preserve"> por evento</w:t>
      </w:r>
    </w:p>
    <w:p w14:paraId="0E8C0435" w14:textId="77777777" w:rsidR="006265BE" w:rsidRPr="006265BE" w:rsidRDefault="006265BE" w:rsidP="006265BE">
      <w:pPr>
        <w:rPr>
          <w:rFonts w:ascii="Times New Roman" w:hAnsi="Times New Roman" w:cs="Times New Roman"/>
          <w:i/>
          <w:sz w:val="24"/>
          <w:szCs w:val="24"/>
        </w:rPr>
      </w:pPr>
      <w:r w:rsidRPr="006265BE">
        <w:rPr>
          <w:rFonts w:ascii="Times New Roman" w:hAnsi="Times New Roman" w:cs="Times New Roman"/>
          <w:i/>
          <w:sz w:val="24"/>
          <w:szCs w:val="24"/>
        </w:rPr>
        <w:t xml:space="preserve">                           Costo de Almacenamiento por mes × 100</w:t>
      </w:r>
    </w:p>
    <w:p w14:paraId="2C8A192E" w14:textId="010EDFFA" w:rsidR="006265BE" w:rsidRPr="006265BE" w:rsidRDefault="002D202D" w:rsidP="006265BE">
      <w:pPr>
        <w:keepNext/>
        <w:keepLines/>
        <w:spacing w:before="240" w:after="0"/>
        <w:outlineLvl w:val="0"/>
        <w:rPr>
          <w:rFonts w:ascii="Times New Roman" w:eastAsia="Abadi" w:hAnsi="Times New Roman" w:cs="Times New Roman"/>
          <w:color w:val="2F5496" w:themeColor="accent1" w:themeShade="BF"/>
          <w:sz w:val="24"/>
          <w:szCs w:val="32"/>
        </w:rPr>
      </w:pPr>
      <w:bookmarkStart w:id="27" w:name="_Toc57405876"/>
      <w:r>
        <w:rPr>
          <w:rFonts w:ascii="Times New Roman" w:eastAsia="Abadi" w:hAnsi="Times New Roman" w:cs="Times New Roman"/>
          <w:color w:val="2F5496" w:themeColor="accent1" w:themeShade="BF"/>
          <w:sz w:val="24"/>
          <w:szCs w:val="32"/>
        </w:rPr>
        <w:t>12</w:t>
      </w:r>
      <w:r w:rsidR="006265BE" w:rsidRPr="006265BE">
        <w:rPr>
          <w:rFonts w:ascii="Times New Roman" w:eastAsia="Abadi" w:hAnsi="Times New Roman" w:cs="Times New Roman"/>
          <w:color w:val="2F5496" w:themeColor="accent1" w:themeShade="BF"/>
          <w:sz w:val="24"/>
          <w:szCs w:val="32"/>
        </w:rPr>
        <w:t>.5  Aprovechamiento</w:t>
      </w:r>
      <w:bookmarkEnd w:id="27"/>
    </w:p>
    <w:p w14:paraId="48F4CED4" w14:textId="77777777" w:rsidR="006265BE" w:rsidRPr="006265BE" w:rsidRDefault="006265BE" w:rsidP="006265BE"/>
    <w:p w14:paraId="72AF820A" w14:textId="77777777" w:rsidR="006265BE" w:rsidRPr="006265BE" w:rsidRDefault="006265BE" w:rsidP="006265BE">
      <w:pPr>
        <w:rPr>
          <w:rFonts w:ascii="Times New Roman" w:eastAsia="Abadi" w:hAnsi="Times New Roman" w:cs="Times New Roman"/>
          <w:bCs/>
        </w:rPr>
      </w:pPr>
      <w:r w:rsidRPr="006265BE">
        <w:rPr>
          <w:rFonts w:ascii="Times New Roman" w:eastAsia="Abadi" w:hAnsi="Times New Roman" w:cs="Times New Roman"/>
          <w:bCs/>
        </w:rPr>
        <w:t xml:space="preserve"> % </w:t>
      </w:r>
      <w:r w:rsidRPr="006265BE">
        <w:rPr>
          <w:rFonts w:ascii="Cambria Math" w:eastAsia="Abadi" w:hAnsi="Cambria Math" w:cs="Cambria Math"/>
          <w:bCs/>
        </w:rPr>
        <w:t>𝑑𝑒</w:t>
      </w:r>
      <w:r w:rsidRPr="006265BE">
        <w:rPr>
          <w:rFonts w:ascii="Times New Roman" w:eastAsia="Abadi" w:hAnsi="Times New Roman" w:cs="Times New Roman"/>
          <w:bCs/>
        </w:rPr>
        <w:t xml:space="preserve"> </w:t>
      </w:r>
      <w:r w:rsidRPr="006265BE">
        <w:rPr>
          <w:rFonts w:ascii="Cambria Math" w:eastAsia="Abadi" w:hAnsi="Cambria Math" w:cs="Cambria Math"/>
          <w:bCs/>
        </w:rPr>
        <w:t>𝐼𝑛𝑑𝑖𝑐𝑒</w:t>
      </w:r>
      <w:r w:rsidRPr="006265BE">
        <w:rPr>
          <w:rFonts w:ascii="Times New Roman" w:eastAsia="Abadi" w:hAnsi="Times New Roman" w:cs="Times New Roman"/>
          <w:bCs/>
        </w:rPr>
        <w:t xml:space="preserve"> </w:t>
      </w:r>
      <w:r w:rsidRPr="006265BE">
        <w:rPr>
          <w:rFonts w:ascii="Cambria Math" w:eastAsia="Abadi" w:hAnsi="Cambria Math" w:cs="Cambria Math"/>
          <w:bCs/>
        </w:rPr>
        <w:t>𝑑𝑒</w:t>
      </w:r>
      <w:r w:rsidRPr="006265BE">
        <w:rPr>
          <w:rFonts w:ascii="Times New Roman" w:eastAsia="Abadi" w:hAnsi="Times New Roman" w:cs="Times New Roman"/>
          <w:bCs/>
        </w:rPr>
        <w:t xml:space="preserve"> </w:t>
      </w:r>
      <w:r w:rsidRPr="006265BE">
        <w:rPr>
          <w:rFonts w:ascii="Cambria Math" w:eastAsia="Abadi" w:hAnsi="Cambria Math" w:cs="Cambria Math"/>
          <w:bCs/>
        </w:rPr>
        <w:t>𝑎𝑝𝑟𝑜𝑣𝑒𝑐ℎ𝑎𝑚𝑖𝑒𝑛𝑡𝑜</w:t>
      </w:r>
    </w:p>
    <w:p w14:paraId="521CB078" w14:textId="77777777" w:rsidR="006265BE" w:rsidRPr="006265BE" w:rsidRDefault="006265BE" w:rsidP="006265BE">
      <w:pPr>
        <w:rPr>
          <w:rFonts w:ascii="Times New Roman" w:eastAsia="Abadi" w:hAnsi="Times New Roman" w:cs="Times New Roman"/>
          <w:bCs/>
          <w:i/>
          <w:sz w:val="24"/>
        </w:rPr>
      </w:pPr>
      <w:r w:rsidRPr="006265BE">
        <w:rPr>
          <w:rFonts w:ascii="Times New Roman" w:eastAsia="Abadi" w:hAnsi="Times New Roman" w:cs="Times New Roman"/>
          <w:bCs/>
          <w:noProof/>
          <w:lang w:val="es-CO" w:eastAsia="es-CO"/>
        </w:rPr>
        <mc:AlternateContent>
          <mc:Choice Requires="wps">
            <w:drawing>
              <wp:anchor distT="0" distB="0" distL="114300" distR="114300" simplePos="0" relativeHeight="251894784" behindDoc="0" locked="0" layoutInCell="1" allowOverlap="1" wp14:anchorId="46D48D8C" wp14:editId="6346FFE9">
                <wp:simplePos x="0" y="0"/>
                <wp:positionH relativeFrom="column">
                  <wp:posOffset>348342</wp:posOffset>
                </wp:positionH>
                <wp:positionV relativeFrom="paragraph">
                  <wp:posOffset>267879</wp:posOffset>
                </wp:positionV>
                <wp:extent cx="3624943" cy="0"/>
                <wp:effectExtent l="0" t="0" r="13970" b="19050"/>
                <wp:wrapNone/>
                <wp:docPr id="1702251886" name="1702251886 Conector recto"/>
                <wp:cNvGraphicFramePr/>
                <a:graphic xmlns:a="http://schemas.openxmlformats.org/drawingml/2006/main">
                  <a:graphicData uri="http://schemas.microsoft.com/office/word/2010/wordprocessingShape">
                    <wps:wsp>
                      <wps:cNvCnPr/>
                      <wps:spPr>
                        <a:xfrm>
                          <a:off x="0" y="0"/>
                          <a:ext cx="3624943"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6 Conector recto" o:spid="_x0000_s1026" style="position:absolute;z-index:251894784;visibility:visible;mso-wrap-style:square;mso-wrap-distance-left:9pt;mso-wrap-distance-top:0;mso-wrap-distance-right:9pt;mso-wrap-distance-bottom:0;mso-position-horizontal:absolute;mso-position-horizontal-relative:text;mso-position-vertical:absolute;mso-position-vertical-relative:text" from="27.45pt,21.1pt" to="312.9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" strokecolor="#4472c4" strokeweight=".5pt">
                <v:stroke joinstyle="miter"/>
              </v:line>
            </w:pict>
          </mc:Fallback>
        </mc:AlternateContent>
      </w:r>
      <w:r w:rsidRPr="006265BE">
        <w:rPr>
          <w:rFonts w:ascii="Times New Roman" w:eastAsia="Abadi" w:hAnsi="Times New Roman" w:cs="Times New Roman"/>
          <w:bCs/>
        </w:rPr>
        <w:t xml:space="preserve"> </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𝐼𝑛𝑔𝑟𝑒𝑠𝑜𝑠</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𝑝𝑜𝑟</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𝑚𝑎𝑡𝑒𝑟𝑖𝑎𝑙</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𝑎𝑝𝑟𝑜𝑣𝑒𝑐ℎ𝑎𝑑𝑜𝑠</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por evento</w:t>
      </w:r>
      <w:r w:rsidRPr="006265BE">
        <w:rPr>
          <w:rFonts w:ascii="Times New Roman" w:eastAsia="Abadi" w:hAnsi="Times New Roman" w:cs="Times New Roman"/>
          <w:bCs/>
          <w:i/>
          <w:sz w:val="24"/>
        </w:rPr>
        <w:t xml:space="preserve"> </w:t>
      </w:r>
    </w:p>
    <w:p w14:paraId="31AAC895" w14:textId="77777777" w:rsidR="006265BE" w:rsidRPr="006265BE" w:rsidRDefault="006265BE" w:rsidP="006265BE">
      <w:pPr>
        <w:rPr>
          <w:rFonts w:ascii="Times New Roman" w:eastAsia="Abadi" w:hAnsi="Times New Roman" w:cs="Times New Roman"/>
          <w:bCs/>
          <w:i/>
          <w:sz w:val="24"/>
        </w:rPr>
      </w:pP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𝐶𝑜𝑠𝑡𝑜𝑠</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𝑑𝑒</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𝑎𝑝𝑟𝑜𝑣𝑒𝑐ℎ𝑎𝑚𝑖𝑒𝑛𝑡𝑜</w:t>
      </w:r>
      <w:r w:rsidRPr="006265BE">
        <w:rPr>
          <w:rFonts w:ascii="Times New Roman" w:eastAsia="Abadi" w:hAnsi="Times New Roman" w:cs="Times New Roman"/>
          <w:bCs/>
          <w:i/>
          <w:sz w:val="24"/>
        </w:rPr>
        <w:t xml:space="preserve"> </w:t>
      </w:r>
      <w:r w:rsidRPr="006265BE">
        <w:rPr>
          <w:rFonts w:ascii="Cambria Math" w:eastAsia="Abadi" w:hAnsi="Cambria Math" w:cs="Cambria Math"/>
          <w:bCs/>
          <w:i/>
          <w:sz w:val="24"/>
        </w:rPr>
        <w:t>por evento</w:t>
      </w:r>
      <w:r w:rsidRPr="006265BE">
        <w:rPr>
          <w:rFonts w:ascii="Times New Roman" w:eastAsia="Abadi" w:hAnsi="Times New Roman" w:cs="Times New Roman"/>
          <w:bCs/>
          <w:i/>
          <w:sz w:val="24"/>
        </w:rPr>
        <w:t xml:space="preserve"> × 100</w:t>
      </w:r>
    </w:p>
    <w:p w14:paraId="7FDDBF90" w14:textId="73577BB1" w:rsidR="006265BE" w:rsidRPr="006265BE" w:rsidRDefault="002D202D" w:rsidP="006265BE">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28" w:name="_Toc57405877"/>
      <w:r>
        <w:rPr>
          <w:rFonts w:ascii="Times New Roman" w:eastAsia="Abadi" w:hAnsi="Times New Roman" w:cs="Times New Roman"/>
          <w:bCs/>
          <w:color w:val="2F5496" w:themeColor="accent1" w:themeShade="BF"/>
          <w:sz w:val="24"/>
          <w:szCs w:val="32"/>
        </w:rPr>
        <w:t>12</w:t>
      </w:r>
      <w:r w:rsidR="006265BE" w:rsidRPr="006265BE">
        <w:rPr>
          <w:rFonts w:ascii="Times New Roman" w:eastAsia="Abadi" w:hAnsi="Times New Roman" w:cs="Times New Roman"/>
          <w:bCs/>
          <w:color w:val="2F5496" w:themeColor="accent1" w:themeShade="BF"/>
          <w:sz w:val="24"/>
          <w:szCs w:val="32"/>
        </w:rPr>
        <w:t xml:space="preserve">.6  </w:t>
      </w:r>
      <w:r w:rsidR="006265BE" w:rsidRPr="006265BE">
        <w:rPr>
          <w:rFonts w:ascii="Times New Roman" w:eastAsiaTheme="majorEastAsia" w:hAnsi="Times New Roman" w:cs="Times New Roman"/>
          <w:color w:val="2F5496" w:themeColor="accent1" w:themeShade="BF"/>
          <w:sz w:val="24"/>
          <w:szCs w:val="32"/>
        </w:rPr>
        <w:t>Disposición final de residuos solidos</w:t>
      </w:r>
      <w:bookmarkEnd w:id="28"/>
      <w:r w:rsidR="006265BE" w:rsidRPr="006265BE">
        <w:rPr>
          <w:rFonts w:ascii="Times New Roman" w:eastAsiaTheme="majorEastAsia" w:hAnsi="Times New Roman" w:cs="Times New Roman"/>
          <w:color w:val="2F5496" w:themeColor="accent1" w:themeShade="BF"/>
          <w:sz w:val="24"/>
          <w:szCs w:val="32"/>
        </w:rPr>
        <w:t xml:space="preserve"> </w:t>
      </w:r>
    </w:p>
    <w:p w14:paraId="790AE36E" w14:textId="77777777" w:rsidR="006265BE" w:rsidRPr="006265BE" w:rsidRDefault="006265BE" w:rsidP="006265BE"/>
    <w:p w14:paraId="31C3F75C" w14:textId="77777777" w:rsidR="006265BE" w:rsidRPr="006265BE" w:rsidRDefault="006265BE" w:rsidP="006265BE">
      <w:pPr>
        <w:rPr>
          <w:rFonts w:ascii="Cambria Math" w:hAnsi="Cambria Math"/>
          <w:i/>
          <w:sz w:val="24"/>
        </w:rPr>
      </w:pPr>
      <w:r w:rsidRPr="006265BE">
        <w:rPr>
          <w:noProof/>
          <w:lang w:val="es-CO" w:eastAsia="es-CO"/>
        </w:rPr>
        <mc:AlternateContent>
          <mc:Choice Requires="wps">
            <w:drawing>
              <wp:anchor distT="0" distB="0" distL="114300" distR="114300" simplePos="0" relativeHeight="251896832" behindDoc="0" locked="0" layoutInCell="1" allowOverlap="1" wp14:anchorId="35D4757F" wp14:editId="32AC5989">
                <wp:simplePos x="0" y="0"/>
                <wp:positionH relativeFrom="column">
                  <wp:posOffset>185056</wp:posOffset>
                </wp:positionH>
                <wp:positionV relativeFrom="paragraph">
                  <wp:posOffset>259715</wp:posOffset>
                </wp:positionV>
                <wp:extent cx="4223385" cy="0"/>
                <wp:effectExtent l="0" t="0" r="24765" b="19050"/>
                <wp:wrapNone/>
                <wp:docPr id="1702251888" name="1702251888 Conector recto"/>
                <wp:cNvGraphicFramePr/>
                <a:graphic xmlns:a="http://schemas.openxmlformats.org/drawingml/2006/main">
                  <a:graphicData uri="http://schemas.microsoft.com/office/word/2010/wordprocessingShape">
                    <wps:wsp>
                      <wps:cNvCnPr/>
                      <wps:spPr>
                        <a:xfrm>
                          <a:off x="0" y="0"/>
                          <a:ext cx="4223385"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8 Conector recto" o:spid="_x0000_s1026" style="position:absolute;z-index:251896832;visibility:visible;mso-wrap-style:square;mso-wrap-distance-left:9pt;mso-wrap-distance-top:0;mso-wrap-distance-right:9pt;mso-wrap-distance-bottom:0;mso-position-horizontal:absolute;mso-position-horizontal-relative:text;mso-position-vertical:absolute;mso-position-vertical-relative:text" from="14.55pt,20.45pt" to="347.1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" strokecolor="#4472c4" strokeweight=".5pt">
                <v:stroke joinstyle="miter"/>
              </v:line>
            </w:pict>
          </mc:Fallback>
        </mc:AlternateContent>
      </w:r>
      <w:r w:rsidRPr="006265BE">
        <w:t xml:space="preserve">=             </w:t>
      </w:r>
      <w:r w:rsidRPr="006265BE">
        <w:rPr>
          <w:rFonts w:ascii="Cambria Math" w:hAnsi="Cambria Math"/>
          <w:i/>
          <w:sz w:val="24"/>
        </w:rPr>
        <w:t xml:space="preserve">Cantidad total </w:t>
      </w:r>
      <w:r w:rsidRPr="006265BE">
        <w:rPr>
          <w:rFonts w:ascii="Cambria Math" w:hAnsi="Cambria Math" w:cs="Cambria Math"/>
          <w:i/>
          <w:sz w:val="24"/>
        </w:rPr>
        <w:t>𝑑𝑒</w:t>
      </w:r>
      <w:r w:rsidRPr="006265BE">
        <w:rPr>
          <w:rFonts w:ascii="Cambria Math" w:hAnsi="Cambria Math"/>
          <w:i/>
          <w:sz w:val="24"/>
        </w:rPr>
        <w:t xml:space="preserve"> residuos  dispuestos correctamente  </w:t>
      </w:r>
    </w:p>
    <w:p w14:paraId="45F55CC3" w14:textId="77777777" w:rsidR="006265BE" w:rsidRPr="006265BE" w:rsidRDefault="006265BE" w:rsidP="006265BE">
      <w:pPr>
        <w:rPr>
          <w:rFonts w:ascii="Cambria Math" w:hAnsi="Cambria Math"/>
          <w:i/>
          <w:sz w:val="24"/>
        </w:rPr>
      </w:pPr>
      <w:r w:rsidRPr="006265BE">
        <w:rPr>
          <w:rFonts w:ascii="Cambria Math" w:hAnsi="Cambria Math"/>
          <w:i/>
          <w:sz w:val="24"/>
        </w:rPr>
        <w:t xml:space="preserve">                    Cantidad total de residuos generados × 100</w:t>
      </w:r>
    </w:p>
    <w:p w14:paraId="70F48498" w14:textId="411D9E12" w:rsidR="006265BE" w:rsidRPr="006265BE" w:rsidRDefault="002D202D" w:rsidP="006265BE">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29" w:name="_Toc57405878"/>
      <w:r>
        <w:rPr>
          <w:rFonts w:ascii="Times New Roman" w:eastAsiaTheme="majorEastAsia" w:hAnsi="Times New Roman" w:cs="Times New Roman"/>
          <w:color w:val="2F5496" w:themeColor="accent1" w:themeShade="BF"/>
          <w:sz w:val="24"/>
          <w:szCs w:val="32"/>
        </w:rPr>
        <w:t>12</w:t>
      </w:r>
      <w:r w:rsidR="006265BE" w:rsidRPr="006265BE">
        <w:rPr>
          <w:rFonts w:ascii="Times New Roman" w:eastAsiaTheme="majorEastAsia" w:hAnsi="Times New Roman" w:cs="Times New Roman"/>
          <w:color w:val="2F5496" w:themeColor="accent1" w:themeShade="BF"/>
          <w:sz w:val="24"/>
          <w:szCs w:val="32"/>
        </w:rPr>
        <w:t>.7  Capacitaciones</w:t>
      </w:r>
      <w:bookmarkEnd w:id="29"/>
    </w:p>
    <w:p w14:paraId="6F8FC0AA" w14:textId="77777777" w:rsidR="006265BE" w:rsidRPr="006265BE" w:rsidRDefault="006265BE" w:rsidP="006265BE"/>
    <w:p w14:paraId="78DF26ED" w14:textId="77777777" w:rsidR="006265BE" w:rsidRPr="006265BE" w:rsidRDefault="006265BE" w:rsidP="006265BE">
      <w:pPr>
        <w:rPr>
          <w:rFonts w:ascii="Cambria Math" w:hAnsi="Cambria Math"/>
          <w:sz w:val="24"/>
        </w:rPr>
      </w:pPr>
      <w:r w:rsidRPr="006265BE">
        <w:rPr>
          <w:rFonts w:ascii="Cambria Math" w:hAnsi="Cambria Math"/>
          <w:sz w:val="24"/>
        </w:rPr>
        <w:t xml:space="preserve">% </w:t>
      </w:r>
      <w:r w:rsidRPr="006265BE">
        <w:rPr>
          <w:rFonts w:ascii="Cambria Math" w:hAnsi="Cambria Math" w:cs="Cambria Math"/>
          <w:sz w:val="24"/>
        </w:rPr>
        <w:t>𝑑𝑒</w:t>
      </w:r>
      <w:r w:rsidRPr="006265BE">
        <w:rPr>
          <w:rFonts w:ascii="Cambria Math" w:hAnsi="Cambria Math"/>
          <w:sz w:val="24"/>
        </w:rPr>
        <w:t xml:space="preserve"> </w:t>
      </w:r>
      <w:r w:rsidRPr="006265BE">
        <w:rPr>
          <w:rFonts w:ascii="Cambria Math" w:hAnsi="Cambria Math" w:cs="Cambria Math"/>
          <w:sz w:val="24"/>
        </w:rPr>
        <w:t>𝐼𝑛𝑑𝑖𝑐𝑒</w:t>
      </w:r>
      <w:r w:rsidRPr="006265BE">
        <w:rPr>
          <w:rFonts w:ascii="Cambria Math" w:hAnsi="Cambria Math"/>
          <w:sz w:val="24"/>
        </w:rPr>
        <w:t xml:space="preserve"> </w:t>
      </w:r>
      <w:r w:rsidRPr="006265BE">
        <w:rPr>
          <w:rFonts w:ascii="Cambria Math" w:hAnsi="Cambria Math" w:cs="Cambria Math"/>
          <w:sz w:val="24"/>
        </w:rPr>
        <w:t>𝑑𝑒</w:t>
      </w:r>
      <w:r w:rsidRPr="006265BE">
        <w:rPr>
          <w:rFonts w:ascii="Cambria Math" w:hAnsi="Cambria Math"/>
          <w:sz w:val="24"/>
        </w:rPr>
        <w:t xml:space="preserve"> </w:t>
      </w:r>
      <w:r w:rsidRPr="006265BE">
        <w:rPr>
          <w:rFonts w:ascii="Cambria Math" w:hAnsi="Cambria Math" w:cs="Cambria Math"/>
          <w:sz w:val="24"/>
        </w:rPr>
        <w:t>capacitaciones</w:t>
      </w:r>
    </w:p>
    <w:p w14:paraId="23E544F7" w14:textId="77777777" w:rsidR="006265BE" w:rsidRPr="006265BE" w:rsidRDefault="006265BE" w:rsidP="006265BE">
      <w:pPr>
        <w:rPr>
          <w:rFonts w:ascii="Cambria Math" w:hAnsi="Cambria Math"/>
          <w:i/>
          <w:sz w:val="24"/>
        </w:rPr>
      </w:pPr>
      <w:r w:rsidRPr="006265BE">
        <w:rPr>
          <w:rFonts w:ascii="Cambria Math" w:hAnsi="Cambria Math"/>
          <w:i/>
          <w:noProof/>
          <w:sz w:val="24"/>
          <w:lang w:val="es-CO" w:eastAsia="es-CO"/>
        </w:rPr>
        <w:lastRenderedPageBreak/>
        <mc:AlternateContent>
          <mc:Choice Requires="wps">
            <w:drawing>
              <wp:anchor distT="0" distB="0" distL="114300" distR="114300" simplePos="0" relativeHeight="251898880" behindDoc="0" locked="0" layoutInCell="1" allowOverlap="1" wp14:anchorId="18F3B2CA" wp14:editId="581EB6F0">
                <wp:simplePos x="0" y="0"/>
                <wp:positionH relativeFrom="column">
                  <wp:posOffset>424543</wp:posOffset>
                </wp:positionH>
                <wp:positionV relativeFrom="paragraph">
                  <wp:posOffset>229235</wp:posOffset>
                </wp:positionV>
                <wp:extent cx="3037114" cy="0"/>
                <wp:effectExtent l="0" t="0" r="11430" b="19050"/>
                <wp:wrapNone/>
                <wp:docPr id="1702251890" name="1702251890 Conector recto"/>
                <wp:cNvGraphicFramePr/>
                <a:graphic xmlns:a="http://schemas.openxmlformats.org/drawingml/2006/main">
                  <a:graphicData uri="http://schemas.microsoft.com/office/word/2010/wordprocessingShape">
                    <wps:wsp>
                      <wps:cNvCnPr/>
                      <wps:spPr>
                        <a:xfrm>
                          <a:off x="0" y="0"/>
                          <a:ext cx="3037114"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90 Conector recto" o:spid="_x0000_s1026" style="position:absolute;z-index:251898880;visibility:visible;mso-wrap-style:square;mso-wrap-distance-left:9pt;mso-wrap-distance-top:0;mso-wrap-distance-right:9pt;mso-wrap-distance-bottom:0;mso-position-horizontal:absolute;mso-position-horizontal-relative:text;mso-position-vertical:absolute;mso-position-vertical-relative:text" from="33.45pt,18.05pt" to="272.6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" strokecolor="#4472c4" strokeweight=".5pt">
                <v:stroke joinstyle="miter"/>
              </v:line>
            </w:pict>
          </mc:Fallback>
        </mc:AlternateContent>
      </w:r>
      <w:r w:rsidRPr="006265BE">
        <w:rPr>
          <w:rFonts w:ascii="Cambria Math" w:hAnsi="Cambria Math"/>
          <w:i/>
          <w:sz w:val="24"/>
        </w:rPr>
        <w:t xml:space="preserve"> =                Total capacitaciones realizadas </w:t>
      </w:r>
    </w:p>
    <w:p w14:paraId="2D937CBE" w14:textId="77777777" w:rsidR="006265BE" w:rsidRPr="006265BE" w:rsidRDefault="006265BE" w:rsidP="006265BE">
      <w:pPr>
        <w:rPr>
          <w:rFonts w:ascii="Cambria Math" w:hAnsi="Cambria Math"/>
          <w:i/>
          <w:sz w:val="24"/>
        </w:rPr>
      </w:pPr>
      <w:r w:rsidRPr="006265BE">
        <w:rPr>
          <w:rFonts w:ascii="Cambria Math" w:hAnsi="Cambria Math"/>
          <w:i/>
          <w:sz w:val="24"/>
        </w:rPr>
        <w:t xml:space="preserve">              </w:t>
      </w:r>
      <w:r w:rsidRPr="006265BE">
        <w:rPr>
          <w:rFonts w:ascii="Cambria Math" w:hAnsi="Cambria Math" w:cs="Cambria Math"/>
          <w:i/>
          <w:sz w:val="24"/>
        </w:rPr>
        <w:t xml:space="preserve">Total capacitaciones planeadas </w:t>
      </w:r>
      <w:r w:rsidRPr="006265BE">
        <w:rPr>
          <w:rFonts w:ascii="Cambria Math" w:hAnsi="Cambria Math"/>
          <w:i/>
          <w:sz w:val="24"/>
        </w:rPr>
        <w:t xml:space="preserve"> × 100</w:t>
      </w:r>
    </w:p>
    <w:p w14:paraId="0E2543AB" w14:textId="17865FAB" w:rsidR="006265BE" w:rsidRPr="006265BE" w:rsidRDefault="002D202D" w:rsidP="006265BE">
      <w:pPr>
        <w:rPr>
          <w:rFonts w:ascii="Times New Roman" w:hAnsi="Times New Roman" w:cs="Times New Roman"/>
          <w:color w:val="4472C4" w:themeColor="accent1"/>
          <w:sz w:val="24"/>
        </w:rPr>
      </w:pPr>
      <w:r>
        <w:rPr>
          <w:rFonts w:ascii="Times New Roman" w:hAnsi="Times New Roman" w:cs="Times New Roman"/>
          <w:color w:val="4472C4" w:themeColor="accent1"/>
          <w:sz w:val="24"/>
        </w:rPr>
        <w:t>12</w:t>
      </w:r>
      <w:r w:rsidR="006265BE" w:rsidRPr="006265BE">
        <w:rPr>
          <w:rFonts w:ascii="Times New Roman" w:hAnsi="Times New Roman" w:cs="Times New Roman"/>
          <w:color w:val="4472C4" w:themeColor="accent1"/>
          <w:sz w:val="24"/>
        </w:rPr>
        <w:t xml:space="preserve">.8  Economía Circular </w:t>
      </w:r>
    </w:p>
    <w:p w14:paraId="46A1A4E7" w14:textId="77777777" w:rsidR="006265BE" w:rsidRPr="006265BE" w:rsidRDefault="006265BE" w:rsidP="006265BE">
      <w:pPr>
        <w:rPr>
          <w:rFonts w:ascii="Times New Roman" w:hAnsi="Times New Roman" w:cs="Times New Roman"/>
          <w:color w:val="4472C4" w:themeColor="accent1"/>
          <w:sz w:val="24"/>
        </w:rPr>
      </w:pPr>
    </w:p>
    <w:p w14:paraId="42400B15" w14:textId="77777777" w:rsidR="006265BE" w:rsidRPr="006265BE" w:rsidRDefault="006265BE" w:rsidP="006265BE">
      <w:pPr>
        <w:rPr>
          <w:rFonts w:ascii="Times New Roman" w:hAnsi="Times New Roman" w:cs="Times New Roman"/>
          <w:i/>
          <w:color w:val="000000" w:themeColor="text1"/>
          <w:sz w:val="24"/>
        </w:rPr>
      </w:pPr>
      <w:r w:rsidRPr="006265BE">
        <w:rPr>
          <w:rFonts w:ascii="Times New Roman" w:hAnsi="Times New Roman" w:cs="Times New Roman"/>
          <w:i/>
          <w:color w:val="000000" w:themeColor="text1"/>
          <w:sz w:val="24"/>
        </w:rPr>
        <w:t xml:space="preserve">% </w:t>
      </w:r>
      <w:r w:rsidRPr="006265BE">
        <w:rPr>
          <w:rFonts w:ascii="Cambria Math" w:hAnsi="Cambria Math" w:cs="Cambria Math"/>
          <w:i/>
          <w:color w:val="000000" w:themeColor="text1"/>
          <w:sz w:val="24"/>
        </w:rPr>
        <w:t>𝑑𝑒</w:t>
      </w:r>
      <w:r w:rsidRPr="006265BE">
        <w:rPr>
          <w:rFonts w:ascii="Times New Roman" w:hAnsi="Times New Roman" w:cs="Times New Roman"/>
          <w:i/>
          <w:color w:val="000000" w:themeColor="text1"/>
          <w:sz w:val="24"/>
        </w:rPr>
        <w:t xml:space="preserve"> </w:t>
      </w:r>
      <w:r w:rsidRPr="006265BE">
        <w:rPr>
          <w:rFonts w:ascii="Cambria Math" w:hAnsi="Cambria Math" w:cs="Cambria Math"/>
          <w:i/>
          <w:color w:val="000000" w:themeColor="text1"/>
          <w:sz w:val="24"/>
        </w:rPr>
        <w:t>𝐼𝑛𝑑𝑖𝑐𝑒</w:t>
      </w:r>
      <w:r w:rsidRPr="006265BE">
        <w:rPr>
          <w:rFonts w:ascii="Times New Roman" w:hAnsi="Times New Roman" w:cs="Times New Roman"/>
          <w:i/>
          <w:color w:val="000000" w:themeColor="text1"/>
          <w:sz w:val="24"/>
        </w:rPr>
        <w:t xml:space="preserve"> </w:t>
      </w:r>
      <w:r w:rsidRPr="006265BE">
        <w:rPr>
          <w:rFonts w:ascii="Cambria Math" w:hAnsi="Cambria Math" w:cs="Cambria Math"/>
          <w:i/>
          <w:color w:val="000000" w:themeColor="text1"/>
          <w:sz w:val="24"/>
        </w:rPr>
        <w:t>𝑑𝑒</w:t>
      </w:r>
      <w:r w:rsidRPr="006265BE">
        <w:rPr>
          <w:rFonts w:ascii="Times New Roman" w:hAnsi="Times New Roman" w:cs="Times New Roman"/>
          <w:i/>
          <w:color w:val="000000" w:themeColor="text1"/>
          <w:sz w:val="24"/>
        </w:rPr>
        <w:t xml:space="preserve"> residuos aprovechables 3R</w:t>
      </w:r>
    </w:p>
    <w:p w14:paraId="2DF60450" w14:textId="77777777" w:rsidR="006265BE" w:rsidRPr="006265BE" w:rsidRDefault="006265BE" w:rsidP="006265BE">
      <w:pPr>
        <w:rPr>
          <w:rFonts w:ascii="Times New Roman" w:hAnsi="Times New Roman" w:cs="Times New Roman"/>
          <w:i/>
          <w:color w:val="000000" w:themeColor="text1"/>
          <w:sz w:val="24"/>
        </w:rPr>
      </w:pPr>
      <w:r w:rsidRPr="006265BE">
        <w:rPr>
          <w:rFonts w:ascii="Times New Roman" w:hAnsi="Times New Roman" w:cs="Times New Roman"/>
          <w:i/>
          <w:noProof/>
          <w:color w:val="000000" w:themeColor="text1"/>
          <w:sz w:val="24"/>
          <w:lang w:val="es-CO" w:eastAsia="es-CO"/>
        </w:rPr>
        <mc:AlternateContent>
          <mc:Choice Requires="wps">
            <w:drawing>
              <wp:anchor distT="0" distB="0" distL="114300" distR="114300" simplePos="0" relativeHeight="251899904" behindDoc="0" locked="0" layoutInCell="1" allowOverlap="1" wp14:anchorId="2D5D00F0" wp14:editId="63F9B24E">
                <wp:simplePos x="0" y="0"/>
                <wp:positionH relativeFrom="column">
                  <wp:posOffset>337457</wp:posOffset>
                </wp:positionH>
                <wp:positionV relativeFrom="paragraph">
                  <wp:posOffset>198120</wp:posOffset>
                </wp:positionV>
                <wp:extent cx="3875314" cy="0"/>
                <wp:effectExtent l="0" t="0" r="11430" b="19050"/>
                <wp:wrapNone/>
                <wp:docPr id="1702251891" name="1702251891 Conector recto"/>
                <wp:cNvGraphicFramePr/>
                <a:graphic xmlns:a="http://schemas.openxmlformats.org/drawingml/2006/main">
                  <a:graphicData uri="http://schemas.microsoft.com/office/word/2010/wordprocessingShape">
                    <wps:wsp>
                      <wps:cNvCnPr/>
                      <wps:spPr>
                        <a:xfrm>
                          <a:off x="0" y="0"/>
                          <a:ext cx="3875314"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91 Conector recto" o:spid="_x0000_s1026" style="position:absolute;z-index:251899904;visibility:visible;mso-wrap-style:square;mso-wrap-distance-left:9pt;mso-wrap-distance-top:0;mso-wrap-distance-right:9pt;mso-wrap-distance-bottom:0;mso-position-horizontal:absolute;mso-position-horizontal-relative:text;mso-position-vertical:absolute;mso-position-vertical-relative:text" from="26.55pt,15.6pt" to="331.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" strokecolor="#4472c4" strokeweight=".5pt">
                <v:stroke joinstyle="miter"/>
              </v:line>
            </w:pict>
          </mc:Fallback>
        </mc:AlternateContent>
      </w:r>
      <w:r w:rsidRPr="006265BE">
        <w:rPr>
          <w:rFonts w:ascii="Times New Roman" w:hAnsi="Times New Roman" w:cs="Times New Roman"/>
          <w:i/>
          <w:color w:val="000000" w:themeColor="text1"/>
          <w:sz w:val="24"/>
        </w:rPr>
        <w:t xml:space="preserve"> =                  Cantidad Total residuos tratados 3R </w:t>
      </w:r>
    </w:p>
    <w:p w14:paraId="5210492D" w14:textId="77777777" w:rsidR="006265BE" w:rsidRPr="006265BE" w:rsidRDefault="006265BE" w:rsidP="006265BE">
      <w:pPr>
        <w:rPr>
          <w:rFonts w:ascii="Times New Roman" w:hAnsi="Times New Roman" w:cs="Times New Roman"/>
          <w:i/>
          <w:color w:val="000000" w:themeColor="text1"/>
          <w:sz w:val="24"/>
        </w:rPr>
      </w:pPr>
      <w:r w:rsidRPr="006265BE">
        <w:rPr>
          <w:rFonts w:ascii="Times New Roman" w:hAnsi="Times New Roman" w:cs="Times New Roman"/>
          <w:i/>
          <w:color w:val="000000" w:themeColor="text1"/>
          <w:sz w:val="24"/>
        </w:rPr>
        <w:t xml:space="preserve">          Cantidad Total residuos aprovechables almacenados  × 100</w:t>
      </w:r>
    </w:p>
    <w:p w14:paraId="0ACD129E" w14:textId="77777777" w:rsidR="006265BE" w:rsidRDefault="006265BE" w:rsidP="00A77FD5">
      <w:pPr>
        <w:rPr>
          <w:rFonts w:ascii="Abadi" w:eastAsia="Abadi" w:hAnsi="Abadi" w:cs="Abadi"/>
          <w:b/>
          <w:bCs/>
        </w:rPr>
      </w:pPr>
    </w:p>
    <w:p w14:paraId="616BC643" w14:textId="77777777" w:rsidR="004F23B8" w:rsidRDefault="004F23B8" w:rsidP="00A77FD5">
      <w:pPr>
        <w:rPr>
          <w:rFonts w:ascii="Abadi" w:eastAsia="Abadi" w:hAnsi="Abadi" w:cs="Abadi"/>
          <w:b/>
          <w:bCs/>
        </w:rPr>
      </w:pPr>
    </w:p>
    <w:p w14:paraId="7EA1E1D6" w14:textId="77777777" w:rsidR="004F23B8" w:rsidRDefault="004F23B8" w:rsidP="00A77FD5">
      <w:pPr>
        <w:rPr>
          <w:rFonts w:ascii="Abadi" w:eastAsia="Abadi" w:hAnsi="Abadi" w:cs="Abadi"/>
          <w:b/>
          <w:bCs/>
        </w:rPr>
      </w:pPr>
    </w:p>
    <w:p w14:paraId="2361C55B" w14:textId="77777777" w:rsidR="004F23B8" w:rsidRDefault="004F23B8" w:rsidP="00A77FD5">
      <w:pPr>
        <w:rPr>
          <w:rFonts w:ascii="Abadi" w:eastAsia="Abadi" w:hAnsi="Abadi" w:cs="Abadi"/>
          <w:b/>
          <w:bCs/>
        </w:rPr>
      </w:pPr>
    </w:p>
    <w:p w14:paraId="78DCFC36" w14:textId="77777777" w:rsidR="004F23B8" w:rsidRDefault="004F23B8" w:rsidP="00A77FD5">
      <w:pPr>
        <w:rPr>
          <w:rFonts w:ascii="Abadi" w:eastAsia="Abadi" w:hAnsi="Abadi" w:cs="Abadi"/>
          <w:b/>
          <w:bCs/>
        </w:rPr>
      </w:pPr>
    </w:p>
    <w:p w14:paraId="50C4A0BF" w14:textId="77777777" w:rsidR="004F23B8" w:rsidRDefault="004F23B8" w:rsidP="00A77FD5">
      <w:pPr>
        <w:rPr>
          <w:rFonts w:ascii="Abadi" w:eastAsia="Abadi" w:hAnsi="Abadi" w:cs="Abadi"/>
          <w:b/>
          <w:bCs/>
        </w:rPr>
      </w:pPr>
    </w:p>
    <w:p w14:paraId="2257A644" w14:textId="77777777" w:rsidR="004F23B8" w:rsidRDefault="004F23B8" w:rsidP="00A77FD5">
      <w:pPr>
        <w:rPr>
          <w:rFonts w:ascii="Abadi" w:eastAsia="Abadi" w:hAnsi="Abadi" w:cs="Abadi"/>
          <w:b/>
          <w:bCs/>
        </w:rPr>
      </w:pPr>
    </w:p>
    <w:p w14:paraId="4DDEFF03" w14:textId="77777777" w:rsidR="00EE7A1C" w:rsidRDefault="00EE7A1C" w:rsidP="00A77FD5">
      <w:pPr>
        <w:rPr>
          <w:rFonts w:ascii="Abadi" w:eastAsia="Abadi" w:hAnsi="Abadi" w:cs="Abadi"/>
          <w:b/>
          <w:bCs/>
        </w:rPr>
      </w:pPr>
    </w:p>
    <w:p w14:paraId="7EE9F58C" w14:textId="77777777" w:rsidR="00EE7A1C" w:rsidRDefault="00EE7A1C" w:rsidP="00A77FD5">
      <w:pPr>
        <w:rPr>
          <w:rFonts w:ascii="Abadi" w:eastAsia="Abadi" w:hAnsi="Abadi" w:cs="Abadi"/>
          <w:b/>
          <w:bCs/>
        </w:rPr>
      </w:pPr>
    </w:p>
    <w:p w14:paraId="707DE56E" w14:textId="77777777" w:rsidR="00EE7A1C" w:rsidRDefault="00EE7A1C" w:rsidP="00A77FD5">
      <w:pPr>
        <w:rPr>
          <w:rFonts w:ascii="Abadi" w:eastAsia="Abadi" w:hAnsi="Abadi" w:cs="Abadi"/>
          <w:b/>
          <w:bCs/>
        </w:rPr>
      </w:pPr>
    </w:p>
    <w:p w14:paraId="28D7AA9E" w14:textId="77777777" w:rsidR="00EE7A1C" w:rsidRDefault="00EE7A1C" w:rsidP="00A77FD5">
      <w:pPr>
        <w:rPr>
          <w:rFonts w:ascii="Abadi" w:eastAsia="Abadi" w:hAnsi="Abadi" w:cs="Abadi"/>
          <w:b/>
          <w:bCs/>
        </w:rPr>
      </w:pPr>
    </w:p>
    <w:p w14:paraId="74B93A66" w14:textId="77777777" w:rsidR="00EE7A1C" w:rsidRDefault="00EE7A1C" w:rsidP="00A77FD5">
      <w:pPr>
        <w:rPr>
          <w:rFonts w:ascii="Abadi" w:eastAsia="Abadi" w:hAnsi="Abadi" w:cs="Abadi"/>
          <w:b/>
          <w:bCs/>
        </w:rPr>
      </w:pPr>
    </w:p>
    <w:p w14:paraId="01025471" w14:textId="77777777" w:rsidR="00EE7A1C" w:rsidRDefault="00EE7A1C" w:rsidP="00A77FD5">
      <w:pPr>
        <w:rPr>
          <w:rFonts w:ascii="Abadi" w:eastAsia="Abadi" w:hAnsi="Abadi" w:cs="Abadi"/>
          <w:b/>
          <w:bCs/>
        </w:rPr>
      </w:pPr>
    </w:p>
    <w:p w14:paraId="1792413E" w14:textId="77777777" w:rsidR="004F23B8" w:rsidRDefault="004F23B8" w:rsidP="00A77FD5">
      <w:pPr>
        <w:rPr>
          <w:rFonts w:ascii="Abadi" w:eastAsia="Abadi" w:hAnsi="Abadi" w:cs="Abadi"/>
          <w:b/>
          <w:bCs/>
        </w:rPr>
      </w:pPr>
    </w:p>
    <w:p w14:paraId="60DDA663" w14:textId="77777777" w:rsidR="004F23B8" w:rsidRDefault="004F23B8" w:rsidP="00A77FD5">
      <w:pPr>
        <w:rPr>
          <w:rFonts w:ascii="Abadi" w:eastAsia="Abadi" w:hAnsi="Abadi" w:cs="Abadi"/>
          <w:b/>
          <w:bCs/>
        </w:rPr>
      </w:pPr>
    </w:p>
    <w:p w14:paraId="1910D88C" w14:textId="77777777" w:rsidR="002D202D" w:rsidRDefault="002D202D" w:rsidP="00A77FD5">
      <w:pPr>
        <w:rPr>
          <w:rFonts w:ascii="Abadi" w:eastAsia="Abadi" w:hAnsi="Abadi" w:cs="Abadi"/>
          <w:b/>
          <w:bCs/>
        </w:rPr>
      </w:pPr>
    </w:p>
    <w:p w14:paraId="365039E4" w14:textId="77777777" w:rsidR="002D202D" w:rsidRDefault="002D202D" w:rsidP="00A77FD5">
      <w:pPr>
        <w:rPr>
          <w:rFonts w:ascii="Abadi" w:eastAsia="Abadi" w:hAnsi="Abadi" w:cs="Abadi"/>
          <w:b/>
          <w:bCs/>
        </w:rPr>
      </w:pPr>
    </w:p>
    <w:p w14:paraId="3EC9C129" w14:textId="77777777" w:rsidR="002D202D" w:rsidRDefault="002D202D" w:rsidP="00A77FD5">
      <w:pPr>
        <w:rPr>
          <w:rFonts w:ascii="Abadi" w:eastAsia="Abadi" w:hAnsi="Abadi" w:cs="Abadi"/>
          <w:b/>
          <w:bCs/>
        </w:rPr>
      </w:pPr>
    </w:p>
    <w:p w14:paraId="5D0419DC" w14:textId="77777777" w:rsidR="002D202D" w:rsidRDefault="002D202D" w:rsidP="00A77FD5">
      <w:pPr>
        <w:rPr>
          <w:rFonts w:ascii="Abadi" w:eastAsia="Abadi" w:hAnsi="Abadi" w:cs="Abadi"/>
          <w:b/>
          <w:bCs/>
        </w:rPr>
      </w:pPr>
    </w:p>
    <w:p w14:paraId="0160F035" w14:textId="77777777" w:rsidR="002D202D" w:rsidRDefault="002D202D" w:rsidP="00A77FD5">
      <w:pPr>
        <w:rPr>
          <w:rFonts w:ascii="Abadi" w:eastAsia="Abadi" w:hAnsi="Abadi" w:cs="Abadi"/>
          <w:b/>
          <w:bCs/>
        </w:rPr>
      </w:pPr>
    </w:p>
    <w:p w14:paraId="7EEBC837" w14:textId="77777777" w:rsidR="002D202D" w:rsidRDefault="002D202D" w:rsidP="00A77FD5">
      <w:pPr>
        <w:rPr>
          <w:rFonts w:ascii="Abadi" w:eastAsia="Abadi" w:hAnsi="Abadi" w:cs="Abadi"/>
          <w:b/>
          <w:bCs/>
        </w:rPr>
      </w:pPr>
    </w:p>
    <w:p w14:paraId="366CD134" w14:textId="77777777" w:rsidR="002D202D" w:rsidRDefault="002D202D" w:rsidP="00A77FD5">
      <w:pPr>
        <w:rPr>
          <w:rFonts w:ascii="Abadi" w:eastAsia="Abadi" w:hAnsi="Abadi" w:cs="Abadi"/>
          <w:b/>
          <w:bCs/>
        </w:rPr>
      </w:pPr>
    </w:p>
    <w:p w14:paraId="07A29A6D" w14:textId="77777777" w:rsidR="002D202D" w:rsidRPr="00A77FD5" w:rsidRDefault="002D202D" w:rsidP="00A77FD5">
      <w:pPr>
        <w:rPr>
          <w:rFonts w:ascii="Abadi" w:eastAsia="Abadi" w:hAnsi="Abadi" w:cs="Abadi"/>
          <w:b/>
          <w:bCs/>
        </w:rPr>
      </w:pPr>
    </w:p>
    <w:p w14:paraId="27711687" w14:textId="0AF2CDF7" w:rsidR="002E40BF" w:rsidRDefault="002E40BF" w:rsidP="008E7497">
      <w:pPr>
        <w:pStyle w:val="Ttulo1"/>
        <w:numPr>
          <w:ilvl w:val="0"/>
          <w:numId w:val="9"/>
        </w:numPr>
        <w:rPr>
          <w:rFonts w:ascii="Times New Roman" w:eastAsia="Cambria-Bold" w:hAnsi="Times New Roman" w:cs="Times New Roman"/>
          <w:sz w:val="24"/>
          <w:szCs w:val="24"/>
          <w:lang w:val="es-CO"/>
        </w:rPr>
      </w:pPr>
      <w:bookmarkStart w:id="30" w:name="_Toc57405879"/>
      <w:r>
        <w:rPr>
          <w:rFonts w:ascii="Times New Roman" w:eastAsia="Cambria-Bold" w:hAnsi="Times New Roman" w:cs="Times New Roman"/>
          <w:sz w:val="24"/>
          <w:szCs w:val="24"/>
          <w:lang w:val="es-CO"/>
        </w:rPr>
        <w:lastRenderedPageBreak/>
        <w:t>DIAGNOSTICO AMBIENTAL</w:t>
      </w:r>
      <w:bookmarkEnd w:id="30"/>
      <w:r>
        <w:rPr>
          <w:rFonts w:ascii="Times New Roman" w:eastAsia="Cambria-Bold" w:hAnsi="Times New Roman" w:cs="Times New Roman"/>
          <w:sz w:val="24"/>
          <w:szCs w:val="24"/>
          <w:lang w:val="es-CO"/>
        </w:rPr>
        <w:t xml:space="preserve"> </w:t>
      </w:r>
    </w:p>
    <w:p w14:paraId="77340630" w14:textId="77777777" w:rsidR="007E6A35" w:rsidRDefault="007E6A35" w:rsidP="007E6A35">
      <w:pPr>
        <w:rPr>
          <w:lang w:val="es-CO"/>
        </w:rPr>
      </w:pPr>
    </w:p>
    <w:p w14:paraId="5F250022" w14:textId="32450D04" w:rsidR="007E6A35" w:rsidRPr="004F23B8" w:rsidRDefault="004F23B8" w:rsidP="004F23B8">
      <w:pPr>
        <w:pStyle w:val="Ttulo1"/>
        <w:ind w:left="720"/>
        <w:rPr>
          <w:rFonts w:ascii="Times New Roman" w:hAnsi="Times New Roman" w:cs="Times New Roman"/>
          <w:sz w:val="24"/>
          <w:szCs w:val="24"/>
        </w:rPr>
      </w:pPr>
      <w:bookmarkStart w:id="31" w:name="_Toc57405880"/>
      <w:r w:rsidRPr="004F23B8">
        <w:rPr>
          <w:rFonts w:ascii="Times New Roman" w:hAnsi="Times New Roman" w:cs="Times New Roman"/>
          <w:sz w:val="24"/>
          <w:szCs w:val="24"/>
          <w:lang w:val="es-CO"/>
        </w:rPr>
        <w:t>13.1</w:t>
      </w:r>
      <w:r w:rsidR="007E6A35" w:rsidRPr="004F23B8">
        <w:rPr>
          <w:rFonts w:ascii="Times New Roman" w:hAnsi="Times New Roman" w:cs="Times New Roman"/>
          <w:sz w:val="24"/>
          <w:szCs w:val="24"/>
          <w:lang w:val="es-CO"/>
        </w:rPr>
        <w:t xml:space="preserve"> </w:t>
      </w:r>
      <w:r w:rsidR="007E6A35" w:rsidRPr="004F23B8">
        <w:rPr>
          <w:rFonts w:ascii="Times New Roman" w:hAnsi="Times New Roman" w:cs="Times New Roman"/>
          <w:sz w:val="24"/>
          <w:szCs w:val="24"/>
        </w:rPr>
        <w:t>FASE DE RECONOCIMIENTO E IDENTIFICACION</w:t>
      </w:r>
      <w:bookmarkEnd w:id="31"/>
      <w:r w:rsidR="007E6A35" w:rsidRPr="004F23B8">
        <w:rPr>
          <w:rFonts w:ascii="Times New Roman" w:hAnsi="Times New Roman" w:cs="Times New Roman"/>
          <w:sz w:val="24"/>
          <w:szCs w:val="24"/>
        </w:rPr>
        <w:t xml:space="preserve"> </w:t>
      </w:r>
    </w:p>
    <w:p w14:paraId="2982F4BD" w14:textId="77777777" w:rsidR="007E6A35" w:rsidRPr="007D0AA6" w:rsidRDefault="007E6A35" w:rsidP="007E6A35"/>
    <w:p w14:paraId="1FF3CF14" w14:textId="77777777" w:rsidR="007E6A35" w:rsidRDefault="007E6A35" w:rsidP="007E6A35">
      <w:pPr>
        <w:rPr>
          <w:rFonts w:ascii="Times New Roman" w:hAnsi="Times New Roman" w:cs="Times New Roman"/>
          <w:sz w:val="24"/>
          <w:szCs w:val="24"/>
        </w:rPr>
      </w:pPr>
      <w:r w:rsidRPr="007D0AA6">
        <w:rPr>
          <w:rFonts w:ascii="Times New Roman" w:hAnsi="Times New Roman" w:cs="Times New Roman"/>
          <w:b/>
          <w:sz w:val="24"/>
          <w:szCs w:val="24"/>
        </w:rPr>
        <w:t>BODEGA:</w:t>
      </w:r>
      <w:r w:rsidRPr="00AD1A32">
        <w:rPr>
          <w:rFonts w:ascii="Times New Roman" w:hAnsi="Times New Roman" w:cs="Times New Roman"/>
          <w:sz w:val="24"/>
          <w:szCs w:val="24"/>
        </w:rPr>
        <w:t xml:space="preserve"> Principal fuente de </w:t>
      </w:r>
      <w:r>
        <w:rPr>
          <w:rFonts w:ascii="Times New Roman" w:hAnsi="Times New Roman" w:cs="Times New Roman"/>
          <w:sz w:val="24"/>
          <w:szCs w:val="24"/>
        </w:rPr>
        <w:t xml:space="preserve">generación y </w:t>
      </w:r>
      <w:r w:rsidRPr="00AD1A32">
        <w:rPr>
          <w:rFonts w:ascii="Times New Roman" w:hAnsi="Times New Roman" w:cs="Times New Roman"/>
          <w:sz w:val="24"/>
          <w:szCs w:val="24"/>
        </w:rPr>
        <w:t xml:space="preserve">acopio de </w:t>
      </w:r>
      <w:r>
        <w:rPr>
          <w:rFonts w:ascii="Times New Roman" w:hAnsi="Times New Roman" w:cs="Times New Roman"/>
          <w:sz w:val="24"/>
          <w:szCs w:val="24"/>
        </w:rPr>
        <w:t>residuos sólidos. Impacto ambiental considerable.</w:t>
      </w:r>
    </w:p>
    <w:p w14:paraId="675BF2A1"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14:anchorId="2CDE11B8" wp14:editId="5E5A8AEC">
            <wp:extent cx="1235927" cy="1647949"/>
            <wp:effectExtent l="19050" t="19050" r="21590" b="952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40264" cy="1653732"/>
                    </a:xfrm>
                    <a:prstGeom prst="rect">
                      <a:avLst/>
                    </a:prstGeom>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529059B9" wp14:editId="06CEEDD2">
            <wp:extent cx="1225296" cy="1632960"/>
            <wp:effectExtent l="19050" t="19050" r="13335" b="24765"/>
            <wp:docPr id="15" name="Imagen 15" descr="C:\Users\GODISADJ\Downloads\Imagenes Bodega\IMG_63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DISADJ\Downloads\Imagenes Bodega\IMG_6367.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30579" cy="1640001"/>
                    </a:xfrm>
                    <a:prstGeom prst="rect">
                      <a:avLst/>
                    </a:prstGeom>
                    <a:noFill/>
                    <a:ln>
                      <a:solidFill>
                        <a:schemeClr val="accent1"/>
                      </a:solidFill>
                    </a:ln>
                  </pic:spPr>
                </pic:pic>
              </a:graphicData>
            </a:graphic>
          </wp:inline>
        </w:drawing>
      </w:r>
    </w:p>
    <w:p w14:paraId="4D77E573"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sz w:val="24"/>
          <w:szCs w:val="24"/>
        </w:rPr>
        <w:t xml:space="preserve">Exterior e Interior Bodega Moraleja Experiencias. </w:t>
      </w:r>
    </w:p>
    <w:p w14:paraId="0BAA5A40"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sz w:val="24"/>
          <w:szCs w:val="24"/>
        </w:rPr>
        <w:t>Fuente:</w:t>
      </w:r>
      <w:r w:rsidRPr="00E031A9">
        <w:t xml:space="preserve"> </w:t>
      </w:r>
      <w:r w:rsidRPr="00E031A9">
        <w:rPr>
          <w:rFonts w:ascii="Times New Roman" w:hAnsi="Times New Roman" w:cs="Times New Roman"/>
          <w:sz w:val="24"/>
          <w:szCs w:val="24"/>
        </w:rPr>
        <w:t>Elaboración propia de los autores</w:t>
      </w:r>
    </w:p>
    <w:p w14:paraId="21550B30"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14:anchorId="4B863C13" wp14:editId="77BB73E0">
            <wp:extent cx="1228311" cy="1637795"/>
            <wp:effectExtent l="19050" t="19050" r="10160" b="19685"/>
            <wp:docPr id="29" name="Imagen 29" descr="C:\Users\GODISADJ\Downloads\Imagenes Bodega\IMG_72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DISADJ\Downloads\Imagenes Bodega\IMG_7209.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32446" cy="1643309"/>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6D594372" wp14:editId="147D5BFC">
            <wp:extent cx="1231392" cy="1641902"/>
            <wp:effectExtent l="19050" t="19050" r="26035" b="15875"/>
            <wp:docPr id="1702251810" name="Imagen 1702251810" descr="C:\Users\GODISADJ\Downloads\Imagenes Bodega\IMG_72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DISADJ\Downloads\Imagenes Bodega\IMG_7212.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31953" cy="1642650"/>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283E97DB" wp14:editId="04548713">
            <wp:extent cx="1230757" cy="1639234"/>
            <wp:effectExtent l="19050" t="19050" r="26670" b="18415"/>
            <wp:docPr id="1702251872" name="Imagen 1702251872" descr="C:\Users\GODISADJ\Downloads\122260539_448755069437637_329732393464197808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DISADJ\Downloads\122260539_448755069437637_3297323934641978083_n.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9370" cy="1650706"/>
                    </a:xfrm>
                    <a:prstGeom prst="rect">
                      <a:avLst/>
                    </a:prstGeom>
                    <a:noFill/>
                    <a:ln>
                      <a:solidFill>
                        <a:schemeClr val="accent1"/>
                      </a:solidFill>
                    </a:ln>
                  </pic:spPr>
                </pic:pic>
              </a:graphicData>
            </a:graphic>
          </wp:inline>
        </w:drawing>
      </w:r>
    </w:p>
    <w:p w14:paraId="569B0448"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sz w:val="24"/>
          <w:szCs w:val="24"/>
        </w:rPr>
        <w:t xml:space="preserve">Banners, Impresos, Poliestireno, vinilos adhesivos. </w:t>
      </w:r>
    </w:p>
    <w:p w14:paraId="140021D0" w14:textId="77777777" w:rsidR="007E6A35" w:rsidRDefault="007E6A35" w:rsidP="007E6A35">
      <w:pPr>
        <w:jc w:val="center"/>
        <w:rPr>
          <w:rFonts w:ascii="Times New Roman" w:hAnsi="Times New Roman" w:cs="Times New Roman"/>
          <w:sz w:val="24"/>
          <w:szCs w:val="24"/>
        </w:rPr>
      </w:pPr>
      <w:r w:rsidRPr="00E031A9">
        <w:rPr>
          <w:rFonts w:ascii="Times New Roman" w:hAnsi="Times New Roman" w:cs="Times New Roman"/>
          <w:sz w:val="24"/>
          <w:szCs w:val="24"/>
        </w:rPr>
        <w:t>Fuente: Elaboración propia de los autores</w:t>
      </w:r>
    </w:p>
    <w:p w14:paraId="641DF25D" w14:textId="77777777" w:rsidR="007E6A35" w:rsidRDefault="007E6A35" w:rsidP="007E6A35">
      <w:pPr>
        <w:jc w:val="center"/>
        <w:rPr>
          <w:rFonts w:ascii="Times New Roman" w:hAnsi="Times New Roman" w:cs="Times New Roman"/>
          <w:noProof/>
          <w:sz w:val="24"/>
          <w:szCs w:val="24"/>
          <w:lang w:val="es-CO" w:eastAsia="es-CO"/>
        </w:rPr>
      </w:pPr>
      <w:r>
        <w:rPr>
          <w:rFonts w:ascii="Times New Roman" w:hAnsi="Times New Roman" w:cs="Times New Roman"/>
          <w:noProof/>
          <w:sz w:val="24"/>
          <w:szCs w:val="24"/>
          <w:lang w:val="es-CO" w:eastAsia="es-CO"/>
        </w:rPr>
        <w:t>+</w:t>
      </w:r>
      <w:r>
        <w:rPr>
          <w:rFonts w:ascii="Times New Roman" w:hAnsi="Times New Roman" w:cs="Times New Roman"/>
          <w:noProof/>
          <w:sz w:val="24"/>
          <w:szCs w:val="24"/>
          <w:lang w:val="es-CO" w:eastAsia="es-CO"/>
        </w:rPr>
        <w:drawing>
          <wp:inline distT="0" distB="0" distL="0" distR="0" wp14:anchorId="39CEA790" wp14:editId="47FF19FA">
            <wp:extent cx="1202402" cy="1603248"/>
            <wp:effectExtent l="19050" t="19050" r="17145" b="16510"/>
            <wp:docPr id="1702251814" name="Imagen 1702251814" descr="C:\Users\GODISADJ\Downloads\Imagenes Bodega\IMG_72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DISADJ\Downloads\Imagenes Bodega\IMG_7201.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04319" cy="1605805"/>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20945D6B" wp14:editId="76D0A44A">
            <wp:extent cx="1197829" cy="1597152"/>
            <wp:effectExtent l="19050" t="19050" r="21590" b="22225"/>
            <wp:docPr id="1702251816" name="Imagen 1702251816" descr="C:\Users\GODISADJ\Downloads\Imagenes Bodega\IMG_72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DISADJ\Downloads\Imagenes Bodega\IMG_7204.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97809" cy="1597126"/>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3D3BA398" wp14:editId="33FFC9AC">
            <wp:extent cx="1194816" cy="1593132"/>
            <wp:effectExtent l="19050" t="19050" r="24765" b="26670"/>
            <wp:docPr id="1702251820" name="Imagen 1702251820" descr="C:\Users\GODISADJ\Downloads\Imagenes Bodega\IMG-7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ODISADJ\Downloads\Imagenes Bodega\IMG-716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98155" cy="1597584"/>
                    </a:xfrm>
                    <a:prstGeom prst="rect">
                      <a:avLst/>
                    </a:prstGeom>
                    <a:noFill/>
                    <a:ln>
                      <a:solidFill>
                        <a:schemeClr val="accent1"/>
                      </a:solidFill>
                    </a:ln>
                  </pic:spPr>
                </pic:pic>
              </a:graphicData>
            </a:graphic>
          </wp:inline>
        </w:drawing>
      </w:r>
    </w:p>
    <w:p w14:paraId="6BE7D6C3" w14:textId="77777777" w:rsidR="007E6A35" w:rsidRDefault="007E6A35" w:rsidP="007E6A35">
      <w:pPr>
        <w:jc w:val="center"/>
        <w:rPr>
          <w:rFonts w:ascii="Times New Roman" w:hAnsi="Times New Roman" w:cs="Times New Roman"/>
          <w:noProof/>
          <w:sz w:val="24"/>
          <w:szCs w:val="24"/>
          <w:lang w:val="es-CO" w:eastAsia="es-CO"/>
        </w:rPr>
      </w:pPr>
      <w:r>
        <w:rPr>
          <w:rFonts w:ascii="Times New Roman" w:hAnsi="Times New Roman" w:cs="Times New Roman"/>
          <w:noProof/>
          <w:sz w:val="24"/>
          <w:szCs w:val="24"/>
          <w:lang w:val="es-CO" w:eastAsia="es-CO"/>
        </w:rPr>
        <w:t>Estructuras Metalmecanica, laminas de madera, madera</w:t>
      </w:r>
    </w:p>
    <w:p w14:paraId="3826F625" w14:textId="77777777" w:rsidR="007E6A35" w:rsidRDefault="007E6A35" w:rsidP="007E6A35">
      <w:pPr>
        <w:jc w:val="center"/>
        <w:rPr>
          <w:rFonts w:ascii="Times New Roman" w:hAnsi="Times New Roman" w:cs="Times New Roman"/>
          <w:noProof/>
          <w:sz w:val="24"/>
          <w:szCs w:val="24"/>
          <w:lang w:val="es-CO" w:eastAsia="es-CO"/>
        </w:rPr>
      </w:pPr>
      <w:r w:rsidRPr="00E031A9">
        <w:rPr>
          <w:rFonts w:ascii="Times New Roman" w:hAnsi="Times New Roman" w:cs="Times New Roman"/>
          <w:noProof/>
          <w:sz w:val="24"/>
          <w:szCs w:val="24"/>
          <w:lang w:val="es-CO" w:eastAsia="es-CO"/>
        </w:rPr>
        <w:t>Fuente: Elaboración propia de los autores</w:t>
      </w:r>
    </w:p>
    <w:p w14:paraId="49BDB44B"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14:anchorId="76E8A1F3" wp14:editId="5599D8A5">
            <wp:extent cx="1184116" cy="1578864"/>
            <wp:effectExtent l="19050" t="19050" r="16510" b="21590"/>
            <wp:docPr id="1702251817" name="Imagen 1702251817" descr="C:\Users\GODISADJ\Downloads\Imagenes Bodega\IMG_72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ODISADJ\Downloads\Imagenes Bodega\IMG_7202.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89221" cy="1585671"/>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0A19050A" wp14:editId="7CE314F7">
            <wp:extent cx="1190210" cy="1586990"/>
            <wp:effectExtent l="19050" t="19050" r="10160" b="13335"/>
            <wp:docPr id="1702251818" name="Imagen 1702251818" descr="C:\Users\GODISADJ\Downloads\Imagenes Bodega\IMG-71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ODISADJ\Downloads\Imagenes Bodega\IMG-716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93992" cy="1592033"/>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2EA83ABF" wp14:editId="06E28456">
            <wp:extent cx="1184115" cy="1578864"/>
            <wp:effectExtent l="19050" t="19050" r="16510" b="21590"/>
            <wp:docPr id="1702251819" name="Imagen 1702251819" descr="C:\Users\GODISADJ\Downloads\Imagenes Bodega\IMG-7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ODISADJ\Downloads\Imagenes Bodega\IMG-720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188874" cy="1585210"/>
                    </a:xfrm>
                    <a:prstGeom prst="rect">
                      <a:avLst/>
                    </a:prstGeom>
                    <a:noFill/>
                    <a:ln>
                      <a:solidFill>
                        <a:schemeClr val="accent1"/>
                      </a:solidFill>
                    </a:ln>
                  </pic:spPr>
                </pic:pic>
              </a:graphicData>
            </a:graphic>
          </wp:inline>
        </w:drawing>
      </w:r>
    </w:p>
    <w:p w14:paraId="0DBA8CB2"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sz w:val="24"/>
          <w:szCs w:val="24"/>
        </w:rPr>
        <w:t>Láminas de Poliestireno, cartón, icopor, aluminio, canecas platicas, otros.</w:t>
      </w:r>
    </w:p>
    <w:p w14:paraId="48B44E46" w14:textId="77777777" w:rsidR="007E6A35" w:rsidRDefault="007E6A35" w:rsidP="007E6A35">
      <w:pPr>
        <w:jc w:val="center"/>
        <w:rPr>
          <w:rFonts w:ascii="Times New Roman" w:hAnsi="Times New Roman" w:cs="Times New Roman"/>
          <w:sz w:val="24"/>
          <w:szCs w:val="24"/>
        </w:rPr>
      </w:pPr>
      <w:r w:rsidRPr="00E031A9">
        <w:rPr>
          <w:rFonts w:ascii="Times New Roman" w:hAnsi="Times New Roman" w:cs="Times New Roman"/>
          <w:sz w:val="24"/>
          <w:szCs w:val="24"/>
        </w:rPr>
        <w:t>Fuente: Elaboración propia de los autores</w:t>
      </w:r>
      <w:r>
        <w:rPr>
          <w:rFonts w:ascii="Times New Roman" w:hAnsi="Times New Roman" w:cs="Times New Roman"/>
          <w:sz w:val="24"/>
          <w:szCs w:val="24"/>
        </w:rPr>
        <w:t xml:space="preserve"> </w:t>
      </w:r>
    </w:p>
    <w:p w14:paraId="7061B742" w14:textId="77777777" w:rsidR="00B22E27" w:rsidRPr="00CD6D63" w:rsidRDefault="00B22E27" w:rsidP="007E6A35">
      <w:pPr>
        <w:jc w:val="center"/>
        <w:rPr>
          <w:rFonts w:ascii="Times New Roman" w:hAnsi="Times New Roman" w:cs="Times New Roman"/>
          <w:sz w:val="24"/>
          <w:szCs w:val="24"/>
        </w:rPr>
      </w:pPr>
    </w:p>
    <w:p w14:paraId="4D2A72AE" w14:textId="6FC04254" w:rsidR="007E6A35" w:rsidRPr="00B22E27" w:rsidRDefault="007E6A35" w:rsidP="007E6A35">
      <w:pPr>
        <w:rPr>
          <w:rFonts w:ascii="Times New Roman" w:hAnsi="Times New Roman" w:cs="Times New Roman"/>
          <w:color w:val="4472C4" w:themeColor="accent1"/>
          <w:sz w:val="24"/>
        </w:rPr>
      </w:pPr>
      <w:r w:rsidRPr="00B22E27">
        <w:rPr>
          <w:rFonts w:ascii="Times New Roman" w:hAnsi="Times New Roman" w:cs="Times New Roman"/>
          <w:color w:val="4472C4" w:themeColor="accent1"/>
          <w:sz w:val="24"/>
        </w:rPr>
        <w:t>Producción evento Agroexpo 2019 (Consejo profesional de medicina veterinaria y zootecnia de Colombia)</w:t>
      </w:r>
    </w:p>
    <w:p w14:paraId="707E595F"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14:anchorId="3AFB8DA4" wp14:editId="5F75A178">
            <wp:extent cx="2167870" cy="1625301"/>
            <wp:effectExtent l="19050" t="19050" r="23495" b="13335"/>
            <wp:docPr id="1702251821" name="Imagen 1702251821" descr="C:\Users\GODISADJ\Downloads\IMG-3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ODISADJ\Downloads\IMG-396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67774" cy="1625229"/>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3EC07114" wp14:editId="77BEE919">
            <wp:extent cx="2170176" cy="1627029"/>
            <wp:effectExtent l="19050" t="19050" r="20955" b="11430"/>
            <wp:docPr id="1702251822" name="Imagen 1702251822" descr="C:\Users\GODISADJ\Downloads\IMG-3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ODISADJ\Downloads\IMG-395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72618" cy="1628860"/>
                    </a:xfrm>
                    <a:prstGeom prst="rect">
                      <a:avLst/>
                    </a:prstGeom>
                    <a:noFill/>
                    <a:ln>
                      <a:solidFill>
                        <a:schemeClr val="accent1"/>
                      </a:solidFill>
                    </a:ln>
                  </pic:spPr>
                </pic:pic>
              </a:graphicData>
            </a:graphic>
          </wp:inline>
        </w:drawing>
      </w:r>
      <w:r>
        <w:rPr>
          <w:rFonts w:ascii="Times New Roman" w:hAnsi="Times New Roman" w:cs="Times New Roman"/>
          <w:sz w:val="24"/>
          <w:szCs w:val="24"/>
        </w:rPr>
        <w:t xml:space="preserve"> </w:t>
      </w:r>
    </w:p>
    <w:p w14:paraId="3A377B63" w14:textId="77777777" w:rsidR="007E6A35" w:rsidRPr="00CD6D63" w:rsidRDefault="007E6A35" w:rsidP="007E6A35">
      <w:pPr>
        <w:jc w:val="center"/>
        <w:rPr>
          <w:rFonts w:ascii="Times New Roman" w:hAnsi="Times New Roman" w:cs="Times New Roman"/>
          <w:sz w:val="24"/>
          <w:szCs w:val="24"/>
        </w:rPr>
      </w:pPr>
      <w:r w:rsidRPr="00E031A9">
        <w:rPr>
          <w:rFonts w:ascii="Times New Roman" w:hAnsi="Times New Roman" w:cs="Times New Roman"/>
          <w:sz w:val="24"/>
          <w:szCs w:val="24"/>
        </w:rPr>
        <w:t>Fuente: Elaboración propia de los autores</w:t>
      </w:r>
      <w:r>
        <w:rPr>
          <w:rFonts w:ascii="Times New Roman" w:hAnsi="Times New Roman" w:cs="Times New Roman"/>
          <w:sz w:val="24"/>
          <w:szCs w:val="24"/>
        </w:rPr>
        <w:t xml:space="preserve"> </w:t>
      </w:r>
    </w:p>
    <w:p w14:paraId="7D8551C3" w14:textId="77777777" w:rsidR="007E6A35" w:rsidRDefault="007E6A35" w:rsidP="007E6A35">
      <w:pPr>
        <w:rPr>
          <w:rFonts w:ascii="Times New Roman" w:hAnsi="Times New Roman" w:cs="Times New Roman"/>
          <w:sz w:val="24"/>
          <w:szCs w:val="24"/>
        </w:rPr>
      </w:pPr>
    </w:p>
    <w:p w14:paraId="7E9EAD02" w14:textId="77777777" w:rsidR="007E6A35" w:rsidRPr="00C22C06" w:rsidRDefault="007E6A35" w:rsidP="007E6A35">
      <w:pPr>
        <w:rPr>
          <w:rFonts w:ascii="Times New Roman" w:hAnsi="Times New Roman" w:cs="Times New Roman"/>
          <w:color w:val="2F5496" w:themeColor="accent1" w:themeShade="BF"/>
          <w:sz w:val="24"/>
          <w:szCs w:val="24"/>
        </w:rPr>
      </w:pPr>
      <w:r w:rsidRPr="00C22C06">
        <w:rPr>
          <w:rFonts w:ascii="Times New Roman" w:hAnsi="Times New Roman" w:cs="Times New Roman"/>
          <w:color w:val="2F5496" w:themeColor="accent1" w:themeShade="BF"/>
          <w:sz w:val="24"/>
          <w:szCs w:val="24"/>
        </w:rPr>
        <w:t>Producción evento</w:t>
      </w:r>
      <w:r>
        <w:rPr>
          <w:rFonts w:ascii="Times New Roman" w:hAnsi="Times New Roman" w:cs="Times New Roman"/>
          <w:color w:val="2F5496" w:themeColor="accent1" w:themeShade="BF"/>
          <w:sz w:val="24"/>
          <w:szCs w:val="24"/>
        </w:rPr>
        <w:t xml:space="preserve"> La Alegría  III</w:t>
      </w:r>
      <w:r w:rsidRPr="00C22C06">
        <w:rPr>
          <w:rFonts w:ascii="Times New Roman" w:hAnsi="Times New Roman" w:cs="Times New Roman"/>
          <w:color w:val="2F5496" w:themeColor="accent1" w:themeShade="BF"/>
          <w:sz w:val="24"/>
          <w:szCs w:val="24"/>
        </w:rPr>
        <w:t xml:space="preserve"> 2019 (</w:t>
      </w:r>
      <w:r>
        <w:rPr>
          <w:rFonts w:ascii="Times New Roman" w:hAnsi="Times New Roman" w:cs="Times New Roman"/>
          <w:color w:val="2F5496" w:themeColor="accent1" w:themeShade="BF"/>
          <w:sz w:val="24"/>
          <w:szCs w:val="24"/>
        </w:rPr>
        <w:t>Apiros</w:t>
      </w:r>
      <w:r w:rsidRPr="00C22C06">
        <w:rPr>
          <w:rFonts w:ascii="Times New Roman" w:hAnsi="Times New Roman" w:cs="Times New Roman"/>
          <w:color w:val="2F5496" w:themeColor="accent1" w:themeShade="BF"/>
          <w:sz w:val="24"/>
          <w:szCs w:val="24"/>
        </w:rPr>
        <w:t>)</w:t>
      </w:r>
    </w:p>
    <w:p w14:paraId="286019A4"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14:anchorId="7201664E" wp14:editId="3ABEB2B3">
            <wp:extent cx="1817914" cy="1213085"/>
            <wp:effectExtent l="19050" t="19050" r="11430" b="25400"/>
            <wp:docPr id="1702251875" name="Imagen 1702251875" descr="G:\FOTOS EVENTOS\RECIENTES (APIROS Y COMVEZCOL)\MASCOTAS APIROS - 2019\Moraleja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FOTOS EVENTOS\RECIENTES (APIROS Y COMVEZCOL)\MASCOTAS APIROS - 2019\Moraleja 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19226" cy="1213960"/>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40DA5A50" wp14:editId="13C78E60">
            <wp:extent cx="1827078" cy="1219200"/>
            <wp:effectExtent l="19050" t="19050" r="20955" b="19050"/>
            <wp:docPr id="1702251876" name="Imagen 1702251876" descr="G:\FOTOS EVENTOS\RECIENTES (APIROS Y COMVEZCOL)\MASCOTAS APIROS - 2019\Moraleja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FOTOS EVENTOS\RECIENTES (APIROS Y COMVEZCOL)\MASCOTAS APIROS - 2019\Moraleja 1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28770" cy="1220329"/>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69ADAE26" wp14:editId="46FEC743">
            <wp:extent cx="2116623" cy="1513114"/>
            <wp:effectExtent l="19050" t="19050" r="17145" b="11430"/>
            <wp:docPr id="1702251877" name="Imagen 1702251877" descr="G:\FOTOS EVENTOS\RECIENTES (APIROS Y COMVEZCOL)\MASCOTAS APIROS - 2019\Moralej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FOTOS EVENTOS\RECIENTES (APIROS Y COMVEZCOL)\MASCOTAS APIROS - 2019\Moraleja 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43040" cy="1531999"/>
                    </a:xfrm>
                    <a:prstGeom prst="rect">
                      <a:avLst/>
                    </a:prstGeom>
                    <a:noFill/>
                    <a:ln>
                      <a:solidFill>
                        <a:schemeClr val="accent1"/>
                      </a:solidFill>
                    </a:ln>
                  </pic:spPr>
                </pic:pic>
              </a:graphicData>
            </a:graphic>
          </wp:inline>
        </w:drawing>
      </w:r>
    </w:p>
    <w:p w14:paraId="09C4826C" w14:textId="77777777" w:rsidR="007E6A35" w:rsidRPr="00C22C06" w:rsidRDefault="007E6A35" w:rsidP="007E6A35">
      <w:pPr>
        <w:rPr>
          <w:rFonts w:ascii="Times New Roman" w:hAnsi="Times New Roman" w:cs="Times New Roman"/>
          <w:color w:val="2F5496" w:themeColor="accent1" w:themeShade="BF"/>
          <w:sz w:val="24"/>
          <w:szCs w:val="24"/>
        </w:rPr>
      </w:pPr>
      <w:r w:rsidRPr="00C22C06">
        <w:rPr>
          <w:rFonts w:ascii="Times New Roman" w:hAnsi="Times New Roman" w:cs="Times New Roman"/>
          <w:color w:val="2F5496" w:themeColor="accent1" w:themeShade="BF"/>
          <w:sz w:val="24"/>
          <w:szCs w:val="24"/>
        </w:rPr>
        <w:lastRenderedPageBreak/>
        <w:t>Producción evento Expopet 2019 (Consejo profesional de medicina veterinaria y zootecnia de Colombia)</w:t>
      </w:r>
    </w:p>
    <w:p w14:paraId="52CC148B" w14:textId="77777777" w:rsidR="007E6A35" w:rsidRDefault="007E6A35" w:rsidP="007E6A35">
      <w:pPr>
        <w:jc w:val="center"/>
        <w:rPr>
          <w:rFonts w:ascii="Times New Roman" w:hAnsi="Times New Roman" w:cs="Times New Roman"/>
          <w:noProof/>
          <w:sz w:val="24"/>
          <w:szCs w:val="24"/>
          <w:lang w:val="es-CO" w:eastAsia="es-CO"/>
        </w:rPr>
      </w:pPr>
      <w:r>
        <w:rPr>
          <w:rFonts w:ascii="Times New Roman" w:hAnsi="Times New Roman" w:cs="Times New Roman"/>
          <w:noProof/>
          <w:sz w:val="24"/>
          <w:szCs w:val="24"/>
          <w:lang w:val="es-CO" w:eastAsia="es-CO"/>
        </w:rPr>
        <w:drawing>
          <wp:inline distT="0" distB="0" distL="0" distR="0" wp14:anchorId="372F3EEA" wp14:editId="2A8D6E3A">
            <wp:extent cx="1709058" cy="1283358"/>
            <wp:effectExtent l="19050" t="19050" r="24765" b="12065"/>
            <wp:docPr id="1702251873" name="Imagen 1702251873" descr="G:\FOTOS EVENTOS\RECIENTES (APIROS Y COMVEZCOL)\EXPOPET COMVEZCOL - 20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FOTOS EVENTOS\RECIENTES (APIROS Y COMVEZCOL)\EXPOPET COMVEZCOL - 2019\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15080" cy="1287880"/>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0ECA6B09" wp14:editId="0678E215">
            <wp:extent cx="1709057" cy="1283355"/>
            <wp:effectExtent l="19050" t="19050" r="24765" b="12065"/>
            <wp:docPr id="1702251874" name="Imagen 1702251874" descr="G:\FOTOS EVENTOS\RECIENTES (APIROS Y COMVEZCOL)\EXPOPET COMVEZCOL - 201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FOTOS EVENTOS\RECIENTES (APIROS Y COMVEZCOL)\EXPOPET COMVEZCOL - 2019\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15449" cy="1288155"/>
                    </a:xfrm>
                    <a:prstGeom prst="rect">
                      <a:avLst/>
                    </a:prstGeom>
                    <a:noFill/>
                    <a:ln>
                      <a:solidFill>
                        <a:schemeClr val="accent1"/>
                      </a:solidFill>
                    </a:ln>
                  </pic:spPr>
                </pic:pic>
              </a:graphicData>
            </a:graphic>
          </wp:inline>
        </w:drawing>
      </w:r>
      <w:r>
        <w:rPr>
          <w:rFonts w:ascii="Times New Roman" w:hAnsi="Times New Roman" w:cs="Times New Roman"/>
          <w:noProof/>
          <w:sz w:val="24"/>
          <w:szCs w:val="24"/>
          <w:lang w:val="es-CO" w:eastAsia="es-CO"/>
        </w:rPr>
        <w:drawing>
          <wp:inline distT="0" distB="0" distL="0" distR="0" wp14:anchorId="668600BD" wp14:editId="3DD74CF2">
            <wp:extent cx="2699658" cy="1955359"/>
            <wp:effectExtent l="19050" t="19050" r="24765" b="26035"/>
            <wp:docPr id="1702251826" name="Imagen 1702251826" descr="G:\FOTOS EVENTOS\RECIENTES (APIROS Y COMVEZCOL)\EXPOPET COMVEZCOL - 20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FOTOS EVENTOS\RECIENTES (APIROS Y COMVEZCOL)\EXPOPET COMVEZCOL - 2019\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11628" cy="1964029"/>
                    </a:xfrm>
                    <a:prstGeom prst="rect">
                      <a:avLst/>
                    </a:prstGeom>
                    <a:noFill/>
                    <a:ln>
                      <a:solidFill>
                        <a:schemeClr val="accent1"/>
                      </a:solidFill>
                    </a:ln>
                  </pic:spPr>
                </pic:pic>
              </a:graphicData>
            </a:graphic>
          </wp:inline>
        </w:drawing>
      </w:r>
    </w:p>
    <w:p w14:paraId="7A3CF1E2" w14:textId="77777777" w:rsidR="007E6A35" w:rsidRPr="00CD6D63" w:rsidRDefault="007E6A35" w:rsidP="007E6A35">
      <w:pPr>
        <w:jc w:val="center"/>
        <w:rPr>
          <w:rFonts w:ascii="Times New Roman" w:hAnsi="Times New Roman" w:cs="Times New Roman"/>
          <w:sz w:val="24"/>
          <w:szCs w:val="24"/>
        </w:rPr>
      </w:pPr>
      <w:r w:rsidRPr="00E031A9">
        <w:rPr>
          <w:rFonts w:ascii="Times New Roman" w:hAnsi="Times New Roman" w:cs="Times New Roman"/>
          <w:sz w:val="24"/>
          <w:szCs w:val="24"/>
        </w:rPr>
        <w:t>Fuente: Elaboración propia de los autores</w:t>
      </w:r>
      <w:r>
        <w:rPr>
          <w:rFonts w:ascii="Times New Roman" w:hAnsi="Times New Roman" w:cs="Times New Roman"/>
          <w:sz w:val="24"/>
          <w:szCs w:val="24"/>
        </w:rPr>
        <w:t xml:space="preserve"> </w:t>
      </w:r>
    </w:p>
    <w:p w14:paraId="0F185FB1" w14:textId="77777777" w:rsidR="007E6A35" w:rsidRPr="001710EC" w:rsidRDefault="007E6A35" w:rsidP="007E6A35">
      <w:pPr>
        <w:jc w:val="center"/>
        <w:rPr>
          <w:rFonts w:ascii="Times New Roman" w:hAnsi="Times New Roman" w:cs="Times New Roman"/>
          <w:noProof/>
          <w:sz w:val="24"/>
          <w:szCs w:val="24"/>
          <w:lang w:val="es-CO" w:eastAsia="es-CO"/>
        </w:rPr>
      </w:pPr>
    </w:p>
    <w:p w14:paraId="351BD50E" w14:textId="77777777" w:rsidR="007E6A35" w:rsidRPr="001710EC" w:rsidRDefault="007E6A35" w:rsidP="007E6A35">
      <w:pPr>
        <w:rPr>
          <w:rFonts w:ascii="Times New Roman" w:hAnsi="Times New Roman" w:cs="Times New Roman"/>
          <w:color w:val="2F5496" w:themeColor="accent1" w:themeShade="BF"/>
          <w:sz w:val="24"/>
          <w:szCs w:val="24"/>
        </w:rPr>
      </w:pPr>
      <w:r w:rsidRPr="001710EC">
        <w:rPr>
          <w:rFonts w:ascii="Times New Roman" w:hAnsi="Times New Roman" w:cs="Times New Roman"/>
          <w:color w:val="2F5496" w:themeColor="accent1" w:themeShade="BF"/>
          <w:sz w:val="24"/>
          <w:szCs w:val="24"/>
        </w:rPr>
        <w:t>Producción evento Caravana Navideña (Prodesa)</w:t>
      </w:r>
    </w:p>
    <w:p w14:paraId="07C94611" w14:textId="77777777" w:rsidR="007E6A35" w:rsidRDefault="007E6A35" w:rsidP="007E6A35">
      <w:pPr>
        <w:jc w:val="center"/>
        <w:rPr>
          <w:rFonts w:ascii="Times New Roman" w:hAnsi="Times New Roman" w:cs="Times New Roman"/>
          <w:sz w:val="24"/>
          <w:szCs w:val="24"/>
        </w:rPr>
      </w:pPr>
      <w:r>
        <w:rPr>
          <w:rFonts w:ascii="Times New Roman" w:hAnsi="Times New Roman" w:cs="Times New Roman"/>
          <w:noProof/>
          <w:color w:val="4472C4" w:themeColor="accent1"/>
          <w:sz w:val="24"/>
          <w:szCs w:val="24"/>
          <w:lang w:val="es-CO" w:eastAsia="es-CO"/>
        </w:rPr>
        <w:drawing>
          <wp:inline distT="0" distB="0" distL="0" distR="0" wp14:anchorId="07AFA42D" wp14:editId="783A1807">
            <wp:extent cx="1861459" cy="1240972"/>
            <wp:effectExtent l="19050" t="19050" r="24765" b="16510"/>
            <wp:docPr id="1702251878" name="Imagen 1702251878" descr="G:\FOTOS EVENTOS\2018 HACIA ATRÁS\ACTIVACIONES DE MARCA\Caravanas y comparsas\Caravana Navideña Prodesa 2017\Kt C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FOTOS EVENTOS\2018 HACIA ATRÁS\ACTIVACIONES DE MARCA\Caravanas y comparsas\Caravana Navideña Prodesa 2017\Kt Ca9.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88943" cy="1259295"/>
                    </a:xfrm>
                    <a:prstGeom prst="rect">
                      <a:avLst/>
                    </a:prstGeom>
                    <a:noFill/>
                    <a:ln>
                      <a:solidFill>
                        <a:schemeClr val="accent1"/>
                      </a:solidFill>
                    </a:ln>
                  </pic:spPr>
                </pic:pic>
              </a:graphicData>
            </a:graphic>
          </wp:inline>
        </w:drawing>
      </w:r>
      <w:r>
        <w:rPr>
          <w:rFonts w:ascii="Times New Roman" w:hAnsi="Times New Roman" w:cs="Times New Roman"/>
          <w:noProof/>
          <w:color w:val="4472C4" w:themeColor="accent1"/>
          <w:sz w:val="24"/>
          <w:szCs w:val="24"/>
          <w:lang w:val="es-CO" w:eastAsia="es-CO"/>
        </w:rPr>
        <w:drawing>
          <wp:inline distT="0" distB="0" distL="0" distR="0" wp14:anchorId="67B8C1E5" wp14:editId="35F36A0C">
            <wp:extent cx="1845129" cy="1230086"/>
            <wp:effectExtent l="19050" t="19050" r="22225" b="27305"/>
            <wp:docPr id="1702251880" name="Imagen 1702251880" descr="G:\FOTOS EVENTOS\2018 HACIA ATRÁS\ACTIVACIONES DE MARCA\Caravanas y comparsas\Caravana Navideña Prodesa 2017\Kt C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FOTOS EVENTOS\2018 HACIA ATRÁS\ACTIVACIONES DE MARCA\Caravanas y comparsas\Caravana Navideña Prodesa 2017\Kt Ca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66398" cy="1244265"/>
                    </a:xfrm>
                    <a:prstGeom prst="rect">
                      <a:avLst/>
                    </a:prstGeom>
                    <a:noFill/>
                    <a:ln>
                      <a:solidFill>
                        <a:schemeClr val="accent1"/>
                      </a:solidFill>
                    </a:ln>
                  </pic:spPr>
                </pic:pic>
              </a:graphicData>
            </a:graphic>
          </wp:inline>
        </w:drawing>
      </w:r>
      <w:r>
        <w:rPr>
          <w:rFonts w:ascii="Times New Roman" w:hAnsi="Times New Roman" w:cs="Times New Roman"/>
          <w:noProof/>
          <w:color w:val="4472C4" w:themeColor="accent1"/>
          <w:sz w:val="24"/>
          <w:szCs w:val="24"/>
          <w:lang w:val="es-CO" w:eastAsia="es-CO"/>
        </w:rPr>
        <w:drawing>
          <wp:inline distT="0" distB="0" distL="0" distR="0" wp14:anchorId="563831DD" wp14:editId="44DDCD84">
            <wp:extent cx="2754085" cy="1836055"/>
            <wp:effectExtent l="19050" t="19050" r="27305" b="12065"/>
            <wp:docPr id="1702251879" name="Imagen 1702251879" descr="G:\FOTOS EVENTOS\2018 HACIA ATRÁS\ACTIVACIONES DE MARCA\Caravanas y comparsas\Caravana Navideña Prodesa 2017\1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FOTOS EVENTOS\2018 HACIA ATRÁS\ACTIVACIONES DE MARCA\Caravanas y comparsas\Caravana Navideña Prodesa 2017\1x.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95980" cy="1863985"/>
                    </a:xfrm>
                    <a:prstGeom prst="rect">
                      <a:avLst/>
                    </a:prstGeom>
                    <a:noFill/>
                    <a:ln>
                      <a:solidFill>
                        <a:schemeClr val="accent1"/>
                      </a:solidFill>
                    </a:ln>
                  </pic:spPr>
                </pic:pic>
              </a:graphicData>
            </a:graphic>
          </wp:inline>
        </w:drawing>
      </w:r>
    </w:p>
    <w:p w14:paraId="6CC90790" w14:textId="24A459E5" w:rsidR="007E6A35" w:rsidRPr="00D4491F" w:rsidRDefault="007E6A35" w:rsidP="00D4491F">
      <w:pPr>
        <w:jc w:val="center"/>
        <w:rPr>
          <w:rFonts w:ascii="Times New Roman" w:hAnsi="Times New Roman" w:cs="Times New Roman"/>
          <w:sz w:val="24"/>
          <w:szCs w:val="24"/>
        </w:rPr>
      </w:pPr>
      <w:r w:rsidRPr="00E031A9">
        <w:rPr>
          <w:rFonts w:ascii="Times New Roman" w:hAnsi="Times New Roman" w:cs="Times New Roman"/>
          <w:sz w:val="24"/>
          <w:szCs w:val="24"/>
        </w:rPr>
        <w:t>Fuente: Elaboración propia de los autores</w:t>
      </w:r>
    </w:p>
    <w:p w14:paraId="3C649539" w14:textId="4AF9EA35" w:rsidR="0092444E" w:rsidRPr="004F23B8" w:rsidRDefault="00460E8C" w:rsidP="00460E8C">
      <w:pPr>
        <w:pStyle w:val="Ttulo1"/>
        <w:ind w:left="720"/>
        <w:rPr>
          <w:rFonts w:ascii="Times New Roman" w:eastAsia="Cambria-Bold" w:hAnsi="Times New Roman" w:cs="Times New Roman"/>
          <w:sz w:val="24"/>
          <w:szCs w:val="24"/>
          <w:lang w:val="es-CO"/>
        </w:rPr>
      </w:pPr>
      <w:bookmarkStart w:id="32" w:name="_Toc57405881"/>
      <w:r>
        <w:rPr>
          <w:rFonts w:ascii="Times New Roman" w:eastAsia="Cambria-Bold" w:hAnsi="Times New Roman" w:cs="Times New Roman"/>
          <w:sz w:val="24"/>
          <w:szCs w:val="24"/>
          <w:lang w:val="es-CO"/>
        </w:rPr>
        <w:lastRenderedPageBreak/>
        <w:t>13.2</w:t>
      </w:r>
      <w:r w:rsidR="00525846" w:rsidRPr="004F23B8">
        <w:rPr>
          <w:rFonts w:ascii="Times New Roman" w:eastAsia="Cambria-Bold" w:hAnsi="Times New Roman" w:cs="Times New Roman"/>
          <w:sz w:val="24"/>
          <w:szCs w:val="24"/>
          <w:lang w:val="es-CO"/>
        </w:rPr>
        <w:t xml:space="preserve">  </w:t>
      </w:r>
      <w:r w:rsidR="0092444E" w:rsidRPr="004F23B8">
        <w:rPr>
          <w:rFonts w:ascii="Times New Roman" w:eastAsia="Cambria-Bold" w:hAnsi="Times New Roman" w:cs="Times New Roman"/>
          <w:sz w:val="24"/>
          <w:szCs w:val="24"/>
          <w:lang w:val="es-CO"/>
        </w:rPr>
        <w:t>RAI (REVISION AMBIENTAL INCIAL)</w:t>
      </w:r>
      <w:bookmarkEnd w:id="32"/>
    </w:p>
    <w:p w14:paraId="79BD6EEA" w14:textId="77777777" w:rsidR="0092444E" w:rsidRPr="0092444E" w:rsidRDefault="0092444E" w:rsidP="0092444E">
      <w:pPr>
        <w:autoSpaceDE w:val="0"/>
        <w:autoSpaceDN w:val="0"/>
        <w:adjustRightInd w:val="0"/>
        <w:spacing w:after="0" w:line="276" w:lineRule="auto"/>
        <w:rPr>
          <w:rFonts w:ascii="Times New Roman" w:eastAsia="Cambria-Bold" w:hAnsi="Times New Roman" w:cs="Times New Roman"/>
          <w:sz w:val="24"/>
          <w:szCs w:val="24"/>
          <w:lang w:val="es-CO"/>
        </w:rPr>
      </w:pPr>
    </w:p>
    <w:p w14:paraId="73550496" w14:textId="77777777" w:rsidR="0092444E" w:rsidRDefault="0092444E" w:rsidP="0092444E">
      <w:pPr>
        <w:autoSpaceDE w:val="0"/>
        <w:autoSpaceDN w:val="0"/>
        <w:adjustRightInd w:val="0"/>
        <w:spacing w:after="0" w:line="276" w:lineRule="auto"/>
        <w:rPr>
          <w:rFonts w:ascii="Times New Roman" w:eastAsia="Cambria-Bold" w:hAnsi="Times New Roman" w:cs="Times New Roman"/>
          <w:sz w:val="24"/>
          <w:szCs w:val="24"/>
          <w:lang w:val="es-CO"/>
        </w:rPr>
      </w:pPr>
      <w:r w:rsidRPr="0092444E">
        <w:rPr>
          <w:rFonts w:ascii="Times New Roman" w:eastAsia="Cambria-Bold" w:hAnsi="Times New Roman" w:cs="Times New Roman"/>
          <w:sz w:val="24"/>
          <w:szCs w:val="24"/>
          <w:lang w:val="es-CO"/>
        </w:rPr>
        <w:t>La Revisión Ambiental Inicial (RAI) proporciona una clara imagen acerca del desempeño ambiental de una organización, para un determinado momento, dado que permite realizar el diagnóstico en toda su estructura interna. Es un instrumento para evaluar la eficacia de las actividades de la empresa y su posición real con respecto al medio ambiente. A diferencia de las auditorías, esta actividad tiene el direccionamiento y articulación de acciones con la alta gerencia de la organización. La aplicación de esta herramienta permite obtener información de tipo cuantitativo y cualitativo.</w:t>
      </w:r>
    </w:p>
    <w:p w14:paraId="28377016" w14:textId="77777777" w:rsidR="0092444E" w:rsidRPr="0092444E" w:rsidRDefault="0092444E" w:rsidP="0092444E">
      <w:pPr>
        <w:autoSpaceDE w:val="0"/>
        <w:autoSpaceDN w:val="0"/>
        <w:adjustRightInd w:val="0"/>
        <w:spacing w:after="0" w:line="276" w:lineRule="auto"/>
        <w:rPr>
          <w:rFonts w:ascii="Times New Roman" w:eastAsia="Cambria-Bold" w:hAnsi="Times New Roman" w:cs="Times New Roman"/>
          <w:sz w:val="24"/>
          <w:szCs w:val="24"/>
          <w:lang w:val="es-CO"/>
        </w:rPr>
      </w:pPr>
    </w:p>
    <w:p w14:paraId="1F9DD8D1" w14:textId="77777777" w:rsidR="0092444E" w:rsidRPr="0092444E" w:rsidRDefault="0092444E" w:rsidP="0092444E">
      <w:pPr>
        <w:autoSpaceDE w:val="0"/>
        <w:autoSpaceDN w:val="0"/>
        <w:adjustRightInd w:val="0"/>
        <w:spacing w:after="0" w:line="276" w:lineRule="auto"/>
        <w:rPr>
          <w:rFonts w:ascii="Times New Roman" w:eastAsia="Cambria-Bold" w:hAnsi="Times New Roman" w:cs="Times New Roman"/>
          <w:sz w:val="24"/>
          <w:szCs w:val="24"/>
          <w:lang w:val="es-CO"/>
        </w:rPr>
      </w:pPr>
      <w:r w:rsidRPr="0092444E">
        <w:rPr>
          <w:rFonts w:ascii="Times New Roman" w:eastAsia="Cambria-Bold" w:hAnsi="Times New Roman" w:cs="Times New Roman"/>
          <w:sz w:val="24"/>
          <w:szCs w:val="24"/>
          <w:lang w:val="es-CO"/>
        </w:rPr>
        <w:t xml:space="preserve">Esta RAI busca establecer la línea base y brindar alternativas de solución frente a las problemáticas ambientales que se genera en la organización, debido a que en el desarrollo de los procesos se generan aspectos ambientales que afectan directa o indirectamente al medio ambiente, generando impactos ambientales que deben ser considerados y estos pueden ir desde la reducción de los recursos naturales, daño a la calidad del ecosistema, hasta la contaminación del aire y cambio climático por gases efecto invernadero, entre otros. </w:t>
      </w:r>
    </w:p>
    <w:p w14:paraId="05939A2E" w14:textId="77777777" w:rsidR="0092444E" w:rsidRPr="0092444E" w:rsidRDefault="0092444E" w:rsidP="0092444E">
      <w:pPr>
        <w:autoSpaceDE w:val="0"/>
        <w:autoSpaceDN w:val="0"/>
        <w:adjustRightInd w:val="0"/>
        <w:spacing w:after="0" w:line="276" w:lineRule="auto"/>
        <w:rPr>
          <w:rFonts w:ascii="Times New Roman" w:eastAsia="Cambria-Bold" w:hAnsi="Times New Roman" w:cs="Times New Roman"/>
          <w:sz w:val="24"/>
          <w:szCs w:val="24"/>
          <w:lang w:val="es-CO"/>
        </w:rPr>
      </w:pPr>
    </w:p>
    <w:p w14:paraId="5EFCB02D" w14:textId="6BA3A3D3" w:rsidR="0092444E" w:rsidRDefault="0092444E" w:rsidP="00113C58">
      <w:pPr>
        <w:autoSpaceDE w:val="0"/>
        <w:autoSpaceDN w:val="0"/>
        <w:adjustRightInd w:val="0"/>
        <w:spacing w:after="0" w:line="276" w:lineRule="auto"/>
        <w:rPr>
          <w:rFonts w:ascii="Times New Roman" w:eastAsia="Cambria-Bold" w:hAnsi="Times New Roman" w:cs="Times New Roman"/>
          <w:sz w:val="24"/>
          <w:szCs w:val="24"/>
          <w:lang w:val="es-CO"/>
        </w:rPr>
      </w:pPr>
      <w:r w:rsidRPr="0092444E">
        <w:rPr>
          <w:rFonts w:ascii="Times New Roman" w:eastAsia="Cambria-Bold" w:hAnsi="Times New Roman" w:cs="Times New Roman"/>
          <w:sz w:val="24"/>
          <w:szCs w:val="24"/>
          <w:lang w:val="es-CO"/>
        </w:rPr>
        <w:t>La empresa no cuenta con datos ni proyectos que contemplen el tema medio ambiental, por ende, este recurso es útil para vincular a la empresa con la normativa ambiental decretada en Colombia y  tiene como  uno de sus objetivos el identificar posibles soluciones para disminuir el impacto generado, se hace un estudio de la situación actual de la empresa o línea base, por medio del cual se recopilan datos del consumo de los recursos y se analizan los indicadores para establecer el nivel de desempeño y determinar así, los impactos medio ambientales que tienen los pr</w:t>
      </w:r>
      <w:r w:rsidR="00A77FD5">
        <w:rPr>
          <w:rFonts w:ascii="Times New Roman" w:eastAsia="Cambria-Bold" w:hAnsi="Times New Roman" w:cs="Times New Roman"/>
          <w:sz w:val="24"/>
          <w:szCs w:val="24"/>
          <w:lang w:val="es-CO"/>
        </w:rPr>
        <w:t>ocesos generados por la empresa.</w:t>
      </w:r>
    </w:p>
    <w:p w14:paraId="509E8343" w14:textId="77777777" w:rsidR="00114578" w:rsidRDefault="00114578"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12022383" w14:textId="2F185F58" w:rsidR="000F45F9" w:rsidRPr="00716175" w:rsidRDefault="00460E8C" w:rsidP="00716175">
      <w:pPr>
        <w:pStyle w:val="Ttulo1"/>
        <w:rPr>
          <w:rFonts w:ascii="Times New Roman" w:eastAsia="Cambria-Bold" w:hAnsi="Times New Roman" w:cs="Times New Roman"/>
          <w:lang w:val="es-CO"/>
        </w:rPr>
      </w:pPr>
      <w:bookmarkStart w:id="33" w:name="_Toc57405882"/>
      <w:r>
        <w:rPr>
          <w:rFonts w:ascii="Times New Roman" w:eastAsia="Cambria-Bold" w:hAnsi="Times New Roman" w:cs="Times New Roman"/>
          <w:sz w:val="24"/>
          <w:lang w:val="es-CO"/>
        </w:rPr>
        <w:t>13</w:t>
      </w:r>
      <w:r w:rsidR="00716175" w:rsidRPr="00716175">
        <w:rPr>
          <w:rFonts w:ascii="Times New Roman" w:eastAsia="Cambria-Bold" w:hAnsi="Times New Roman" w:cs="Times New Roman"/>
          <w:sz w:val="24"/>
          <w:lang w:val="es-CO"/>
        </w:rPr>
        <w:t>.2.1</w:t>
      </w:r>
      <w:r w:rsidR="000F45F9" w:rsidRPr="00716175">
        <w:rPr>
          <w:rFonts w:ascii="Times New Roman" w:eastAsia="Cambria-Bold" w:hAnsi="Times New Roman" w:cs="Times New Roman"/>
          <w:sz w:val="24"/>
          <w:lang w:val="es-CO"/>
        </w:rPr>
        <w:t xml:space="preserve"> Resultados de la planificación RAI</w:t>
      </w:r>
      <w:bookmarkEnd w:id="33"/>
    </w:p>
    <w:p w14:paraId="695B5A4E" w14:textId="77777777" w:rsidR="000F45F9" w:rsidRPr="000F45F9" w:rsidRDefault="000F45F9"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77190325" w14:textId="6BD76A5C" w:rsidR="000F45F9" w:rsidRDefault="000F45F9" w:rsidP="000F45F9">
      <w:pPr>
        <w:autoSpaceDE w:val="0"/>
        <w:autoSpaceDN w:val="0"/>
        <w:adjustRightInd w:val="0"/>
        <w:spacing w:after="0" w:line="276" w:lineRule="auto"/>
        <w:rPr>
          <w:rFonts w:ascii="Times New Roman" w:eastAsia="Cambria-Bold" w:hAnsi="Times New Roman" w:cs="Times New Roman"/>
          <w:sz w:val="24"/>
          <w:szCs w:val="24"/>
          <w:lang w:val="es-CO"/>
        </w:rPr>
      </w:pPr>
      <w:r w:rsidRPr="000F45F9">
        <w:rPr>
          <w:rFonts w:ascii="Times New Roman" w:eastAsia="Cambria-Bold" w:hAnsi="Times New Roman" w:cs="Times New Roman"/>
          <w:sz w:val="24"/>
          <w:szCs w:val="24"/>
          <w:lang w:val="es-CO"/>
        </w:rPr>
        <w:t>Se planificó un cronograma de actividades en el cual se establecieron los procedimientos a seguir para la recolección de datos mediante los formatos establecidos por el grupo de trabajo de la empresa</w:t>
      </w:r>
      <w:r w:rsidR="002E2443">
        <w:rPr>
          <w:rFonts w:ascii="Times New Roman" w:eastAsia="Cambria-Bold" w:hAnsi="Times New Roman" w:cs="Times New Roman"/>
          <w:sz w:val="24"/>
          <w:szCs w:val="24"/>
          <w:lang w:val="es-CO"/>
        </w:rPr>
        <w:t xml:space="preserve"> </w:t>
      </w:r>
      <w:r>
        <w:rPr>
          <w:rFonts w:ascii="Times New Roman" w:eastAsia="Cambria-Bold" w:hAnsi="Times New Roman" w:cs="Times New Roman"/>
          <w:sz w:val="24"/>
          <w:szCs w:val="24"/>
          <w:lang w:val="es-CO"/>
        </w:rPr>
        <w:t xml:space="preserve">GTC 93 </w:t>
      </w:r>
      <w:r w:rsidRPr="000F45F9">
        <w:rPr>
          <w:rFonts w:ascii="Times New Roman" w:eastAsia="Cambria-Bold" w:hAnsi="Times New Roman" w:cs="Times New Roman"/>
          <w:sz w:val="24"/>
          <w:szCs w:val="24"/>
          <w:lang w:val="es-CO"/>
        </w:rPr>
        <w:t>, allí se determinaron funciones y actividades a cumplir para lograr el objetivo de recolección de información del estado actual de la organización.</w:t>
      </w:r>
    </w:p>
    <w:p w14:paraId="1D5DFCD6" w14:textId="77777777" w:rsidR="000F45F9" w:rsidRPr="000F45F9" w:rsidRDefault="000F45F9"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1EFF8E7C" w14:textId="01F51C0E" w:rsidR="0092444E" w:rsidRDefault="000F45F9" w:rsidP="000F45F9">
      <w:pPr>
        <w:autoSpaceDE w:val="0"/>
        <w:autoSpaceDN w:val="0"/>
        <w:adjustRightInd w:val="0"/>
        <w:spacing w:after="0" w:line="276" w:lineRule="auto"/>
        <w:rPr>
          <w:rFonts w:ascii="Times New Roman" w:eastAsia="Cambria-Bold" w:hAnsi="Times New Roman" w:cs="Times New Roman"/>
          <w:sz w:val="24"/>
          <w:szCs w:val="24"/>
          <w:lang w:val="es-CO"/>
        </w:rPr>
      </w:pPr>
      <w:r w:rsidRPr="000F45F9">
        <w:rPr>
          <w:rFonts w:ascii="Times New Roman" w:eastAsia="Cambria-Bold" w:hAnsi="Times New Roman" w:cs="Times New Roman"/>
          <w:sz w:val="24"/>
          <w:szCs w:val="24"/>
          <w:lang w:val="es-CO"/>
        </w:rPr>
        <w:t xml:space="preserve">Por esa razón se definió el propósito de la revisión de los procesos para tener el punto de partida siempre y cuando la caracterización de la empresa se hubiese formulado en su totalidad. En este sentido se da por entendido el interés de la </w:t>
      </w:r>
      <w:r>
        <w:rPr>
          <w:rFonts w:ascii="Times New Roman" w:eastAsia="Cambria-Bold" w:hAnsi="Times New Roman" w:cs="Times New Roman"/>
          <w:sz w:val="24"/>
          <w:szCs w:val="24"/>
          <w:lang w:val="es-CO"/>
        </w:rPr>
        <w:t xml:space="preserve">empresa MORAEJA EXPERIENCIAS en querer ser partícipe de la normatividad colombiana ambiental y dejar bases para una futura implementación de certificaciones ambientales como lo es </w:t>
      </w:r>
      <w:r w:rsidRPr="000F45F9">
        <w:rPr>
          <w:rFonts w:ascii="Times New Roman" w:eastAsia="Cambria-Bold" w:hAnsi="Times New Roman" w:cs="Times New Roman"/>
          <w:sz w:val="24"/>
          <w:szCs w:val="24"/>
          <w:lang w:val="es-CO"/>
        </w:rPr>
        <w:t xml:space="preserve"> ISO 14001.</w:t>
      </w:r>
    </w:p>
    <w:p w14:paraId="37864A18" w14:textId="77777777" w:rsidR="000F45F9" w:rsidRDefault="000F45F9"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1227ACF3" w14:textId="77777777" w:rsidR="00716175" w:rsidRDefault="00716175"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17229962" w14:textId="77777777" w:rsidR="00716175" w:rsidRDefault="00716175"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2E6DD339" w14:textId="2729164F" w:rsidR="000F45F9" w:rsidRPr="00716175" w:rsidRDefault="00716175" w:rsidP="00716175">
      <w:pPr>
        <w:pStyle w:val="Ttulo1"/>
        <w:rPr>
          <w:rFonts w:ascii="Times New Roman" w:eastAsia="Cambria-Bold" w:hAnsi="Times New Roman" w:cs="Times New Roman"/>
          <w:sz w:val="24"/>
          <w:lang w:val="es-CO"/>
        </w:rPr>
      </w:pPr>
      <w:bookmarkStart w:id="34" w:name="_Toc57405883"/>
      <w:r>
        <w:rPr>
          <w:rFonts w:ascii="Times New Roman" w:eastAsia="Cambria-Bold" w:hAnsi="Times New Roman" w:cs="Times New Roman"/>
          <w:sz w:val="24"/>
          <w:lang w:val="es-CO"/>
        </w:rPr>
        <w:lastRenderedPageBreak/>
        <w:t>1</w:t>
      </w:r>
      <w:r w:rsidR="00460E8C">
        <w:rPr>
          <w:rFonts w:ascii="Times New Roman" w:eastAsia="Cambria-Bold" w:hAnsi="Times New Roman" w:cs="Times New Roman"/>
          <w:sz w:val="24"/>
          <w:lang w:val="es-CO"/>
        </w:rPr>
        <w:t>3</w:t>
      </w:r>
      <w:r>
        <w:rPr>
          <w:rFonts w:ascii="Times New Roman" w:eastAsia="Cambria-Bold" w:hAnsi="Times New Roman" w:cs="Times New Roman"/>
          <w:sz w:val="24"/>
          <w:lang w:val="es-CO"/>
        </w:rPr>
        <w:t xml:space="preserve">.2.2 </w:t>
      </w:r>
      <w:r w:rsidR="000F45F9" w:rsidRPr="00716175">
        <w:rPr>
          <w:rFonts w:ascii="Times New Roman" w:eastAsia="Cambria-Bold" w:hAnsi="Times New Roman" w:cs="Times New Roman"/>
          <w:sz w:val="24"/>
          <w:lang w:val="es-CO"/>
        </w:rPr>
        <w:t>Definición del alcance de la revisión</w:t>
      </w:r>
      <w:bookmarkEnd w:id="34"/>
    </w:p>
    <w:p w14:paraId="1DE9C4E6" w14:textId="77777777" w:rsidR="000F45F9" w:rsidRPr="000F45F9" w:rsidRDefault="000F45F9" w:rsidP="002E2443">
      <w:pPr>
        <w:pStyle w:val="Prrafodelista"/>
        <w:autoSpaceDE w:val="0"/>
        <w:autoSpaceDN w:val="0"/>
        <w:adjustRightInd w:val="0"/>
        <w:spacing w:after="0" w:line="276" w:lineRule="auto"/>
        <w:ind w:left="1200"/>
        <w:rPr>
          <w:rFonts w:ascii="Times New Roman" w:eastAsia="Cambria-Bold" w:hAnsi="Times New Roman" w:cs="Times New Roman"/>
          <w:sz w:val="24"/>
          <w:szCs w:val="24"/>
          <w:lang w:val="es-CO"/>
        </w:rPr>
      </w:pPr>
    </w:p>
    <w:p w14:paraId="06EEE6B6" w14:textId="780EA530" w:rsidR="000F45F9" w:rsidRDefault="000F45F9" w:rsidP="000F45F9">
      <w:pPr>
        <w:autoSpaceDE w:val="0"/>
        <w:autoSpaceDN w:val="0"/>
        <w:adjustRightInd w:val="0"/>
        <w:spacing w:after="0" w:line="276" w:lineRule="auto"/>
        <w:rPr>
          <w:rFonts w:ascii="Times New Roman" w:eastAsia="Cambria-Bold" w:hAnsi="Times New Roman" w:cs="Times New Roman"/>
          <w:sz w:val="24"/>
          <w:szCs w:val="24"/>
          <w:lang w:val="es-CO"/>
        </w:rPr>
      </w:pPr>
      <w:r w:rsidRPr="000F45F9">
        <w:rPr>
          <w:rFonts w:ascii="Times New Roman" w:eastAsia="Cambria-Bold" w:hAnsi="Times New Roman" w:cs="Times New Roman"/>
          <w:sz w:val="24"/>
          <w:szCs w:val="24"/>
          <w:lang w:val="es-CO"/>
        </w:rPr>
        <w:t xml:space="preserve">El alcance de la revisión en el diagnóstico ambiental de la empresa se definió a lo largo de la ejecución de la misma. Allí se revelarían a la administración las condiciones ambientales en </w:t>
      </w:r>
      <w:r w:rsidR="002E2443">
        <w:rPr>
          <w:rFonts w:ascii="Times New Roman" w:eastAsia="Cambria-Bold" w:hAnsi="Times New Roman" w:cs="Times New Roman"/>
          <w:sz w:val="24"/>
          <w:szCs w:val="24"/>
          <w:lang w:val="es-CO"/>
        </w:rPr>
        <w:t>las cuales se encontró</w:t>
      </w:r>
      <w:r w:rsidRPr="000F45F9">
        <w:rPr>
          <w:rFonts w:ascii="Times New Roman" w:eastAsia="Cambria-Bold" w:hAnsi="Times New Roman" w:cs="Times New Roman"/>
          <w:sz w:val="24"/>
          <w:szCs w:val="24"/>
          <w:lang w:val="es-CO"/>
        </w:rPr>
        <w:t xml:space="preserve"> la empresa, así como su margen de incumplimiento </w:t>
      </w:r>
      <w:r w:rsidR="002E2443">
        <w:rPr>
          <w:rFonts w:ascii="Times New Roman" w:eastAsia="Cambria-Bold" w:hAnsi="Times New Roman" w:cs="Times New Roman"/>
          <w:sz w:val="24"/>
          <w:szCs w:val="24"/>
          <w:lang w:val="es-CO"/>
        </w:rPr>
        <w:t xml:space="preserve">y cumplimiento </w:t>
      </w:r>
      <w:r w:rsidRPr="000F45F9">
        <w:rPr>
          <w:rFonts w:ascii="Times New Roman" w:eastAsia="Cambria-Bold" w:hAnsi="Times New Roman" w:cs="Times New Roman"/>
          <w:sz w:val="24"/>
          <w:szCs w:val="24"/>
          <w:lang w:val="es-CO"/>
        </w:rPr>
        <w:t>de acuerdo con los requisitos determinados por la normatividad colombiana en lo referente a la protección del medio ambiente y los parámetros internacionales NTC ISO 14001.</w:t>
      </w:r>
    </w:p>
    <w:p w14:paraId="64E40F4E" w14:textId="77777777" w:rsidR="002E2443" w:rsidRDefault="002E2443"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6245FE51" w14:textId="1866DC16" w:rsidR="002E2443" w:rsidRPr="00716175" w:rsidRDefault="00716175" w:rsidP="00716175">
      <w:pPr>
        <w:pStyle w:val="Ttulo1"/>
        <w:rPr>
          <w:rFonts w:ascii="Times New Roman" w:eastAsia="Cambria-Bold" w:hAnsi="Times New Roman" w:cs="Times New Roman"/>
          <w:sz w:val="24"/>
          <w:lang w:val="es-CO"/>
        </w:rPr>
      </w:pPr>
      <w:bookmarkStart w:id="35" w:name="_Toc57405884"/>
      <w:r w:rsidRPr="00716175">
        <w:rPr>
          <w:rFonts w:ascii="Times New Roman" w:eastAsia="Cambria-Bold" w:hAnsi="Times New Roman" w:cs="Times New Roman"/>
          <w:sz w:val="24"/>
          <w:lang w:val="es-CO"/>
        </w:rPr>
        <w:t>1</w:t>
      </w:r>
      <w:r w:rsidR="00460E8C">
        <w:rPr>
          <w:rFonts w:ascii="Times New Roman" w:eastAsia="Cambria-Bold" w:hAnsi="Times New Roman" w:cs="Times New Roman"/>
          <w:sz w:val="24"/>
          <w:lang w:val="es-CO"/>
        </w:rPr>
        <w:t>3</w:t>
      </w:r>
      <w:r w:rsidRPr="00716175">
        <w:rPr>
          <w:rFonts w:ascii="Times New Roman" w:eastAsia="Cambria-Bold" w:hAnsi="Times New Roman" w:cs="Times New Roman"/>
          <w:sz w:val="24"/>
          <w:lang w:val="es-CO"/>
        </w:rPr>
        <w:t xml:space="preserve">.2.3 </w:t>
      </w:r>
      <w:r w:rsidR="002E2443" w:rsidRPr="00716175">
        <w:rPr>
          <w:rFonts w:ascii="Times New Roman" w:eastAsia="Cambria-Bold" w:hAnsi="Times New Roman" w:cs="Times New Roman"/>
          <w:sz w:val="24"/>
          <w:lang w:val="es-CO"/>
        </w:rPr>
        <w:t>Preparación de la revisión</w:t>
      </w:r>
      <w:bookmarkEnd w:id="35"/>
    </w:p>
    <w:p w14:paraId="6AA41813" w14:textId="77777777" w:rsidR="002E2443" w:rsidRPr="002E2443" w:rsidRDefault="002E2443" w:rsidP="002E2443">
      <w:pPr>
        <w:pStyle w:val="Prrafodelista"/>
        <w:autoSpaceDE w:val="0"/>
        <w:autoSpaceDN w:val="0"/>
        <w:adjustRightInd w:val="0"/>
        <w:spacing w:after="0" w:line="276" w:lineRule="auto"/>
        <w:ind w:left="1200"/>
        <w:rPr>
          <w:rFonts w:ascii="Times New Roman" w:eastAsia="Cambria-Bold" w:hAnsi="Times New Roman" w:cs="Times New Roman"/>
          <w:sz w:val="24"/>
          <w:szCs w:val="24"/>
          <w:lang w:val="es-CO"/>
        </w:rPr>
      </w:pPr>
    </w:p>
    <w:p w14:paraId="5F5D67A5" w14:textId="168B8C58" w:rsidR="000F45F9" w:rsidRDefault="002E2443" w:rsidP="000F45F9">
      <w:pPr>
        <w:autoSpaceDE w:val="0"/>
        <w:autoSpaceDN w:val="0"/>
        <w:adjustRightInd w:val="0"/>
        <w:spacing w:after="0" w:line="276" w:lineRule="auto"/>
        <w:rPr>
          <w:rFonts w:ascii="Times New Roman" w:eastAsia="Cambria-Bold" w:hAnsi="Times New Roman" w:cs="Times New Roman"/>
          <w:sz w:val="24"/>
          <w:szCs w:val="24"/>
          <w:lang w:val="es-CO"/>
        </w:rPr>
      </w:pPr>
      <w:r w:rsidRPr="002E2443">
        <w:rPr>
          <w:rFonts w:ascii="Times New Roman" w:eastAsia="Cambria-Bold" w:hAnsi="Times New Roman" w:cs="Times New Roman"/>
          <w:sz w:val="24"/>
          <w:szCs w:val="24"/>
          <w:lang w:val="es-CO"/>
        </w:rPr>
        <w:t xml:space="preserve">Se preparó un plan de acción para la toma de datos a partir de la guía técnica </w:t>
      </w:r>
      <w:r>
        <w:rPr>
          <w:rFonts w:ascii="Times New Roman" w:eastAsia="Cambria-Bold" w:hAnsi="Times New Roman" w:cs="Times New Roman"/>
          <w:sz w:val="24"/>
          <w:szCs w:val="24"/>
          <w:lang w:val="es-CO"/>
        </w:rPr>
        <w:t>GTC</w:t>
      </w:r>
      <w:r w:rsidRPr="002E2443">
        <w:rPr>
          <w:rFonts w:ascii="Times New Roman" w:eastAsia="Cambria-Bold" w:hAnsi="Times New Roman" w:cs="Times New Roman"/>
          <w:sz w:val="24"/>
          <w:szCs w:val="24"/>
          <w:lang w:val="es-CO"/>
        </w:rPr>
        <w:t xml:space="preserve"> 93 donde determina los parámetros para la ejecución de la (RAI) y el análisis de diferencia (GAP) con el acompañamiento del equipo de trabajo</w:t>
      </w:r>
      <w:r>
        <w:rPr>
          <w:rFonts w:ascii="Times New Roman" w:eastAsia="Cambria-Bold" w:hAnsi="Times New Roman" w:cs="Times New Roman"/>
          <w:sz w:val="24"/>
          <w:szCs w:val="24"/>
          <w:lang w:val="es-CO"/>
        </w:rPr>
        <w:t>,</w:t>
      </w:r>
      <w:r w:rsidRPr="002E2443">
        <w:rPr>
          <w:rFonts w:ascii="Times New Roman" w:eastAsia="Cambria-Bold" w:hAnsi="Times New Roman" w:cs="Times New Roman"/>
          <w:sz w:val="24"/>
          <w:szCs w:val="24"/>
          <w:lang w:val="es-CO"/>
        </w:rPr>
        <w:t xml:space="preserve"> estableciendo los aspectos ambientales que se encontraran involucrados en cada proceso para tener en claro la influencia de cada actividad y cada uno de los factores involucrados en la realización del objetivo </w:t>
      </w:r>
      <w:r>
        <w:rPr>
          <w:rFonts w:ascii="Times New Roman" w:eastAsia="Cambria-Bold" w:hAnsi="Times New Roman" w:cs="Times New Roman"/>
          <w:sz w:val="24"/>
          <w:szCs w:val="24"/>
          <w:lang w:val="es-CO"/>
        </w:rPr>
        <w:t>del presente proyecto.</w:t>
      </w:r>
    </w:p>
    <w:p w14:paraId="4218404F" w14:textId="77777777" w:rsidR="002E2443" w:rsidRDefault="002E2443" w:rsidP="000F45F9">
      <w:pPr>
        <w:autoSpaceDE w:val="0"/>
        <w:autoSpaceDN w:val="0"/>
        <w:adjustRightInd w:val="0"/>
        <w:spacing w:after="0" w:line="276" w:lineRule="auto"/>
        <w:rPr>
          <w:rFonts w:ascii="Times New Roman" w:eastAsia="Cambria-Bold" w:hAnsi="Times New Roman" w:cs="Times New Roman"/>
          <w:sz w:val="24"/>
          <w:szCs w:val="24"/>
          <w:lang w:val="es-CO"/>
        </w:rPr>
      </w:pPr>
    </w:p>
    <w:p w14:paraId="3767FE53" w14:textId="117AB848" w:rsidR="002E2443" w:rsidRPr="00163A59" w:rsidRDefault="00163A59" w:rsidP="00163A59">
      <w:pPr>
        <w:pStyle w:val="Ttulo1"/>
        <w:rPr>
          <w:rFonts w:ascii="Times New Roman" w:hAnsi="Times New Roman" w:cs="Times New Roman"/>
          <w:sz w:val="24"/>
        </w:rPr>
      </w:pPr>
      <w:bookmarkStart w:id="36" w:name="_Toc57405885"/>
      <w:r w:rsidRPr="00163A59">
        <w:rPr>
          <w:rFonts w:ascii="Times New Roman" w:hAnsi="Times New Roman" w:cs="Times New Roman"/>
          <w:sz w:val="24"/>
        </w:rPr>
        <w:t>1</w:t>
      </w:r>
      <w:r w:rsidR="00460E8C">
        <w:rPr>
          <w:rFonts w:ascii="Times New Roman" w:hAnsi="Times New Roman" w:cs="Times New Roman"/>
          <w:sz w:val="24"/>
        </w:rPr>
        <w:t>3</w:t>
      </w:r>
      <w:r w:rsidRPr="00163A59">
        <w:rPr>
          <w:rFonts w:ascii="Times New Roman" w:hAnsi="Times New Roman" w:cs="Times New Roman"/>
          <w:sz w:val="24"/>
        </w:rPr>
        <w:t xml:space="preserve">.2.4 </w:t>
      </w:r>
      <w:r w:rsidR="002E2443" w:rsidRPr="00163A59">
        <w:rPr>
          <w:rFonts w:ascii="Times New Roman" w:hAnsi="Times New Roman" w:cs="Times New Roman"/>
          <w:sz w:val="24"/>
        </w:rPr>
        <w:t>Resultados de ejecución de la toma de datos RAI</w:t>
      </w:r>
      <w:bookmarkEnd w:id="36"/>
    </w:p>
    <w:p w14:paraId="099B9161" w14:textId="77777777" w:rsidR="00A71D5B" w:rsidRDefault="00A71D5B" w:rsidP="00A71D5B">
      <w:pPr>
        <w:pStyle w:val="Prrafodelista"/>
        <w:autoSpaceDE w:val="0"/>
        <w:autoSpaceDN w:val="0"/>
        <w:adjustRightInd w:val="0"/>
        <w:spacing w:after="0" w:line="276" w:lineRule="auto"/>
        <w:ind w:left="1200"/>
        <w:rPr>
          <w:rFonts w:ascii="Times New Roman" w:eastAsia="Cambria-Bold" w:hAnsi="Times New Roman" w:cs="Times New Roman"/>
          <w:sz w:val="24"/>
          <w:szCs w:val="24"/>
          <w:lang w:val="es-CO"/>
        </w:rPr>
      </w:pPr>
    </w:p>
    <w:p w14:paraId="3FBF41D4" w14:textId="094E8676" w:rsidR="002E2443" w:rsidRPr="00163A59" w:rsidRDefault="002E2443" w:rsidP="00163A59">
      <w:pPr>
        <w:pStyle w:val="Ttulo1"/>
        <w:rPr>
          <w:rFonts w:ascii="Times New Roman" w:eastAsia="Cambria-Bold" w:hAnsi="Times New Roman" w:cs="Times New Roman"/>
          <w:sz w:val="24"/>
          <w:lang w:val="es-CO"/>
        </w:rPr>
      </w:pPr>
      <w:bookmarkStart w:id="37" w:name="_Toc57405886"/>
      <w:r w:rsidRPr="00163A59">
        <w:rPr>
          <w:rFonts w:ascii="Times New Roman" w:eastAsia="Cambria-Bold" w:hAnsi="Times New Roman" w:cs="Times New Roman"/>
          <w:sz w:val="24"/>
          <w:lang w:val="es-CO"/>
        </w:rPr>
        <w:t>1</w:t>
      </w:r>
      <w:r w:rsidR="00460E8C">
        <w:rPr>
          <w:rFonts w:ascii="Times New Roman" w:eastAsia="Cambria-Bold" w:hAnsi="Times New Roman" w:cs="Times New Roman"/>
          <w:sz w:val="24"/>
          <w:lang w:val="es-CO"/>
        </w:rPr>
        <w:t>3</w:t>
      </w:r>
      <w:r w:rsidRPr="00163A59">
        <w:rPr>
          <w:rFonts w:ascii="Times New Roman" w:eastAsia="Cambria-Bold" w:hAnsi="Times New Roman" w:cs="Times New Roman"/>
          <w:sz w:val="24"/>
          <w:lang w:val="es-CO"/>
        </w:rPr>
        <w:t>.2.4.1Recoleccion de datos</w:t>
      </w:r>
      <w:bookmarkEnd w:id="37"/>
      <w:r w:rsidRPr="00163A59">
        <w:rPr>
          <w:rFonts w:ascii="Times New Roman" w:eastAsia="Cambria-Bold" w:hAnsi="Times New Roman" w:cs="Times New Roman"/>
          <w:sz w:val="24"/>
          <w:lang w:val="es-CO"/>
        </w:rPr>
        <w:t xml:space="preserve"> </w:t>
      </w:r>
    </w:p>
    <w:p w14:paraId="58C109F0" w14:textId="77777777" w:rsidR="002E2443" w:rsidRDefault="002E2443" w:rsidP="002E2443">
      <w:pPr>
        <w:pStyle w:val="Prrafodelista"/>
        <w:autoSpaceDE w:val="0"/>
        <w:autoSpaceDN w:val="0"/>
        <w:adjustRightInd w:val="0"/>
        <w:spacing w:after="0" w:line="276" w:lineRule="auto"/>
        <w:ind w:left="600"/>
        <w:rPr>
          <w:rFonts w:ascii="Times New Roman" w:eastAsia="Cambria-Bold" w:hAnsi="Times New Roman" w:cs="Times New Roman"/>
          <w:sz w:val="24"/>
          <w:szCs w:val="24"/>
          <w:lang w:val="es-CO"/>
        </w:rPr>
      </w:pPr>
    </w:p>
    <w:p w14:paraId="0D46D8D2" w14:textId="26971E27" w:rsidR="002E2443" w:rsidRDefault="002E2443" w:rsidP="002E2443">
      <w:pPr>
        <w:pStyle w:val="Prrafodelista"/>
        <w:autoSpaceDE w:val="0"/>
        <w:autoSpaceDN w:val="0"/>
        <w:adjustRightInd w:val="0"/>
        <w:spacing w:after="0" w:line="276" w:lineRule="auto"/>
        <w:ind w:left="600"/>
        <w:rPr>
          <w:rFonts w:ascii="Times New Roman" w:eastAsia="Cambria-Bold" w:hAnsi="Times New Roman" w:cs="Times New Roman"/>
          <w:sz w:val="24"/>
          <w:szCs w:val="24"/>
          <w:lang w:val="es-CO"/>
        </w:rPr>
      </w:pPr>
      <w:r>
        <w:rPr>
          <w:rFonts w:ascii="Times New Roman" w:eastAsia="Cambria-Bold" w:hAnsi="Times New Roman" w:cs="Times New Roman"/>
          <w:sz w:val="24"/>
          <w:szCs w:val="24"/>
          <w:lang w:val="es-CO"/>
        </w:rPr>
        <w:t>La Revisión A</w:t>
      </w:r>
      <w:r w:rsidRPr="002E2443">
        <w:rPr>
          <w:rFonts w:ascii="Times New Roman" w:eastAsia="Cambria-Bold" w:hAnsi="Times New Roman" w:cs="Times New Roman"/>
          <w:sz w:val="24"/>
          <w:szCs w:val="24"/>
          <w:lang w:val="es-CO"/>
        </w:rPr>
        <w:t xml:space="preserve">mbiental </w:t>
      </w:r>
      <w:r>
        <w:rPr>
          <w:rFonts w:ascii="Times New Roman" w:eastAsia="Cambria-Bold" w:hAnsi="Times New Roman" w:cs="Times New Roman"/>
          <w:sz w:val="24"/>
          <w:szCs w:val="24"/>
          <w:lang w:val="es-CO"/>
        </w:rPr>
        <w:t xml:space="preserve">Inicial </w:t>
      </w:r>
      <w:r w:rsidRPr="002E2443">
        <w:rPr>
          <w:rFonts w:ascii="Times New Roman" w:eastAsia="Cambria-Bold" w:hAnsi="Times New Roman" w:cs="Times New Roman"/>
          <w:sz w:val="24"/>
          <w:szCs w:val="24"/>
          <w:lang w:val="es-CO"/>
        </w:rPr>
        <w:t xml:space="preserve">se abordó con </w:t>
      </w:r>
      <w:r w:rsidR="00A71D5B">
        <w:rPr>
          <w:rFonts w:ascii="Times New Roman" w:eastAsia="Cambria-Bold" w:hAnsi="Times New Roman" w:cs="Times New Roman"/>
          <w:sz w:val="24"/>
          <w:szCs w:val="24"/>
          <w:lang w:val="es-CO"/>
        </w:rPr>
        <w:t>la información obtenida de los recibos de servicios públicos otorgados por la gerencia. Esteban Garzón como encargado del proyecto efectuó</w:t>
      </w:r>
      <w:r w:rsidR="00CA3D44">
        <w:rPr>
          <w:rFonts w:ascii="Times New Roman" w:eastAsia="Cambria-Bold" w:hAnsi="Times New Roman" w:cs="Times New Roman"/>
          <w:sz w:val="24"/>
          <w:szCs w:val="24"/>
          <w:lang w:val="es-CO"/>
        </w:rPr>
        <w:t xml:space="preserve"> la visita y </w:t>
      </w:r>
      <w:r w:rsidR="00A71D5B">
        <w:rPr>
          <w:rFonts w:ascii="Times New Roman" w:eastAsia="Cambria-Bold" w:hAnsi="Times New Roman" w:cs="Times New Roman"/>
          <w:sz w:val="24"/>
          <w:szCs w:val="24"/>
          <w:lang w:val="es-CO"/>
        </w:rPr>
        <w:t xml:space="preserve">el registro de </w:t>
      </w:r>
      <w:r w:rsidR="00CA3D44">
        <w:rPr>
          <w:rFonts w:ascii="Times New Roman" w:eastAsia="Cambria-Bold" w:hAnsi="Times New Roman" w:cs="Times New Roman"/>
          <w:sz w:val="24"/>
          <w:szCs w:val="24"/>
          <w:lang w:val="es-CO"/>
        </w:rPr>
        <w:t>información otorgada y usada con consentimiento de gerencia.</w:t>
      </w:r>
      <w:r w:rsidR="00587212" w:rsidRPr="00587212">
        <w:t xml:space="preserve"> </w:t>
      </w:r>
      <w:r w:rsidR="00587212" w:rsidRPr="00587212">
        <w:rPr>
          <w:rFonts w:ascii="Times New Roman" w:eastAsia="Cambria-Bold" w:hAnsi="Times New Roman" w:cs="Times New Roman"/>
          <w:sz w:val="24"/>
          <w:szCs w:val="24"/>
          <w:lang w:val="es-CO"/>
        </w:rPr>
        <w:t>Vale aclarar que este ejercicio no había tenido lugar en la empresa, por ende no es posible por el momento comparar consumos de servicios públicos en la empresa.</w:t>
      </w:r>
    </w:p>
    <w:p w14:paraId="0E6C7CE3" w14:textId="77777777" w:rsidR="00587212" w:rsidRDefault="00587212" w:rsidP="002E2443">
      <w:pPr>
        <w:pStyle w:val="Prrafodelista"/>
        <w:autoSpaceDE w:val="0"/>
        <w:autoSpaceDN w:val="0"/>
        <w:adjustRightInd w:val="0"/>
        <w:spacing w:after="0" w:line="276" w:lineRule="auto"/>
        <w:ind w:left="600"/>
        <w:rPr>
          <w:rFonts w:ascii="Times New Roman" w:eastAsia="Cambria-Bold" w:hAnsi="Times New Roman" w:cs="Times New Roman"/>
          <w:sz w:val="24"/>
          <w:szCs w:val="24"/>
          <w:lang w:val="es-CO"/>
        </w:rPr>
      </w:pPr>
    </w:p>
    <w:p w14:paraId="6E80768C" w14:textId="37B8237D" w:rsidR="00CA3D44" w:rsidRPr="00163A59" w:rsidRDefault="00163A59" w:rsidP="00163A59">
      <w:pPr>
        <w:pStyle w:val="Ttulo1"/>
        <w:rPr>
          <w:rFonts w:ascii="Times New Roman" w:eastAsia="Cambria-Bold" w:hAnsi="Times New Roman" w:cs="Times New Roman"/>
          <w:sz w:val="24"/>
          <w:lang w:val="es-CO"/>
        </w:rPr>
      </w:pPr>
      <w:bookmarkStart w:id="38" w:name="_Toc57405887"/>
      <w:r w:rsidRPr="00163A59">
        <w:rPr>
          <w:rFonts w:ascii="Times New Roman" w:eastAsia="Cambria-Bold" w:hAnsi="Times New Roman" w:cs="Times New Roman"/>
          <w:sz w:val="24"/>
          <w:lang w:val="es-CO"/>
        </w:rPr>
        <w:t>1</w:t>
      </w:r>
      <w:r w:rsidR="00460E8C">
        <w:rPr>
          <w:rFonts w:ascii="Times New Roman" w:eastAsia="Cambria-Bold" w:hAnsi="Times New Roman" w:cs="Times New Roman"/>
          <w:sz w:val="24"/>
          <w:lang w:val="es-CO"/>
        </w:rPr>
        <w:t>3</w:t>
      </w:r>
      <w:r w:rsidRPr="00163A59">
        <w:rPr>
          <w:rFonts w:ascii="Times New Roman" w:eastAsia="Cambria-Bold" w:hAnsi="Times New Roman" w:cs="Times New Roman"/>
          <w:sz w:val="24"/>
          <w:lang w:val="es-CO"/>
        </w:rPr>
        <w:t xml:space="preserve">.2.4.2 </w:t>
      </w:r>
      <w:r w:rsidR="00CA3D44" w:rsidRPr="00163A59">
        <w:rPr>
          <w:rFonts w:ascii="Times New Roman" w:eastAsia="Cambria-Bold" w:hAnsi="Times New Roman" w:cs="Times New Roman"/>
          <w:sz w:val="24"/>
          <w:lang w:val="es-CO"/>
        </w:rPr>
        <w:t>Cobertura de la toma de datos</w:t>
      </w:r>
      <w:bookmarkEnd w:id="38"/>
    </w:p>
    <w:p w14:paraId="77F21CF9" w14:textId="77777777" w:rsidR="00CA3D44" w:rsidRPr="00CA3D44" w:rsidRDefault="00CA3D44" w:rsidP="00CA3D44">
      <w:pPr>
        <w:pStyle w:val="Prrafodelista"/>
        <w:autoSpaceDE w:val="0"/>
        <w:autoSpaceDN w:val="0"/>
        <w:adjustRightInd w:val="0"/>
        <w:spacing w:after="0" w:line="276" w:lineRule="auto"/>
        <w:ind w:left="1380"/>
        <w:rPr>
          <w:rFonts w:ascii="Times New Roman" w:eastAsia="Cambria-Bold" w:hAnsi="Times New Roman" w:cs="Times New Roman"/>
          <w:sz w:val="24"/>
          <w:szCs w:val="24"/>
          <w:lang w:val="es-CO"/>
        </w:rPr>
      </w:pPr>
    </w:p>
    <w:p w14:paraId="05A481F5" w14:textId="5E037E02" w:rsidR="00CA3D44" w:rsidRPr="002E2443" w:rsidRDefault="00CA3D44" w:rsidP="00CA3D44">
      <w:pPr>
        <w:pStyle w:val="Prrafodelista"/>
        <w:autoSpaceDE w:val="0"/>
        <w:autoSpaceDN w:val="0"/>
        <w:adjustRightInd w:val="0"/>
        <w:spacing w:after="0" w:line="276" w:lineRule="auto"/>
        <w:ind w:left="600"/>
        <w:rPr>
          <w:rFonts w:ascii="Times New Roman" w:eastAsia="Cambria-Bold" w:hAnsi="Times New Roman" w:cs="Times New Roman"/>
          <w:sz w:val="24"/>
          <w:szCs w:val="24"/>
          <w:lang w:val="es-CO"/>
        </w:rPr>
      </w:pPr>
      <w:r w:rsidRPr="00CA3D44">
        <w:rPr>
          <w:rFonts w:ascii="Times New Roman" w:eastAsia="Cambria-Bold" w:hAnsi="Times New Roman" w:cs="Times New Roman"/>
          <w:sz w:val="24"/>
          <w:szCs w:val="24"/>
          <w:lang w:val="es-CO"/>
        </w:rPr>
        <w:t xml:space="preserve">La cobertura de la toma de datos se determina según las dimensiones de la empresa, lo cual se documenta por procesos. Así encontramos: </w:t>
      </w:r>
      <w:r>
        <w:rPr>
          <w:rFonts w:ascii="Times New Roman" w:eastAsia="Cambria-Bold" w:hAnsi="Times New Roman" w:cs="Times New Roman"/>
          <w:sz w:val="24"/>
          <w:szCs w:val="24"/>
          <w:lang w:val="es-CO"/>
        </w:rPr>
        <w:t xml:space="preserve">Las </w:t>
      </w:r>
      <w:r w:rsidR="00587212">
        <w:rPr>
          <w:rFonts w:ascii="Times New Roman" w:eastAsia="Cambria-Bold" w:hAnsi="Times New Roman" w:cs="Times New Roman"/>
          <w:sz w:val="24"/>
          <w:szCs w:val="24"/>
          <w:lang w:val="es-CO"/>
        </w:rPr>
        <w:t>oficinas,</w:t>
      </w:r>
      <w:r w:rsidRPr="00CA3D44">
        <w:rPr>
          <w:rFonts w:ascii="Times New Roman" w:eastAsia="Cambria-Bold" w:hAnsi="Times New Roman" w:cs="Times New Roman"/>
          <w:sz w:val="24"/>
          <w:szCs w:val="24"/>
          <w:lang w:val="es-CO"/>
        </w:rPr>
        <w:t xml:space="preserve"> </w:t>
      </w:r>
      <w:r>
        <w:rPr>
          <w:rFonts w:ascii="Times New Roman" w:eastAsia="Cambria-Bold" w:hAnsi="Times New Roman" w:cs="Times New Roman"/>
          <w:sz w:val="24"/>
          <w:szCs w:val="24"/>
          <w:lang w:val="es-CO"/>
        </w:rPr>
        <w:t xml:space="preserve">el almacén, </w:t>
      </w:r>
      <w:r w:rsidR="00587212">
        <w:rPr>
          <w:rFonts w:ascii="Times New Roman" w:eastAsia="Cambria-Bold" w:hAnsi="Times New Roman" w:cs="Times New Roman"/>
          <w:sz w:val="24"/>
          <w:szCs w:val="24"/>
          <w:lang w:val="es-CO"/>
        </w:rPr>
        <w:t xml:space="preserve">el </w:t>
      </w:r>
      <w:r w:rsidR="00163A59">
        <w:rPr>
          <w:rFonts w:ascii="Times New Roman" w:eastAsia="Cambria-Bold" w:hAnsi="Times New Roman" w:cs="Times New Roman"/>
          <w:sz w:val="24"/>
          <w:szCs w:val="24"/>
          <w:lang w:val="es-CO"/>
        </w:rPr>
        <w:t>laboratorio,</w:t>
      </w:r>
      <w:r w:rsidR="00587212">
        <w:rPr>
          <w:rFonts w:ascii="Times New Roman" w:eastAsia="Cambria-Bold" w:hAnsi="Times New Roman" w:cs="Times New Roman"/>
          <w:sz w:val="24"/>
          <w:szCs w:val="24"/>
          <w:lang w:val="es-CO"/>
        </w:rPr>
        <w:t xml:space="preserve"> </w:t>
      </w:r>
      <w:r>
        <w:rPr>
          <w:rFonts w:ascii="Times New Roman" w:eastAsia="Cambria-Bold" w:hAnsi="Times New Roman" w:cs="Times New Roman"/>
          <w:sz w:val="24"/>
          <w:szCs w:val="24"/>
          <w:lang w:val="es-CO"/>
        </w:rPr>
        <w:t>el estudio y las zonas comunes.</w:t>
      </w:r>
    </w:p>
    <w:p w14:paraId="4D09E03F" w14:textId="77777777" w:rsidR="0092444E" w:rsidRDefault="0092444E"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4705F136" w14:textId="77777777" w:rsidR="00163A59" w:rsidRDefault="00163A59"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4A038054" w14:textId="77777777" w:rsidR="00163A59" w:rsidRDefault="00163A59"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035EFCF2" w14:textId="77777777" w:rsidR="00163A59" w:rsidRDefault="00163A59"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6E1A8F00" w14:textId="77777777" w:rsidR="00163A59" w:rsidRDefault="00163A59"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0BECF0F5" w14:textId="77777777" w:rsidR="00163A59" w:rsidRPr="00113C58" w:rsidRDefault="00163A59" w:rsidP="00113C58">
      <w:pPr>
        <w:autoSpaceDE w:val="0"/>
        <w:autoSpaceDN w:val="0"/>
        <w:adjustRightInd w:val="0"/>
        <w:spacing w:after="0" w:line="276" w:lineRule="auto"/>
        <w:rPr>
          <w:rFonts w:ascii="Times New Roman" w:eastAsia="Cambria-Bold" w:hAnsi="Times New Roman" w:cs="Times New Roman"/>
          <w:sz w:val="24"/>
          <w:szCs w:val="24"/>
          <w:lang w:val="es-CO"/>
        </w:rPr>
      </w:pPr>
    </w:p>
    <w:p w14:paraId="75805365" w14:textId="44F0A576" w:rsidR="4E9C89F4" w:rsidRPr="00CF2F5F" w:rsidRDefault="002E40BF" w:rsidP="008E7497">
      <w:pPr>
        <w:pStyle w:val="Ttulo1"/>
        <w:numPr>
          <w:ilvl w:val="1"/>
          <w:numId w:val="9"/>
        </w:numPr>
        <w:ind w:left="426" w:hanging="426"/>
        <w:rPr>
          <w:rFonts w:ascii="Times New Roman" w:eastAsia="Times New Roman" w:hAnsi="Times New Roman" w:cs="Times New Roman"/>
          <w:sz w:val="24"/>
          <w:szCs w:val="24"/>
        </w:rPr>
      </w:pPr>
      <w:r w:rsidRPr="00CF2F5F">
        <w:rPr>
          <w:rFonts w:ascii="Times New Roman" w:eastAsia="Times New Roman" w:hAnsi="Times New Roman" w:cs="Times New Roman"/>
          <w:sz w:val="24"/>
          <w:szCs w:val="24"/>
        </w:rPr>
        <w:lastRenderedPageBreak/>
        <w:t xml:space="preserve"> </w:t>
      </w:r>
      <w:bookmarkStart w:id="39" w:name="_Toc57405888"/>
      <w:r w:rsidR="4E9C89F4" w:rsidRPr="00CF2F5F">
        <w:rPr>
          <w:rFonts w:ascii="Times New Roman" w:eastAsia="Times New Roman" w:hAnsi="Times New Roman" w:cs="Times New Roman"/>
          <w:sz w:val="24"/>
          <w:szCs w:val="24"/>
        </w:rPr>
        <w:t>FORMATO DIAGNOSTICO AMBIENTAL INSTALACIONES</w:t>
      </w:r>
      <w:r w:rsidR="30755A68" w:rsidRPr="00CF2F5F">
        <w:rPr>
          <w:rFonts w:ascii="Times New Roman" w:eastAsia="Times New Roman" w:hAnsi="Times New Roman" w:cs="Times New Roman"/>
          <w:sz w:val="24"/>
          <w:szCs w:val="24"/>
        </w:rPr>
        <w:t xml:space="preserve"> GTC 93</w:t>
      </w:r>
      <w:bookmarkEnd w:id="39"/>
    </w:p>
    <w:p w14:paraId="265878A1" w14:textId="77777777" w:rsidR="0003335D" w:rsidRDefault="0003335D" w:rsidP="6B696DEF">
      <w:pPr>
        <w:spacing w:line="360" w:lineRule="auto"/>
        <w:jc w:val="center"/>
        <w:rPr>
          <w:rFonts w:ascii="Times New Roman" w:eastAsia="Times New Roman" w:hAnsi="Times New Roman" w:cs="Times New Roman"/>
          <w:b/>
          <w:bCs/>
          <w:caps/>
          <w:sz w:val="24"/>
          <w:szCs w:val="24"/>
          <w:lang w:val="es"/>
        </w:rPr>
      </w:pPr>
    </w:p>
    <w:p w14:paraId="49CC420A" w14:textId="337FFFC2" w:rsidR="30755A68" w:rsidRPr="00092BE3" w:rsidRDefault="30755A68" w:rsidP="6B696DEF">
      <w:pPr>
        <w:spacing w:line="360" w:lineRule="auto"/>
        <w:jc w:val="center"/>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 xml:space="preserve">I. Datos generales de LA Instalación </w:t>
      </w:r>
    </w:p>
    <w:tbl>
      <w:tblPr>
        <w:tblStyle w:val="Cuadrculaclara-nfasis5"/>
        <w:tblW w:w="0" w:type="auto"/>
        <w:tblLayout w:type="fixed"/>
        <w:tblLook w:val="06A0" w:firstRow="1" w:lastRow="0" w:firstColumn="1" w:lastColumn="0" w:noHBand="1" w:noVBand="1"/>
      </w:tblPr>
      <w:tblGrid>
        <w:gridCol w:w="2256"/>
        <w:gridCol w:w="753"/>
        <w:gridCol w:w="1504"/>
        <w:gridCol w:w="1505"/>
        <w:gridCol w:w="751"/>
        <w:gridCol w:w="2258"/>
      </w:tblGrid>
      <w:tr w:rsidR="6B696DEF" w:rsidRPr="00092BE3" w14:paraId="6FB737D5"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3" w:type="dxa"/>
            <w:gridSpan w:val="3"/>
          </w:tcPr>
          <w:p w14:paraId="46B8E105" w14:textId="609FD477" w:rsidR="0DE2DB73" w:rsidRPr="00DD3ECC" w:rsidRDefault="5488904D" w:rsidP="63990DA6">
            <w:pPr>
              <w:rPr>
                <w:rFonts w:ascii="Times New Roman" w:eastAsia="Times New Roman" w:hAnsi="Times New Roman" w:cs="Times New Roman"/>
                <w:bCs w:val="0"/>
                <w:caps/>
                <w:sz w:val="24"/>
                <w:szCs w:val="24"/>
                <w:lang w:val="es"/>
              </w:rPr>
            </w:pPr>
            <w:r w:rsidRPr="00DD3ECC">
              <w:rPr>
                <w:rFonts w:ascii="Times New Roman" w:eastAsia="Times New Roman" w:hAnsi="Times New Roman" w:cs="Times New Roman"/>
                <w:bCs w:val="0"/>
                <w:caps/>
                <w:sz w:val="24"/>
                <w:szCs w:val="24"/>
                <w:lang w:val="es"/>
              </w:rPr>
              <w:t xml:space="preserve">Nombre de la instalación </w:t>
            </w:r>
          </w:p>
        </w:tc>
        <w:tc>
          <w:tcPr>
            <w:tcW w:w="4514" w:type="dxa"/>
            <w:gridSpan w:val="3"/>
          </w:tcPr>
          <w:p w14:paraId="6A27C8BF" w14:textId="6E6ACFDA" w:rsidR="0DE2DB73" w:rsidRPr="00DD3ECC" w:rsidRDefault="5488904D" w:rsidP="6B696DE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val="es"/>
              </w:rPr>
            </w:pPr>
            <w:r w:rsidRPr="00DD3ECC">
              <w:rPr>
                <w:rFonts w:ascii="Times New Roman" w:eastAsia="Times New Roman" w:hAnsi="Times New Roman" w:cs="Times New Roman"/>
                <w:b w:val="0"/>
                <w:sz w:val="24"/>
                <w:szCs w:val="24"/>
                <w:lang w:val="es"/>
              </w:rPr>
              <w:t xml:space="preserve">Moraleja </w:t>
            </w:r>
            <w:r w:rsidR="156C3A40" w:rsidRPr="00DD3ECC">
              <w:rPr>
                <w:rFonts w:ascii="Times New Roman" w:eastAsia="Times New Roman" w:hAnsi="Times New Roman" w:cs="Times New Roman"/>
                <w:b w:val="0"/>
                <w:sz w:val="24"/>
                <w:szCs w:val="24"/>
                <w:lang w:val="es"/>
              </w:rPr>
              <w:t>E</w:t>
            </w:r>
            <w:r w:rsidRPr="00DD3ECC">
              <w:rPr>
                <w:rFonts w:ascii="Times New Roman" w:eastAsia="Times New Roman" w:hAnsi="Times New Roman" w:cs="Times New Roman"/>
                <w:b w:val="0"/>
                <w:sz w:val="24"/>
                <w:szCs w:val="24"/>
                <w:lang w:val="es"/>
              </w:rPr>
              <w:t xml:space="preserve">xperiencias </w:t>
            </w:r>
          </w:p>
        </w:tc>
      </w:tr>
      <w:tr w:rsidR="6B696DEF" w:rsidRPr="00092BE3" w14:paraId="06D8CD58" w14:textId="77777777" w:rsidTr="00DD3ECC">
        <w:tc>
          <w:tcPr>
            <w:cnfStyle w:val="001000000000" w:firstRow="0" w:lastRow="0" w:firstColumn="1" w:lastColumn="0" w:oddVBand="0" w:evenVBand="0" w:oddHBand="0" w:evenHBand="0" w:firstRowFirstColumn="0" w:firstRowLastColumn="0" w:lastRowFirstColumn="0" w:lastRowLastColumn="0"/>
            <w:tcW w:w="2256" w:type="dxa"/>
          </w:tcPr>
          <w:p w14:paraId="7C824D1D" w14:textId="44DBF288" w:rsidR="4204E3F5" w:rsidRPr="00092BE3" w:rsidRDefault="1AC1FA0D" w:rsidP="63990DA6">
            <w:pP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localidad</w:t>
            </w:r>
          </w:p>
        </w:tc>
        <w:tc>
          <w:tcPr>
            <w:tcW w:w="2257" w:type="dxa"/>
            <w:gridSpan w:val="2"/>
          </w:tcPr>
          <w:p w14:paraId="68FFCE6A" w14:textId="59740465" w:rsidR="4204E3F5" w:rsidRPr="00092BE3" w:rsidRDefault="1AC1FA0D"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hAnsi="Times New Roman" w:cs="Times New Roman"/>
                <w:sz w:val="24"/>
                <w:szCs w:val="24"/>
                <w:lang w:val="es"/>
              </w:rPr>
              <w:t>Barrios unidos</w:t>
            </w:r>
          </w:p>
        </w:tc>
        <w:tc>
          <w:tcPr>
            <w:tcW w:w="2256" w:type="dxa"/>
            <w:gridSpan w:val="2"/>
          </w:tcPr>
          <w:p w14:paraId="5638A8B1" w14:textId="088493CF" w:rsidR="4204E3F5" w:rsidRPr="00092BE3" w:rsidRDefault="1AC1FA0D"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 xml:space="preserve">Dirección </w:t>
            </w:r>
          </w:p>
        </w:tc>
        <w:tc>
          <w:tcPr>
            <w:tcW w:w="2258" w:type="dxa"/>
          </w:tcPr>
          <w:p w14:paraId="4FFA72A1" w14:textId="59598231" w:rsidR="4204E3F5" w:rsidRPr="00092BE3" w:rsidRDefault="1AC1FA0D"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hAnsi="Times New Roman" w:cs="Times New Roman"/>
                <w:sz w:val="24"/>
                <w:szCs w:val="24"/>
                <w:lang w:val="es"/>
              </w:rPr>
              <w:t>C</w:t>
            </w:r>
            <w:r w:rsidR="79148014" w:rsidRPr="00092BE3">
              <w:rPr>
                <w:rFonts w:ascii="Times New Roman" w:hAnsi="Times New Roman" w:cs="Times New Roman"/>
                <w:sz w:val="24"/>
                <w:szCs w:val="24"/>
                <w:lang w:val="es"/>
              </w:rPr>
              <w:t>ra</w:t>
            </w:r>
            <w:r w:rsidRPr="00092BE3">
              <w:rPr>
                <w:rFonts w:ascii="Times New Roman" w:hAnsi="Times New Roman" w:cs="Times New Roman"/>
                <w:sz w:val="24"/>
                <w:szCs w:val="24"/>
                <w:lang w:val="es"/>
              </w:rPr>
              <w:t>. 60 #94b – 83</w:t>
            </w:r>
          </w:p>
        </w:tc>
      </w:tr>
      <w:tr w:rsidR="6B696DEF" w:rsidRPr="00092BE3" w14:paraId="12501EE1" w14:textId="77777777" w:rsidTr="00DD3ECC">
        <w:tc>
          <w:tcPr>
            <w:cnfStyle w:val="001000000000" w:firstRow="0" w:lastRow="0" w:firstColumn="1" w:lastColumn="0" w:oddVBand="0" w:evenVBand="0" w:oddHBand="0" w:evenHBand="0" w:firstRowFirstColumn="0" w:firstRowLastColumn="0" w:lastRowFirstColumn="0" w:lastRowLastColumn="0"/>
            <w:tcW w:w="2256" w:type="dxa"/>
          </w:tcPr>
          <w:p w14:paraId="52EE1C55" w14:textId="7450DDAC" w:rsidR="4204E3F5" w:rsidRPr="00092BE3" w:rsidRDefault="1AC1FA0D" w:rsidP="63990DA6">
            <w:pP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teléfono</w:t>
            </w:r>
          </w:p>
        </w:tc>
        <w:tc>
          <w:tcPr>
            <w:tcW w:w="2257" w:type="dxa"/>
            <w:gridSpan w:val="2"/>
          </w:tcPr>
          <w:p w14:paraId="141AF094" w14:textId="4E4CA04E" w:rsidR="4204E3F5" w:rsidRPr="00092BE3" w:rsidRDefault="1AC1FA0D"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
              </w:rPr>
            </w:pPr>
            <w:r w:rsidRPr="00092BE3">
              <w:rPr>
                <w:rFonts w:ascii="Times New Roman" w:hAnsi="Times New Roman" w:cs="Times New Roman"/>
                <w:sz w:val="24"/>
                <w:szCs w:val="24"/>
                <w:lang w:val="es"/>
              </w:rPr>
              <w:t>7004981</w:t>
            </w:r>
          </w:p>
        </w:tc>
        <w:tc>
          <w:tcPr>
            <w:tcW w:w="2256" w:type="dxa"/>
            <w:gridSpan w:val="2"/>
          </w:tcPr>
          <w:p w14:paraId="10F5F690" w14:textId="09300E99" w:rsidR="4204E3F5" w:rsidRPr="00092BE3" w:rsidRDefault="1AC1FA0D"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celular</w:t>
            </w:r>
          </w:p>
        </w:tc>
        <w:tc>
          <w:tcPr>
            <w:tcW w:w="2258" w:type="dxa"/>
          </w:tcPr>
          <w:p w14:paraId="4ADFC8F1" w14:textId="659F073B" w:rsidR="4204E3F5" w:rsidRPr="00092BE3" w:rsidRDefault="1AC1FA0D"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
              </w:rPr>
            </w:pPr>
            <w:r w:rsidRPr="00092BE3">
              <w:rPr>
                <w:rFonts w:ascii="Times New Roman" w:hAnsi="Times New Roman" w:cs="Times New Roman"/>
                <w:sz w:val="24"/>
                <w:szCs w:val="24"/>
                <w:lang w:val="es"/>
              </w:rPr>
              <w:t>318 260 28 77</w:t>
            </w:r>
          </w:p>
        </w:tc>
      </w:tr>
      <w:tr w:rsidR="6B696DEF" w:rsidRPr="00092BE3" w14:paraId="7E8B81E4"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vMerge w:val="restart"/>
            <w:vAlign w:val="center"/>
          </w:tcPr>
          <w:p w14:paraId="00464281" w14:textId="6585ABF7" w:rsidR="77490E4F" w:rsidRPr="00DD3ECC" w:rsidRDefault="2C2989D1" w:rsidP="00DD3ECC">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RESPONSABLE DE LA</w:t>
            </w:r>
          </w:p>
          <w:p w14:paraId="73D20AD0" w14:textId="542318AB" w:rsidR="77490E4F" w:rsidRPr="00092BE3" w:rsidRDefault="2C2989D1" w:rsidP="00DD3ECC">
            <w:pPr>
              <w:jc w:val="center"/>
              <w:rPr>
                <w:rFonts w:ascii="Times New Roman" w:eastAsia="Times New Roman" w:hAnsi="Times New Roman" w:cs="Times New Roman"/>
                <w:b w:val="0"/>
                <w:bCs w:val="0"/>
                <w:sz w:val="24"/>
                <w:szCs w:val="24"/>
              </w:rPr>
            </w:pPr>
            <w:r w:rsidRPr="00DD3ECC">
              <w:rPr>
                <w:rFonts w:ascii="Times New Roman" w:eastAsia="Times New Roman" w:hAnsi="Times New Roman" w:cs="Times New Roman"/>
                <w:bCs w:val="0"/>
                <w:sz w:val="24"/>
                <w:szCs w:val="24"/>
              </w:rPr>
              <w:t>INSTALACION</w:t>
            </w:r>
          </w:p>
        </w:tc>
        <w:tc>
          <w:tcPr>
            <w:tcW w:w="3009" w:type="dxa"/>
            <w:gridSpan w:val="2"/>
            <w:vAlign w:val="center"/>
          </w:tcPr>
          <w:p w14:paraId="00C9C82E" w14:textId="3563FF35" w:rsidR="38912D46" w:rsidRPr="00092BE3" w:rsidRDefault="4860E69B"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NOMBRE</w:t>
            </w:r>
          </w:p>
        </w:tc>
        <w:tc>
          <w:tcPr>
            <w:tcW w:w="3009" w:type="dxa"/>
            <w:gridSpan w:val="2"/>
          </w:tcPr>
          <w:p w14:paraId="5303675A" w14:textId="598A72B2" w:rsidR="38912D46" w:rsidRPr="00092BE3" w:rsidRDefault="4860E69B"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Esteban Garzón Gordillo</w:t>
            </w:r>
          </w:p>
        </w:tc>
      </w:tr>
      <w:tr w:rsidR="6B696DEF" w:rsidRPr="00092BE3" w14:paraId="18062470"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vMerge/>
          </w:tcPr>
          <w:p w14:paraId="2AD5CA61" w14:textId="77777777" w:rsidR="00246E8D" w:rsidRPr="00092BE3" w:rsidRDefault="00246E8D">
            <w:pPr>
              <w:rPr>
                <w:rFonts w:ascii="Times New Roman" w:hAnsi="Times New Roman" w:cs="Times New Roman"/>
                <w:sz w:val="24"/>
                <w:szCs w:val="24"/>
              </w:rPr>
            </w:pPr>
          </w:p>
        </w:tc>
        <w:tc>
          <w:tcPr>
            <w:tcW w:w="3009" w:type="dxa"/>
            <w:gridSpan w:val="2"/>
            <w:vAlign w:val="center"/>
          </w:tcPr>
          <w:p w14:paraId="0B62B962" w14:textId="31B1A431" w:rsidR="38912D46" w:rsidRPr="00092BE3" w:rsidRDefault="4860E69B"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CARGO</w:t>
            </w:r>
          </w:p>
        </w:tc>
        <w:tc>
          <w:tcPr>
            <w:tcW w:w="3009" w:type="dxa"/>
            <w:gridSpan w:val="2"/>
          </w:tcPr>
          <w:p w14:paraId="7D5BE5E3" w14:textId="5A00C451" w:rsidR="38912D46" w:rsidRPr="00092BE3" w:rsidRDefault="4860E69B"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Coordinador de producción </w:t>
            </w:r>
          </w:p>
        </w:tc>
      </w:tr>
      <w:tr w:rsidR="6B696DEF" w:rsidRPr="00092BE3" w14:paraId="03CE23CB"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vMerge/>
          </w:tcPr>
          <w:p w14:paraId="591BF059" w14:textId="77777777" w:rsidR="00246E8D" w:rsidRPr="00092BE3" w:rsidRDefault="00246E8D">
            <w:pPr>
              <w:rPr>
                <w:rFonts w:ascii="Times New Roman" w:hAnsi="Times New Roman" w:cs="Times New Roman"/>
                <w:sz w:val="24"/>
                <w:szCs w:val="24"/>
              </w:rPr>
            </w:pPr>
          </w:p>
        </w:tc>
        <w:tc>
          <w:tcPr>
            <w:tcW w:w="3009" w:type="dxa"/>
            <w:gridSpan w:val="2"/>
            <w:vAlign w:val="center"/>
          </w:tcPr>
          <w:p w14:paraId="6A16474B" w14:textId="40FDD8B6" w:rsidR="38912D46" w:rsidRPr="00092BE3" w:rsidRDefault="4860E69B"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EMAIL DE CONTACTO</w:t>
            </w:r>
          </w:p>
        </w:tc>
        <w:tc>
          <w:tcPr>
            <w:tcW w:w="3009" w:type="dxa"/>
            <w:gridSpan w:val="2"/>
          </w:tcPr>
          <w:p w14:paraId="2659F595" w14:textId="0B3D7DC4" w:rsidR="38912D46" w:rsidRPr="00092BE3" w:rsidRDefault="4860E69B"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produccion.moraleja@gmail.com</w:t>
            </w:r>
          </w:p>
        </w:tc>
      </w:tr>
      <w:tr w:rsidR="6B696DEF" w:rsidRPr="00092BE3" w14:paraId="4AF3D082" w14:textId="77777777" w:rsidTr="00DD3ECC">
        <w:tc>
          <w:tcPr>
            <w:cnfStyle w:val="001000000000" w:firstRow="0" w:lastRow="0" w:firstColumn="1" w:lastColumn="0" w:oddVBand="0" w:evenVBand="0" w:oddHBand="0" w:evenHBand="0" w:firstRowFirstColumn="0" w:firstRowLastColumn="0" w:lastRowFirstColumn="0" w:lastRowLastColumn="0"/>
            <w:tcW w:w="9027" w:type="dxa"/>
            <w:gridSpan w:val="6"/>
          </w:tcPr>
          <w:p w14:paraId="05C1D2BB" w14:textId="7FEFADF4" w:rsidR="2A151C80" w:rsidRPr="00DD3ECC" w:rsidRDefault="36139F9B" w:rsidP="63990DA6">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 xml:space="preserve">RELACION PERSONAS ENTREVISTADAS </w:t>
            </w:r>
          </w:p>
        </w:tc>
      </w:tr>
      <w:tr w:rsidR="6B696DEF" w:rsidRPr="00092BE3" w14:paraId="547D06F8"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3"/>
          </w:tcPr>
          <w:p w14:paraId="108B382C" w14:textId="6777C512" w:rsidR="70DF26F5" w:rsidRPr="00DD3ECC" w:rsidRDefault="36A395B7" w:rsidP="63990DA6">
            <w:pP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NOMBRE</w:t>
            </w:r>
          </w:p>
        </w:tc>
        <w:tc>
          <w:tcPr>
            <w:tcW w:w="4514" w:type="dxa"/>
            <w:gridSpan w:val="3"/>
          </w:tcPr>
          <w:p w14:paraId="22EDA9F3" w14:textId="41B6C2A4" w:rsidR="70DF26F5" w:rsidRPr="00092BE3" w:rsidRDefault="36A395B7"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CARGO</w:t>
            </w:r>
          </w:p>
        </w:tc>
      </w:tr>
      <w:tr w:rsidR="6B696DEF" w:rsidRPr="00092BE3" w14:paraId="1FAA6FFA"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3"/>
          </w:tcPr>
          <w:p w14:paraId="687B930D" w14:textId="320461AA" w:rsidR="70DF26F5" w:rsidRPr="00DD3ECC" w:rsidRDefault="36A395B7" w:rsidP="6B696DEF">
            <w:pPr>
              <w:rPr>
                <w:rFonts w:ascii="Times New Roman" w:eastAsia="Times New Roman" w:hAnsi="Times New Roman" w:cs="Times New Roman"/>
                <w:b w:val="0"/>
                <w:sz w:val="24"/>
                <w:szCs w:val="24"/>
              </w:rPr>
            </w:pPr>
            <w:r w:rsidRPr="00DD3ECC">
              <w:rPr>
                <w:rFonts w:ascii="Times New Roman" w:eastAsia="Times New Roman" w:hAnsi="Times New Roman" w:cs="Times New Roman"/>
                <w:b w:val="0"/>
                <w:sz w:val="24"/>
                <w:szCs w:val="24"/>
              </w:rPr>
              <w:t>Esteban Garzón Gordillo</w:t>
            </w:r>
          </w:p>
        </w:tc>
        <w:tc>
          <w:tcPr>
            <w:tcW w:w="4514" w:type="dxa"/>
            <w:gridSpan w:val="3"/>
          </w:tcPr>
          <w:p w14:paraId="1A892993" w14:textId="3099BCF7" w:rsidR="70DF26F5" w:rsidRPr="00092BE3" w:rsidRDefault="36A395B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Coordinador de Producción </w:t>
            </w:r>
          </w:p>
        </w:tc>
      </w:tr>
      <w:tr w:rsidR="6B696DEF" w:rsidRPr="00092BE3" w14:paraId="1AFE1FA3"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3"/>
          </w:tcPr>
          <w:p w14:paraId="42DB4760" w14:textId="618323BE" w:rsidR="70DF26F5" w:rsidRPr="00DD3ECC" w:rsidRDefault="36A395B7" w:rsidP="6B696DEF">
            <w:pPr>
              <w:rPr>
                <w:rFonts w:ascii="Times New Roman" w:eastAsia="Times New Roman" w:hAnsi="Times New Roman" w:cs="Times New Roman"/>
                <w:b w:val="0"/>
                <w:sz w:val="24"/>
                <w:szCs w:val="24"/>
              </w:rPr>
            </w:pPr>
            <w:r w:rsidRPr="00DD3ECC">
              <w:rPr>
                <w:rFonts w:ascii="Times New Roman" w:eastAsia="Times New Roman" w:hAnsi="Times New Roman" w:cs="Times New Roman"/>
                <w:b w:val="0"/>
                <w:sz w:val="24"/>
                <w:szCs w:val="24"/>
              </w:rPr>
              <w:t>Anggie Paola Martin Pregonero</w:t>
            </w:r>
          </w:p>
        </w:tc>
        <w:tc>
          <w:tcPr>
            <w:tcW w:w="4514" w:type="dxa"/>
            <w:gridSpan w:val="3"/>
          </w:tcPr>
          <w:p w14:paraId="1F2D058F" w14:textId="0E977019" w:rsidR="70DF26F5" w:rsidRPr="00092BE3" w:rsidRDefault="36A395B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CEO</w:t>
            </w:r>
          </w:p>
        </w:tc>
      </w:tr>
      <w:tr w:rsidR="6B696DEF" w:rsidRPr="00092BE3" w14:paraId="35E66F2B" w14:textId="77777777" w:rsidTr="00DD3ECC">
        <w:tc>
          <w:tcPr>
            <w:cnfStyle w:val="001000000000" w:firstRow="0" w:lastRow="0" w:firstColumn="1" w:lastColumn="0" w:oddVBand="0" w:evenVBand="0" w:oddHBand="0" w:evenHBand="0" w:firstRowFirstColumn="0" w:firstRowLastColumn="0" w:lastRowFirstColumn="0" w:lastRowLastColumn="0"/>
            <w:tcW w:w="9027" w:type="dxa"/>
            <w:gridSpan w:val="6"/>
          </w:tcPr>
          <w:p w14:paraId="2FCEE8C8" w14:textId="171E80C4" w:rsidR="3902F21D" w:rsidRPr="00DD3ECC" w:rsidRDefault="76DFD078" w:rsidP="63990DA6">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DESCRIPCION DEL ENTORNO</w:t>
            </w:r>
          </w:p>
        </w:tc>
      </w:tr>
      <w:tr w:rsidR="6B696DEF" w:rsidRPr="00092BE3" w14:paraId="582D17ED" w14:textId="77777777" w:rsidTr="00DD3ECC">
        <w:tc>
          <w:tcPr>
            <w:cnfStyle w:val="001000000000" w:firstRow="0" w:lastRow="0" w:firstColumn="1" w:lastColumn="0" w:oddVBand="0" w:evenVBand="0" w:oddHBand="0" w:evenHBand="0" w:firstRowFirstColumn="0" w:firstRowLastColumn="0" w:lastRowFirstColumn="0" w:lastRowLastColumn="0"/>
            <w:tcW w:w="9027" w:type="dxa"/>
            <w:gridSpan w:val="6"/>
          </w:tcPr>
          <w:p w14:paraId="337376E4" w14:textId="77777777" w:rsidR="00092BE3" w:rsidRPr="00DD3ECC" w:rsidRDefault="00092BE3" w:rsidP="63990DA6">
            <w:pPr>
              <w:rPr>
                <w:rFonts w:ascii="Times New Roman" w:eastAsia="Times New Roman" w:hAnsi="Times New Roman" w:cs="Times New Roman"/>
                <w:b w:val="0"/>
                <w:color w:val="222222"/>
                <w:sz w:val="24"/>
                <w:szCs w:val="24"/>
              </w:rPr>
            </w:pPr>
          </w:p>
          <w:p w14:paraId="6167492A" w14:textId="0B784EF3" w:rsidR="6B696DEF" w:rsidRPr="00DD3ECC" w:rsidRDefault="498D8986" w:rsidP="63990DA6">
            <w:pPr>
              <w:rPr>
                <w:rFonts w:ascii="Times New Roman" w:eastAsia="Times New Roman" w:hAnsi="Times New Roman" w:cs="Times New Roman"/>
                <w:b w:val="0"/>
                <w:color w:val="222222"/>
                <w:sz w:val="24"/>
                <w:szCs w:val="24"/>
              </w:rPr>
            </w:pPr>
            <w:r w:rsidRPr="00DD3ECC">
              <w:rPr>
                <w:rFonts w:ascii="Times New Roman" w:eastAsia="Times New Roman" w:hAnsi="Times New Roman" w:cs="Times New Roman"/>
                <w:b w:val="0"/>
                <w:color w:val="222222"/>
                <w:sz w:val="24"/>
                <w:szCs w:val="24"/>
              </w:rPr>
              <w:t>La oficina y bodega de Moraleja Experiencias S.A.S está ubicada en el barrio Rionegro, en la localidad de Barrios Unidos. Se sitúa en un edificio residencial; sin embargo, la cuadra cuenta en su mayoría con talleres de mecánica automotriz, algunas viviendas y otros establecimientos de comercio.</w:t>
            </w:r>
          </w:p>
          <w:p w14:paraId="789A569C" w14:textId="53962F69" w:rsidR="6B696DEF" w:rsidRPr="00092BE3" w:rsidRDefault="6B696DEF" w:rsidP="6B696DEF">
            <w:pPr>
              <w:jc w:val="center"/>
              <w:rPr>
                <w:rFonts w:ascii="Times New Roman" w:eastAsia="Times New Roman" w:hAnsi="Times New Roman" w:cs="Times New Roman"/>
                <w:b w:val="0"/>
                <w:bCs w:val="0"/>
                <w:sz w:val="24"/>
                <w:szCs w:val="24"/>
              </w:rPr>
            </w:pPr>
          </w:p>
        </w:tc>
      </w:tr>
      <w:tr w:rsidR="00092BE3" w:rsidRPr="00092BE3" w14:paraId="3EB93498" w14:textId="77777777" w:rsidTr="00DD3ECC">
        <w:tc>
          <w:tcPr>
            <w:cnfStyle w:val="001000000000" w:firstRow="0" w:lastRow="0" w:firstColumn="1" w:lastColumn="0" w:oddVBand="0" w:evenVBand="0" w:oddHBand="0" w:evenHBand="0" w:firstRowFirstColumn="0" w:firstRowLastColumn="0" w:lastRowFirstColumn="0" w:lastRowLastColumn="0"/>
            <w:tcW w:w="9027" w:type="dxa"/>
            <w:gridSpan w:val="6"/>
          </w:tcPr>
          <w:p w14:paraId="0F68B374" w14:textId="5E62B054" w:rsidR="00092BE3" w:rsidRPr="00DD3ECC" w:rsidRDefault="00092BE3" w:rsidP="00092BE3">
            <w:pPr>
              <w:jc w:val="center"/>
              <w:rPr>
                <w:rFonts w:ascii="Times New Roman" w:eastAsia="Times New Roman" w:hAnsi="Times New Roman" w:cs="Times New Roman"/>
                <w:color w:val="222222"/>
                <w:sz w:val="24"/>
                <w:szCs w:val="24"/>
              </w:rPr>
            </w:pPr>
            <w:r w:rsidRPr="00DD3ECC">
              <w:rPr>
                <w:rFonts w:ascii="Times New Roman" w:eastAsia="Times New Roman" w:hAnsi="Times New Roman" w:cs="Times New Roman"/>
                <w:color w:val="222222"/>
                <w:sz w:val="24"/>
                <w:szCs w:val="24"/>
              </w:rPr>
              <w:t>DESCRIPCIÓN DE LAS INSTALACIONES</w:t>
            </w:r>
          </w:p>
        </w:tc>
      </w:tr>
      <w:tr w:rsidR="00092BE3" w:rsidRPr="00092BE3" w14:paraId="073307F2" w14:textId="77777777" w:rsidTr="00DD3ECC">
        <w:tc>
          <w:tcPr>
            <w:cnfStyle w:val="001000000000" w:firstRow="0" w:lastRow="0" w:firstColumn="1" w:lastColumn="0" w:oddVBand="0" w:evenVBand="0" w:oddHBand="0" w:evenHBand="0" w:firstRowFirstColumn="0" w:firstRowLastColumn="0" w:lastRowFirstColumn="0" w:lastRowLastColumn="0"/>
            <w:tcW w:w="9027" w:type="dxa"/>
            <w:gridSpan w:val="6"/>
          </w:tcPr>
          <w:p w14:paraId="5994B980" w14:textId="77777777" w:rsidR="00092BE3" w:rsidRPr="00092BE3" w:rsidRDefault="00092BE3" w:rsidP="00092BE3">
            <w:pPr>
              <w:rPr>
                <w:rFonts w:ascii="Times New Roman" w:eastAsia="Times New Roman" w:hAnsi="Times New Roman" w:cs="Times New Roman"/>
                <w:b w:val="0"/>
                <w:color w:val="222222"/>
                <w:sz w:val="24"/>
                <w:szCs w:val="24"/>
              </w:rPr>
            </w:pPr>
          </w:p>
          <w:p w14:paraId="57836186" w14:textId="0C80F7D4" w:rsidR="00092BE3" w:rsidRPr="00092BE3" w:rsidRDefault="00092BE3" w:rsidP="00092BE3">
            <w:pPr>
              <w:rPr>
                <w:rFonts w:ascii="Times New Roman" w:eastAsia="Times New Roman" w:hAnsi="Times New Roman" w:cs="Times New Roman"/>
                <w:b w:val="0"/>
                <w:color w:val="222222"/>
                <w:sz w:val="24"/>
                <w:szCs w:val="24"/>
              </w:rPr>
            </w:pPr>
            <w:r w:rsidRPr="00092BE3">
              <w:rPr>
                <w:rFonts w:ascii="Times New Roman" w:eastAsia="Times New Roman" w:hAnsi="Times New Roman" w:cs="Times New Roman"/>
                <w:b w:val="0"/>
                <w:color w:val="222222"/>
                <w:sz w:val="24"/>
                <w:szCs w:val="24"/>
              </w:rPr>
              <w:t>Características de la propiedad</w:t>
            </w:r>
          </w:p>
          <w:p w14:paraId="66413868" w14:textId="77777777" w:rsidR="00092BE3" w:rsidRPr="00092BE3" w:rsidRDefault="00092BE3" w:rsidP="00092BE3">
            <w:pPr>
              <w:rPr>
                <w:rFonts w:ascii="Times New Roman" w:eastAsia="Times New Roman" w:hAnsi="Times New Roman" w:cs="Times New Roman"/>
                <w:color w:val="222222"/>
                <w:sz w:val="24"/>
                <w:szCs w:val="24"/>
              </w:rPr>
            </w:pPr>
            <w:r w:rsidRPr="00092BE3">
              <w:rPr>
                <w:rFonts w:ascii="Times New Roman" w:eastAsia="Times New Roman" w:hAnsi="Times New Roman" w:cs="Times New Roman"/>
                <w:color w:val="222222"/>
                <w:sz w:val="24"/>
                <w:szCs w:val="24"/>
              </w:rPr>
              <w:t>· Superficie total (m2): 89 m2</w:t>
            </w:r>
          </w:p>
          <w:p w14:paraId="6F1DC8BE" w14:textId="77777777" w:rsidR="00092BE3" w:rsidRPr="00092BE3" w:rsidRDefault="00092BE3" w:rsidP="00092BE3">
            <w:pPr>
              <w:rPr>
                <w:rFonts w:ascii="Times New Roman" w:eastAsia="Times New Roman" w:hAnsi="Times New Roman" w:cs="Times New Roman"/>
                <w:color w:val="222222"/>
                <w:sz w:val="24"/>
                <w:szCs w:val="24"/>
              </w:rPr>
            </w:pPr>
            <w:r w:rsidRPr="00092BE3">
              <w:rPr>
                <w:rFonts w:ascii="Times New Roman" w:eastAsia="Times New Roman" w:hAnsi="Times New Roman" w:cs="Times New Roman"/>
                <w:color w:val="222222"/>
                <w:sz w:val="24"/>
                <w:szCs w:val="24"/>
              </w:rPr>
              <w:t>· Superficie edificada (m2): 89 m2</w:t>
            </w:r>
          </w:p>
          <w:p w14:paraId="64AB0E7E" w14:textId="77777777" w:rsidR="00092BE3" w:rsidRPr="00092BE3" w:rsidRDefault="00092BE3" w:rsidP="00092BE3">
            <w:pPr>
              <w:rPr>
                <w:rFonts w:ascii="Times New Roman" w:eastAsia="Times New Roman" w:hAnsi="Times New Roman" w:cs="Times New Roman"/>
                <w:color w:val="222222"/>
                <w:sz w:val="24"/>
                <w:szCs w:val="24"/>
              </w:rPr>
            </w:pPr>
            <w:r w:rsidRPr="00092BE3">
              <w:rPr>
                <w:rFonts w:ascii="Times New Roman" w:eastAsia="Times New Roman" w:hAnsi="Times New Roman" w:cs="Times New Roman"/>
                <w:color w:val="222222"/>
                <w:sz w:val="24"/>
                <w:szCs w:val="24"/>
              </w:rPr>
              <w:t>· Clasificación del suelo: Zona de actividad múltiple</w:t>
            </w:r>
          </w:p>
          <w:p w14:paraId="4AB02D0C" w14:textId="77777777" w:rsidR="00092BE3" w:rsidRPr="00092BE3" w:rsidRDefault="00092BE3" w:rsidP="00092BE3">
            <w:pPr>
              <w:rPr>
                <w:rFonts w:ascii="Times New Roman" w:eastAsia="Times New Roman" w:hAnsi="Times New Roman" w:cs="Times New Roman"/>
                <w:color w:val="222222"/>
                <w:sz w:val="24"/>
                <w:szCs w:val="24"/>
              </w:rPr>
            </w:pPr>
            <w:r w:rsidRPr="00092BE3">
              <w:rPr>
                <w:rFonts w:ascii="Times New Roman" w:eastAsia="Times New Roman" w:hAnsi="Times New Roman" w:cs="Times New Roman"/>
                <w:color w:val="222222"/>
                <w:sz w:val="24"/>
                <w:szCs w:val="24"/>
              </w:rPr>
              <w:t>· Propiedad: Alquilada</w:t>
            </w:r>
          </w:p>
          <w:p w14:paraId="16B4BB81" w14:textId="77777777" w:rsidR="00092BE3" w:rsidRPr="00092BE3" w:rsidRDefault="00092BE3" w:rsidP="00092BE3">
            <w:pPr>
              <w:rPr>
                <w:rFonts w:ascii="Times New Roman" w:eastAsia="Times New Roman" w:hAnsi="Times New Roman" w:cs="Times New Roman"/>
                <w:color w:val="222222"/>
                <w:sz w:val="24"/>
                <w:szCs w:val="24"/>
              </w:rPr>
            </w:pPr>
          </w:p>
          <w:p w14:paraId="2E8A0534" w14:textId="195C7658" w:rsidR="00092BE3" w:rsidRPr="00092BE3" w:rsidRDefault="00092BE3" w:rsidP="00092BE3">
            <w:pPr>
              <w:rPr>
                <w:rFonts w:ascii="Times New Roman" w:eastAsia="Times New Roman" w:hAnsi="Times New Roman" w:cs="Times New Roman"/>
                <w:b w:val="0"/>
                <w:color w:val="222222"/>
                <w:sz w:val="24"/>
                <w:szCs w:val="24"/>
              </w:rPr>
            </w:pPr>
            <w:r w:rsidRPr="00092BE3">
              <w:rPr>
                <w:rFonts w:ascii="Times New Roman" w:eastAsia="Times New Roman" w:hAnsi="Times New Roman" w:cs="Times New Roman"/>
                <w:b w:val="0"/>
                <w:color w:val="222222"/>
                <w:sz w:val="24"/>
                <w:szCs w:val="24"/>
              </w:rPr>
              <w:t>Relación de las instalaciones</w:t>
            </w:r>
          </w:p>
          <w:p w14:paraId="301299CA" w14:textId="77777777" w:rsidR="00092BE3" w:rsidRPr="00092BE3" w:rsidRDefault="00092BE3" w:rsidP="00092BE3">
            <w:pPr>
              <w:rPr>
                <w:rFonts w:ascii="Times New Roman" w:eastAsia="Times New Roman" w:hAnsi="Times New Roman" w:cs="Times New Roman"/>
                <w:b w:val="0"/>
                <w:color w:val="222222"/>
                <w:sz w:val="24"/>
                <w:szCs w:val="24"/>
              </w:rPr>
            </w:pPr>
          </w:p>
          <w:p w14:paraId="622381AF" w14:textId="4F2A97E9" w:rsidR="00092BE3" w:rsidRPr="00092BE3" w:rsidRDefault="00092BE3" w:rsidP="00092BE3">
            <w:pPr>
              <w:rPr>
                <w:rFonts w:ascii="Times New Roman" w:eastAsia="Times New Roman" w:hAnsi="Times New Roman" w:cs="Times New Roman"/>
                <w:color w:val="222222"/>
                <w:sz w:val="24"/>
                <w:szCs w:val="24"/>
              </w:rPr>
            </w:pPr>
            <w:r w:rsidRPr="00092BE3">
              <w:rPr>
                <w:rFonts w:ascii="Times New Roman" w:eastAsia="Times New Roman" w:hAnsi="Times New Roman" w:cs="Times New Roman"/>
                <w:color w:val="222222"/>
                <w:sz w:val="24"/>
                <w:szCs w:val="24"/>
              </w:rPr>
              <w:t>Fuente: Elaboración propia con base en datos suministrados por Esteban Garzón, Coordinador de producción.</w:t>
            </w:r>
          </w:p>
        </w:tc>
      </w:tr>
      <w:tr w:rsidR="00092BE3" w:rsidRPr="00092BE3" w14:paraId="4776E43F"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7F1E81F0" w14:textId="3B9AF8AC" w:rsidR="00092BE3" w:rsidRPr="00DD3ECC" w:rsidRDefault="00DD3ECC" w:rsidP="00117C01">
            <w:pPr>
              <w:jc w:val="center"/>
              <w:rPr>
                <w:rFonts w:ascii="Times New Roman" w:eastAsia="Times New Roman" w:hAnsi="Times New Roman" w:cs="Times New Roman"/>
                <w:bCs w:val="0"/>
                <w:sz w:val="24"/>
                <w:szCs w:val="24"/>
              </w:rPr>
            </w:pPr>
            <w:r>
              <w:rPr>
                <w:rFonts w:ascii="Times New Roman" w:eastAsia="Times New Roman" w:hAnsi="Times New Roman" w:cs="Times New Roman"/>
                <w:bCs w:val="0"/>
                <w:sz w:val="24"/>
                <w:szCs w:val="24"/>
              </w:rPr>
              <w:t>ÁREA</w:t>
            </w:r>
          </w:p>
        </w:tc>
        <w:tc>
          <w:tcPr>
            <w:tcW w:w="3009" w:type="dxa"/>
            <w:gridSpan w:val="2"/>
          </w:tcPr>
          <w:p w14:paraId="506BE2B3" w14:textId="72D6CC1D" w:rsidR="00092BE3" w:rsidRPr="00092BE3" w:rsidRDefault="00DD3ECC"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ACTIVIDAD</w:t>
            </w:r>
          </w:p>
        </w:tc>
        <w:tc>
          <w:tcPr>
            <w:tcW w:w="3009" w:type="dxa"/>
            <w:gridSpan w:val="2"/>
          </w:tcPr>
          <w:p w14:paraId="55E4D973" w14:textId="1C723C72" w:rsidR="00092BE3" w:rsidRPr="00092BE3" w:rsidRDefault="00DD3ECC"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INSTALACIÓN </w:t>
            </w:r>
            <w:r w:rsidR="00092BE3" w:rsidRPr="00092BE3">
              <w:rPr>
                <w:rFonts w:ascii="Times New Roman" w:eastAsia="Times New Roman" w:hAnsi="Times New Roman" w:cs="Times New Roman"/>
                <w:b/>
                <w:bCs/>
                <w:sz w:val="24"/>
                <w:szCs w:val="24"/>
              </w:rPr>
              <w:t>(m2)</w:t>
            </w:r>
          </w:p>
        </w:tc>
      </w:tr>
      <w:tr w:rsidR="00092BE3" w:rsidRPr="00092BE3" w14:paraId="1027E954"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371F2C10" w14:textId="77777777" w:rsidR="00092BE3" w:rsidRPr="00092BE3" w:rsidRDefault="00092BE3" w:rsidP="00117C01">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Administrativa</w:t>
            </w:r>
          </w:p>
        </w:tc>
        <w:tc>
          <w:tcPr>
            <w:tcW w:w="3009" w:type="dxa"/>
            <w:gridSpan w:val="2"/>
          </w:tcPr>
          <w:p w14:paraId="41EA4039"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Oficina </w:t>
            </w:r>
          </w:p>
        </w:tc>
        <w:tc>
          <w:tcPr>
            <w:tcW w:w="3009" w:type="dxa"/>
            <w:gridSpan w:val="2"/>
          </w:tcPr>
          <w:p w14:paraId="52AE9F73"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14 m2</w:t>
            </w:r>
          </w:p>
        </w:tc>
      </w:tr>
      <w:tr w:rsidR="00092BE3" w:rsidRPr="00092BE3" w14:paraId="51DF54FA"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662EFA3B" w14:textId="77777777" w:rsidR="00092BE3" w:rsidRPr="00092BE3" w:rsidRDefault="00092BE3" w:rsidP="00117C01">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Planeación Estratégica</w:t>
            </w:r>
          </w:p>
        </w:tc>
        <w:tc>
          <w:tcPr>
            <w:tcW w:w="3009" w:type="dxa"/>
            <w:gridSpan w:val="2"/>
          </w:tcPr>
          <w:p w14:paraId="3342848C"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Oficina</w:t>
            </w:r>
          </w:p>
        </w:tc>
        <w:tc>
          <w:tcPr>
            <w:tcW w:w="3009" w:type="dxa"/>
            <w:gridSpan w:val="2"/>
          </w:tcPr>
          <w:p w14:paraId="19E3C3E8"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17 m2</w:t>
            </w:r>
          </w:p>
        </w:tc>
      </w:tr>
      <w:tr w:rsidR="00092BE3" w:rsidRPr="00092BE3" w14:paraId="5FB97CB5"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7FCBCF69" w14:textId="77777777" w:rsidR="00092BE3" w:rsidRPr="00092BE3" w:rsidRDefault="00092BE3" w:rsidP="00117C01">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Producción de Eventos</w:t>
            </w:r>
          </w:p>
        </w:tc>
        <w:tc>
          <w:tcPr>
            <w:tcW w:w="3009" w:type="dxa"/>
            <w:gridSpan w:val="2"/>
          </w:tcPr>
          <w:p w14:paraId="48E0F21E"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Laboratorio</w:t>
            </w:r>
          </w:p>
        </w:tc>
        <w:tc>
          <w:tcPr>
            <w:tcW w:w="3009" w:type="dxa"/>
            <w:gridSpan w:val="2"/>
          </w:tcPr>
          <w:p w14:paraId="78B55637"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25 m2</w:t>
            </w:r>
          </w:p>
        </w:tc>
      </w:tr>
      <w:tr w:rsidR="00092BE3" w:rsidRPr="00092BE3" w14:paraId="22181E0F"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69F207FD" w14:textId="77777777" w:rsidR="00092BE3" w:rsidRPr="00092BE3" w:rsidRDefault="00092BE3" w:rsidP="00117C01">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Producción de Audiovisual</w:t>
            </w:r>
          </w:p>
        </w:tc>
        <w:tc>
          <w:tcPr>
            <w:tcW w:w="3009" w:type="dxa"/>
            <w:gridSpan w:val="2"/>
          </w:tcPr>
          <w:p w14:paraId="052965C2"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Estudio</w:t>
            </w:r>
          </w:p>
        </w:tc>
        <w:tc>
          <w:tcPr>
            <w:tcW w:w="3009" w:type="dxa"/>
            <w:gridSpan w:val="2"/>
          </w:tcPr>
          <w:p w14:paraId="203165B9"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16 m2 </w:t>
            </w:r>
          </w:p>
        </w:tc>
      </w:tr>
      <w:tr w:rsidR="00092BE3" w:rsidRPr="00092BE3" w14:paraId="407A286A"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1245F39A" w14:textId="6FA4D969" w:rsidR="00092BE3" w:rsidRPr="00092BE3" w:rsidRDefault="00092BE3" w:rsidP="00117C01">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Bodega - Taller</w:t>
            </w:r>
          </w:p>
        </w:tc>
        <w:tc>
          <w:tcPr>
            <w:tcW w:w="3009" w:type="dxa"/>
            <w:gridSpan w:val="2"/>
          </w:tcPr>
          <w:p w14:paraId="209F1FBB" w14:textId="77777777" w:rsidR="00092BE3" w:rsidRPr="00092BE3" w:rsidRDefault="00092BE3" w:rsidP="00117C01">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Almacén</w:t>
            </w:r>
          </w:p>
        </w:tc>
        <w:tc>
          <w:tcPr>
            <w:tcW w:w="3009" w:type="dxa"/>
            <w:gridSpan w:val="2"/>
          </w:tcPr>
          <w:p w14:paraId="13911909"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17 m2</w:t>
            </w:r>
          </w:p>
        </w:tc>
      </w:tr>
      <w:tr w:rsidR="00092BE3" w:rsidRPr="00092BE3" w14:paraId="34E89479" w14:textId="77777777" w:rsidTr="00DD3ECC">
        <w:tc>
          <w:tcPr>
            <w:cnfStyle w:val="001000000000" w:firstRow="0" w:lastRow="0" w:firstColumn="1" w:lastColumn="0" w:oddVBand="0" w:evenVBand="0" w:oddHBand="0" w:evenHBand="0" w:firstRowFirstColumn="0" w:firstRowLastColumn="0" w:lastRowFirstColumn="0" w:lastRowLastColumn="0"/>
            <w:tcW w:w="3009" w:type="dxa"/>
            <w:gridSpan w:val="2"/>
          </w:tcPr>
          <w:p w14:paraId="296D428D" w14:textId="77777777" w:rsidR="00092BE3" w:rsidRPr="00092BE3" w:rsidRDefault="00092BE3" w:rsidP="00117C01">
            <w:pPr>
              <w:spacing w:line="259" w:lineRule="auto"/>
              <w:jc w:val="center"/>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 xml:space="preserve">MORALEJA EXPERIENCIAS </w:t>
            </w:r>
          </w:p>
        </w:tc>
        <w:tc>
          <w:tcPr>
            <w:tcW w:w="3009" w:type="dxa"/>
            <w:gridSpan w:val="2"/>
          </w:tcPr>
          <w:p w14:paraId="5F9EDF1B"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Área Total</w:t>
            </w:r>
          </w:p>
        </w:tc>
        <w:tc>
          <w:tcPr>
            <w:tcW w:w="3009" w:type="dxa"/>
            <w:gridSpan w:val="2"/>
          </w:tcPr>
          <w:p w14:paraId="6CE1FE60" w14:textId="77777777" w:rsidR="00092BE3" w:rsidRPr="00092BE3" w:rsidRDefault="00092BE3" w:rsidP="00117C0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89 m2</w:t>
            </w:r>
          </w:p>
        </w:tc>
      </w:tr>
    </w:tbl>
    <w:p w14:paraId="1BAF699D" w14:textId="77777777" w:rsidR="00092BE3" w:rsidRPr="00092BE3" w:rsidRDefault="00092BE3" w:rsidP="00DD3ECC">
      <w:pPr>
        <w:rPr>
          <w:rFonts w:ascii="Times New Roman" w:eastAsia="Times New Roman" w:hAnsi="Times New Roman" w:cs="Times New Roman"/>
          <w:b/>
          <w:bCs/>
          <w:caps/>
          <w:sz w:val="24"/>
          <w:szCs w:val="24"/>
          <w:lang w:val="es"/>
        </w:rPr>
      </w:pPr>
    </w:p>
    <w:p w14:paraId="3C22B331" w14:textId="5CBFDAA7" w:rsidR="5F1ECE99" w:rsidRPr="00092BE3" w:rsidRDefault="5F1ECE99" w:rsidP="6B696DEF">
      <w:pPr>
        <w:jc w:val="center"/>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Ii. COMPONENTES AMBIENTALES</w:t>
      </w:r>
    </w:p>
    <w:p w14:paraId="0A7802B9" w14:textId="4C67CD78" w:rsidR="292C2D79" w:rsidRPr="00092BE3" w:rsidRDefault="292C2D79" w:rsidP="00E40D8D">
      <w:pPr>
        <w:pStyle w:val="Prrafodelista"/>
        <w:numPr>
          <w:ilvl w:val="0"/>
          <w:numId w:val="1"/>
        </w:numPr>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COMPONENTE HIDRICO</w:t>
      </w:r>
    </w:p>
    <w:tbl>
      <w:tblPr>
        <w:tblStyle w:val="Cuadrculaclara-nfasis5"/>
        <w:tblW w:w="0" w:type="auto"/>
        <w:tblLook w:val="06A0" w:firstRow="1" w:lastRow="0" w:firstColumn="1" w:lastColumn="0" w:noHBand="1" w:noVBand="1"/>
      </w:tblPr>
      <w:tblGrid>
        <w:gridCol w:w="2642"/>
        <w:gridCol w:w="1631"/>
        <w:gridCol w:w="675"/>
        <w:gridCol w:w="675"/>
        <w:gridCol w:w="3619"/>
      </w:tblGrid>
      <w:tr w:rsidR="6B696DEF" w:rsidRPr="00092BE3" w14:paraId="3422B7BD"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5"/>
          </w:tcPr>
          <w:p w14:paraId="7D633CBD" w14:textId="367F6DC6" w:rsidR="292C2D79" w:rsidRPr="00DD3ECC" w:rsidRDefault="292C2D79" w:rsidP="6B696DEF">
            <w:pPr>
              <w:jc w:val="center"/>
              <w:rPr>
                <w:rFonts w:ascii="Times New Roman" w:eastAsia="Times New Roman" w:hAnsi="Times New Roman" w:cs="Times New Roman"/>
                <w:bCs w:val="0"/>
                <w:sz w:val="24"/>
                <w:szCs w:val="24"/>
                <w:lang w:val="es"/>
              </w:rPr>
            </w:pPr>
            <w:r w:rsidRPr="00DD3ECC">
              <w:rPr>
                <w:rFonts w:ascii="Times New Roman" w:eastAsia="Times New Roman" w:hAnsi="Times New Roman" w:cs="Times New Roman"/>
                <w:bCs w:val="0"/>
                <w:sz w:val="24"/>
                <w:szCs w:val="24"/>
                <w:lang w:val="es"/>
              </w:rPr>
              <w:lastRenderedPageBreak/>
              <w:t>REGISTROS HISTORICOS DE CONSUMO 2020</w:t>
            </w:r>
          </w:p>
        </w:tc>
      </w:tr>
      <w:tr w:rsidR="6B696DEF" w:rsidRPr="00092BE3" w14:paraId="5ED816D4" w14:textId="77777777" w:rsidTr="00DD3ECC">
        <w:tc>
          <w:tcPr>
            <w:cnfStyle w:val="001000000000" w:firstRow="0" w:lastRow="0" w:firstColumn="1" w:lastColumn="0" w:oddVBand="0" w:evenVBand="0" w:oddHBand="0" w:evenHBand="0" w:firstRowFirstColumn="0" w:firstRowLastColumn="0" w:lastRowFirstColumn="0" w:lastRowLastColumn="0"/>
            <w:tcW w:w="0" w:type="auto"/>
          </w:tcPr>
          <w:p w14:paraId="4C2C69FA" w14:textId="619EB410" w:rsidR="292C2D79" w:rsidRPr="00092BE3" w:rsidRDefault="292C2D79" w:rsidP="6B696DEF">
            <w:pPr>
              <w:jc w:val="cente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mes</w:t>
            </w:r>
          </w:p>
        </w:tc>
        <w:tc>
          <w:tcPr>
            <w:tcW w:w="0" w:type="auto"/>
            <w:gridSpan w:val="3"/>
          </w:tcPr>
          <w:p w14:paraId="7C04E5F0" w14:textId="14A118C5" w:rsidR="292C2D79" w:rsidRPr="00092BE3" w:rsidRDefault="292C2D79" w:rsidP="6B696DE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lang w:val="es"/>
              </w:rPr>
            </w:pPr>
            <w:r w:rsidRPr="00092BE3">
              <w:rPr>
                <w:rFonts w:ascii="Times New Roman" w:hAnsi="Times New Roman" w:cs="Times New Roman"/>
                <w:b/>
                <w:bCs/>
                <w:sz w:val="24"/>
                <w:szCs w:val="24"/>
                <w:lang w:val="es"/>
              </w:rPr>
              <w:t xml:space="preserve">m3 </w:t>
            </w:r>
          </w:p>
        </w:tc>
        <w:tc>
          <w:tcPr>
            <w:tcW w:w="0" w:type="auto"/>
          </w:tcPr>
          <w:p w14:paraId="3CE0AF4C" w14:textId="6DC31E87" w:rsidR="292C2D79" w:rsidRPr="00092BE3" w:rsidRDefault="292C2D79"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VALOR PAGADO ($)</w:t>
            </w:r>
          </w:p>
        </w:tc>
      </w:tr>
      <w:tr w:rsidR="63990DA6" w:rsidRPr="00092BE3" w14:paraId="2DAF19DA" w14:textId="77777777" w:rsidTr="00DD3ECC">
        <w:tc>
          <w:tcPr>
            <w:cnfStyle w:val="001000000000" w:firstRow="0" w:lastRow="0" w:firstColumn="1" w:lastColumn="0" w:oddVBand="0" w:evenVBand="0" w:oddHBand="0" w:evenHBand="0" w:firstRowFirstColumn="0" w:firstRowLastColumn="0" w:lastRowFirstColumn="0" w:lastRowLastColumn="0"/>
            <w:tcW w:w="0" w:type="auto"/>
          </w:tcPr>
          <w:p w14:paraId="66431C43" w14:textId="5E1E2814" w:rsidR="382F22CD" w:rsidRPr="00092BE3" w:rsidRDefault="382F22CD" w:rsidP="63990DA6">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Octubre - Noviembre</w:t>
            </w:r>
          </w:p>
        </w:tc>
        <w:tc>
          <w:tcPr>
            <w:tcW w:w="0" w:type="auto"/>
            <w:gridSpan w:val="3"/>
          </w:tcPr>
          <w:p w14:paraId="62CCAFB9" w14:textId="7B83A674" w:rsidR="382F22CD" w:rsidRPr="00092BE3" w:rsidRDefault="382F22CD" w:rsidP="63990D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6</w:t>
            </w:r>
          </w:p>
        </w:tc>
        <w:tc>
          <w:tcPr>
            <w:tcW w:w="0" w:type="auto"/>
          </w:tcPr>
          <w:p w14:paraId="286F0345" w14:textId="1661930A" w:rsidR="382F22CD" w:rsidRPr="00DD3ECC" w:rsidRDefault="382F22CD" w:rsidP="63990DA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40.158</w:t>
            </w:r>
          </w:p>
        </w:tc>
      </w:tr>
      <w:tr w:rsidR="6B696DEF" w:rsidRPr="00092BE3" w14:paraId="051062AF" w14:textId="77777777" w:rsidTr="00DD3ECC">
        <w:tc>
          <w:tcPr>
            <w:cnfStyle w:val="001000000000" w:firstRow="0" w:lastRow="0" w:firstColumn="1" w:lastColumn="0" w:oddVBand="0" w:evenVBand="0" w:oddHBand="0" w:evenHBand="0" w:firstRowFirstColumn="0" w:firstRowLastColumn="0" w:lastRowFirstColumn="0" w:lastRowLastColumn="0"/>
            <w:tcW w:w="0" w:type="auto"/>
          </w:tcPr>
          <w:p w14:paraId="25BD2259" w14:textId="60A7B4D5" w:rsidR="50514425" w:rsidRPr="00092BE3" w:rsidRDefault="50514425" w:rsidP="6B696DEF">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DICIEMBRE- ENERO</w:t>
            </w:r>
          </w:p>
        </w:tc>
        <w:tc>
          <w:tcPr>
            <w:tcW w:w="0" w:type="auto"/>
            <w:gridSpan w:val="3"/>
          </w:tcPr>
          <w:p w14:paraId="3A63EE47" w14:textId="64856DE6" w:rsidR="50514425" w:rsidRPr="00092BE3" w:rsidRDefault="124D1A8D"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7</w:t>
            </w:r>
          </w:p>
        </w:tc>
        <w:tc>
          <w:tcPr>
            <w:tcW w:w="0" w:type="auto"/>
          </w:tcPr>
          <w:p w14:paraId="09B24A2D" w14:textId="3A1A1F13" w:rsidR="50514425" w:rsidRPr="00DD3ECC" w:rsidRDefault="375EF996"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42.314</w:t>
            </w:r>
          </w:p>
        </w:tc>
      </w:tr>
      <w:tr w:rsidR="6B696DEF" w:rsidRPr="00092BE3" w14:paraId="3F05D8CA" w14:textId="77777777" w:rsidTr="00DD3ECC">
        <w:tc>
          <w:tcPr>
            <w:cnfStyle w:val="001000000000" w:firstRow="0" w:lastRow="0" w:firstColumn="1" w:lastColumn="0" w:oddVBand="0" w:evenVBand="0" w:oddHBand="0" w:evenHBand="0" w:firstRowFirstColumn="0" w:firstRowLastColumn="0" w:lastRowFirstColumn="0" w:lastRowLastColumn="0"/>
            <w:tcW w:w="0" w:type="auto"/>
          </w:tcPr>
          <w:p w14:paraId="435732E1" w14:textId="3589BD22" w:rsidR="50514425" w:rsidRPr="00092BE3" w:rsidRDefault="50514425" w:rsidP="6B696DEF">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FEBRERO - MARZO</w:t>
            </w:r>
          </w:p>
        </w:tc>
        <w:tc>
          <w:tcPr>
            <w:tcW w:w="0" w:type="auto"/>
            <w:gridSpan w:val="3"/>
          </w:tcPr>
          <w:p w14:paraId="1FBCB6AB" w14:textId="478FBD1C" w:rsidR="50514425" w:rsidRPr="00092BE3" w:rsidRDefault="368C7D41"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7</w:t>
            </w:r>
          </w:p>
        </w:tc>
        <w:tc>
          <w:tcPr>
            <w:tcW w:w="0" w:type="auto"/>
          </w:tcPr>
          <w:p w14:paraId="281EF6EA" w14:textId="6C623BCA" w:rsidR="50514425" w:rsidRPr="00DD3ECC" w:rsidRDefault="49F00F63"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39.680</w:t>
            </w:r>
          </w:p>
        </w:tc>
      </w:tr>
      <w:tr w:rsidR="6B696DEF" w:rsidRPr="00092BE3" w14:paraId="0D93C66F" w14:textId="77777777" w:rsidTr="00DD3ECC">
        <w:tc>
          <w:tcPr>
            <w:cnfStyle w:val="001000000000" w:firstRow="0" w:lastRow="0" w:firstColumn="1" w:lastColumn="0" w:oddVBand="0" w:evenVBand="0" w:oddHBand="0" w:evenHBand="0" w:firstRowFirstColumn="0" w:firstRowLastColumn="0" w:lastRowFirstColumn="0" w:lastRowLastColumn="0"/>
            <w:tcW w:w="0" w:type="auto"/>
          </w:tcPr>
          <w:p w14:paraId="71DFF48D" w14:textId="12F22C5A" w:rsidR="50514425" w:rsidRPr="00092BE3" w:rsidRDefault="50514425" w:rsidP="6B696DEF">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ABRIL - MAYO</w:t>
            </w:r>
          </w:p>
        </w:tc>
        <w:tc>
          <w:tcPr>
            <w:tcW w:w="0" w:type="auto"/>
            <w:gridSpan w:val="3"/>
          </w:tcPr>
          <w:p w14:paraId="01AFE5B1" w14:textId="2E382259" w:rsidR="50514425" w:rsidRPr="00092BE3" w:rsidRDefault="180D07C3"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5</w:t>
            </w:r>
          </w:p>
        </w:tc>
        <w:tc>
          <w:tcPr>
            <w:tcW w:w="0" w:type="auto"/>
          </w:tcPr>
          <w:p w14:paraId="3CB5109A" w14:textId="3B3F125E" w:rsidR="50514425" w:rsidRPr="00DD3ECC" w:rsidRDefault="0A71C021"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34.024</w:t>
            </w:r>
          </w:p>
        </w:tc>
      </w:tr>
      <w:tr w:rsidR="6B696DEF" w:rsidRPr="00092BE3" w14:paraId="50BBAA81" w14:textId="77777777" w:rsidTr="00DD3ECC">
        <w:tc>
          <w:tcPr>
            <w:cnfStyle w:val="001000000000" w:firstRow="0" w:lastRow="0" w:firstColumn="1" w:lastColumn="0" w:oddVBand="0" w:evenVBand="0" w:oddHBand="0" w:evenHBand="0" w:firstRowFirstColumn="0" w:firstRowLastColumn="0" w:lastRowFirstColumn="0" w:lastRowLastColumn="0"/>
            <w:tcW w:w="0" w:type="auto"/>
          </w:tcPr>
          <w:p w14:paraId="5A94F1CF" w14:textId="1B87DCA5" w:rsidR="50514425" w:rsidRPr="00092BE3" w:rsidRDefault="50514425" w:rsidP="6B696DEF">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JUNIO - JULIO</w:t>
            </w:r>
          </w:p>
        </w:tc>
        <w:tc>
          <w:tcPr>
            <w:tcW w:w="0" w:type="auto"/>
            <w:gridSpan w:val="3"/>
          </w:tcPr>
          <w:p w14:paraId="35171BA7" w14:textId="219724AB" w:rsidR="50514425" w:rsidRPr="00092BE3" w:rsidRDefault="3C650ECC"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5</w:t>
            </w:r>
          </w:p>
        </w:tc>
        <w:tc>
          <w:tcPr>
            <w:tcW w:w="0" w:type="auto"/>
          </w:tcPr>
          <w:p w14:paraId="750C6435" w14:textId="4A3045C4" w:rsidR="50514425" w:rsidRPr="00DD3ECC" w:rsidRDefault="04E4E8A8" w:rsidP="6B696DE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39.</w:t>
            </w:r>
            <w:r w:rsidR="30B2A9BA" w:rsidRPr="00DD3ECC">
              <w:rPr>
                <w:rFonts w:ascii="Times New Roman" w:eastAsia="Times New Roman" w:hAnsi="Times New Roman" w:cs="Times New Roman"/>
                <w:bCs/>
                <w:caps/>
                <w:sz w:val="24"/>
                <w:szCs w:val="24"/>
                <w:lang w:val="es"/>
              </w:rPr>
              <w:t>420</w:t>
            </w:r>
          </w:p>
        </w:tc>
      </w:tr>
      <w:tr w:rsidR="6B696DEF" w:rsidRPr="00092BE3" w14:paraId="479E0EC6"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272BC0A4" w14:textId="063C1AC5" w:rsidR="6871BC83" w:rsidRPr="00092BE3" w:rsidRDefault="00F613DC" w:rsidP="00F613DC">
            <w:pPr>
              <w:rPr>
                <w:rFonts w:ascii="Times New Roman" w:eastAsia="Times New Roman" w:hAnsi="Times New Roman" w:cs="Times New Roman"/>
                <w:sz w:val="24"/>
                <w:szCs w:val="24"/>
                <w:lang w:val="es"/>
              </w:rPr>
            </w:pPr>
            <w:r>
              <w:rPr>
                <w:rFonts w:ascii="Times New Roman" w:eastAsia="Times New Roman" w:hAnsi="Times New Roman" w:cs="Times New Roman"/>
                <w:sz w:val="24"/>
                <w:szCs w:val="24"/>
                <w:lang w:val="es"/>
              </w:rPr>
              <w:t>¿</w:t>
            </w:r>
            <w:r w:rsidR="6871BC83" w:rsidRPr="00092BE3">
              <w:rPr>
                <w:rFonts w:ascii="Times New Roman" w:eastAsia="Times New Roman" w:hAnsi="Times New Roman" w:cs="Times New Roman"/>
                <w:sz w:val="24"/>
                <w:szCs w:val="24"/>
                <w:lang w:val="es"/>
              </w:rPr>
              <w:t>Ha identificado oportunidades de reducción del consumo de agua en su actividad?</w:t>
            </w:r>
          </w:p>
        </w:tc>
        <w:tc>
          <w:tcPr>
            <w:tcW w:w="0" w:type="auto"/>
            <w:gridSpan w:val="2"/>
            <w:vAlign w:val="center"/>
          </w:tcPr>
          <w:p w14:paraId="139F1D50" w14:textId="05E623D5" w:rsidR="0E8AE07B" w:rsidRPr="00DD3ECC" w:rsidRDefault="2D384456"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SI</w:t>
            </w:r>
          </w:p>
        </w:tc>
      </w:tr>
      <w:tr w:rsidR="6B696DEF" w:rsidRPr="00092BE3" w14:paraId="65CDD41D"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508DE847" w14:textId="2859C691"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¿Cuáles?</w:t>
            </w:r>
          </w:p>
        </w:tc>
        <w:tc>
          <w:tcPr>
            <w:tcW w:w="0" w:type="auto"/>
            <w:gridSpan w:val="2"/>
            <w:vAlign w:val="center"/>
          </w:tcPr>
          <w:p w14:paraId="77CCE6D7" w14:textId="0CF4CD3C" w:rsidR="51CBB86A" w:rsidRPr="00DD3ECC" w:rsidRDefault="652F46B2"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lang w:val="es"/>
              </w:rPr>
            </w:pPr>
            <w:r w:rsidRPr="00DD3ECC">
              <w:rPr>
                <w:rFonts w:ascii="Times New Roman" w:eastAsia="Times New Roman" w:hAnsi="Times New Roman" w:cs="Times New Roman"/>
                <w:bCs/>
                <w:sz w:val="24"/>
                <w:szCs w:val="24"/>
                <w:lang w:val="es"/>
              </w:rPr>
              <w:t>Implementación de filtros ahorradores de agua en  baños y cocina, reutilización de aguas.</w:t>
            </w:r>
          </w:p>
        </w:tc>
      </w:tr>
      <w:tr w:rsidR="6B696DEF" w:rsidRPr="00092BE3" w14:paraId="1492896E"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2E941614" w14:textId="58DEF3BC"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¿Ha realizado evaluación de fugas en la red hidráulica?</w:t>
            </w:r>
          </w:p>
        </w:tc>
        <w:tc>
          <w:tcPr>
            <w:tcW w:w="0" w:type="auto"/>
            <w:gridSpan w:val="2"/>
            <w:vAlign w:val="center"/>
          </w:tcPr>
          <w:p w14:paraId="4B1F0524" w14:textId="48A7D874" w:rsidR="1F08F99A" w:rsidRPr="00DD3ECC" w:rsidRDefault="67EE5671"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NO</w:t>
            </w:r>
          </w:p>
        </w:tc>
      </w:tr>
      <w:tr w:rsidR="6B696DEF" w:rsidRPr="00092BE3" w14:paraId="30502082"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751A6B21" w14:textId="20CE70E0"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¿Sus aguas residuales son de qué tipo?</w:t>
            </w:r>
          </w:p>
        </w:tc>
        <w:tc>
          <w:tcPr>
            <w:tcW w:w="0" w:type="auto"/>
            <w:gridSpan w:val="2"/>
            <w:vAlign w:val="center"/>
          </w:tcPr>
          <w:p w14:paraId="0811E96D" w14:textId="23C126E6" w:rsidR="1B648B05" w:rsidRPr="00DD3ECC" w:rsidRDefault="5BDBA21E"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DOMESTICO</w:t>
            </w:r>
          </w:p>
        </w:tc>
      </w:tr>
      <w:tr w:rsidR="6B696DEF" w:rsidRPr="00092BE3" w14:paraId="59C8F8FA"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0F03A1E4" w14:textId="77D86AA4"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¿Tiene identificados los puntos de vertimiento?</w:t>
            </w:r>
          </w:p>
        </w:tc>
        <w:tc>
          <w:tcPr>
            <w:tcW w:w="0" w:type="auto"/>
            <w:gridSpan w:val="2"/>
            <w:vAlign w:val="center"/>
          </w:tcPr>
          <w:p w14:paraId="6FECDAD2" w14:textId="0D6518C4" w:rsidR="5662C50D" w:rsidRPr="00DD3ECC" w:rsidRDefault="485AF847"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NO</w:t>
            </w:r>
          </w:p>
        </w:tc>
      </w:tr>
      <w:tr w:rsidR="6B696DEF" w:rsidRPr="00092BE3" w14:paraId="66BEDD1E"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29A94A93" w14:textId="05378EB0"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¿Cuáles son esos puntos de vertimiento?</w:t>
            </w:r>
          </w:p>
        </w:tc>
        <w:tc>
          <w:tcPr>
            <w:tcW w:w="0" w:type="auto"/>
            <w:gridSpan w:val="2"/>
            <w:vAlign w:val="center"/>
          </w:tcPr>
          <w:p w14:paraId="2EDB90D1" w14:textId="37855664" w:rsidR="008AF3E8" w:rsidRPr="00DD3ECC" w:rsidRDefault="1FE3E442"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NO</w:t>
            </w:r>
          </w:p>
        </w:tc>
      </w:tr>
      <w:tr w:rsidR="6B696DEF" w:rsidRPr="00092BE3" w14:paraId="72E8429B"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677FB5C0" w14:textId="31F5193E"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¿Requiere registro y permiso de vertimientos?</w:t>
            </w:r>
          </w:p>
        </w:tc>
        <w:tc>
          <w:tcPr>
            <w:tcW w:w="0" w:type="auto"/>
            <w:gridSpan w:val="2"/>
            <w:vAlign w:val="center"/>
          </w:tcPr>
          <w:p w14:paraId="622D8E57" w14:textId="08B0FEEC" w:rsidR="32087FF2" w:rsidRPr="00DD3ECC" w:rsidRDefault="020D8A17"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NO</w:t>
            </w:r>
          </w:p>
        </w:tc>
      </w:tr>
      <w:tr w:rsidR="6B696DEF" w:rsidRPr="00092BE3" w14:paraId="04645821"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7EE7E2F7" w14:textId="4886A818"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Realiza caracterización de aguas residuales</w:t>
            </w:r>
          </w:p>
        </w:tc>
        <w:tc>
          <w:tcPr>
            <w:tcW w:w="0" w:type="auto"/>
            <w:gridSpan w:val="2"/>
            <w:vAlign w:val="center"/>
          </w:tcPr>
          <w:p w14:paraId="2ECCFC64" w14:textId="477C56D6" w:rsidR="1D83845B" w:rsidRPr="00DD3ECC" w:rsidRDefault="5967B9A0"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NO</w:t>
            </w:r>
          </w:p>
        </w:tc>
      </w:tr>
      <w:tr w:rsidR="6B696DEF" w:rsidRPr="00092BE3" w14:paraId="7989D0CB"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2665EDBB" w14:textId="43AF5F57"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¿Cuál es la fuente de abastecimiento?</w:t>
            </w:r>
          </w:p>
        </w:tc>
        <w:tc>
          <w:tcPr>
            <w:tcW w:w="0" w:type="auto"/>
            <w:gridSpan w:val="2"/>
            <w:vAlign w:val="center"/>
          </w:tcPr>
          <w:p w14:paraId="59015E8A" w14:textId="67333B67" w:rsidR="15DC10DC" w:rsidRPr="00DD3ECC" w:rsidRDefault="105A4ED3"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ACUEDUCTO BOGOTA</w:t>
            </w:r>
          </w:p>
        </w:tc>
      </w:tr>
      <w:tr w:rsidR="6B696DEF" w:rsidRPr="00092BE3" w14:paraId="410610D2" w14:textId="77777777" w:rsidTr="00F613DC">
        <w:tc>
          <w:tcPr>
            <w:cnfStyle w:val="001000000000" w:firstRow="0" w:lastRow="0" w:firstColumn="1" w:lastColumn="0" w:oddVBand="0" w:evenVBand="0" w:oddHBand="0" w:evenHBand="0" w:firstRowFirstColumn="0" w:firstRowLastColumn="0" w:lastRowFirstColumn="0" w:lastRowLastColumn="0"/>
            <w:tcW w:w="0" w:type="auto"/>
            <w:gridSpan w:val="3"/>
            <w:vAlign w:val="center"/>
          </w:tcPr>
          <w:p w14:paraId="42AF32AA" w14:textId="59942C79" w:rsidR="6871BC83" w:rsidRPr="00092BE3" w:rsidRDefault="6871BC83" w:rsidP="00F613DC">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Mantenimiento al sistema hidráulico</w:t>
            </w:r>
          </w:p>
        </w:tc>
        <w:tc>
          <w:tcPr>
            <w:tcW w:w="0" w:type="auto"/>
            <w:gridSpan w:val="2"/>
            <w:vAlign w:val="center"/>
          </w:tcPr>
          <w:p w14:paraId="4231714D" w14:textId="68E071AE" w:rsidR="03D6C01D" w:rsidRPr="00DD3ECC" w:rsidRDefault="68F769F9" w:rsidP="00DD3EC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NO</w:t>
            </w:r>
          </w:p>
        </w:tc>
      </w:tr>
      <w:tr w:rsidR="6B696DEF" w:rsidRPr="00092BE3" w14:paraId="38B36BD8" w14:textId="77777777" w:rsidTr="00DD3ECC">
        <w:tc>
          <w:tcPr>
            <w:cnfStyle w:val="001000000000" w:firstRow="0" w:lastRow="0" w:firstColumn="1" w:lastColumn="0" w:oddVBand="0" w:evenVBand="0" w:oddHBand="0" w:evenHBand="0" w:firstRowFirstColumn="0" w:firstRowLastColumn="0" w:lastRowFirstColumn="0" w:lastRowLastColumn="0"/>
            <w:tcW w:w="0" w:type="auto"/>
            <w:vMerge w:val="restart"/>
          </w:tcPr>
          <w:p w14:paraId="53E37BE3" w14:textId="4BBE133C" w:rsidR="18493427" w:rsidRPr="00DD3ECC" w:rsidRDefault="18493427" w:rsidP="6B696DEF">
            <w:pPr>
              <w:rPr>
                <w:rFonts w:ascii="Times New Roman" w:eastAsia="Times New Roman" w:hAnsi="Times New Roman" w:cs="Times New Roman"/>
                <w:bCs w:val="0"/>
                <w:caps/>
                <w:sz w:val="24"/>
                <w:szCs w:val="24"/>
                <w:lang w:val="es"/>
              </w:rPr>
            </w:pPr>
            <w:r w:rsidRPr="00DD3ECC">
              <w:rPr>
                <w:rFonts w:ascii="Times New Roman" w:eastAsia="Times New Roman" w:hAnsi="Times New Roman" w:cs="Times New Roman"/>
                <w:bCs w:val="0"/>
                <w:caps/>
                <w:sz w:val="24"/>
                <w:szCs w:val="24"/>
                <w:lang w:val="es"/>
              </w:rPr>
              <w:t>USOS DEL AGUA</w:t>
            </w:r>
          </w:p>
        </w:tc>
        <w:tc>
          <w:tcPr>
            <w:tcW w:w="0" w:type="auto"/>
          </w:tcPr>
          <w:p w14:paraId="196C25DB" w14:textId="6129F476" w:rsidR="18493427" w:rsidRPr="00092BE3" w:rsidRDefault="1849342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92BE3">
              <w:rPr>
                <w:rFonts w:ascii="Times New Roman" w:eastAsia="Times New Roman" w:hAnsi="Times New Roman" w:cs="Times New Roman"/>
                <w:sz w:val="24"/>
                <w:szCs w:val="24"/>
                <w:lang w:val="es"/>
              </w:rPr>
              <w:t xml:space="preserve">Baños </w:t>
            </w:r>
            <w:r w:rsidRPr="00092BE3">
              <w:rPr>
                <w:rFonts w:ascii="Times New Roman" w:eastAsia="Times New Roman" w:hAnsi="Times New Roman" w:cs="Times New Roman"/>
                <w:b/>
                <w:bCs/>
                <w:sz w:val="24"/>
                <w:szCs w:val="24"/>
                <w:lang w:val="es"/>
              </w:rPr>
              <w:t xml:space="preserve"> SI</w:t>
            </w:r>
          </w:p>
        </w:tc>
        <w:tc>
          <w:tcPr>
            <w:tcW w:w="0" w:type="auto"/>
            <w:gridSpan w:val="2"/>
          </w:tcPr>
          <w:p w14:paraId="195A9AA7" w14:textId="58BA5C6B" w:rsidR="18493427" w:rsidRPr="00092BE3" w:rsidRDefault="1849342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92BE3">
              <w:rPr>
                <w:rFonts w:ascii="Times New Roman" w:eastAsia="Times New Roman" w:hAnsi="Times New Roman" w:cs="Times New Roman"/>
                <w:sz w:val="24"/>
                <w:szCs w:val="24"/>
                <w:lang w:val="es"/>
              </w:rPr>
              <w:t xml:space="preserve">Cafetería  </w:t>
            </w:r>
            <w:r w:rsidRPr="00092BE3">
              <w:rPr>
                <w:rFonts w:ascii="Times New Roman" w:eastAsia="Times New Roman" w:hAnsi="Times New Roman" w:cs="Times New Roman"/>
                <w:b/>
                <w:bCs/>
                <w:sz w:val="24"/>
                <w:szCs w:val="24"/>
                <w:lang w:val="es"/>
              </w:rPr>
              <w:t>SI</w:t>
            </w:r>
          </w:p>
        </w:tc>
        <w:tc>
          <w:tcPr>
            <w:tcW w:w="0" w:type="auto"/>
          </w:tcPr>
          <w:p w14:paraId="31BDF0A6" w14:textId="69ACE260" w:rsidR="18493427" w:rsidRPr="00092BE3" w:rsidRDefault="1849342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92BE3">
              <w:rPr>
                <w:rFonts w:ascii="Times New Roman" w:eastAsia="Times New Roman" w:hAnsi="Times New Roman" w:cs="Times New Roman"/>
                <w:sz w:val="24"/>
                <w:szCs w:val="24"/>
                <w:lang w:val="es"/>
              </w:rPr>
              <w:t xml:space="preserve">Lavado pisos  </w:t>
            </w:r>
            <w:r w:rsidRPr="00092BE3">
              <w:rPr>
                <w:rFonts w:ascii="Times New Roman" w:eastAsia="Times New Roman" w:hAnsi="Times New Roman" w:cs="Times New Roman"/>
                <w:b/>
                <w:bCs/>
                <w:sz w:val="24"/>
                <w:szCs w:val="24"/>
                <w:lang w:val="es"/>
              </w:rPr>
              <w:t>SI</w:t>
            </w:r>
          </w:p>
        </w:tc>
      </w:tr>
      <w:tr w:rsidR="6B696DEF" w:rsidRPr="00092BE3" w14:paraId="1A80FA72" w14:textId="77777777" w:rsidTr="00DD3ECC">
        <w:tc>
          <w:tcPr>
            <w:cnfStyle w:val="001000000000" w:firstRow="0" w:lastRow="0" w:firstColumn="1" w:lastColumn="0" w:oddVBand="0" w:evenVBand="0" w:oddHBand="0" w:evenHBand="0" w:firstRowFirstColumn="0" w:firstRowLastColumn="0" w:lastRowFirstColumn="0" w:lastRowLastColumn="0"/>
            <w:tcW w:w="0" w:type="auto"/>
            <w:vMerge/>
          </w:tcPr>
          <w:p w14:paraId="03208ED3" w14:textId="77777777" w:rsidR="00246E8D" w:rsidRPr="00092BE3" w:rsidRDefault="00246E8D">
            <w:pPr>
              <w:rPr>
                <w:rFonts w:ascii="Times New Roman" w:hAnsi="Times New Roman" w:cs="Times New Roman"/>
                <w:sz w:val="24"/>
                <w:szCs w:val="24"/>
              </w:rPr>
            </w:pPr>
          </w:p>
        </w:tc>
        <w:tc>
          <w:tcPr>
            <w:tcW w:w="0" w:type="auto"/>
          </w:tcPr>
          <w:p w14:paraId="28B8E28A" w14:textId="794FB529" w:rsidR="18493427" w:rsidRPr="00092BE3" w:rsidRDefault="1849342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92BE3">
              <w:rPr>
                <w:rFonts w:ascii="Times New Roman" w:eastAsia="Times New Roman" w:hAnsi="Times New Roman" w:cs="Times New Roman"/>
                <w:sz w:val="24"/>
                <w:szCs w:val="24"/>
                <w:lang w:val="es"/>
              </w:rPr>
              <w:t xml:space="preserve">Lavado exterior  </w:t>
            </w:r>
            <w:r w:rsidRPr="00092BE3">
              <w:rPr>
                <w:rFonts w:ascii="Times New Roman" w:eastAsia="Times New Roman" w:hAnsi="Times New Roman" w:cs="Times New Roman"/>
                <w:b/>
                <w:bCs/>
                <w:sz w:val="24"/>
                <w:szCs w:val="24"/>
                <w:lang w:val="es"/>
              </w:rPr>
              <w:t>SI</w:t>
            </w:r>
          </w:p>
        </w:tc>
        <w:tc>
          <w:tcPr>
            <w:tcW w:w="0" w:type="auto"/>
            <w:gridSpan w:val="2"/>
          </w:tcPr>
          <w:p w14:paraId="0C6E78F3" w14:textId="23976C3E" w:rsidR="18493427" w:rsidRPr="00092BE3" w:rsidRDefault="1849342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92BE3">
              <w:rPr>
                <w:rFonts w:ascii="Times New Roman" w:eastAsia="Times New Roman" w:hAnsi="Times New Roman" w:cs="Times New Roman"/>
                <w:sz w:val="24"/>
                <w:szCs w:val="24"/>
                <w:lang w:val="es"/>
              </w:rPr>
              <w:t xml:space="preserve">Lavado carros  </w:t>
            </w:r>
            <w:r w:rsidRPr="00092BE3">
              <w:rPr>
                <w:rFonts w:ascii="Times New Roman" w:eastAsia="Times New Roman" w:hAnsi="Times New Roman" w:cs="Times New Roman"/>
                <w:b/>
                <w:bCs/>
                <w:sz w:val="24"/>
                <w:szCs w:val="24"/>
                <w:lang w:val="es"/>
              </w:rPr>
              <w:t>NO</w:t>
            </w:r>
          </w:p>
        </w:tc>
        <w:tc>
          <w:tcPr>
            <w:tcW w:w="0" w:type="auto"/>
          </w:tcPr>
          <w:p w14:paraId="38D32738" w14:textId="0F45A14D" w:rsidR="18493427" w:rsidRPr="00092BE3" w:rsidRDefault="18493427" w:rsidP="6B696DE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92BE3">
              <w:rPr>
                <w:rFonts w:ascii="Times New Roman" w:eastAsia="Times New Roman" w:hAnsi="Times New Roman" w:cs="Times New Roman"/>
                <w:sz w:val="24"/>
                <w:szCs w:val="24"/>
                <w:lang w:val="es"/>
              </w:rPr>
              <w:t xml:space="preserve">Otros  </w:t>
            </w:r>
            <w:r w:rsidRPr="00092BE3">
              <w:rPr>
                <w:rFonts w:ascii="Times New Roman" w:eastAsia="Times New Roman" w:hAnsi="Times New Roman" w:cs="Times New Roman"/>
                <w:b/>
                <w:bCs/>
                <w:sz w:val="24"/>
                <w:szCs w:val="24"/>
                <w:lang w:val="es"/>
              </w:rPr>
              <w:t>NO</w:t>
            </w:r>
          </w:p>
        </w:tc>
      </w:tr>
      <w:tr w:rsidR="6B696DEF" w:rsidRPr="00092BE3" w14:paraId="40126257" w14:textId="77777777" w:rsidTr="00DD3ECC">
        <w:tc>
          <w:tcPr>
            <w:cnfStyle w:val="001000000000" w:firstRow="0" w:lastRow="0" w:firstColumn="1" w:lastColumn="0" w:oddVBand="0" w:evenVBand="0" w:oddHBand="0" w:evenHBand="0" w:firstRowFirstColumn="0" w:firstRowLastColumn="0" w:lastRowFirstColumn="0" w:lastRowLastColumn="0"/>
            <w:tcW w:w="0" w:type="auto"/>
            <w:gridSpan w:val="2"/>
          </w:tcPr>
          <w:p w14:paraId="34CA4B4A" w14:textId="2D23E82A" w:rsidR="2A031C12" w:rsidRPr="00DD3ECC" w:rsidRDefault="2A031C12" w:rsidP="6B696DEF">
            <w:pPr>
              <w:jc w:val="center"/>
              <w:rPr>
                <w:rFonts w:ascii="Times New Roman" w:eastAsia="Times New Roman" w:hAnsi="Times New Roman" w:cs="Times New Roman"/>
                <w:bCs w:val="0"/>
                <w:caps/>
                <w:sz w:val="24"/>
                <w:szCs w:val="24"/>
                <w:lang w:val="es"/>
              </w:rPr>
            </w:pPr>
            <w:r w:rsidRPr="00DD3ECC">
              <w:rPr>
                <w:rFonts w:ascii="Times New Roman" w:eastAsia="Times New Roman" w:hAnsi="Times New Roman" w:cs="Times New Roman"/>
                <w:bCs w:val="0"/>
                <w:caps/>
                <w:sz w:val="24"/>
                <w:szCs w:val="24"/>
                <w:lang w:val="es"/>
              </w:rPr>
              <w:t>tanques de almacenamiento</w:t>
            </w:r>
          </w:p>
        </w:tc>
        <w:tc>
          <w:tcPr>
            <w:tcW w:w="0" w:type="auto"/>
            <w:gridSpan w:val="3"/>
          </w:tcPr>
          <w:p w14:paraId="00E237C8" w14:textId="7A7D04F5" w:rsidR="2A031C12" w:rsidRPr="00092BE3" w:rsidRDefault="2A031C12"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sz w:val="24"/>
                <w:szCs w:val="24"/>
                <w:lang w:val="es"/>
              </w:rPr>
              <w:t xml:space="preserve">¿Se han realizado mantenimientos y/o lavados?          </w:t>
            </w:r>
            <w:r w:rsidRPr="00092BE3">
              <w:rPr>
                <w:rFonts w:ascii="Times New Roman" w:eastAsia="Garamond" w:hAnsi="Times New Roman" w:cs="Times New Roman"/>
                <w:b/>
                <w:bCs/>
                <w:sz w:val="24"/>
                <w:szCs w:val="24"/>
                <w:lang w:val="es"/>
              </w:rPr>
              <w:t xml:space="preserve"> </w:t>
            </w:r>
          </w:p>
        </w:tc>
      </w:tr>
      <w:tr w:rsidR="6B696DEF" w:rsidRPr="00092BE3" w14:paraId="51C8769D" w14:textId="77777777" w:rsidTr="00DD3ECC">
        <w:tc>
          <w:tcPr>
            <w:cnfStyle w:val="001000000000" w:firstRow="0" w:lastRow="0" w:firstColumn="1" w:lastColumn="0" w:oddVBand="0" w:evenVBand="0" w:oddHBand="0" w:evenHBand="0" w:firstRowFirstColumn="0" w:firstRowLastColumn="0" w:lastRowFirstColumn="0" w:lastRowLastColumn="0"/>
            <w:tcW w:w="0" w:type="auto"/>
            <w:gridSpan w:val="2"/>
          </w:tcPr>
          <w:p w14:paraId="7A0E8750" w14:textId="1C2677BD" w:rsidR="2A031C12" w:rsidRPr="00092BE3" w:rsidRDefault="2A031C12" w:rsidP="6B696DEF">
            <w:pPr>
              <w:jc w:val="cente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2</w:t>
            </w:r>
          </w:p>
        </w:tc>
        <w:tc>
          <w:tcPr>
            <w:tcW w:w="0" w:type="auto"/>
            <w:gridSpan w:val="3"/>
          </w:tcPr>
          <w:p w14:paraId="183FC7B7" w14:textId="540D52D4" w:rsidR="2A031C12" w:rsidRPr="00092BE3" w:rsidRDefault="2A031C12"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NO</w:t>
            </w:r>
          </w:p>
        </w:tc>
      </w:tr>
    </w:tbl>
    <w:p w14:paraId="089AC27D" w14:textId="77777777" w:rsidR="0003335D" w:rsidRPr="00092BE3" w:rsidRDefault="0003335D" w:rsidP="00092BE3">
      <w:pPr>
        <w:rPr>
          <w:rFonts w:ascii="Times New Roman" w:eastAsia="Times New Roman" w:hAnsi="Times New Roman" w:cs="Times New Roman"/>
          <w:b/>
          <w:bCs/>
          <w:caps/>
          <w:sz w:val="24"/>
          <w:szCs w:val="24"/>
          <w:lang w:val="es"/>
        </w:rPr>
      </w:pPr>
    </w:p>
    <w:p w14:paraId="77F59B12" w14:textId="3A76955F" w:rsidR="6B696DEF" w:rsidRPr="00092BE3" w:rsidRDefault="795D2B70" w:rsidP="6C0DDA58">
      <w:pPr>
        <w:ind w:left="36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 xml:space="preserve">1.2 </w:t>
      </w:r>
      <w:r w:rsidR="2A031C12" w:rsidRPr="00092BE3">
        <w:rPr>
          <w:rFonts w:ascii="Times New Roman" w:eastAsia="Times New Roman" w:hAnsi="Times New Roman" w:cs="Times New Roman"/>
          <w:b/>
          <w:bCs/>
          <w:caps/>
          <w:sz w:val="24"/>
          <w:szCs w:val="24"/>
          <w:lang w:val="es"/>
        </w:rPr>
        <w:t>SISTEMA Hidrosanitario</w:t>
      </w:r>
    </w:p>
    <w:tbl>
      <w:tblPr>
        <w:tblStyle w:val="Cuadrculaclara-nfasis5"/>
        <w:tblW w:w="5000" w:type="pct"/>
        <w:tblLayout w:type="fixed"/>
        <w:tblLook w:val="06A0" w:firstRow="1" w:lastRow="0" w:firstColumn="1" w:lastColumn="0" w:noHBand="1" w:noVBand="1"/>
      </w:tblPr>
      <w:tblGrid>
        <w:gridCol w:w="1665"/>
        <w:gridCol w:w="1843"/>
        <w:gridCol w:w="1614"/>
        <w:gridCol w:w="2074"/>
        <w:gridCol w:w="2046"/>
      </w:tblGrid>
      <w:tr w:rsidR="6B696DEF" w:rsidRPr="00092BE3" w14:paraId="6BA91932" w14:textId="77777777" w:rsidTr="00F613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 w:type="pct"/>
          </w:tcPr>
          <w:p w14:paraId="68866619" w14:textId="2320D4EF" w:rsidR="4A20702F" w:rsidRPr="00092BE3" w:rsidRDefault="4A20702F" w:rsidP="6B696DEF">
            <w:pPr>
              <w:jc w:val="cente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 xml:space="preserve">UBICACION </w:t>
            </w:r>
          </w:p>
        </w:tc>
        <w:tc>
          <w:tcPr>
            <w:tcW w:w="997" w:type="pct"/>
          </w:tcPr>
          <w:p w14:paraId="797E6062" w14:textId="712DC397" w:rsidR="4A20702F" w:rsidRPr="00092BE3" w:rsidRDefault="4A20702F" w:rsidP="6B696D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ELEMENTO</w:t>
            </w:r>
          </w:p>
        </w:tc>
        <w:tc>
          <w:tcPr>
            <w:tcW w:w="873" w:type="pct"/>
          </w:tcPr>
          <w:p w14:paraId="1052FA1D" w14:textId="32C7D970" w:rsidR="4A20702F" w:rsidRPr="00092BE3" w:rsidRDefault="4A20702F" w:rsidP="6B696D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UNIDADES</w:t>
            </w:r>
          </w:p>
          <w:p w14:paraId="2CCEC1EF" w14:textId="08F34F9F" w:rsidR="4A20702F" w:rsidRPr="00092BE3" w:rsidRDefault="4A20702F" w:rsidP="6B696D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AHORRADORAS</w:t>
            </w:r>
          </w:p>
        </w:tc>
        <w:tc>
          <w:tcPr>
            <w:tcW w:w="1122" w:type="pct"/>
          </w:tcPr>
          <w:p w14:paraId="6D85DFAE" w14:textId="72FC32F9" w:rsidR="4A20702F" w:rsidRPr="00092BE3" w:rsidRDefault="4A20702F" w:rsidP="6B696D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UNIDADES NO AHORRADORAS</w:t>
            </w:r>
          </w:p>
        </w:tc>
        <w:tc>
          <w:tcPr>
            <w:tcW w:w="1107" w:type="pct"/>
          </w:tcPr>
          <w:p w14:paraId="7231C867" w14:textId="58BA3B97" w:rsidR="4A20702F" w:rsidRPr="00092BE3" w:rsidRDefault="4A20702F" w:rsidP="6B696DE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OBSERVACIONES</w:t>
            </w:r>
          </w:p>
        </w:tc>
      </w:tr>
      <w:tr w:rsidR="6B696DEF" w:rsidRPr="00092BE3" w14:paraId="31A199ED" w14:textId="77777777" w:rsidTr="00F613DC">
        <w:tc>
          <w:tcPr>
            <w:cnfStyle w:val="001000000000" w:firstRow="0" w:lastRow="0" w:firstColumn="1" w:lastColumn="0" w:oddVBand="0" w:evenVBand="0" w:oddHBand="0" w:evenHBand="0" w:firstRowFirstColumn="0" w:firstRowLastColumn="0" w:lastRowFirstColumn="0" w:lastRowLastColumn="0"/>
            <w:tcW w:w="901" w:type="pct"/>
            <w:vMerge w:val="restart"/>
          </w:tcPr>
          <w:p w14:paraId="3A6D034C" w14:textId="175F2C38" w:rsidR="4A20702F" w:rsidRPr="00092BE3" w:rsidRDefault="4A20702F" w:rsidP="6B696DEF">
            <w:pPr>
              <w:jc w:val="cente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OFICINA</w:t>
            </w:r>
          </w:p>
        </w:tc>
        <w:tc>
          <w:tcPr>
            <w:tcW w:w="997" w:type="pct"/>
          </w:tcPr>
          <w:p w14:paraId="21DDE1D3" w14:textId="43C9648B"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LAVAMANOS</w:t>
            </w:r>
          </w:p>
        </w:tc>
        <w:tc>
          <w:tcPr>
            <w:tcW w:w="873" w:type="pct"/>
          </w:tcPr>
          <w:p w14:paraId="797FF4C5"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22" w:type="pct"/>
          </w:tcPr>
          <w:p w14:paraId="2A38E4E5" w14:textId="246D34FC"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2</w:t>
            </w:r>
          </w:p>
        </w:tc>
        <w:tc>
          <w:tcPr>
            <w:tcW w:w="1107" w:type="pct"/>
          </w:tcPr>
          <w:p w14:paraId="7604E14A" w14:textId="4EDED69A"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SIN FILTRO</w:t>
            </w:r>
          </w:p>
        </w:tc>
      </w:tr>
      <w:tr w:rsidR="6B696DEF" w:rsidRPr="00092BE3" w14:paraId="5DEBD910" w14:textId="77777777" w:rsidTr="00F613DC">
        <w:tc>
          <w:tcPr>
            <w:cnfStyle w:val="001000000000" w:firstRow="0" w:lastRow="0" w:firstColumn="1" w:lastColumn="0" w:oddVBand="0" w:evenVBand="0" w:oddHBand="0" w:evenHBand="0" w:firstRowFirstColumn="0" w:firstRowLastColumn="0" w:lastRowFirstColumn="0" w:lastRowLastColumn="0"/>
            <w:tcW w:w="901" w:type="pct"/>
            <w:vMerge/>
          </w:tcPr>
          <w:p w14:paraId="0B56AFD9" w14:textId="77777777" w:rsidR="00246E8D" w:rsidRPr="00092BE3" w:rsidRDefault="00246E8D">
            <w:pPr>
              <w:rPr>
                <w:rFonts w:ascii="Times New Roman" w:hAnsi="Times New Roman" w:cs="Times New Roman"/>
                <w:sz w:val="24"/>
                <w:szCs w:val="24"/>
              </w:rPr>
            </w:pPr>
          </w:p>
        </w:tc>
        <w:tc>
          <w:tcPr>
            <w:tcW w:w="997" w:type="pct"/>
          </w:tcPr>
          <w:p w14:paraId="7EA8B65A" w14:textId="3C5F0008"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SANITARIOS</w:t>
            </w:r>
          </w:p>
        </w:tc>
        <w:tc>
          <w:tcPr>
            <w:tcW w:w="873" w:type="pct"/>
          </w:tcPr>
          <w:p w14:paraId="57630F19" w14:textId="7860B2B5"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2</w:t>
            </w:r>
          </w:p>
        </w:tc>
        <w:tc>
          <w:tcPr>
            <w:tcW w:w="1122" w:type="pct"/>
          </w:tcPr>
          <w:p w14:paraId="5053CAF3"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07" w:type="pct"/>
          </w:tcPr>
          <w:p w14:paraId="5C3FACB6" w14:textId="52476912"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3.3 LITROS</w:t>
            </w:r>
          </w:p>
        </w:tc>
      </w:tr>
      <w:tr w:rsidR="6B696DEF" w:rsidRPr="00092BE3" w14:paraId="3F9F3DA8" w14:textId="77777777" w:rsidTr="00F613DC">
        <w:tc>
          <w:tcPr>
            <w:cnfStyle w:val="001000000000" w:firstRow="0" w:lastRow="0" w:firstColumn="1" w:lastColumn="0" w:oddVBand="0" w:evenVBand="0" w:oddHBand="0" w:evenHBand="0" w:firstRowFirstColumn="0" w:firstRowLastColumn="0" w:lastRowFirstColumn="0" w:lastRowLastColumn="0"/>
            <w:tcW w:w="901" w:type="pct"/>
            <w:vMerge/>
          </w:tcPr>
          <w:p w14:paraId="297A20DD" w14:textId="77777777" w:rsidR="00246E8D" w:rsidRPr="00092BE3" w:rsidRDefault="00246E8D">
            <w:pPr>
              <w:rPr>
                <w:rFonts w:ascii="Times New Roman" w:hAnsi="Times New Roman" w:cs="Times New Roman"/>
                <w:sz w:val="24"/>
                <w:szCs w:val="24"/>
              </w:rPr>
            </w:pPr>
          </w:p>
        </w:tc>
        <w:tc>
          <w:tcPr>
            <w:tcW w:w="997" w:type="pct"/>
          </w:tcPr>
          <w:p w14:paraId="130A49E1" w14:textId="25FBB7D6"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ORINALES</w:t>
            </w:r>
          </w:p>
        </w:tc>
        <w:tc>
          <w:tcPr>
            <w:tcW w:w="873" w:type="pct"/>
          </w:tcPr>
          <w:p w14:paraId="7D4160A2" w14:textId="3ED6BED7"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0</w:t>
            </w:r>
          </w:p>
        </w:tc>
        <w:tc>
          <w:tcPr>
            <w:tcW w:w="1122" w:type="pct"/>
          </w:tcPr>
          <w:p w14:paraId="1E8387E2"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07" w:type="pct"/>
          </w:tcPr>
          <w:p w14:paraId="289F8897"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r>
      <w:tr w:rsidR="6B696DEF" w:rsidRPr="00092BE3" w14:paraId="1CD66AFE" w14:textId="77777777" w:rsidTr="00F613DC">
        <w:tc>
          <w:tcPr>
            <w:cnfStyle w:val="001000000000" w:firstRow="0" w:lastRow="0" w:firstColumn="1" w:lastColumn="0" w:oddVBand="0" w:evenVBand="0" w:oddHBand="0" w:evenHBand="0" w:firstRowFirstColumn="0" w:firstRowLastColumn="0" w:lastRowFirstColumn="0" w:lastRowLastColumn="0"/>
            <w:tcW w:w="901" w:type="pct"/>
            <w:vMerge/>
          </w:tcPr>
          <w:p w14:paraId="512F55B7" w14:textId="77777777" w:rsidR="00246E8D" w:rsidRPr="00092BE3" w:rsidRDefault="00246E8D">
            <w:pPr>
              <w:rPr>
                <w:rFonts w:ascii="Times New Roman" w:hAnsi="Times New Roman" w:cs="Times New Roman"/>
                <w:sz w:val="24"/>
                <w:szCs w:val="24"/>
              </w:rPr>
            </w:pPr>
          </w:p>
        </w:tc>
        <w:tc>
          <w:tcPr>
            <w:tcW w:w="997" w:type="pct"/>
          </w:tcPr>
          <w:p w14:paraId="7A1D02C3" w14:textId="6C5EEDD3"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OTROS</w:t>
            </w:r>
          </w:p>
        </w:tc>
        <w:tc>
          <w:tcPr>
            <w:tcW w:w="873" w:type="pct"/>
          </w:tcPr>
          <w:p w14:paraId="67AF745E" w14:textId="3614E987"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1</w:t>
            </w:r>
          </w:p>
        </w:tc>
        <w:tc>
          <w:tcPr>
            <w:tcW w:w="1122" w:type="pct"/>
          </w:tcPr>
          <w:p w14:paraId="6DDFD4E0"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07" w:type="pct"/>
          </w:tcPr>
          <w:p w14:paraId="0578F81F" w14:textId="0CCBB6D3"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SIN FILTRO</w:t>
            </w:r>
          </w:p>
        </w:tc>
      </w:tr>
      <w:tr w:rsidR="6B696DEF" w:rsidRPr="00092BE3" w14:paraId="54D201EF" w14:textId="77777777" w:rsidTr="00F613DC">
        <w:tc>
          <w:tcPr>
            <w:cnfStyle w:val="001000000000" w:firstRow="0" w:lastRow="0" w:firstColumn="1" w:lastColumn="0" w:oddVBand="0" w:evenVBand="0" w:oddHBand="0" w:evenHBand="0" w:firstRowFirstColumn="0" w:firstRowLastColumn="0" w:lastRowFirstColumn="0" w:lastRowLastColumn="0"/>
            <w:tcW w:w="901" w:type="pct"/>
            <w:vMerge w:val="restart"/>
          </w:tcPr>
          <w:p w14:paraId="2347BD98" w14:textId="7B0EC033" w:rsidR="4A20702F" w:rsidRPr="00092BE3" w:rsidRDefault="4A20702F" w:rsidP="6B696DEF">
            <w:pPr>
              <w:jc w:val="cente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BODEGA</w:t>
            </w:r>
          </w:p>
        </w:tc>
        <w:tc>
          <w:tcPr>
            <w:tcW w:w="997" w:type="pct"/>
          </w:tcPr>
          <w:p w14:paraId="389A1E3D" w14:textId="6967C75C"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LAVAMANOS</w:t>
            </w:r>
          </w:p>
        </w:tc>
        <w:tc>
          <w:tcPr>
            <w:tcW w:w="873" w:type="pct"/>
          </w:tcPr>
          <w:p w14:paraId="5E67928B"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22" w:type="pct"/>
          </w:tcPr>
          <w:p w14:paraId="7F9D0E32" w14:textId="1ECC1A55"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1</w:t>
            </w:r>
          </w:p>
        </w:tc>
        <w:tc>
          <w:tcPr>
            <w:tcW w:w="1107" w:type="pct"/>
          </w:tcPr>
          <w:p w14:paraId="1B89F675" w14:textId="6B910872"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SIN FILTRO</w:t>
            </w:r>
          </w:p>
        </w:tc>
      </w:tr>
      <w:tr w:rsidR="6B696DEF" w:rsidRPr="00092BE3" w14:paraId="432CD616" w14:textId="77777777" w:rsidTr="00F613DC">
        <w:tc>
          <w:tcPr>
            <w:cnfStyle w:val="001000000000" w:firstRow="0" w:lastRow="0" w:firstColumn="1" w:lastColumn="0" w:oddVBand="0" w:evenVBand="0" w:oddHBand="0" w:evenHBand="0" w:firstRowFirstColumn="0" w:firstRowLastColumn="0" w:lastRowFirstColumn="0" w:lastRowLastColumn="0"/>
            <w:tcW w:w="901" w:type="pct"/>
            <w:vMerge/>
          </w:tcPr>
          <w:p w14:paraId="6822F844" w14:textId="77777777" w:rsidR="00246E8D" w:rsidRPr="00092BE3" w:rsidRDefault="00246E8D">
            <w:pPr>
              <w:rPr>
                <w:rFonts w:ascii="Times New Roman" w:hAnsi="Times New Roman" w:cs="Times New Roman"/>
                <w:sz w:val="24"/>
                <w:szCs w:val="24"/>
              </w:rPr>
            </w:pPr>
          </w:p>
        </w:tc>
        <w:tc>
          <w:tcPr>
            <w:tcW w:w="997" w:type="pct"/>
          </w:tcPr>
          <w:p w14:paraId="4B3E6787" w14:textId="603472CF"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SANITARIOS</w:t>
            </w:r>
          </w:p>
        </w:tc>
        <w:tc>
          <w:tcPr>
            <w:tcW w:w="873" w:type="pct"/>
          </w:tcPr>
          <w:p w14:paraId="11D5EA94" w14:textId="741BB633"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1</w:t>
            </w:r>
          </w:p>
        </w:tc>
        <w:tc>
          <w:tcPr>
            <w:tcW w:w="1122" w:type="pct"/>
          </w:tcPr>
          <w:p w14:paraId="37BBB0DB"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07" w:type="pct"/>
          </w:tcPr>
          <w:p w14:paraId="41DF5FCF" w14:textId="0309975E"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3.3 LITROS</w:t>
            </w:r>
          </w:p>
        </w:tc>
      </w:tr>
      <w:tr w:rsidR="6B696DEF" w:rsidRPr="00092BE3" w14:paraId="2715FD62" w14:textId="77777777" w:rsidTr="00F613DC">
        <w:tc>
          <w:tcPr>
            <w:cnfStyle w:val="001000000000" w:firstRow="0" w:lastRow="0" w:firstColumn="1" w:lastColumn="0" w:oddVBand="0" w:evenVBand="0" w:oddHBand="0" w:evenHBand="0" w:firstRowFirstColumn="0" w:firstRowLastColumn="0" w:lastRowFirstColumn="0" w:lastRowLastColumn="0"/>
            <w:tcW w:w="901" w:type="pct"/>
            <w:vMerge/>
          </w:tcPr>
          <w:p w14:paraId="2A03C488" w14:textId="77777777" w:rsidR="00246E8D" w:rsidRPr="00092BE3" w:rsidRDefault="00246E8D">
            <w:pPr>
              <w:rPr>
                <w:rFonts w:ascii="Times New Roman" w:hAnsi="Times New Roman" w:cs="Times New Roman"/>
                <w:sz w:val="24"/>
                <w:szCs w:val="24"/>
              </w:rPr>
            </w:pPr>
          </w:p>
        </w:tc>
        <w:tc>
          <w:tcPr>
            <w:tcW w:w="997" w:type="pct"/>
          </w:tcPr>
          <w:p w14:paraId="43491ED3" w14:textId="155F747A"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ORINALES</w:t>
            </w:r>
          </w:p>
        </w:tc>
        <w:tc>
          <w:tcPr>
            <w:tcW w:w="873" w:type="pct"/>
          </w:tcPr>
          <w:p w14:paraId="19DDEA63" w14:textId="6893D8A5"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0</w:t>
            </w:r>
          </w:p>
        </w:tc>
        <w:tc>
          <w:tcPr>
            <w:tcW w:w="1122" w:type="pct"/>
          </w:tcPr>
          <w:p w14:paraId="77CAEF5A"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07" w:type="pct"/>
          </w:tcPr>
          <w:p w14:paraId="7F9F4623" w14:textId="4DE13DD8"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r>
      <w:tr w:rsidR="6B696DEF" w:rsidRPr="00092BE3" w14:paraId="7893A170" w14:textId="77777777" w:rsidTr="00F613DC">
        <w:tc>
          <w:tcPr>
            <w:cnfStyle w:val="001000000000" w:firstRow="0" w:lastRow="0" w:firstColumn="1" w:lastColumn="0" w:oddVBand="0" w:evenVBand="0" w:oddHBand="0" w:evenHBand="0" w:firstRowFirstColumn="0" w:firstRowLastColumn="0" w:lastRowFirstColumn="0" w:lastRowLastColumn="0"/>
            <w:tcW w:w="901" w:type="pct"/>
            <w:vMerge/>
          </w:tcPr>
          <w:p w14:paraId="098E8455" w14:textId="77777777" w:rsidR="00246E8D" w:rsidRPr="00092BE3" w:rsidRDefault="00246E8D">
            <w:pPr>
              <w:rPr>
                <w:rFonts w:ascii="Times New Roman" w:hAnsi="Times New Roman" w:cs="Times New Roman"/>
                <w:sz w:val="24"/>
                <w:szCs w:val="24"/>
              </w:rPr>
            </w:pPr>
          </w:p>
        </w:tc>
        <w:tc>
          <w:tcPr>
            <w:tcW w:w="997" w:type="pct"/>
          </w:tcPr>
          <w:p w14:paraId="616C4B3A" w14:textId="65203297" w:rsidR="4A20702F" w:rsidRPr="00092BE3" w:rsidRDefault="4A20702F" w:rsidP="6B696DE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color w:val="000000" w:themeColor="text1"/>
                <w:sz w:val="24"/>
                <w:szCs w:val="24"/>
                <w:lang w:val="es"/>
              </w:rPr>
              <w:t>OTROS</w:t>
            </w:r>
          </w:p>
        </w:tc>
        <w:tc>
          <w:tcPr>
            <w:tcW w:w="873" w:type="pct"/>
          </w:tcPr>
          <w:p w14:paraId="56C7C2EF" w14:textId="316621EC" w:rsidR="4A20702F" w:rsidRPr="000A62FB" w:rsidRDefault="4A20702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r w:rsidRPr="000A62FB">
              <w:rPr>
                <w:rFonts w:ascii="Times New Roman" w:eastAsia="Times New Roman" w:hAnsi="Times New Roman" w:cs="Times New Roman"/>
                <w:caps/>
                <w:sz w:val="24"/>
                <w:szCs w:val="24"/>
                <w:lang w:val="es"/>
              </w:rPr>
              <w:t>0</w:t>
            </w:r>
          </w:p>
        </w:tc>
        <w:tc>
          <w:tcPr>
            <w:tcW w:w="1122" w:type="pct"/>
          </w:tcPr>
          <w:p w14:paraId="0FAB3209" w14:textId="4BFEC026"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c>
          <w:tcPr>
            <w:tcW w:w="1107" w:type="pct"/>
          </w:tcPr>
          <w:p w14:paraId="38990AC2" w14:textId="534E30F0" w:rsidR="6B696DEF" w:rsidRPr="000A62FB" w:rsidRDefault="6B696DEF"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aps/>
                <w:sz w:val="24"/>
                <w:szCs w:val="24"/>
                <w:lang w:val="es"/>
              </w:rPr>
            </w:pPr>
          </w:p>
        </w:tc>
      </w:tr>
    </w:tbl>
    <w:p w14:paraId="68CB6ADB" w14:textId="179E125B" w:rsidR="6C0DDA58" w:rsidRPr="00092BE3" w:rsidRDefault="6C0DDA58" w:rsidP="6C0DDA58">
      <w:pPr>
        <w:rPr>
          <w:rFonts w:ascii="Times New Roman" w:eastAsia="Abadi" w:hAnsi="Times New Roman" w:cs="Times New Roman"/>
          <w:b/>
          <w:bCs/>
          <w:sz w:val="24"/>
          <w:szCs w:val="24"/>
        </w:rPr>
      </w:pPr>
    </w:p>
    <w:p w14:paraId="6D13328B" w14:textId="1FB567C7" w:rsidR="69E96E7C" w:rsidRPr="00092BE3" w:rsidRDefault="69E96E7C" w:rsidP="00E40D8D">
      <w:pPr>
        <w:pStyle w:val="Prrafodelista"/>
        <w:numPr>
          <w:ilvl w:val="0"/>
          <w:numId w:val="1"/>
        </w:numPr>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COMPONENTE ELECTRICO</w:t>
      </w:r>
    </w:p>
    <w:tbl>
      <w:tblPr>
        <w:tblStyle w:val="Cuadrculaclara-nfasis5"/>
        <w:tblW w:w="0" w:type="auto"/>
        <w:tblLayout w:type="fixed"/>
        <w:tblLook w:val="06A0" w:firstRow="1" w:lastRow="0" w:firstColumn="1" w:lastColumn="0" w:noHBand="1" w:noVBand="1"/>
      </w:tblPr>
      <w:tblGrid>
        <w:gridCol w:w="3009"/>
        <w:gridCol w:w="1504"/>
        <w:gridCol w:w="527"/>
        <w:gridCol w:w="978"/>
        <w:gridCol w:w="3009"/>
      </w:tblGrid>
      <w:tr w:rsidR="6C0DDA58" w:rsidRPr="00092BE3" w14:paraId="047A999A"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6" w:type="dxa"/>
            <w:gridSpan w:val="5"/>
          </w:tcPr>
          <w:p w14:paraId="57804C9F" w14:textId="45D63889" w:rsidR="314FA8F4" w:rsidRPr="00092BE3" w:rsidRDefault="314FA8F4" w:rsidP="6C0DDA58">
            <w:pPr>
              <w:jc w:val="center"/>
              <w:rPr>
                <w:rFonts w:ascii="Times New Roman" w:eastAsia="Times New Roman" w:hAnsi="Times New Roman" w:cs="Times New Roman"/>
                <w:b w:val="0"/>
                <w:bCs w:val="0"/>
                <w:sz w:val="24"/>
                <w:szCs w:val="24"/>
                <w:lang w:val="es"/>
              </w:rPr>
            </w:pPr>
            <w:r w:rsidRPr="00092BE3">
              <w:rPr>
                <w:rFonts w:ascii="Times New Roman" w:eastAsia="Times New Roman" w:hAnsi="Times New Roman" w:cs="Times New Roman"/>
                <w:b w:val="0"/>
                <w:bCs w:val="0"/>
                <w:sz w:val="24"/>
                <w:szCs w:val="24"/>
                <w:lang w:val="es"/>
              </w:rPr>
              <w:lastRenderedPageBreak/>
              <w:t>REGISTROS HISTORICOS DE CONSUMO 2020</w:t>
            </w:r>
          </w:p>
        </w:tc>
      </w:tr>
      <w:tr w:rsidR="6C0DDA58" w:rsidRPr="00092BE3" w14:paraId="239C04D7"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7E7219CB" w14:textId="619EB410" w:rsidR="6C0DDA58" w:rsidRPr="00092BE3" w:rsidRDefault="6C0DDA58" w:rsidP="6C0DDA58">
            <w:pPr>
              <w:jc w:val="center"/>
              <w:rPr>
                <w:rFonts w:ascii="Times New Roman" w:eastAsia="Times New Roman" w:hAnsi="Times New Roman" w:cs="Times New Roman"/>
                <w:b w:val="0"/>
                <w:bCs w:val="0"/>
                <w:caps/>
                <w:sz w:val="24"/>
                <w:szCs w:val="24"/>
                <w:lang w:val="es"/>
              </w:rPr>
            </w:pPr>
            <w:r w:rsidRPr="00092BE3">
              <w:rPr>
                <w:rFonts w:ascii="Times New Roman" w:eastAsia="Times New Roman" w:hAnsi="Times New Roman" w:cs="Times New Roman"/>
                <w:b w:val="0"/>
                <w:bCs w:val="0"/>
                <w:caps/>
                <w:sz w:val="24"/>
                <w:szCs w:val="24"/>
                <w:lang w:val="es"/>
              </w:rPr>
              <w:t>mes</w:t>
            </w:r>
          </w:p>
        </w:tc>
        <w:tc>
          <w:tcPr>
            <w:tcW w:w="3009" w:type="dxa"/>
            <w:gridSpan w:val="3"/>
          </w:tcPr>
          <w:p w14:paraId="2F61CCBF" w14:textId="7D16CB5E" w:rsidR="6762C565" w:rsidRPr="00092BE3" w:rsidRDefault="6762C565"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lang w:val="es"/>
              </w:rPr>
            </w:pPr>
            <w:r w:rsidRPr="00092BE3">
              <w:rPr>
                <w:rFonts w:ascii="Times New Roman" w:hAnsi="Times New Roman" w:cs="Times New Roman"/>
                <w:b/>
                <w:bCs/>
                <w:sz w:val="24"/>
                <w:szCs w:val="24"/>
                <w:lang w:val="es"/>
              </w:rPr>
              <w:t>Kw/H</w:t>
            </w:r>
            <w:r w:rsidR="6C0DDA58" w:rsidRPr="00092BE3">
              <w:rPr>
                <w:rFonts w:ascii="Times New Roman" w:hAnsi="Times New Roman" w:cs="Times New Roman"/>
                <w:b/>
                <w:bCs/>
                <w:sz w:val="24"/>
                <w:szCs w:val="24"/>
                <w:lang w:val="es"/>
              </w:rPr>
              <w:t xml:space="preserve"> </w:t>
            </w:r>
          </w:p>
        </w:tc>
        <w:tc>
          <w:tcPr>
            <w:tcW w:w="3009" w:type="dxa"/>
          </w:tcPr>
          <w:p w14:paraId="046A724A" w14:textId="6DC31E8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aps/>
                <w:sz w:val="24"/>
                <w:szCs w:val="24"/>
                <w:lang w:val="es"/>
              </w:rPr>
            </w:pPr>
            <w:r w:rsidRPr="00092BE3">
              <w:rPr>
                <w:rFonts w:ascii="Times New Roman" w:eastAsia="Times New Roman" w:hAnsi="Times New Roman" w:cs="Times New Roman"/>
                <w:b/>
                <w:bCs/>
                <w:caps/>
                <w:sz w:val="24"/>
                <w:szCs w:val="24"/>
                <w:lang w:val="es"/>
              </w:rPr>
              <w:t>VALOR PAGADO ($)</w:t>
            </w:r>
          </w:p>
        </w:tc>
      </w:tr>
      <w:tr w:rsidR="6C0DDA58" w:rsidRPr="00092BE3" w14:paraId="5AA646E1"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386CA0F5" w14:textId="6AAC442B"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septiembre</w:t>
            </w:r>
          </w:p>
        </w:tc>
        <w:tc>
          <w:tcPr>
            <w:tcW w:w="3009" w:type="dxa"/>
            <w:gridSpan w:val="3"/>
          </w:tcPr>
          <w:p w14:paraId="08CCE67E" w14:textId="4AD6BFDC" w:rsidR="5A00DEA8" w:rsidRPr="00DD3ECC" w:rsidRDefault="5A00DEA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92</w:t>
            </w:r>
          </w:p>
        </w:tc>
        <w:tc>
          <w:tcPr>
            <w:tcW w:w="3009" w:type="dxa"/>
          </w:tcPr>
          <w:p w14:paraId="0C8CEB68" w14:textId="095652E4" w:rsidR="120564D8" w:rsidRPr="00DD3ECC" w:rsidRDefault="120564D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29.210</w:t>
            </w:r>
          </w:p>
        </w:tc>
      </w:tr>
      <w:tr w:rsidR="6C0DDA58" w:rsidRPr="00092BE3" w14:paraId="38640394"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17AD1031" w14:textId="499B5C8C"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octubre</w:t>
            </w:r>
          </w:p>
        </w:tc>
        <w:tc>
          <w:tcPr>
            <w:tcW w:w="3009" w:type="dxa"/>
            <w:gridSpan w:val="3"/>
          </w:tcPr>
          <w:p w14:paraId="70AF9ECA" w14:textId="26D0C1BB" w:rsidR="42DC1A39" w:rsidRPr="00DD3ECC" w:rsidRDefault="42DC1A39"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101</w:t>
            </w:r>
          </w:p>
        </w:tc>
        <w:tc>
          <w:tcPr>
            <w:tcW w:w="3009" w:type="dxa"/>
          </w:tcPr>
          <w:p w14:paraId="6B9E3641" w14:textId="68E411B4" w:rsidR="6C0DDA58" w:rsidRPr="00DD3ECC"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33.640</w:t>
            </w:r>
          </w:p>
        </w:tc>
      </w:tr>
      <w:tr w:rsidR="6C0DDA58" w:rsidRPr="00092BE3" w14:paraId="4483029D"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1D06CC9D" w14:textId="208904BF"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noviembre</w:t>
            </w:r>
          </w:p>
        </w:tc>
        <w:tc>
          <w:tcPr>
            <w:tcW w:w="3009" w:type="dxa"/>
            <w:gridSpan w:val="3"/>
          </w:tcPr>
          <w:p w14:paraId="6FD43CDE" w14:textId="5DE6FC20" w:rsidR="5FC1D66E" w:rsidRPr="00DD3ECC" w:rsidRDefault="5FC1D66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79</w:t>
            </w:r>
          </w:p>
        </w:tc>
        <w:tc>
          <w:tcPr>
            <w:tcW w:w="3009" w:type="dxa"/>
          </w:tcPr>
          <w:p w14:paraId="6E00CA56" w14:textId="79A4C3CA" w:rsidR="6C0DDA58" w:rsidRPr="00DD3ECC"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10.990</w:t>
            </w:r>
          </w:p>
        </w:tc>
      </w:tr>
      <w:tr w:rsidR="6C0DDA58" w:rsidRPr="00092BE3" w14:paraId="3A6A36FA"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3A8527E6" w14:textId="6B52871D"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Diciembre</w:t>
            </w:r>
          </w:p>
        </w:tc>
        <w:tc>
          <w:tcPr>
            <w:tcW w:w="3009" w:type="dxa"/>
            <w:gridSpan w:val="3"/>
          </w:tcPr>
          <w:p w14:paraId="7AAC0AF0" w14:textId="7E8F00A9"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104</w:t>
            </w:r>
          </w:p>
        </w:tc>
        <w:tc>
          <w:tcPr>
            <w:tcW w:w="3009" w:type="dxa"/>
          </w:tcPr>
          <w:p w14:paraId="49B49F43" w14:textId="7F876C5B" w:rsidR="6C0DDA58" w:rsidRPr="00DD3ECC"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35.200</w:t>
            </w:r>
          </w:p>
        </w:tc>
      </w:tr>
      <w:tr w:rsidR="6C0DDA58" w:rsidRPr="00092BE3" w14:paraId="4AE0EDF5"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17A25A11" w14:textId="68197AC3"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enero</w:t>
            </w:r>
          </w:p>
        </w:tc>
        <w:tc>
          <w:tcPr>
            <w:tcW w:w="3009" w:type="dxa"/>
            <w:gridSpan w:val="3"/>
          </w:tcPr>
          <w:p w14:paraId="5A3858BF" w14:textId="75A892F2"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108</w:t>
            </w:r>
          </w:p>
        </w:tc>
        <w:tc>
          <w:tcPr>
            <w:tcW w:w="3009" w:type="dxa"/>
          </w:tcPr>
          <w:p w14:paraId="3179B4FE" w14:textId="5B43668A" w:rsidR="6C0DDA58" w:rsidRPr="00DD3ECC"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46.680</w:t>
            </w:r>
          </w:p>
        </w:tc>
      </w:tr>
      <w:tr w:rsidR="6C0DDA58" w:rsidRPr="00092BE3" w14:paraId="5074DCC8"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2F0A21DF" w14:textId="7523959F"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febrero</w:t>
            </w:r>
          </w:p>
        </w:tc>
        <w:tc>
          <w:tcPr>
            <w:tcW w:w="3009" w:type="dxa"/>
            <w:gridSpan w:val="3"/>
          </w:tcPr>
          <w:p w14:paraId="167154AA" w14:textId="3E711CA3"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108</w:t>
            </w:r>
          </w:p>
        </w:tc>
        <w:tc>
          <w:tcPr>
            <w:tcW w:w="3009" w:type="dxa"/>
          </w:tcPr>
          <w:p w14:paraId="647C4E3A" w14:textId="7B1828B5" w:rsidR="0E27BF4D" w:rsidRPr="00DD3ECC" w:rsidRDefault="0E27BF4D"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4</w:t>
            </w:r>
            <w:r w:rsidR="1A1217AB" w:rsidRPr="00DD3ECC">
              <w:rPr>
                <w:rFonts w:ascii="Times New Roman" w:eastAsia="Times New Roman" w:hAnsi="Times New Roman" w:cs="Times New Roman"/>
                <w:bCs/>
                <w:caps/>
                <w:sz w:val="24"/>
                <w:szCs w:val="24"/>
                <w:lang w:val="es"/>
              </w:rPr>
              <w:t>6</w:t>
            </w:r>
            <w:r w:rsidRPr="00DD3ECC">
              <w:rPr>
                <w:rFonts w:ascii="Times New Roman" w:eastAsia="Times New Roman" w:hAnsi="Times New Roman" w:cs="Times New Roman"/>
                <w:bCs/>
                <w:caps/>
                <w:sz w:val="24"/>
                <w:szCs w:val="24"/>
                <w:lang w:val="es"/>
              </w:rPr>
              <w:t>.</w:t>
            </w:r>
            <w:r w:rsidR="78055D26" w:rsidRPr="00DD3ECC">
              <w:rPr>
                <w:rFonts w:ascii="Times New Roman" w:eastAsia="Times New Roman" w:hAnsi="Times New Roman" w:cs="Times New Roman"/>
                <w:bCs/>
                <w:caps/>
                <w:sz w:val="24"/>
                <w:szCs w:val="24"/>
                <w:lang w:val="es"/>
              </w:rPr>
              <w:t>780</w:t>
            </w:r>
          </w:p>
        </w:tc>
      </w:tr>
      <w:tr w:rsidR="6C0DDA58" w:rsidRPr="00092BE3" w14:paraId="418B3ED2"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0511BD02" w14:textId="41C293F3"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marzo</w:t>
            </w:r>
          </w:p>
        </w:tc>
        <w:tc>
          <w:tcPr>
            <w:tcW w:w="3009" w:type="dxa"/>
            <w:gridSpan w:val="3"/>
          </w:tcPr>
          <w:p w14:paraId="0CB93FFE" w14:textId="3ABF0DF6"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87</w:t>
            </w:r>
          </w:p>
        </w:tc>
        <w:tc>
          <w:tcPr>
            <w:tcW w:w="3009" w:type="dxa"/>
          </w:tcPr>
          <w:p w14:paraId="49F37151" w14:textId="3402DC8D" w:rsidR="107B4183" w:rsidRPr="00DD3ECC" w:rsidRDefault="107B418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39.431</w:t>
            </w:r>
          </w:p>
        </w:tc>
      </w:tr>
      <w:tr w:rsidR="6C0DDA58" w:rsidRPr="00092BE3" w14:paraId="484A595D"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50609C43" w14:textId="474330B7"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abril</w:t>
            </w:r>
          </w:p>
        </w:tc>
        <w:tc>
          <w:tcPr>
            <w:tcW w:w="3009" w:type="dxa"/>
            <w:gridSpan w:val="3"/>
          </w:tcPr>
          <w:p w14:paraId="25FA9ADC" w14:textId="3E93E244"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151</w:t>
            </w:r>
          </w:p>
        </w:tc>
        <w:tc>
          <w:tcPr>
            <w:tcW w:w="3009" w:type="dxa"/>
          </w:tcPr>
          <w:p w14:paraId="597357FB" w14:textId="625038C3" w:rsidR="78D4BED9" w:rsidRPr="00DD3ECC" w:rsidRDefault="78D4BED9"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73.788</w:t>
            </w:r>
          </w:p>
        </w:tc>
      </w:tr>
      <w:tr w:rsidR="6C0DDA58" w:rsidRPr="00092BE3" w14:paraId="2FA40908"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273766E3" w14:textId="64CE37E7"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mayo</w:t>
            </w:r>
          </w:p>
        </w:tc>
        <w:tc>
          <w:tcPr>
            <w:tcW w:w="3009" w:type="dxa"/>
            <w:gridSpan w:val="3"/>
          </w:tcPr>
          <w:p w14:paraId="33662E2B" w14:textId="195306ED"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139</w:t>
            </w:r>
          </w:p>
        </w:tc>
        <w:tc>
          <w:tcPr>
            <w:tcW w:w="3009" w:type="dxa"/>
          </w:tcPr>
          <w:p w14:paraId="187CEEDD" w14:textId="36D0AFA7" w:rsidR="3CD29A94" w:rsidRPr="00DD3ECC" w:rsidRDefault="3CD29A94"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58.410</w:t>
            </w:r>
          </w:p>
        </w:tc>
      </w:tr>
      <w:tr w:rsidR="6C0DDA58" w:rsidRPr="00092BE3" w14:paraId="0F9AA91C"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5C44DD41" w14:textId="129692F7"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junio</w:t>
            </w:r>
          </w:p>
        </w:tc>
        <w:tc>
          <w:tcPr>
            <w:tcW w:w="3009" w:type="dxa"/>
            <w:gridSpan w:val="3"/>
          </w:tcPr>
          <w:p w14:paraId="3322A850" w14:textId="225354E6"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136</w:t>
            </w:r>
          </w:p>
        </w:tc>
        <w:tc>
          <w:tcPr>
            <w:tcW w:w="3009" w:type="dxa"/>
          </w:tcPr>
          <w:p w14:paraId="5D5A0BE5" w14:textId="268D8B7F" w:rsidR="119CD9CB" w:rsidRPr="00DD3ECC" w:rsidRDefault="119CD9CB"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56.850</w:t>
            </w:r>
          </w:p>
        </w:tc>
      </w:tr>
      <w:tr w:rsidR="6C0DDA58" w:rsidRPr="00092BE3" w14:paraId="5A7C7F2A"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22FB514B" w14:textId="23FDB0D6"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julio</w:t>
            </w:r>
          </w:p>
        </w:tc>
        <w:tc>
          <w:tcPr>
            <w:tcW w:w="3009" w:type="dxa"/>
            <w:gridSpan w:val="3"/>
          </w:tcPr>
          <w:p w14:paraId="4FDD07F7" w14:textId="062017BC" w:rsidR="7F4A88BC" w:rsidRPr="00DD3ECC" w:rsidRDefault="7F4A88B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156</w:t>
            </w:r>
          </w:p>
        </w:tc>
        <w:tc>
          <w:tcPr>
            <w:tcW w:w="3009" w:type="dxa"/>
          </w:tcPr>
          <w:p w14:paraId="3D4C1A92" w14:textId="7B53485B" w:rsidR="0B0E736A" w:rsidRPr="00DD3ECC" w:rsidRDefault="0B0E736A"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68.370</w:t>
            </w:r>
          </w:p>
        </w:tc>
      </w:tr>
      <w:tr w:rsidR="6C0DDA58" w:rsidRPr="00092BE3" w14:paraId="24881AB7"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043441F9" w14:textId="599113BB" w:rsidR="7F4A88BC" w:rsidRPr="00092BE3" w:rsidRDefault="7F4A88BC" w:rsidP="6C0DDA58">
            <w:pPr>
              <w:jc w:val="center"/>
              <w:rPr>
                <w:rFonts w:ascii="Times New Roman" w:eastAsia="Times New Roman" w:hAnsi="Times New Roman" w:cs="Times New Roman"/>
                <w:caps/>
                <w:sz w:val="24"/>
                <w:szCs w:val="24"/>
                <w:lang w:val="es"/>
              </w:rPr>
            </w:pPr>
            <w:r w:rsidRPr="00092BE3">
              <w:rPr>
                <w:rFonts w:ascii="Times New Roman" w:eastAsia="Times New Roman" w:hAnsi="Times New Roman" w:cs="Times New Roman"/>
                <w:caps/>
                <w:sz w:val="24"/>
                <w:szCs w:val="24"/>
                <w:lang w:val="es"/>
              </w:rPr>
              <w:t>agosto</w:t>
            </w:r>
          </w:p>
        </w:tc>
        <w:tc>
          <w:tcPr>
            <w:tcW w:w="3009" w:type="dxa"/>
            <w:gridSpan w:val="3"/>
          </w:tcPr>
          <w:p w14:paraId="7AA2E981" w14:textId="6317A6E9" w:rsidR="11A09328" w:rsidRPr="00DD3ECC" w:rsidRDefault="11A0932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136</w:t>
            </w:r>
          </w:p>
        </w:tc>
        <w:tc>
          <w:tcPr>
            <w:tcW w:w="3009" w:type="dxa"/>
          </w:tcPr>
          <w:p w14:paraId="0BFB7943" w14:textId="7E94E6DB" w:rsidR="11A09328" w:rsidRPr="00DD3ECC" w:rsidRDefault="11A0932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62.730</w:t>
            </w:r>
          </w:p>
        </w:tc>
      </w:tr>
      <w:tr w:rsidR="6C0DDA58" w:rsidRPr="00092BE3" w14:paraId="45A052C0" w14:textId="77777777" w:rsidTr="00DD3ECC">
        <w:tc>
          <w:tcPr>
            <w:cnfStyle w:val="001000000000" w:firstRow="0" w:lastRow="0" w:firstColumn="1" w:lastColumn="0" w:oddVBand="0" w:evenVBand="0" w:oddHBand="0" w:evenHBand="0" w:firstRowFirstColumn="0" w:firstRowLastColumn="0" w:lastRowFirstColumn="0" w:lastRowLastColumn="0"/>
            <w:tcW w:w="5040" w:type="dxa"/>
            <w:gridSpan w:val="3"/>
          </w:tcPr>
          <w:p w14:paraId="121EB57C" w14:textId="3AA5F9A0" w:rsidR="34122960" w:rsidRPr="00092BE3" w:rsidRDefault="34122960"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w:t>
            </w:r>
            <w:r w:rsidR="6C0DDA58" w:rsidRPr="00092BE3">
              <w:rPr>
                <w:rFonts w:ascii="Times New Roman" w:eastAsia="Times New Roman" w:hAnsi="Times New Roman" w:cs="Times New Roman"/>
                <w:sz w:val="24"/>
                <w:szCs w:val="24"/>
                <w:lang w:val="es"/>
              </w:rPr>
              <w:t>Ha identificado oportunidades de reducción del consumo de agua en su actividad?</w:t>
            </w:r>
          </w:p>
        </w:tc>
        <w:tc>
          <w:tcPr>
            <w:tcW w:w="3986" w:type="dxa"/>
            <w:gridSpan w:val="2"/>
          </w:tcPr>
          <w:p w14:paraId="6F20845E" w14:textId="05E623D5" w:rsidR="6C0DDA58" w:rsidRPr="00DD3ECC"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SI</w:t>
            </w:r>
          </w:p>
        </w:tc>
      </w:tr>
      <w:tr w:rsidR="6C0DDA58" w:rsidRPr="00092BE3" w14:paraId="0964584F" w14:textId="77777777" w:rsidTr="00DD3ECC">
        <w:tc>
          <w:tcPr>
            <w:cnfStyle w:val="001000000000" w:firstRow="0" w:lastRow="0" w:firstColumn="1" w:lastColumn="0" w:oddVBand="0" w:evenVBand="0" w:oddHBand="0" w:evenHBand="0" w:firstRowFirstColumn="0" w:firstRowLastColumn="0" w:lastRowFirstColumn="0" w:lastRowLastColumn="0"/>
            <w:tcW w:w="5040" w:type="dxa"/>
            <w:gridSpan w:val="3"/>
          </w:tcPr>
          <w:p w14:paraId="5D21CFB7" w14:textId="113DCDB8" w:rsidR="05C3A24E" w:rsidRPr="00092BE3" w:rsidRDefault="05C3A24E"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¿Responsable de reporte al Sistema Generador de Gastos?</w:t>
            </w:r>
          </w:p>
        </w:tc>
        <w:tc>
          <w:tcPr>
            <w:tcW w:w="3986" w:type="dxa"/>
            <w:gridSpan w:val="2"/>
          </w:tcPr>
          <w:p w14:paraId="097E36C7" w14:textId="10F418BE" w:rsidR="05C3A24E" w:rsidRPr="00DD3ECC" w:rsidRDefault="05C3A24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aps/>
                <w:sz w:val="24"/>
                <w:szCs w:val="24"/>
                <w:lang w:val="es"/>
              </w:rPr>
            </w:pPr>
            <w:r w:rsidRPr="00DD3ECC">
              <w:rPr>
                <w:rFonts w:ascii="Times New Roman" w:eastAsia="Times New Roman" w:hAnsi="Times New Roman" w:cs="Times New Roman"/>
                <w:bCs/>
                <w:caps/>
                <w:sz w:val="24"/>
                <w:szCs w:val="24"/>
                <w:lang w:val="es"/>
              </w:rPr>
              <w:t>ENEL - CODENSA</w:t>
            </w:r>
          </w:p>
        </w:tc>
      </w:tr>
      <w:tr w:rsidR="6C0DDA58" w:rsidRPr="00092BE3" w14:paraId="06C12C3B"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4C0ED49A" w14:textId="31BBE280" w:rsidR="208C675F" w:rsidRPr="00DD3ECC" w:rsidRDefault="208C675F" w:rsidP="6C0DDA58">
            <w:pPr>
              <w:jc w:val="center"/>
              <w:rPr>
                <w:rFonts w:ascii="Times New Roman" w:hAnsi="Times New Roman" w:cs="Times New Roman"/>
                <w:sz w:val="24"/>
                <w:szCs w:val="24"/>
              </w:rPr>
            </w:pPr>
            <w:r w:rsidRPr="00DD3ECC">
              <w:rPr>
                <w:rFonts w:ascii="Times New Roman" w:eastAsia="Garamond" w:hAnsi="Times New Roman" w:cs="Times New Roman"/>
                <w:bCs w:val="0"/>
                <w:sz w:val="24"/>
                <w:szCs w:val="24"/>
                <w:lang w:val="es"/>
              </w:rPr>
              <w:t>OPORTUNIDAD DE REDUCCIÓN</w:t>
            </w:r>
          </w:p>
        </w:tc>
        <w:tc>
          <w:tcPr>
            <w:tcW w:w="3009" w:type="dxa"/>
            <w:gridSpan w:val="3"/>
          </w:tcPr>
          <w:p w14:paraId="1BB64F96" w14:textId="0F9FB70C" w:rsidR="208C675F" w:rsidRPr="00092BE3" w:rsidRDefault="208C675F"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b/>
                <w:bCs/>
                <w:sz w:val="24"/>
                <w:szCs w:val="24"/>
                <w:lang w:val="es"/>
              </w:rPr>
              <w:t>DESCRIPCIÓN</w:t>
            </w:r>
          </w:p>
        </w:tc>
        <w:tc>
          <w:tcPr>
            <w:tcW w:w="3009" w:type="dxa"/>
          </w:tcPr>
          <w:p w14:paraId="69B63CAB" w14:textId="7C1623A9" w:rsidR="208C675F" w:rsidRPr="00092BE3" w:rsidRDefault="208C675F"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Garamond" w:hAnsi="Times New Roman" w:cs="Times New Roman"/>
                <w:b/>
                <w:bCs/>
                <w:sz w:val="24"/>
                <w:szCs w:val="24"/>
                <w:lang w:val="es"/>
              </w:rPr>
              <w:t>RESULTADOS</w:t>
            </w:r>
          </w:p>
        </w:tc>
      </w:tr>
      <w:tr w:rsidR="6C0DDA58" w:rsidRPr="00092BE3" w14:paraId="00C8BA7C"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21A89CFB" w14:textId="7AD2FDE2" w:rsidR="208C675F" w:rsidRPr="00DD3ECC" w:rsidRDefault="208C675F" w:rsidP="6C0DDA58">
            <w:pPr>
              <w:rPr>
                <w:rFonts w:ascii="Times New Roman" w:eastAsia="Times New Roman" w:hAnsi="Times New Roman" w:cs="Times New Roman"/>
                <w:b w:val="0"/>
                <w:sz w:val="24"/>
                <w:szCs w:val="24"/>
                <w:lang w:val="es"/>
              </w:rPr>
            </w:pPr>
            <w:r w:rsidRPr="00DD3ECC">
              <w:rPr>
                <w:rFonts w:ascii="Times New Roman" w:eastAsia="Times New Roman" w:hAnsi="Times New Roman" w:cs="Times New Roman"/>
                <w:b w:val="0"/>
                <w:sz w:val="24"/>
                <w:szCs w:val="24"/>
                <w:lang w:val="es"/>
              </w:rPr>
              <w:t>Nuevas tecnologías energéticas</w:t>
            </w:r>
          </w:p>
        </w:tc>
        <w:tc>
          <w:tcPr>
            <w:tcW w:w="3009" w:type="dxa"/>
            <w:gridSpan w:val="3"/>
          </w:tcPr>
          <w:p w14:paraId="7F04596E" w14:textId="47E82CA3" w:rsidR="208C675F" w:rsidRPr="00092BE3" w:rsidRDefault="208C675F"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Eficiencia energética</w:t>
            </w:r>
          </w:p>
        </w:tc>
        <w:tc>
          <w:tcPr>
            <w:tcW w:w="3009" w:type="dxa"/>
          </w:tcPr>
          <w:p w14:paraId="22F46CF9" w14:textId="43EFDD55" w:rsidR="208C675F" w:rsidRPr="00092BE3" w:rsidRDefault="208C675F"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Ahorro consumo energía</w:t>
            </w:r>
          </w:p>
        </w:tc>
      </w:tr>
      <w:tr w:rsidR="6C0DDA58" w:rsidRPr="00092BE3" w14:paraId="155ED827"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69591469" w14:textId="3762F8D4" w:rsidR="208C675F" w:rsidRPr="00DD3ECC" w:rsidRDefault="208C675F" w:rsidP="6C0DDA58">
            <w:pPr>
              <w:rPr>
                <w:rFonts w:ascii="Times New Roman" w:eastAsia="Times New Roman" w:hAnsi="Times New Roman" w:cs="Times New Roman"/>
                <w:b w:val="0"/>
                <w:sz w:val="24"/>
                <w:szCs w:val="24"/>
                <w:lang w:val="es"/>
              </w:rPr>
            </w:pPr>
            <w:r w:rsidRPr="00DD3ECC">
              <w:rPr>
                <w:rFonts w:ascii="Times New Roman" w:eastAsia="Times New Roman" w:hAnsi="Times New Roman" w:cs="Times New Roman"/>
                <w:b w:val="0"/>
                <w:sz w:val="24"/>
                <w:szCs w:val="24"/>
                <w:lang w:val="es"/>
              </w:rPr>
              <w:t>Monitoreo o control de consumo</w:t>
            </w:r>
          </w:p>
        </w:tc>
        <w:tc>
          <w:tcPr>
            <w:tcW w:w="3009" w:type="dxa"/>
            <w:gridSpan w:val="3"/>
          </w:tcPr>
          <w:p w14:paraId="159081BD" w14:textId="6A7DC65A" w:rsidR="208C675F" w:rsidRPr="00092BE3" w:rsidRDefault="208C675F"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Sensores</w:t>
            </w:r>
          </w:p>
        </w:tc>
        <w:tc>
          <w:tcPr>
            <w:tcW w:w="3009" w:type="dxa"/>
          </w:tcPr>
          <w:p w14:paraId="594AA54B" w14:textId="660A8C4D" w:rsidR="6D916103" w:rsidRPr="00092BE3" w:rsidRDefault="6D91610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Control de consumo </w:t>
            </w:r>
            <w:r w:rsidR="2A445D77" w:rsidRPr="00092BE3">
              <w:rPr>
                <w:rFonts w:ascii="Times New Roman" w:eastAsia="Times New Roman" w:hAnsi="Times New Roman" w:cs="Times New Roman"/>
                <w:sz w:val="24"/>
                <w:szCs w:val="24"/>
              </w:rPr>
              <w:t>energético</w:t>
            </w:r>
          </w:p>
        </w:tc>
      </w:tr>
      <w:tr w:rsidR="6C0DDA58" w:rsidRPr="00092BE3" w14:paraId="6B0EB0FD" w14:textId="77777777" w:rsidTr="00DD3ECC">
        <w:tc>
          <w:tcPr>
            <w:cnfStyle w:val="001000000000" w:firstRow="0" w:lastRow="0" w:firstColumn="1" w:lastColumn="0" w:oddVBand="0" w:evenVBand="0" w:oddHBand="0" w:evenHBand="0" w:firstRowFirstColumn="0" w:firstRowLastColumn="0" w:lastRowFirstColumn="0" w:lastRowLastColumn="0"/>
            <w:tcW w:w="3009" w:type="dxa"/>
          </w:tcPr>
          <w:p w14:paraId="54CB2730" w14:textId="531F3943" w:rsidR="208C675F" w:rsidRPr="00DD3ECC" w:rsidRDefault="208C675F" w:rsidP="6C0DDA58">
            <w:pPr>
              <w:rPr>
                <w:rFonts w:ascii="Times New Roman" w:eastAsia="Times New Roman" w:hAnsi="Times New Roman" w:cs="Times New Roman"/>
                <w:b w:val="0"/>
                <w:sz w:val="24"/>
                <w:szCs w:val="24"/>
                <w:lang w:val="es"/>
              </w:rPr>
            </w:pPr>
            <w:r w:rsidRPr="00DD3ECC">
              <w:rPr>
                <w:rFonts w:ascii="Times New Roman" w:eastAsia="Times New Roman" w:hAnsi="Times New Roman" w:cs="Times New Roman"/>
                <w:b w:val="0"/>
                <w:sz w:val="24"/>
                <w:szCs w:val="24"/>
                <w:lang w:val="es"/>
              </w:rPr>
              <w:t>Buenas practicas</w:t>
            </w:r>
          </w:p>
        </w:tc>
        <w:tc>
          <w:tcPr>
            <w:tcW w:w="3009" w:type="dxa"/>
            <w:gridSpan w:val="3"/>
          </w:tcPr>
          <w:p w14:paraId="52B9E0BE" w14:textId="5ABEBC1E" w:rsidR="208C675F" w:rsidRPr="00092BE3" w:rsidRDefault="208C675F"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Hábitos de consumo consiente </w:t>
            </w:r>
          </w:p>
        </w:tc>
        <w:tc>
          <w:tcPr>
            <w:tcW w:w="3009" w:type="dxa"/>
          </w:tcPr>
          <w:p w14:paraId="79DBD1FF" w14:textId="621BA0D9" w:rsidR="010912A8" w:rsidRPr="00092BE3" w:rsidRDefault="010912A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Ahorro </w:t>
            </w:r>
            <w:r w:rsidR="0AF9DA91" w:rsidRPr="00092BE3">
              <w:rPr>
                <w:rFonts w:ascii="Times New Roman" w:eastAsia="Times New Roman" w:hAnsi="Times New Roman" w:cs="Times New Roman"/>
                <w:sz w:val="24"/>
                <w:szCs w:val="24"/>
              </w:rPr>
              <w:t>económico</w:t>
            </w:r>
          </w:p>
        </w:tc>
      </w:tr>
      <w:tr w:rsidR="6C0DDA58" w:rsidRPr="00092BE3" w14:paraId="55EBD63D" w14:textId="77777777" w:rsidTr="00DD3ECC">
        <w:tc>
          <w:tcPr>
            <w:cnfStyle w:val="001000000000" w:firstRow="0" w:lastRow="0" w:firstColumn="1" w:lastColumn="0" w:oddVBand="0" w:evenVBand="0" w:oddHBand="0" w:evenHBand="0" w:firstRowFirstColumn="0" w:firstRowLastColumn="0" w:lastRowFirstColumn="0" w:lastRowLastColumn="0"/>
            <w:tcW w:w="9026" w:type="dxa"/>
            <w:gridSpan w:val="5"/>
          </w:tcPr>
          <w:p w14:paraId="2E511CF7" w14:textId="55FB63AC" w:rsidR="54C2E70D" w:rsidRPr="00092BE3" w:rsidRDefault="54C2E70D" w:rsidP="6C0DDA58">
            <w:pPr>
              <w:rPr>
                <w:rFonts w:ascii="Times New Roman" w:eastAsia="Times New Roman" w:hAnsi="Times New Roman" w:cs="Times New Roman"/>
                <w:b w:val="0"/>
                <w:bCs w:val="0"/>
                <w:sz w:val="24"/>
                <w:szCs w:val="24"/>
                <w:lang w:val="es"/>
              </w:rPr>
            </w:pPr>
            <w:r w:rsidRPr="00092BE3">
              <w:rPr>
                <w:rFonts w:ascii="Times New Roman" w:eastAsia="Times New Roman" w:hAnsi="Times New Roman" w:cs="Times New Roman"/>
                <w:b w:val="0"/>
                <w:bCs w:val="0"/>
                <w:sz w:val="24"/>
                <w:szCs w:val="24"/>
                <w:lang w:val="es"/>
              </w:rPr>
              <w:t>¿Ha realizado evaluación del sistema eléctrico?</w:t>
            </w:r>
          </w:p>
        </w:tc>
      </w:tr>
      <w:tr w:rsidR="6C0DDA58" w:rsidRPr="00092BE3" w14:paraId="1C989BF6"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0164A3DD" w14:textId="7297D008" w:rsidR="54C2E70D" w:rsidRPr="00092BE3" w:rsidRDefault="54C2E70D" w:rsidP="6C0DDA58">
            <w:pPr>
              <w:jc w:val="cente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NO</w:t>
            </w:r>
          </w:p>
        </w:tc>
        <w:tc>
          <w:tcPr>
            <w:tcW w:w="4513" w:type="dxa"/>
            <w:gridSpan w:val="3"/>
          </w:tcPr>
          <w:p w14:paraId="67DC8096" w14:textId="683B4EAD" w:rsidR="54C2E70D" w:rsidRPr="00092BE3" w:rsidRDefault="54C2E70D"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FECHA D REVISION:</w:t>
            </w:r>
          </w:p>
        </w:tc>
      </w:tr>
      <w:tr w:rsidR="6C0DDA58" w:rsidRPr="00092BE3" w14:paraId="1E7D6108" w14:textId="77777777" w:rsidTr="00DD3ECC">
        <w:tc>
          <w:tcPr>
            <w:cnfStyle w:val="001000000000" w:firstRow="0" w:lastRow="0" w:firstColumn="1" w:lastColumn="0" w:oddVBand="0" w:evenVBand="0" w:oddHBand="0" w:evenHBand="0" w:firstRowFirstColumn="0" w:firstRowLastColumn="0" w:lastRowFirstColumn="0" w:lastRowLastColumn="0"/>
            <w:tcW w:w="9026" w:type="dxa"/>
            <w:gridSpan w:val="5"/>
          </w:tcPr>
          <w:p w14:paraId="1904B46B" w14:textId="39EDF223" w:rsidR="54C2E70D" w:rsidRPr="00092BE3" w:rsidRDefault="54C2E70D" w:rsidP="6C0DDA58">
            <w:pPr>
              <w:rPr>
                <w:rFonts w:ascii="Times New Roman" w:eastAsia="Times New Roman" w:hAnsi="Times New Roman" w:cs="Times New Roman"/>
                <w:b w:val="0"/>
                <w:bCs w:val="0"/>
                <w:sz w:val="24"/>
                <w:szCs w:val="24"/>
                <w:lang w:val="es"/>
              </w:rPr>
            </w:pPr>
            <w:r w:rsidRPr="00092BE3">
              <w:rPr>
                <w:rFonts w:ascii="Times New Roman" w:eastAsia="Times New Roman" w:hAnsi="Times New Roman" w:cs="Times New Roman"/>
                <w:b w:val="0"/>
                <w:bCs w:val="0"/>
                <w:sz w:val="24"/>
                <w:szCs w:val="24"/>
                <w:lang w:val="es"/>
              </w:rPr>
              <w:t>¿Se han realizado requerimientos de mantenimiento al sistema eléctrico?</w:t>
            </w:r>
          </w:p>
        </w:tc>
      </w:tr>
      <w:tr w:rsidR="6C0DDA58" w:rsidRPr="00092BE3" w14:paraId="442A5F4B"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6144150B" w14:textId="4903A75B" w:rsidR="54C2E70D" w:rsidRPr="00092BE3" w:rsidRDefault="54C2E70D" w:rsidP="6C0DDA58">
            <w:pPr>
              <w:jc w:val="cente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NO</w:t>
            </w:r>
          </w:p>
        </w:tc>
        <w:tc>
          <w:tcPr>
            <w:tcW w:w="4513" w:type="dxa"/>
            <w:gridSpan w:val="3"/>
          </w:tcPr>
          <w:p w14:paraId="3994237C" w14:textId="676969AD" w:rsidR="54C2E70D" w:rsidRPr="00092BE3" w:rsidRDefault="54C2E70D"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FECHA DE SOLICITUD:</w:t>
            </w:r>
          </w:p>
        </w:tc>
      </w:tr>
    </w:tbl>
    <w:p w14:paraId="221CC5FC" w14:textId="228BC0A2" w:rsidR="6C0DDA58" w:rsidRPr="00092BE3" w:rsidRDefault="6C0DDA58" w:rsidP="6C0DDA58">
      <w:pPr>
        <w:ind w:left="360"/>
        <w:rPr>
          <w:rFonts w:ascii="Times New Roman" w:eastAsia="Times New Roman" w:hAnsi="Times New Roman" w:cs="Times New Roman"/>
          <w:b/>
          <w:bCs/>
          <w:sz w:val="24"/>
          <w:szCs w:val="24"/>
        </w:rPr>
      </w:pPr>
    </w:p>
    <w:p w14:paraId="7E00D971" w14:textId="13CF8B19" w:rsidR="65F990F8" w:rsidRPr="00092BE3" w:rsidRDefault="65F990F8" w:rsidP="6C0DDA58">
      <w:pPr>
        <w:ind w:left="36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 xml:space="preserve">2.2 SISTEMA DE ILUMINACION </w:t>
      </w:r>
    </w:p>
    <w:tbl>
      <w:tblPr>
        <w:tblStyle w:val="Cuadrculaclara-nfasis5"/>
        <w:tblW w:w="0" w:type="auto"/>
        <w:tblLayout w:type="fixed"/>
        <w:tblLook w:val="06A0" w:firstRow="1" w:lastRow="0" w:firstColumn="1" w:lastColumn="0" w:noHBand="1" w:noVBand="1"/>
      </w:tblPr>
      <w:tblGrid>
        <w:gridCol w:w="3009"/>
        <w:gridCol w:w="1504"/>
        <w:gridCol w:w="1505"/>
        <w:gridCol w:w="3009"/>
      </w:tblGrid>
      <w:tr w:rsidR="6C0DDA58" w:rsidRPr="00092BE3" w14:paraId="0557CAB7"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9" w:type="dxa"/>
          </w:tcPr>
          <w:p w14:paraId="1C9A749A" w14:textId="7D0B767D" w:rsidR="64C37442" w:rsidRPr="00DD3ECC" w:rsidRDefault="64C37442" w:rsidP="6C0DDA58">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 xml:space="preserve">UBICACION </w:t>
            </w:r>
          </w:p>
        </w:tc>
        <w:tc>
          <w:tcPr>
            <w:tcW w:w="3009" w:type="dxa"/>
            <w:gridSpan w:val="2"/>
          </w:tcPr>
          <w:p w14:paraId="180175C9" w14:textId="7B30DFFD" w:rsidR="64C37442" w:rsidRPr="00DD3ECC" w:rsidRDefault="64C37442" w:rsidP="6C0DDA5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TIPO DE FUENTE LUMINICA</w:t>
            </w:r>
          </w:p>
        </w:tc>
        <w:tc>
          <w:tcPr>
            <w:tcW w:w="3009" w:type="dxa"/>
          </w:tcPr>
          <w:p w14:paraId="3D6E20F2" w14:textId="7854B33E" w:rsidR="64C37442" w:rsidRPr="00DD3ECC" w:rsidRDefault="64C37442" w:rsidP="6C0DDA5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CANTIDAD</w:t>
            </w:r>
          </w:p>
        </w:tc>
      </w:tr>
      <w:tr w:rsidR="6C0DDA58" w:rsidRPr="00092BE3" w14:paraId="66F0CFFA"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restart"/>
            <w:vAlign w:val="center"/>
          </w:tcPr>
          <w:p w14:paraId="1A0F0BF2" w14:textId="4CC346BF" w:rsidR="388F6E7B" w:rsidRPr="00DD3ECC" w:rsidRDefault="388F6E7B" w:rsidP="00EE1D37">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OFICINA</w:t>
            </w:r>
          </w:p>
        </w:tc>
        <w:tc>
          <w:tcPr>
            <w:tcW w:w="3009" w:type="dxa"/>
            <w:gridSpan w:val="2"/>
          </w:tcPr>
          <w:p w14:paraId="120C4A6B" w14:textId="7DD8D5A8" w:rsidR="001BFE71" w:rsidRPr="00092BE3" w:rsidRDefault="001BFE7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T12</w:t>
            </w:r>
          </w:p>
        </w:tc>
        <w:tc>
          <w:tcPr>
            <w:tcW w:w="3009" w:type="dxa"/>
          </w:tcPr>
          <w:p w14:paraId="28F78C42"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06AB3DCB"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4482C76B"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479ADFE4" w14:textId="054EDE6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T8</w:t>
            </w:r>
          </w:p>
        </w:tc>
        <w:tc>
          <w:tcPr>
            <w:tcW w:w="3009" w:type="dxa"/>
          </w:tcPr>
          <w:p w14:paraId="2DB3F1DA"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7C5B3838"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68789232"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362ED02C" w14:textId="7780C47B"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T5</w:t>
            </w:r>
          </w:p>
        </w:tc>
        <w:tc>
          <w:tcPr>
            <w:tcW w:w="3009" w:type="dxa"/>
          </w:tcPr>
          <w:p w14:paraId="20C2975F"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2592A9BF"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61FE772C"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6ACEBFA5" w14:textId="617CE949"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LED </w:t>
            </w:r>
          </w:p>
        </w:tc>
        <w:tc>
          <w:tcPr>
            <w:tcW w:w="3009" w:type="dxa"/>
          </w:tcPr>
          <w:p w14:paraId="61223543" w14:textId="5F87798A" w:rsidR="7BAD9202" w:rsidRPr="00092BE3" w:rsidRDefault="7BAD9202"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20</w:t>
            </w:r>
          </w:p>
        </w:tc>
      </w:tr>
      <w:tr w:rsidR="6C0DDA58" w:rsidRPr="00092BE3" w14:paraId="1FCBB98C"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6640BE6D"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760F3411" w14:textId="5816BA2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COMPACTAS </w:t>
            </w:r>
          </w:p>
        </w:tc>
        <w:tc>
          <w:tcPr>
            <w:tcW w:w="3009" w:type="dxa"/>
          </w:tcPr>
          <w:p w14:paraId="6632BAF9"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7EBC8989"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6B678FA3"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15B4BD78" w14:textId="387B827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OTRAS</w:t>
            </w:r>
          </w:p>
        </w:tc>
        <w:tc>
          <w:tcPr>
            <w:tcW w:w="3009" w:type="dxa"/>
          </w:tcPr>
          <w:p w14:paraId="4A187F1C"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546FC04C"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restart"/>
            <w:vAlign w:val="center"/>
          </w:tcPr>
          <w:p w14:paraId="1F668804" w14:textId="146EE197" w:rsidR="6CDA9873" w:rsidRPr="00DD3ECC" w:rsidRDefault="6CDA9873" w:rsidP="00EE1D37">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BAÑOS</w:t>
            </w:r>
          </w:p>
        </w:tc>
        <w:tc>
          <w:tcPr>
            <w:tcW w:w="3009" w:type="dxa"/>
            <w:gridSpan w:val="2"/>
          </w:tcPr>
          <w:p w14:paraId="5BEB137B" w14:textId="7DD8D5A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T12</w:t>
            </w:r>
          </w:p>
        </w:tc>
        <w:tc>
          <w:tcPr>
            <w:tcW w:w="3009" w:type="dxa"/>
          </w:tcPr>
          <w:p w14:paraId="1716B943"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0E94B0B6"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3DDC52B7"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10161FC5" w14:textId="054EDE6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T8</w:t>
            </w:r>
          </w:p>
        </w:tc>
        <w:tc>
          <w:tcPr>
            <w:tcW w:w="3009" w:type="dxa"/>
          </w:tcPr>
          <w:p w14:paraId="12E3DFD4"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2B3EF1B4"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4FC31691"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172041FF" w14:textId="7780C47B"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T5</w:t>
            </w:r>
          </w:p>
        </w:tc>
        <w:tc>
          <w:tcPr>
            <w:tcW w:w="3009" w:type="dxa"/>
          </w:tcPr>
          <w:p w14:paraId="7C48CCFA"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7ACCA094"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5E324BDF"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13A96C1D" w14:textId="617CE949"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LED </w:t>
            </w:r>
          </w:p>
        </w:tc>
        <w:tc>
          <w:tcPr>
            <w:tcW w:w="3009" w:type="dxa"/>
          </w:tcPr>
          <w:p w14:paraId="405FBF7B" w14:textId="646B3CBE" w:rsidR="38F1990D" w:rsidRPr="00092BE3" w:rsidRDefault="38F1990D"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4</w:t>
            </w:r>
          </w:p>
        </w:tc>
      </w:tr>
      <w:tr w:rsidR="6C0DDA58" w:rsidRPr="00092BE3" w14:paraId="78123466"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16C07F73"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34B32476" w14:textId="5816BA2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COMPACTAS </w:t>
            </w:r>
          </w:p>
        </w:tc>
        <w:tc>
          <w:tcPr>
            <w:tcW w:w="3009" w:type="dxa"/>
          </w:tcPr>
          <w:p w14:paraId="4ED75DDE"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4479A0EE"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77825939"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4E34D02F" w14:textId="387B827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OTRAS</w:t>
            </w:r>
          </w:p>
        </w:tc>
        <w:tc>
          <w:tcPr>
            <w:tcW w:w="3009" w:type="dxa"/>
          </w:tcPr>
          <w:p w14:paraId="23D1781C"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1E213622"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restart"/>
            <w:vAlign w:val="center"/>
          </w:tcPr>
          <w:p w14:paraId="54BDB5B8" w14:textId="5BF39C64" w:rsidR="2C88584A" w:rsidRPr="00DD3ECC" w:rsidRDefault="2C88584A" w:rsidP="00EE1D37">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BODEGA</w:t>
            </w:r>
          </w:p>
        </w:tc>
        <w:tc>
          <w:tcPr>
            <w:tcW w:w="3009" w:type="dxa"/>
            <w:gridSpan w:val="2"/>
          </w:tcPr>
          <w:p w14:paraId="78FC6605" w14:textId="7DD8D5A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T12</w:t>
            </w:r>
          </w:p>
        </w:tc>
        <w:tc>
          <w:tcPr>
            <w:tcW w:w="3009" w:type="dxa"/>
          </w:tcPr>
          <w:p w14:paraId="4A4EF474"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1B0DAEBD"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4D21F5D4"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4A808A97" w14:textId="054EDE6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T8</w:t>
            </w:r>
          </w:p>
        </w:tc>
        <w:tc>
          <w:tcPr>
            <w:tcW w:w="3009" w:type="dxa"/>
          </w:tcPr>
          <w:p w14:paraId="20D21896"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355E7786"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42A8EB33"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39F718CD" w14:textId="7780C47B"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T5</w:t>
            </w:r>
          </w:p>
        </w:tc>
        <w:tc>
          <w:tcPr>
            <w:tcW w:w="3009" w:type="dxa"/>
          </w:tcPr>
          <w:p w14:paraId="1CCCB0F6"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32253827"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21C16225"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24610EC6" w14:textId="617CE949"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LED </w:t>
            </w:r>
          </w:p>
        </w:tc>
        <w:tc>
          <w:tcPr>
            <w:tcW w:w="3009" w:type="dxa"/>
          </w:tcPr>
          <w:p w14:paraId="0465EE39" w14:textId="4562FDDB" w:rsidR="3FD90A14" w:rsidRPr="00092BE3" w:rsidRDefault="3FD90A14"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6</w:t>
            </w:r>
          </w:p>
        </w:tc>
      </w:tr>
      <w:tr w:rsidR="6C0DDA58" w:rsidRPr="00092BE3" w14:paraId="401DF145"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63109A4F"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69AC8DD6" w14:textId="5816BA2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COMPACTAS </w:t>
            </w:r>
          </w:p>
        </w:tc>
        <w:tc>
          <w:tcPr>
            <w:tcW w:w="3009" w:type="dxa"/>
          </w:tcPr>
          <w:p w14:paraId="39AC9BA3" w14:textId="2F848D63"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652304F9"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ign w:val="center"/>
          </w:tcPr>
          <w:p w14:paraId="3A4F130A" w14:textId="77777777" w:rsidR="00246E8D" w:rsidRPr="00DD3ECC" w:rsidRDefault="00246E8D" w:rsidP="00EE1D37">
            <w:pPr>
              <w:jc w:val="center"/>
              <w:rPr>
                <w:rFonts w:ascii="Times New Roman" w:hAnsi="Times New Roman" w:cs="Times New Roman"/>
                <w:sz w:val="24"/>
                <w:szCs w:val="24"/>
              </w:rPr>
            </w:pPr>
          </w:p>
        </w:tc>
        <w:tc>
          <w:tcPr>
            <w:tcW w:w="3009" w:type="dxa"/>
            <w:gridSpan w:val="2"/>
          </w:tcPr>
          <w:p w14:paraId="61808D47" w14:textId="387B827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OTRAS</w:t>
            </w:r>
          </w:p>
        </w:tc>
        <w:tc>
          <w:tcPr>
            <w:tcW w:w="3009" w:type="dxa"/>
          </w:tcPr>
          <w:p w14:paraId="3A63EBBA"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48FD1766" w14:textId="77777777" w:rsidTr="00EE1D37">
        <w:tc>
          <w:tcPr>
            <w:cnfStyle w:val="001000000000" w:firstRow="0" w:lastRow="0" w:firstColumn="1" w:lastColumn="0" w:oddVBand="0" w:evenVBand="0" w:oddHBand="0" w:evenHBand="0" w:firstRowFirstColumn="0" w:firstRowLastColumn="0" w:lastRowFirstColumn="0" w:lastRowLastColumn="0"/>
            <w:tcW w:w="3009" w:type="dxa"/>
            <w:vMerge w:val="restart"/>
            <w:vAlign w:val="center"/>
          </w:tcPr>
          <w:p w14:paraId="06C7BEA5" w14:textId="4B26A3C0" w:rsidR="0B56CB2E" w:rsidRPr="00DD3ECC" w:rsidRDefault="0B56CB2E" w:rsidP="00EE1D37">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BAÑO BODEGA</w:t>
            </w:r>
          </w:p>
        </w:tc>
        <w:tc>
          <w:tcPr>
            <w:tcW w:w="3009" w:type="dxa"/>
            <w:gridSpan w:val="2"/>
          </w:tcPr>
          <w:p w14:paraId="30DFA23C" w14:textId="7DD8D5A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T12</w:t>
            </w:r>
          </w:p>
        </w:tc>
        <w:tc>
          <w:tcPr>
            <w:tcW w:w="3009" w:type="dxa"/>
          </w:tcPr>
          <w:p w14:paraId="41395424"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0BCC86EE" w14:textId="77777777" w:rsidTr="00DD3ECC">
        <w:tc>
          <w:tcPr>
            <w:cnfStyle w:val="001000000000" w:firstRow="0" w:lastRow="0" w:firstColumn="1" w:lastColumn="0" w:oddVBand="0" w:evenVBand="0" w:oddHBand="0" w:evenHBand="0" w:firstRowFirstColumn="0" w:firstRowLastColumn="0" w:lastRowFirstColumn="0" w:lastRowLastColumn="0"/>
            <w:tcW w:w="3009" w:type="dxa"/>
            <w:vMerge/>
          </w:tcPr>
          <w:p w14:paraId="632AB157" w14:textId="77777777" w:rsidR="00246E8D" w:rsidRPr="00092BE3" w:rsidRDefault="00246E8D">
            <w:pPr>
              <w:rPr>
                <w:rFonts w:ascii="Times New Roman" w:hAnsi="Times New Roman" w:cs="Times New Roman"/>
                <w:sz w:val="24"/>
                <w:szCs w:val="24"/>
              </w:rPr>
            </w:pPr>
          </w:p>
        </w:tc>
        <w:tc>
          <w:tcPr>
            <w:tcW w:w="3009" w:type="dxa"/>
            <w:gridSpan w:val="2"/>
          </w:tcPr>
          <w:p w14:paraId="5AC2F96C" w14:textId="054EDE6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T8</w:t>
            </w:r>
          </w:p>
        </w:tc>
        <w:tc>
          <w:tcPr>
            <w:tcW w:w="3009" w:type="dxa"/>
          </w:tcPr>
          <w:p w14:paraId="3FE5EAB6"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18F657F8" w14:textId="77777777" w:rsidTr="00DD3ECC">
        <w:tc>
          <w:tcPr>
            <w:cnfStyle w:val="001000000000" w:firstRow="0" w:lastRow="0" w:firstColumn="1" w:lastColumn="0" w:oddVBand="0" w:evenVBand="0" w:oddHBand="0" w:evenHBand="0" w:firstRowFirstColumn="0" w:firstRowLastColumn="0" w:lastRowFirstColumn="0" w:lastRowLastColumn="0"/>
            <w:tcW w:w="3009" w:type="dxa"/>
            <w:vMerge/>
          </w:tcPr>
          <w:p w14:paraId="094B74C7" w14:textId="77777777" w:rsidR="00246E8D" w:rsidRPr="00092BE3" w:rsidRDefault="00246E8D">
            <w:pPr>
              <w:rPr>
                <w:rFonts w:ascii="Times New Roman" w:hAnsi="Times New Roman" w:cs="Times New Roman"/>
                <w:sz w:val="24"/>
                <w:szCs w:val="24"/>
              </w:rPr>
            </w:pPr>
          </w:p>
        </w:tc>
        <w:tc>
          <w:tcPr>
            <w:tcW w:w="3009" w:type="dxa"/>
            <w:gridSpan w:val="2"/>
          </w:tcPr>
          <w:p w14:paraId="278C37C5" w14:textId="7780C47B"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T5</w:t>
            </w:r>
          </w:p>
        </w:tc>
        <w:tc>
          <w:tcPr>
            <w:tcW w:w="3009" w:type="dxa"/>
          </w:tcPr>
          <w:p w14:paraId="03DA8A23"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168DF6E8" w14:textId="77777777" w:rsidTr="00DD3ECC">
        <w:tc>
          <w:tcPr>
            <w:cnfStyle w:val="001000000000" w:firstRow="0" w:lastRow="0" w:firstColumn="1" w:lastColumn="0" w:oddVBand="0" w:evenVBand="0" w:oddHBand="0" w:evenHBand="0" w:firstRowFirstColumn="0" w:firstRowLastColumn="0" w:lastRowFirstColumn="0" w:lastRowLastColumn="0"/>
            <w:tcW w:w="3009" w:type="dxa"/>
            <w:vMerge/>
          </w:tcPr>
          <w:p w14:paraId="6CF6C689" w14:textId="77777777" w:rsidR="00246E8D" w:rsidRPr="00092BE3" w:rsidRDefault="00246E8D">
            <w:pPr>
              <w:rPr>
                <w:rFonts w:ascii="Times New Roman" w:hAnsi="Times New Roman" w:cs="Times New Roman"/>
                <w:sz w:val="24"/>
                <w:szCs w:val="24"/>
              </w:rPr>
            </w:pPr>
          </w:p>
        </w:tc>
        <w:tc>
          <w:tcPr>
            <w:tcW w:w="3009" w:type="dxa"/>
            <w:gridSpan w:val="2"/>
          </w:tcPr>
          <w:p w14:paraId="3354A4BB" w14:textId="617CE949"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LED </w:t>
            </w:r>
          </w:p>
        </w:tc>
        <w:tc>
          <w:tcPr>
            <w:tcW w:w="3009" w:type="dxa"/>
          </w:tcPr>
          <w:p w14:paraId="487B9E30"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5AC354D6" w14:textId="77777777" w:rsidTr="00DD3ECC">
        <w:tc>
          <w:tcPr>
            <w:cnfStyle w:val="001000000000" w:firstRow="0" w:lastRow="0" w:firstColumn="1" w:lastColumn="0" w:oddVBand="0" w:evenVBand="0" w:oddHBand="0" w:evenHBand="0" w:firstRowFirstColumn="0" w:firstRowLastColumn="0" w:lastRowFirstColumn="0" w:lastRowLastColumn="0"/>
            <w:tcW w:w="3009" w:type="dxa"/>
            <w:vMerge/>
          </w:tcPr>
          <w:p w14:paraId="3E127EC9" w14:textId="77777777" w:rsidR="00246E8D" w:rsidRPr="00092BE3" w:rsidRDefault="00246E8D">
            <w:pPr>
              <w:rPr>
                <w:rFonts w:ascii="Times New Roman" w:hAnsi="Times New Roman" w:cs="Times New Roman"/>
                <w:sz w:val="24"/>
                <w:szCs w:val="24"/>
              </w:rPr>
            </w:pPr>
          </w:p>
        </w:tc>
        <w:tc>
          <w:tcPr>
            <w:tcW w:w="3009" w:type="dxa"/>
            <w:gridSpan w:val="2"/>
          </w:tcPr>
          <w:p w14:paraId="7BCD5754" w14:textId="5816BA28"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 xml:space="preserve">COMPACTAS </w:t>
            </w:r>
          </w:p>
        </w:tc>
        <w:tc>
          <w:tcPr>
            <w:tcW w:w="3009" w:type="dxa"/>
          </w:tcPr>
          <w:p w14:paraId="3471459F" w14:textId="09179FD0" w:rsidR="09BFBE84" w:rsidRPr="00092BE3" w:rsidRDefault="09BFBE84"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w:t>
            </w:r>
          </w:p>
        </w:tc>
      </w:tr>
      <w:tr w:rsidR="6C0DDA58" w:rsidRPr="00092BE3" w14:paraId="27C76453" w14:textId="77777777" w:rsidTr="00DD3ECC">
        <w:tc>
          <w:tcPr>
            <w:cnfStyle w:val="001000000000" w:firstRow="0" w:lastRow="0" w:firstColumn="1" w:lastColumn="0" w:oddVBand="0" w:evenVBand="0" w:oddHBand="0" w:evenHBand="0" w:firstRowFirstColumn="0" w:firstRowLastColumn="0" w:lastRowFirstColumn="0" w:lastRowLastColumn="0"/>
            <w:tcW w:w="3009" w:type="dxa"/>
            <w:vMerge/>
          </w:tcPr>
          <w:p w14:paraId="64409793" w14:textId="77777777" w:rsidR="00246E8D" w:rsidRPr="00092BE3" w:rsidRDefault="00246E8D">
            <w:pPr>
              <w:rPr>
                <w:rFonts w:ascii="Times New Roman" w:hAnsi="Times New Roman" w:cs="Times New Roman"/>
                <w:sz w:val="24"/>
                <w:szCs w:val="24"/>
              </w:rPr>
            </w:pPr>
          </w:p>
        </w:tc>
        <w:tc>
          <w:tcPr>
            <w:tcW w:w="3009" w:type="dxa"/>
            <w:gridSpan w:val="2"/>
          </w:tcPr>
          <w:p w14:paraId="3644BF12" w14:textId="387B8273"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
              </w:rPr>
            </w:pPr>
            <w:r w:rsidRPr="00092BE3">
              <w:rPr>
                <w:rFonts w:ascii="Times New Roman" w:eastAsia="Times New Roman" w:hAnsi="Times New Roman" w:cs="Times New Roman"/>
                <w:color w:val="000000" w:themeColor="text1"/>
                <w:sz w:val="24"/>
                <w:szCs w:val="24"/>
                <w:lang w:val="es"/>
              </w:rPr>
              <w:t>OTRAS</w:t>
            </w:r>
          </w:p>
        </w:tc>
        <w:tc>
          <w:tcPr>
            <w:tcW w:w="3009" w:type="dxa"/>
          </w:tcPr>
          <w:p w14:paraId="7F8A24B6" w14:textId="1BAE067F"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028B0A6C" w14:textId="77777777" w:rsidTr="00DD3ECC">
        <w:tc>
          <w:tcPr>
            <w:cnfStyle w:val="001000000000" w:firstRow="0" w:lastRow="0" w:firstColumn="1" w:lastColumn="0" w:oddVBand="0" w:evenVBand="0" w:oddHBand="0" w:evenHBand="0" w:firstRowFirstColumn="0" w:firstRowLastColumn="0" w:lastRowFirstColumn="0" w:lastRowLastColumn="0"/>
            <w:tcW w:w="9026" w:type="dxa"/>
            <w:gridSpan w:val="4"/>
          </w:tcPr>
          <w:p w14:paraId="1D8241DC" w14:textId="6974EFAE" w:rsidR="552795CE" w:rsidRPr="00DD3ECC" w:rsidRDefault="00DD3ECC" w:rsidP="6C0DDA58">
            <w:pPr>
              <w:jc w:val="center"/>
              <w:rPr>
                <w:rFonts w:ascii="Times New Roman" w:hAnsi="Times New Roman" w:cs="Times New Roman"/>
                <w:sz w:val="24"/>
                <w:szCs w:val="24"/>
              </w:rPr>
            </w:pPr>
            <w:r w:rsidRPr="00DD3ECC">
              <w:rPr>
                <w:rFonts w:ascii="Times New Roman" w:eastAsia="Times New Roman" w:hAnsi="Times New Roman" w:cs="Times New Roman"/>
                <w:bCs w:val="0"/>
                <w:sz w:val="24"/>
                <w:szCs w:val="24"/>
                <w:lang w:val="es"/>
              </w:rPr>
              <w:t>SISTEMAS DE REDUCCION DE CONSUMO</w:t>
            </w:r>
          </w:p>
        </w:tc>
      </w:tr>
      <w:tr w:rsidR="6C0DDA58" w:rsidRPr="00092BE3" w14:paraId="5F915358"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5B4ADF9A" w14:textId="70E3F27D" w:rsidR="552795CE" w:rsidRPr="00092BE3" w:rsidRDefault="552795CE" w:rsidP="6C0DDA58">
            <w:pPr>
              <w:jc w:val="center"/>
              <w:rPr>
                <w:rFonts w:ascii="Times New Roman" w:hAnsi="Times New Roman" w:cs="Times New Roman"/>
                <w:sz w:val="24"/>
                <w:szCs w:val="24"/>
              </w:rPr>
            </w:pPr>
            <w:r w:rsidRPr="00092BE3">
              <w:rPr>
                <w:rFonts w:ascii="Times New Roman" w:eastAsia="Times New Roman" w:hAnsi="Times New Roman" w:cs="Times New Roman"/>
                <w:sz w:val="24"/>
                <w:szCs w:val="24"/>
                <w:lang w:val="es"/>
              </w:rPr>
              <w:t xml:space="preserve">¿Se cuenta con </w:t>
            </w:r>
            <w:r w:rsidRPr="00092BE3">
              <w:rPr>
                <w:rFonts w:ascii="Times New Roman" w:eastAsia="Times New Roman" w:hAnsi="Times New Roman" w:cs="Times New Roman"/>
                <w:color w:val="000000" w:themeColor="text1"/>
                <w:sz w:val="24"/>
                <w:szCs w:val="24"/>
                <w:lang w:val="es"/>
              </w:rPr>
              <w:t xml:space="preserve">sensores </w:t>
            </w:r>
            <w:r w:rsidRPr="00092BE3">
              <w:rPr>
                <w:rFonts w:ascii="Times New Roman" w:eastAsia="Times New Roman" w:hAnsi="Times New Roman" w:cs="Times New Roman"/>
                <w:sz w:val="24"/>
                <w:szCs w:val="24"/>
                <w:lang w:val="es"/>
              </w:rPr>
              <w:t>de ahorro?</w:t>
            </w:r>
          </w:p>
        </w:tc>
        <w:tc>
          <w:tcPr>
            <w:tcW w:w="4513" w:type="dxa"/>
            <w:gridSpan w:val="2"/>
          </w:tcPr>
          <w:p w14:paraId="430A8C68" w14:textId="5BDD3474" w:rsidR="552795CE" w:rsidRPr="00092BE3" w:rsidRDefault="552795CE" w:rsidP="6C0DDA58">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SI</w:t>
            </w:r>
          </w:p>
        </w:tc>
      </w:tr>
      <w:tr w:rsidR="6C0DDA58" w:rsidRPr="00092BE3" w14:paraId="2FF54278"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3490C3AE" w14:textId="3F8240E6" w:rsidR="552795CE" w:rsidRPr="00092BE3" w:rsidRDefault="552795CE" w:rsidP="6C0DDA58">
            <w:pPr>
              <w:jc w:val="center"/>
              <w:rPr>
                <w:rFonts w:ascii="Times New Roman" w:hAnsi="Times New Roman" w:cs="Times New Roman"/>
                <w:sz w:val="24"/>
                <w:szCs w:val="24"/>
              </w:rPr>
            </w:pPr>
            <w:r w:rsidRPr="00092BE3">
              <w:rPr>
                <w:rFonts w:ascii="Times New Roman" w:eastAsia="Times New Roman" w:hAnsi="Times New Roman" w:cs="Times New Roman"/>
                <w:sz w:val="24"/>
                <w:szCs w:val="24"/>
                <w:lang w:val="es"/>
              </w:rPr>
              <w:t>¿Cuántos?</w:t>
            </w:r>
          </w:p>
        </w:tc>
        <w:tc>
          <w:tcPr>
            <w:tcW w:w="4513" w:type="dxa"/>
            <w:gridSpan w:val="2"/>
          </w:tcPr>
          <w:p w14:paraId="5266BB5E" w14:textId="25DC0C0D" w:rsidR="552795CE" w:rsidRPr="00092BE3" w:rsidRDefault="552795C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w:t>
            </w:r>
          </w:p>
        </w:tc>
      </w:tr>
      <w:tr w:rsidR="6C0DDA58" w:rsidRPr="00092BE3" w14:paraId="3BBC3EF0" w14:textId="77777777" w:rsidTr="00DD3ECC">
        <w:tc>
          <w:tcPr>
            <w:cnfStyle w:val="001000000000" w:firstRow="0" w:lastRow="0" w:firstColumn="1" w:lastColumn="0" w:oddVBand="0" w:evenVBand="0" w:oddHBand="0" w:evenHBand="0" w:firstRowFirstColumn="0" w:firstRowLastColumn="0" w:lastRowFirstColumn="0" w:lastRowLastColumn="0"/>
            <w:tcW w:w="9026" w:type="dxa"/>
            <w:gridSpan w:val="4"/>
          </w:tcPr>
          <w:p w14:paraId="0EBC2BA4" w14:textId="51A421A4" w:rsidR="552795CE" w:rsidRPr="00DD3ECC" w:rsidRDefault="00DD3ECC" w:rsidP="6C0DDA58">
            <w:pPr>
              <w:jc w:val="center"/>
              <w:rPr>
                <w:rFonts w:ascii="Times New Roman" w:hAnsi="Times New Roman" w:cs="Times New Roman"/>
                <w:sz w:val="24"/>
                <w:szCs w:val="24"/>
              </w:rPr>
            </w:pPr>
            <w:r w:rsidRPr="00DD3ECC">
              <w:rPr>
                <w:rFonts w:ascii="Times New Roman" w:eastAsia="Times New Roman" w:hAnsi="Times New Roman" w:cs="Times New Roman"/>
                <w:bCs w:val="0"/>
                <w:sz w:val="24"/>
                <w:szCs w:val="24"/>
                <w:lang w:val="es"/>
              </w:rPr>
              <w:t>APARATOS ELECTRONICOS</w:t>
            </w:r>
          </w:p>
        </w:tc>
      </w:tr>
      <w:tr w:rsidR="6C0DDA58" w:rsidRPr="00092BE3" w14:paraId="28DAFF33"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262D8567" w14:textId="045CAB24" w:rsidR="6C0DDA58" w:rsidRPr="00092BE3" w:rsidRDefault="6C0DDA58" w:rsidP="6C0DDA58">
            <w:pPr>
              <w:jc w:val="cente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N</w:t>
            </w:r>
            <w:r w:rsidR="1517E7B0" w:rsidRPr="00092BE3">
              <w:rPr>
                <w:rFonts w:ascii="Times New Roman" w:eastAsia="Times New Roman" w:hAnsi="Times New Roman" w:cs="Times New Roman"/>
                <w:sz w:val="24"/>
                <w:szCs w:val="24"/>
              </w:rPr>
              <w:t>UMERO DE COMPUTADORES</w:t>
            </w:r>
          </w:p>
        </w:tc>
        <w:tc>
          <w:tcPr>
            <w:tcW w:w="4513" w:type="dxa"/>
            <w:gridSpan w:val="2"/>
          </w:tcPr>
          <w:p w14:paraId="0B03E57B" w14:textId="2D121F8F" w:rsidR="1517E7B0" w:rsidRPr="00DD3ECC" w:rsidRDefault="1517E7B0"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5</w:t>
            </w:r>
          </w:p>
        </w:tc>
      </w:tr>
      <w:tr w:rsidR="6C0DDA58" w:rsidRPr="00092BE3" w14:paraId="730F5A4D"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1A117E70" w14:textId="08B9B2F4" w:rsidR="1517E7B0" w:rsidRPr="00092BE3" w:rsidRDefault="1517E7B0" w:rsidP="6C0DDA58">
            <w:pPr>
              <w:jc w:val="cente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NUMERO DE IMPRESORAS</w:t>
            </w:r>
          </w:p>
        </w:tc>
        <w:tc>
          <w:tcPr>
            <w:tcW w:w="4513" w:type="dxa"/>
            <w:gridSpan w:val="2"/>
          </w:tcPr>
          <w:p w14:paraId="3E91A663" w14:textId="1F49333B" w:rsidR="1517E7B0" w:rsidRPr="00DD3ECC" w:rsidRDefault="1517E7B0"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1</w:t>
            </w:r>
          </w:p>
        </w:tc>
      </w:tr>
      <w:tr w:rsidR="6C0DDA58" w:rsidRPr="00092BE3" w14:paraId="382433EF"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2"/>
          </w:tcPr>
          <w:p w14:paraId="6189A12F" w14:textId="2CF70DA8" w:rsidR="1517E7B0" w:rsidRPr="00092BE3" w:rsidRDefault="1517E7B0" w:rsidP="6C0DDA58">
            <w:pPr>
              <w:jc w:val="cente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APARATOS ELECTRICOS Y ELECTRONICOS</w:t>
            </w:r>
          </w:p>
        </w:tc>
        <w:tc>
          <w:tcPr>
            <w:tcW w:w="4513" w:type="dxa"/>
            <w:gridSpan w:val="2"/>
          </w:tcPr>
          <w:p w14:paraId="43F543B2" w14:textId="35A1AB56" w:rsidR="1517E7B0" w:rsidRPr="00DD3ECC" w:rsidRDefault="1517E7B0"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5</w:t>
            </w:r>
          </w:p>
        </w:tc>
      </w:tr>
    </w:tbl>
    <w:p w14:paraId="65677D3B" w14:textId="1EEBD877" w:rsidR="6C0DDA58" w:rsidRPr="00092BE3" w:rsidRDefault="6C0DDA58" w:rsidP="6C0DDA58">
      <w:pPr>
        <w:jc w:val="both"/>
        <w:rPr>
          <w:rFonts w:ascii="Times New Roman" w:hAnsi="Times New Roman" w:cs="Times New Roman"/>
          <w:sz w:val="24"/>
          <w:szCs w:val="24"/>
        </w:rPr>
      </w:pPr>
    </w:p>
    <w:p w14:paraId="57228098" w14:textId="783A14E4" w:rsidR="362DBDA2" w:rsidRPr="00092BE3" w:rsidRDefault="362DBDA2" w:rsidP="00E40D8D">
      <w:pPr>
        <w:pStyle w:val="Prrafodelista"/>
        <w:numPr>
          <w:ilvl w:val="0"/>
          <w:numId w:val="1"/>
        </w:numPr>
        <w:jc w:val="both"/>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RESIDUOS SOLIDOS</w:t>
      </w:r>
    </w:p>
    <w:tbl>
      <w:tblPr>
        <w:tblStyle w:val="Cuadrculaclara-nfasis5"/>
        <w:tblW w:w="0" w:type="auto"/>
        <w:tblLayout w:type="fixed"/>
        <w:tblLook w:val="06A0" w:firstRow="1" w:lastRow="0" w:firstColumn="1" w:lastColumn="0" w:noHBand="1" w:noVBand="1"/>
      </w:tblPr>
      <w:tblGrid>
        <w:gridCol w:w="1805"/>
        <w:gridCol w:w="451"/>
        <w:gridCol w:w="1354"/>
        <w:gridCol w:w="903"/>
        <w:gridCol w:w="902"/>
        <w:gridCol w:w="1354"/>
        <w:gridCol w:w="451"/>
        <w:gridCol w:w="1808"/>
      </w:tblGrid>
      <w:tr w:rsidR="6C0DDA58" w:rsidRPr="00092BE3" w14:paraId="4CA477E8"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3" w:type="dxa"/>
            <w:gridSpan w:val="4"/>
          </w:tcPr>
          <w:p w14:paraId="25185CB8" w14:textId="72EE4245" w:rsidR="31D90440" w:rsidRPr="00092BE3" w:rsidRDefault="31D90440" w:rsidP="6C0DDA58">
            <w:pPr>
              <w:jc w:val="both"/>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RESPONSABLE(S):</w:t>
            </w:r>
          </w:p>
        </w:tc>
        <w:tc>
          <w:tcPr>
            <w:tcW w:w="4515" w:type="dxa"/>
            <w:gridSpan w:val="4"/>
          </w:tcPr>
          <w:p w14:paraId="7CEC3CEB" w14:textId="4AC28BF3" w:rsidR="31D90440" w:rsidRPr="00092BE3" w:rsidRDefault="31D90440" w:rsidP="6C0DDA58">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Esteban Garzón Gordillo</w:t>
            </w:r>
          </w:p>
        </w:tc>
      </w:tr>
      <w:tr w:rsidR="6C0DDA58" w:rsidRPr="00092BE3" w14:paraId="3201F0CF"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293300B4" w14:textId="4040F4EF" w:rsidR="31D90440" w:rsidRPr="00092BE3" w:rsidRDefault="31D90440" w:rsidP="6C0DDA58">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Tipo de Residuos Sólidos que se Generan: </w:t>
            </w:r>
          </w:p>
        </w:tc>
        <w:tc>
          <w:tcPr>
            <w:tcW w:w="4515" w:type="dxa"/>
            <w:gridSpan w:val="4"/>
          </w:tcPr>
          <w:p w14:paraId="2CE8617A" w14:textId="4024FF3D" w:rsidR="31D90440" w:rsidRPr="00092BE3" w:rsidRDefault="31D90440"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Papel y Cartón, Orgánicos, Metales</w:t>
            </w:r>
            <w:r w:rsidR="3F329558" w:rsidRPr="00092BE3">
              <w:rPr>
                <w:rFonts w:ascii="Times New Roman" w:eastAsia="Times New Roman" w:hAnsi="Times New Roman" w:cs="Times New Roman"/>
                <w:sz w:val="24"/>
                <w:szCs w:val="24"/>
              </w:rPr>
              <w:t xml:space="preserve"> (metalmecánica)</w:t>
            </w:r>
            <w:r w:rsidRPr="00092BE3">
              <w:rPr>
                <w:rFonts w:ascii="Times New Roman" w:eastAsia="Times New Roman" w:hAnsi="Times New Roman" w:cs="Times New Roman"/>
                <w:sz w:val="24"/>
                <w:szCs w:val="24"/>
              </w:rPr>
              <w:t>, Madera, Plástico, Banners.</w:t>
            </w:r>
          </w:p>
        </w:tc>
      </w:tr>
      <w:tr w:rsidR="6C0DDA58" w:rsidRPr="00092BE3" w14:paraId="3005BDCF"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19E2C334" w14:textId="6AAFA248" w:rsidR="09256EFF" w:rsidRPr="00092BE3" w:rsidRDefault="09256EFF"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¿En la entidad existe segregación de residuos?</w:t>
            </w:r>
          </w:p>
        </w:tc>
        <w:tc>
          <w:tcPr>
            <w:tcW w:w="4515" w:type="dxa"/>
            <w:gridSpan w:val="4"/>
          </w:tcPr>
          <w:p w14:paraId="70DC9DE7" w14:textId="4ABE9DA3" w:rsidR="09256EFF" w:rsidRPr="00DD3ECC" w:rsidRDefault="09256EFF"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NO</w:t>
            </w:r>
          </w:p>
        </w:tc>
      </w:tr>
      <w:tr w:rsidR="6C0DDA58" w:rsidRPr="00092BE3" w14:paraId="287289A7"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58487BCA" w14:textId="671AE04F" w:rsidR="09256EFF" w:rsidRPr="00092BE3" w:rsidRDefault="0F84BE40"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¿Ejecutan actividades para reducir, reciclar o reutilizar? (papel, to</w:t>
            </w:r>
            <w:r w:rsidR="4112CF79" w:rsidRPr="00092BE3">
              <w:rPr>
                <w:rFonts w:ascii="Times New Roman" w:eastAsia="Times New Roman" w:hAnsi="Times New Roman" w:cs="Times New Roman"/>
                <w:sz w:val="24"/>
                <w:szCs w:val="24"/>
                <w:lang w:val="es"/>
              </w:rPr>
              <w:t>n</w:t>
            </w:r>
            <w:r w:rsidRPr="00092BE3">
              <w:rPr>
                <w:rFonts w:ascii="Times New Roman" w:eastAsia="Times New Roman" w:hAnsi="Times New Roman" w:cs="Times New Roman"/>
                <w:sz w:val="24"/>
                <w:szCs w:val="24"/>
                <w:lang w:val="es"/>
              </w:rPr>
              <w:t xml:space="preserve">ners, </w:t>
            </w:r>
            <w:r w:rsidR="5315490D" w:rsidRPr="00092BE3">
              <w:rPr>
                <w:rFonts w:ascii="Times New Roman" w:eastAsia="Times New Roman" w:hAnsi="Times New Roman" w:cs="Times New Roman"/>
                <w:sz w:val="24"/>
                <w:szCs w:val="24"/>
                <w:lang w:val="es"/>
              </w:rPr>
              <w:t>cartón</w:t>
            </w:r>
            <w:r w:rsidRPr="00092BE3">
              <w:rPr>
                <w:rFonts w:ascii="Times New Roman" w:eastAsia="Times New Roman" w:hAnsi="Times New Roman" w:cs="Times New Roman"/>
                <w:sz w:val="24"/>
                <w:szCs w:val="24"/>
                <w:lang w:val="es"/>
              </w:rPr>
              <w:t>, plástico</w:t>
            </w:r>
            <w:r w:rsidR="37994840" w:rsidRPr="00092BE3">
              <w:rPr>
                <w:rFonts w:ascii="Times New Roman" w:eastAsia="Times New Roman" w:hAnsi="Times New Roman" w:cs="Times New Roman"/>
                <w:sz w:val="24"/>
                <w:szCs w:val="24"/>
                <w:lang w:val="es"/>
              </w:rPr>
              <w:t>...</w:t>
            </w:r>
            <w:r w:rsidRPr="00092BE3">
              <w:rPr>
                <w:rFonts w:ascii="Times New Roman" w:eastAsia="Times New Roman" w:hAnsi="Times New Roman" w:cs="Times New Roman"/>
                <w:sz w:val="24"/>
                <w:szCs w:val="24"/>
                <w:lang w:val="es"/>
              </w:rPr>
              <w:t>)</w:t>
            </w:r>
          </w:p>
        </w:tc>
        <w:tc>
          <w:tcPr>
            <w:tcW w:w="4515" w:type="dxa"/>
            <w:gridSpan w:val="4"/>
          </w:tcPr>
          <w:p w14:paraId="28B15361" w14:textId="6EEB59B8" w:rsidR="1480C1EA" w:rsidRPr="00DD3ECC" w:rsidRDefault="1480C1EA"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SI</w:t>
            </w:r>
          </w:p>
        </w:tc>
      </w:tr>
      <w:tr w:rsidR="6C0DDA58" w:rsidRPr="00092BE3" w14:paraId="395B0D86" w14:textId="77777777" w:rsidTr="00DD3ECC">
        <w:tc>
          <w:tcPr>
            <w:cnfStyle w:val="001000000000" w:firstRow="0" w:lastRow="0" w:firstColumn="1" w:lastColumn="0" w:oddVBand="0" w:evenVBand="0" w:oddHBand="0" w:evenHBand="0" w:firstRowFirstColumn="0" w:firstRowLastColumn="0" w:lastRowFirstColumn="0" w:lastRowLastColumn="0"/>
            <w:tcW w:w="9026" w:type="dxa"/>
            <w:gridSpan w:val="8"/>
          </w:tcPr>
          <w:p w14:paraId="692D3FA5" w14:textId="6D4CBDEC" w:rsidR="45C37136" w:rsidRPr="00092BE3" w:rsidRDefault="0DD81ABE" w:rsidP="6C0DDA58">
            <w:pPr>
              <w:rPr>
                <w:rFonts w:ascii="Times New Roman" w:hAnsi="Times New Roman" w:cs="Times New Roman"/>
                <w:sz w:val="24"/>
                <w:szCs w:val="24"/>
              </w:rPr>
            </w:pPr>
            <w:r w:rsidRPr="00092BE3">
              <w:rPr>
                <w:rFonts w:ascii="Times New Roman" w:hAnsi="Times New Roman" w:cs="Times New Roman"/>
                <w:sz w:val="24"/>
                <w:szCs w:val="24"/>
              </w:rPr>
              <w:t xml:space="preserve">Se seleccionan los residuos sólidos en bolsa blanca que pertenecen a grupo de papel, cartón, plástico y se disponen los </w:t>
            </w:r>
            <w:r w:rsidR="74F32F75" w:rsidRPr="00092BE3">
              <w:rPr>
                <w:rFonts w:ascii="Times New Roman" w:hAnsi="Times New Roman" w:cs="Times New Roman"/>
                <w:sz w:val="24"/>
                <w:szCs w:val="24"/>
              </w:rPr>
              <w:t>días</w:t>
            </w:r>
            <w:r w:rsidRPr="00092BE3">
              <w:rPr>
                <w:rFonts w:ascii="Times New Roman" w:hAnsi="Times New Roman" w:cs="Times New Roman"/>
                <w:sz w:val="24"/>
                <w:szCs w:val="24"/>
              </w:rPr>
              <w:t xml:space="preserve"> </w:t>
            </w:r>
            <w:r w:rsidR="17DEA1ED" w:rsidRPr="00092BE3">
              <w:rPr>
                <w:rFonts w:ascii="Times New Roman" w:hAnsi="Times New Roman" w:cs="Times New Roman"/>
                <w:sz w:val="24"/>
                <w:szCs w:val="24"/>
              </w:rPr>
              <w:t xml:space="preserve">de </w:t>
            </w:r>
            <w:r w:rsidR="6FC452BF" w:rsidRPr="00092BE3">
              <w:rPr>
                <w:rFonts w:ascii="Times New Roman" w:hAnsi="Times New Roman" w:cs="Times New Roman"/>
                <w:sz w:val="24"/>
                <w:szCs w:val="24"/>
              </w:rPr>
              <w:t>recolección</w:t>
            </w:r>
            <w:r w:rsidR="17DEA1ED" w:rsidRPr="00092BE3">
              <w:rPr>
                <w:rFonts w:ascii="Times New Roman" w:hAnsi="Times New Roman" w:cs="Times New Roman"/>
                <w:sz w:val="24"/>
                <w:szCs w:val="24"/>
              </w:rPr>
              <w:t xml:space="preserve"> de basuras para que los recicladores obtengan estos residuos.</w:t>
            </w:r>
            <w:r w:rsidR="37E0F6C8" w:rsidRPr="00092BE3">
              <w:rPr>
                <w:rFonts w:ascii="Times New Roman" w:hAnsi="Times New Roman" w:cs="Times New Roman"/>
                <w:sz w:val="24"/>
                <w:szCs w:val="24"/>
              </w:rPr>
              <w:t xml:space="preserve"> Aproximadamente cada semana se recolecta una bolsa blanca completa de estos materiales. Cuando se </w:t>
            </w:r>
            <w:r w:rsidR="60E8FAC0" w:rsidRPr="00092BE3">
              <w:rPr>
                <w:rFonts w:ascii="Times New Roman" w:hAnsi="Times New Roman" w:cs="Times New Roman"/>
                <w:sz w:val="24"/>
                <w:szCs w:val="24"/>
              </w:rPr>
              <w:t>efectúa</w:t>
            </w:r>
            <w:r w:rsidR="37E0F6C8" w:rsidRPr="00092BE3">
              <w:rPr>
                <w:rFonts w:ascii="Times New Roman" w:hAnsi="Times New Roman" w:cs="Times New Roman"/>
                <w:sz w:val="24"/>
                <w:szCs w:val="24"/>
              </w:rPr>
              <w:t xml:space="preserve"> un evento o </w:t>
            </w:r>
            <w:r w:rsidR="16DA7569" w:rsidRPr="00092BE3">
              <w:rPr>
                <w:rFonts w:ascii="Times New Roman" w:hAnsi="Times New Roman" w:cs="Times New Roman"/>
                <w:sz w:val="24"/>
                <w:szCs w:val="24"/>
              </w:rPr>
              <w:t>producción</w:t>
            </w:r>
            <w:r w:rsidR="37E0F6C8" w:rsidRPr="00092BE3">
              <w:rPr>
                <w:rFonts w:ascii="Times New Roman" w:hAnsi="Times New Roman" w:cs="Times New Roman"/>
                <w:sz w:val="24"/>
                <w:szCs w:val="24"/>
              </w:rPr>
              <w:t>, la cantida</w:t>
            </w:r>
            <w:r w:rsidR="0C486C95" w:rsidRPr="00092BE3">
              <w:rPr>
                <w:rFonts w:ascii="Times New Roman" w:hAnsi="Times New Roman" w:cs="Times New Roman"/>
                <w:sz w:val="24"/>
                <w:szCs w:val="24"/>
              </w:rPr>
              <w:t xml:space="preserve">d </w:t>
            </w:r>
            <w:r w:rsidR="56DEB8B0" w:rsidRPr="00092BE3">
              <w:rPr>
                <w:rFonts w:ascii="Times New Roman" w:hAnsi="Times New Roman" w:cs="Times New Roman"/>
                <w:sz w:val="24"/>
                <w:szCs w:val="24"/>
              </w:rPr>
              <w:t>varía</w:t>
            </w:r>
            <w:r w:rsidR="0C486C95" w:rsidRPr="00092BE3">
              <w:rPr>
                <w:rFonts w:ascii="Times New Roman" w:hAnsi="Times New Roman" w:cs="Times New Roman"/>
                <w:sz w:val="24"/>
                <w:szCs w:val="24"/>
              </w:rPr>
              <w:t xml:space="preserve"> entre 5 a 7 bolsas.</w:t>
            </w:r>
          </w:p>
        </w:tc>
      </w:tr>
      <w:tr w:rsidR="6C0DDA58" w:rsidRPr="00092BE3" w14:paraId="28E36857"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06D22E51" w14:textId="545E65B7"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¿Conoce el valor que paga por el servicio de recolección de residuos convencionales?</w:t>
            </w:r>
          </w:p>
        </w:tc>
        <w:tc>
          <w:tcPr>
            <w:tcW w:w="4513" w:type="dxa"/>
            <w:gridSpan w:val="4"/>
          </w:tcPr>
          <w:p w14:paraId="2DBC9D46" w14:textId="6CBCF9A5"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SI</w:t>
            </w:r>
          </w:p>
        </w:tc>
      </w:tr>
      <w:tr w:rsidR="6C0DDA58" w:rsidRPr="00092BE3" w14:paraId="1784727A"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44AC2CB0" w14:textId="1986C94C"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¿Se tiene algún convenio con algún grupo u organización para entregar lo que separa? ¿Se vende o intercambia?</w:t>
            </w:r>
          </w:p>
        </w:tc>
        <w:tc>
          <w:tcPr>
            <w:tcW w:w="4513" w:type="dxa"/>
            <w:gridSpan w:val="4"/>
          </w:tcPr>
          <w:p w14:paraId="0286F22B" w14:textId="20FEE5E2"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NO</w:t>
            </w:r>
          </w:p>
        </w:tc>
      </w:tr>
      <w:tr w:rsidR="6C0DDA58" w:rsidRPr="00092BE3" w14:paraId="1E14CA43"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776D8A62" w14:textId="26F02B6C"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¿Se registra lo que se entrega?</w:t>
            </w:r>
          </w:p>
        </w:tc>
        <w:tc>
          <w:tcPr>
            <w:tcW w:w="4513" w:type="dxa"/>
            <w:gridSpan w:val="4"/>
          </w:tcPr>
          <w:p w14:paraId="7E906516" w14:textId="709AAA50"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NO</w:t>
            </w:r>
          </w:p>
        </w:tc>
      </w:tr>
      <w:tr w:rsidR="6C0DDA58" w:rsidRPr="00092BE3" w14:paraId="18E53623"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1AB25227" w14:textId="5D48108C"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¿Se producen residuos Peligrosos?</w:t>
            </w:r>
          </w:p>
        </w:tc>
        <w:tc>
          <w:tcPr>
            <w:tcW w:w="4513" w:type="dxa"/>
            <w:gridSpan w:val="4"/>
          </w:tcPr>
          <w:p w14:paraId="2F859897" w14:textId="6CC1DCB1"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NO</w:t>
            </w:r>
          </w:p>
        </w:tc>
      </w:tr>
      <w:tr w:rsidR="6C0DDA58" w:rsidRPr="00092BE3" w14:paraId="341E1B66"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16176F47" w14:textId="60C69927"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Punto de Generación / ¿Se separa?</w:t>
            </w:r>
          </w:p>
        </w:tc>
        <w:tc>
          <w:tcPr>
            <w:tcW w:w="4513" w:type="dxa"/>
            <w:gridSpan w:val="4"/>
          </w:tcPr>
          <w:p w14:paraId="1743C35E" w14:textId="5CDFEA7D"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NO</w:t>
            </w:r>
          </w:p>
        </w:tc>
      </w:tr>
      <w:tr w:rsidR="6C0DDA58" w:rsidRPr="00092BE3" w14:paraId="2235DB1E"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71EECEE1" w14:textId="1FAA2F99"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lastRenderedPageBreak/>
              <w:t>Procedimiento de recolección interna</w:t>
            </w:r>
          </w:p>
        </w:tc>
        <w:tc>
          <w:tcPr>
            <w:tcW w:w="4513" w:type="dxa"/>
            <w:gridSpan w:val="4"/>
          </w:tcPr>
          <w:p w14:paraId="3F4E50B4" w14:textId="622559E5"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SI</w:t>
            </w:r>
          </w:p>
        </w:tc>
      </w:tr>
      <w:tr w:rsidR="6C0DDA58" w:rsidRPr="00092BE3" w14:paraId="18ADAD1D"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6CD1FC45" w14:textId="5C8D339A"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Personal especial /capacitado</w:t>
            </w:r>
          </w:p>
        </w:tc>
        <w:tc>
          <w:tcPr>
            <w:tcW w:w="4513" w:type="dxa"/>
            <w:gridSpan w:val="4"/>
          </w:tcPr>
          <w:p w14:paraId="7A7A7953" w14:textId="409ECA9E"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NO</w:t>
            </w:r>
          </w:p>
        </w:tc>
      </w:tr>
      <w:tr w:rsidR="6C0DDA58" w:rsidRPr="00092BE3" w14:paraId="36FD8A19"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3F546F54" w14:textId="24F740F0" w:rsidR="2D832441" w:rsidRPr="00092BE3" w:rsidRDefault="2D832441" w:rsidP="6C0DDA58">
            <w:pPr>
              <w:rPr>
                <w:rFonts w:ascii="Times New Roman" w:eastAsia="Times New Roman" w:hAnsi="Times New Roman" w:cs="Times New Roman"/>
                <w:sz w:val="24"/>
                <w:szCs w:val="24"/>
                <w:lang w:val="es"/>
              </w:rPr>
            </w:pPr>
            <w:r w:rsidRPr="00092BE3">
              <w:rPr>
                <w:rFonts w:ascii="Times New Roman" w:eastAsia="Times New Roman" w:hAnsi="Times New Roman" w:cs="Times New Roman"/>
                <w:sz w:val="24"/>
                <w:szCs w:val="24"/>
                <w:lang w:val="es"/>
              </w:rPr>
              <w:t>Colores de las bolsas</w:t>
            </w:r>
          </w:p>
        </w:tc>
        <w:tc>
          <w:tcPr>
            <w:tcW w:w="4513" w:type="dxa"/>
            <w:gridSpan w:val="4"/>
          </w:tcPr>
          <w:p w14:paraId="5CCAE234" w14:textId="60451258" w:rsidR="2D832441" w:rsidRPr="00DD3ECC" w:rsidRDefault="2D83244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BLANCA</w:t>
            </w:r>
          </w:p>
        </w:tc>
      </w:tr>
      <w:tr w:rsidR="6C0DDA58" w:rsidRPr="00092BE3" w14:paraId="3B69B4BD"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104EF331" w14:textId="4E74D834" w:rsidR="182E1278" w:rsidRPr="00092BE3" w:rsidRDefault="182E127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Empresa que le presta el servicio de recolección</w:t>
            </w:r>
          </w:p>
        </w:tc>
        <w:tc>
          <w:tcPr>
            <w:tcW w:w="4513" w:type="dxa"/>
            <w:gridSpan w:val="4"/>
          </w:tcPr>
          <w:p w14:paraId="6C784513" w14:textId="4D8E843E" w:rsidR="182E1278" w:rsidRPr="00DD3ECC" w:rsidRDefault="182E127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D3ECC">
              <w:rPr>
                <w:rFonts w:ascii="Times New Roman" w:eastAsia="Times New Roman" w:hAnsi="Times New Roman" w:cs="Times New Roman"/>
                <w:bCs/>
                <w:sz w:val="24"/>
                <w:szCs w:val="24"/>
              </w:rPr>
              <w:t>Bogotá Limpia</w:t>
            </w:r>
          </w:p>
        </w:tc>
      </w:tr>
      <w:tr w:rsidR="6C0DDA58" w:rsidRPr="00092BE3" w14:paraId="16DD362B"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614D7C59" w14:textId="33735E59" w:rsidR="182E1278" w:rsidRPr="00092BE3" w:rsidRDefault="182E127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Frecuencia y horario</w:t>
            </w:r>
          </w:p>
        </w:tc>
        <w:tc>
          <w:tcPr>
            <w:tcW w:w="4513" w:type="dxa"/>
            <w:gridSpan w:val="4"/>
          </w:tcPr>
          <w:p w14:paraId="760EAE08" w14:textId="298EF16C" w:rsidR="182E1278" w:rsidRPr="00DD3ECC" w:rsidRDefault="182E127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lang w:val="es"/>
              </w:rPr>
            </w:pPr>
            <w:r w:rsidRPr="00DD3ECC">
              <w:rPr>
                <w:rFonts w:ascii="Times New Roman" w:eastAsia="Times New Roman" w:hAnsi="Times New Roman" w:cs="Times New Roman"/>
                <w:bCs/>
                <w:sz w:val="24"/>
                <w:szCs w:val="24"/>
                <w:lang w:val="es"/>
              </w:rPr>
              <w:t>Lunes, Miércoles, Viernes (5 pm a 6pm aprox.)</w:t>
            </w:r>
          </w:p>
        </w:tc>
      </w:tr>
      <w:tr w:rsidR="6C0DDA58" w:rsidRPr="00092BE3" w14:paraId="6B1AFD61"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val="restart"/>
          </w:tcPr>
          <w:p w14:paraId="43454128" w14:textId="52172020" w:rsidR="54A0A14E" w:rsidRPr="00092BE3" w:rsidRDefault="54A0A14E" w:rsidP="6C0DDA58">
            <w:pPr>
              <w:jc w:val="center"/>
              <w:rPr>
                <w:rFonts w:ascii="Times New Roman" w:hAnsi="Times New Roman" w:cs="Times New Roman"/>
                <w:sz w:val="24"/>
                <w:szCs w:val="24"/>
              </w:rPr>
            </w:pPr>
            <w:r w:rsidRPr="00092BE3">
              <w:rPr>
                <w:rFonts w:ascii="Times New Roman" w:eastAsia="Times New Roman" w:hAnsi="Times New Roman" w:cs="Times New Roman"/>
                <w:sz w:val="24"/>
                <w:szCs w:val="24"/>
                <w:lang w:val="es"/>
              </w:rPr>
              <w:t>Áreas de almacenamiento residuos ordinarios, aprovechables y peligrosos.</w:t>
            </w:r>
          </w:p>
        </w:tc>
        <w:tc>
          <w:tcPr>
            <w:tcW w:w="2256" w:type="dxa"/>
            <w:gridSpan w:val="2"/>
            <w:vMerge w:val="restart"/>
          </w:tcPr>
          <w:p w14:paraId="31BEA230" w14:textId="379B8834" w:rsidR="54A0A14E" w:rsidRPr="00092BE3" w:rsidRDefault="54A0A14E" w:rsidP="6C0DDA58">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b/>
                <w:bCs/>
                <w:sz w:val="24"/>
                <w:szCs w:val="24"/>
              </w:rPr>
              <w:t>REQUISITO</w:t>
            </w:r>
          </w:p>
        </w:tc>
        <w:tc>
          <w:tcPr>
            <w:tcW w:w="4512" w:type="dxa"/>
            <w:gridSpan w:val="4"/>
          </w:tcPr>
          <w:p w14:paraId="52AABD4B" w14:textId="2FD3E59D" w:rsidR="54A0A14E" w:rsidRPr="00092BE3" w:rsidRDefault="54A0A14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CUMPLE</w:t>
            </w:r>
          </w:p>
        </w:tc>
      </w:tr>
      <w:tr w:rsidR="6C0DDA58" w:rsidRPr="00092BE3" w14:paraId="3715EB33"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57F0EBF6" w14:textId="77777777" w:rsidR="00246E8D" w:rsidRPr="00092BE3" w:rsidRDefault="00246E8D">
            <w:pPr>
              <w:rPr>
                <w:rFonts w:ascii="Times New Roman" w:hAnsi="Times New Roman" w:cs="Times New Roman"/>
                <w:sz w:val="24"/>
                <w:szCs w:val="24"/>
              </w:rPr>
            </w:pPr>
          </w:p>
        </w:tc>
        <w:tc>
          <w:tcPr>
            <w:tcW w:w="2256" w:type="dxa"/>
            <w:gridSpan w:val="2"/>
            <w:vMerge/>
          </w:tcPr>
          <w:p w14:paraId="5CB5B8FE" w14:textId="77777777" w:rsidR="00246E8D" w:rsidRPr="00092BE3" w:rsidRDefault="00246E8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56" w:type="dxa"/>
            <w:gridSpan w:val="2"/>
          </w:tcPr>
          <w:p w14:paraId="50D83139" w14:textId="59F8C500" w:rsidR="54A0A14E" w:rsidRPr="00092BE3" w:rsidRDefault="54A0A14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SI</w:t>
            </w:r>
          </w:p>
        </w:tc>
        <w:tc>
          <w:tcPr>
            <w:tcW w:w="2256" w:type="dxa"/>
            <w:gridSpan w:val="2"/>
          </w:tcPr>
          <w:p w14:paraId="5C6DE861" w14:textId="73164704" w:rsidR="54A0A14E" w:rsidRPr="00092BE3" w:rsidRDefault="54A0A14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0DEB69A4"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30FE3ACA"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2514FFFA" w14:textId="77777777" w:rsidTr="6C0DDA58">
              <w:tc>
                <w:tcPr>
                  <w:tcW w:w="2016" w:type="dxa"/>
                  <w:vAlign w:val="center"/>
                </w:tcPr>
                <w:p w14:paraId="409E8407" w14:textId="70DE8E4D"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Señalización</w:t>
                  </w:r>
                </w:p>
              </w:tc>
            </w:tr>
          </w:tbl>
          <w:p w14:paraId="5622CD9F" w14:textId="3BE7918B"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401262A8" w14:textId="39777597"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7D03D1CA" w14:textId="7130EABE" w:rsidR="7C5D854C" w:rsidRPr="00092BE3" w:rsidRDefault="7C5D854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4840B8E5"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2040A1F2"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38550511" w14:textId="77777777" w:rsidTr="6C0DDA58">
              <w:tc>
                <w:tcPr>
                  <w:tcW w:w="2016" w:type="dxa"/>
                  <w:vAlign w:val="center"/>
                </w:tcPr>
                <w:p w14:paraId="1C2607F2" w14:textId="0D2D992B"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Etiquetado</w:t>
                  </w:r>
                </w:p>
              </w:tc>
            </w:tr>
          </w:tbl>
          <w:p w14:paraId="469241E6" w14:textId="6B6BF0BD"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6654CBD0" w14:textId="3977759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5DB7F7FB" w14:textId="5B3DC7DF" w:rsidR="2DDA52A6" w:rsidRPr="00092BE3" w:rsidRDefault="2DDA52A6"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59C41239"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385052E9"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731CDDF4" w14:textId="77777777" w:rsidTr="6C0DDA58">
              <w:tc>
                <w:tcPr>
                  <w:tcW w:w="2016" w:type="dxa"/>
                  <w:vAlign w:val="center"/>
                </w:tcPr>
                <w:p w14:paraId="5F3DD71D" w14:textId="32E09200"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Ventilación</w:t>
                  </w:r>
                </w:p>
              </w:tc>
            </w:tr>
          </w:tbl>
          <w:p w14:paraId="3F8970CD" w14:textId="6A2D2218"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1706FE58" w14:textId="5E49DDC7" w:rsidR="2AE57691" w:rsidRPr="00092BE3" w:rsidRDefault="2AE5769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12C6C875" w14:textId="3977759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5EA9849E"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461E19B3"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303FD496" w14:textId="77777777" w:rsidTr="6C0DDA58">
              <w:tc>
                <w:tcPr>
                  <w:tcW w:w="2016" w:type="dxa"/>
                  <w:vAlign w:val="center"/>
                </w:tcPr>
                <w:p w14:paraId="4CA83483" w14:textId="7203EF8E"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Iluminación</w:t>
                  </w:r>
                </w:p>
              </w:tc>
            </w:tr>
          </w:tbl>
          <w:p w14:paraId="1104C601" w14:textId="404DF468"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724019C1" w14:textId="2669575F" w:rsidR="2AE57691" w:rsidRPr="00092BE3" w:rsidRDefault="2AE57691"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15F202EE" w14:textId="3977759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26FA8343"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4ECC98CB"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1A31AFE6" w14:textId="77777777" w:rsidTr="6C0DDA58">
              <w:tc>
                <w:tcPr>
                  <w:tcW w:w="2016" w:type="dxa"/>
                  <w:vAlign w:val="center"/>
                </w:tcPr>
                <w:p w14:paraId="3183B249" w14:textId="1F18F0F3"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Extintor</w:t>
                  </w:r>
                </w:p>
              </w:tc>
            </w:tr>
          </w:tbl>
          <w:p w14:paraId="7D12F989" w14:textId="7B5EE824"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7D168D58" w14:textId="3DB0C1B3" w:rsidR="47294CF8" w:rsidRPr="00092BE3" w:rsidRDefault="47294CF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4D8FED9B" w14:textId="3977759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71A4E414"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303002BB"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72A0EF17" w14:textId="77777777" w:rsidTr="6C0DDA58">
              <w:tc>
                <w:tcPr>
                  <w:tcW w:w="2016" w:type="dxa"/>
                  <w:vAlign w:val="center"/>
                </w:tcPr>
                <w:p w14:paraId="11B0E5BA" w14:textId="7F2E9CE8"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Hojas de seguridad</w:t>
                  </w:r>
                </w:p>
              </w:tc>
            </w:tr>
          </w:tbl>
          <w:p w14:paraId="0B6E0C75" w14:textId="04E039F7"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150BD7C6" w14:textId="3977759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6CC516E5" w14:textId="14F089AB" w:rsidR="78B7A258" w:rsidRPr="00092BE3" w:rsidRDefault="78B7A2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4A0DC25C"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784620D9"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35268829" w14:textId="77777777" w:rsidTr="6C0DDA58">
              <w:tc>
                <w:tcPr>
                  <w:tcW w:w="2016" w:type="dxa"/>
                  <w:vAlign w:val="center"/>
                </w:tcPr>
                <w:p w14:paraId="32FB2BD9" w14:textId="71D87B9A"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Kit de derrame</w:t>
                  </w:r>
                </w:p>
              </w:tc>
            </w:tr>
          </w:tbl>
          <w:p w14:paraId="6D98EF5D" w14:textId="572335E7"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4C06329D" w14:textId="4F3F17D0"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6AF64C27" w14:textId="290CB26E" w:rsidR="78B7A258" w:rsidRPr="00092BE3" w:rsidRDefault="78B7A2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0574A272"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4FF5EE15"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5376D075" w14:textId="77777777" w:rsidTr="6C0DDA58">
              <w:tc>
                <w:tcPr>
                  <w:tcW w:w="2016" w:type="dxa"/>
                  <w:vAlign w:val="center"/>
                </w:tcPr>
                <w:p w14:paraId="39CD9829" w14:textId="33CDFCA1"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Matriz de compatibilidad</w:t>
                  </w:r>
                </w:p>
              </w:tc>
            </w:tr>
          </w:tbl>
          <w:p w14:paraId="41B50005" w14:textId="592EBD41"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0097C900" w14:textId="05B428D6"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7558A1B8" w14:textId="41D0AE17" w:rsidR="4BD7F5DE" w:rsidRPr="00092BE3" w:rsidRDefault="4BD7F5D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6283F687"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1612F81F"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2DB4754E" w14:textId="77777777" w:rsidTr="6C0DDA58">
              <w:tc>
                <w:tcPr>
                  <w:tcW w:w="2016" w:type="dxa"/>
                  <w:vAlign w:val="center"/>
                </w:tcPr>
                <w:p w14:paraId="2A3F5BCD" w14:textId="6B7E2520"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Contenedores</w:t>
                  </w:r>
                </w:p>
              </w:tc>
            </w:tr>
          </w:tbl>
          <w:p w14:paraId="779C7449" w14:textId="02F8B833"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65B8B869" w14:textId="6E02DDDA"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23A821F0" w14:textId="4051D0A2" w:rsidR="2B206CDC" w:rsidRPr="00092BE3" w:rsidRDefault="2B206CD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5F692498"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559B6840"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1A724D7E" w14:textId="77777777" w:rsidTr="6C0DDA58">
              <w:tc>
                <w:tcPr>
                  <w:tcW w:w="2016" w:type="dxa"/>
                  <w:vAlign w:val="center"/>
                </w:tcPr>
                <w:p w14:paraId="6C8DD00E" w14:textId="3D186724"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Separación de áreas</w:t>
                  </w:r>
                </w:p>
              </w:tc>
            </w:tr>
          </w:tbl>
          <w:p w14:paraId="16750BFC" w14:textId="149E45AB"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4DAB1C88" w14:textId="364A5231"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63EBC0AC" w14:textId="73A174E0" w:rsidR="433EE573" w:rsidRPr="00092BE3" w:rsidRDefault="433EE57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r>
      <w:tr w:rsidR="6C0DDA58" w:rsidRPr="00092BE3" w14:paraId="7E85BE26"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0A7424CF"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2492A133" w14:textId="77777777" w:rsidTr="6C0DDA58">
              <w:tc>
                <w:tcPr>
                  <w:tcW w:w="2016" w:type="dxa"/>
                  <w:vAlign w:val="center"/>
                </w:tcPr>
                <w:p w14:paraId="368EA050" w14:textId="6888444A"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 xml:space="preserve">Restricción de acceso </w:t>
                  </w:r>
                </w:p>
              </w:tc>
            </w:tr>
          </w:tbl>
          <w:p w14:paraId="634A0590" w14:textId="11411863"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4993A123" w14:textId="791F73C2" w:rsidR="5E3E8A95" w:rsidRPr="00092BE3" w:rsidRDefault="5E3E8A95"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7B4D3620" w14:textId="6C01BD71"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6A1D6357"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155317CA"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12A6760B" w14:textId="77777777" w:rsidTr="6C0DDA58">
              <w:tc>
                <w:tcPr>
                  <w:tcW w:w="2016" w:type="dxa"/>
                  <w:vAlign w:val="center"/>
                </w:tcPr>
                <w:p w14:paraId="024FC003" w14:textId="7517B831"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Cubierto</w:t>
                  </w:r>
                </w:p>
              </w:tc>
            </w:tr>
          </w:tbl>
          <w:p w14:paraId="6FB92B94" w14:textId="7AACBA4B"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0203590B" w14:textId="3A4EA3E8" w:rsidR="60FC44B3" w:rsidRPr="00092BE3" w:rsidRDefault="60FC44B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5B58EE1E" w14:textId="40342D19"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07D41448"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16E7C681" w14:textId="77777777" w:rsidR="00246E8D" w:rsidRPr="00092BE3" w:rsidRDefault="00246E8D">
            <w:pPr>
              <w:rPr>
                <w:rFonts w:ascii="Times New Roman" w:hAnsi="Times New Roman" w:cs="Times New Roman"/>
                <w:sz w:val="24"/>
                <w:szCs w:val="24"/>
              </w:rPr>
            </w:pPr>
          </w:p>
        </w:tc>
        <w:tc>
          <w:tcPr>
            <w:tcW w:w="2256" w:type="dxa"/>
            <w:gridSpan w:val="2"/>
          </w:tcPr>
          <w:tbl>
            <w:tblPr>
              <w:tblW w:w="0" w:type="auto"/>
              <w:tblLayout w:type="fixed"/>
              <w:tblLook w:val="01E0" w:firstRow="1" w:lastRow="1" w:firstColumn="1" w:lastColumn="1" w:noHBand="0" w:noVBand="0"/>
            </w:tblPr>
            <w:tblGrid>
              <w:gridCol w:w="2016"/>
            </w:tblGrid>
            <w:tr w:rsidR="6C0DDA58" w:rsidRPr="00092BE3" w14:paraId="2FF54107" w14:textId="77777777" w:rsidTr="6C0DDA58">
              <w:tc>
                <w:tcPr>
                  <w:tcW w:w="2016" w:type="dxa"/>
                  <w:vAlign w:val="center"/>
                </w:tcPr>
                <w:p w14:paraId="50832421" w14:textId="430C1FCD" w:rsidR="6C0DDA58" w:rsidRPr="00092BE3" w:rsidRDefault="6C0DDA58"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Orden y aseo</w:t>
                  </w:r>
                </w:p>
              </w:tc>
            </w:tr>
          </w:tbl>
          <w:p w14:paraId="698BE4C6" w14:textId="4C855F36"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c>
          <w:tcPr>
            <w:tcW w:w="2256" w:type="dxa"/>
            <w:gridSpan w:val="2"/>
          </w:tcPr>
          <w:p w14:paraId="3E0D4688" w14:textId="03E014DE" w:rsidR="6C9852E5" w:rsidRPr="00092BE3" w:rsidRDefault="6C9852E5"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4C19C0D0" w14:textId="3158A22B"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467104F2" w14:textId="77777777" w:rsidTr="00DD3ECC">
        <w:tc>
          <w:tcPr>
            <w:cnfStyle w:val="001000000000" w:firstRow="0" w:lastRow="0" w:firstColumn="1" w:lastColumn="0" w:oddVBand="0" w:evenVBand="0" w:oddHBand="0" w:evenHBand="0" w:firstRowFirstColumn="0" w:firstRowLastColumn="0" w:lastRowFirstColumn="0" w:lastRowLastColumn="0"/>
            <w:tcW w:w="2256" w:type="dxa"/>
            <w:gridSpan w:val="2"/>
            <w:vMerge/>
          </w:tcPr>
          <w:p w14:paraId="0A97560E" w14:textId="77777777" w:rsidR="00246E8D" w:rsidRPr="00092BE3" w:rsidRDefault="00246E8D">
            <w:pPr>
              <w:rPr>
                <w:rFonts w:ascii="Times New Roman" w:hAnsi="Times New Roman" w:cs="Times New Roman"/>
                <w:sz w:val="24"/>
                <w:szCs w:val="24"/>
              </w:rPr>
            </w:pPr>
          </w:p>
        </w:tc>
        <w:tc>
          <w:tcPr>
            <w:tcW w:w="2256" w:type="dxa"/>
            <w:gridSpan w:val="2"/>
          </w:tcPr>
          <w:p w14:paraId="6B41E8F4" w14:textId="0A7AFD4B" w:rsidR="7FC05E45" w:rsidRPr="00092BE3" w:rsidRDefault="7FC05E45" w:rsidP="6C0DDA5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 xml:space="preserve">  Punto de agua</w:t>
            </w:r>
          </w:p>
          <w:p w14:paraId="2DD2BE9C" w14:textId="5F8CE3B2"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
              </w:rPr>
            </w:pPr>
          </w:p>
        </w:tc>
        <w:tc>
          <w:tcPr>
            <w:tcW w:w="2256" w:type="dxa"/>
            <w:gridSpan w:val="2"/>
          </w:tcPr>
          <w:p w14:paraId="58A414D6" w14:textId="6143C433" w:rsidR="6C9852E5" w:rsidRPr="00092BE3" w:rsidRDefault="6C9852E5"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X</w:t>
            </w:r>
          </w:p>
        </w:tc>
        <w:tc>
          <w:tcPr>
            <w:tcW w:w="2256" w:type="dxa"/>
            <w:gridSpan w:val="2"/>
          </w:tcPr>
          <w:p w14:paraId="16EA3CE5" w14:textId="204BF3D7" w:rsidR="6C0DDA58" w:rsidRPr="00092BE3" w:rsidRDefault="6C0DDA58"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0376E557" w14:textId="77777777" w:rsidTr="00DD3ECC">
        <w:tc>
          <w:tcPr>
            <w:cnfStyle w:val="001000000000" w:firstRow="0" w:lastRow="0" w:firstColumn="1" w:lastColumn="0" w:oddVBand="0" w:evenVBand="0" w:oddHBand="0" w:evenHBand="0" w:firstRowFirstColumn="0" w:firstRowLastColumn="0" w:lastRowFirstColumn="0" w:lastRowLastColumn="0"/>
            <w:tcW w:w="4513" w:type="dxa"/>
            <w:gridSpan w:val="4"/>
          </w:tcPr>
          <w:p w14:paraId="5F76C7AD" w14:textId="3A169739" w:rsidR="30F3B985" w:rsidRPr="00DD3ECC" w:rsidRDefault="30F3B985" w:rsidP="6C0DDA58">
            <w:pP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OBSERVACIONES</w:t>
            </w:r>
          </w:p>
        </w:tc>
        <w:tc>
          <w:tcPr>
            <w:tcW w:w="4513" w:type="dxa"/>
            <w:gridSpan w:val="4"/>
          </w:tcPr>
          <w:p w14:paraId="745CD6D7" w14:textId="6779CBBC" w:rsidR="709D0A0A" w:rsidRPr="00092BE3" w:rsidRDefault="709D0A0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No existe una gestión de residuos sólidos mucho menos se cumple en totalidad con</w:t>
            </w:r>
            <w:r w:rsidR="4B3EBC98" w:rsidRPr="00092BE3">
              <w:rPr>
                <w:rFonts w:ascii="Times New Roman" w:eastAsia="Times New Roman" w:hAnsi="Times New Roman" w:cs="Times New Roman"/>
                <w:sz w:val="24"/>
                <w:szCs w:val="24"/>
              </w:rPr>
              <w:t xml:space="preserve"> </w:t>
            </w:r>
            <w:r w:rsidR="6D2D521A" w:rsidRPr="00092BE3">
              <w:rPr>
                <w:rFonts w:ascii="Times New Roman" w:eastAsia="Times New Roman" w:hAnsi="Times New Roman" w:cs="Times New Roman"/>
                <w:sz w:val="24"/>
                <w:szCs w:val="24"/>
              </w:rPr>
              <w:t>los requisitos</w:t>
            </w:r>
            <w:r w:rsidR="731DAB27" w:rsidRPr="00092BE3">
              <w:rPr>
                <w:rFonts w:ascii="Times New Roman" w:eastAsia="Times New Roman" w:hAnsi="Times New Roman" w:cs="Times New Roman"/>
                <w:sz w:val="24"/>
                <w:szCs w:val="24"/>
              </w:rPr>
              <w:t xml:space="preserve"> legales GTC-24</w:t>
            </w:r>
            <w:r w:rsidR="6E155119" w:rsidRPr="00092BE3">
              <w:rPr>
                <w:rFonts w:ascii="Times New Roman" w:eastAsia="Times New Roman" w:hAnsi="Times New Roman" w:cs="Times New Roman"/>
                <w:sz w:val="24"/>
                <w:szCs w:val="24"/>
              </w:rPr>
              <w:t xml:space="preserve"> </w:t>
            </w:r>
            <w:r w:rsidR="271B217E" w:rsidRPr="00092BE3">
              <w:rPr>
                <w:rFonts w:ascii="Times New Roman" w:eastAsia="Times New Roman" w:hAnsi="Times New Roman" w:cs="Times New Roman"/>
                <w:sz w:val="24"/>
                <w:szCs w:val="24"/>
              </w:rPr>
              <w:t xml:space="preserve">establecidos, </w:t>
            </w:r>
            <w:r w:rsidR="0B2A89B6" w:rsidRPr="00092BE3">
              <w:rPr>
                <w:rFonts w:ascii="Times New Roman" w:eastAsia="Times New Roman" w:hAnsi="Times New Roman" w:cs="Times New Roman"/>
                <w:sz w:val="24"/>
                <w:szCs w:val="24"/>
              </w:rPr>
              <w:t xml:space="preserve">para un correcto funcionamiento </w:t>
            </w:r>
            <w:r w:rsidR="6E155119" w:rsidRPr="00092BE3">
              <w:rPr>
                <w:rFonts w:ascii="Times New Roman" w:eastAsia="Times New Roman" w:hAnsi="Times New Roman" w:cs="Times New Roman"/>
                <w:sz w:val="24"/>
                <w:szCs w:val="24"/>
              </w:rPr>
              <w:t>(</w:t>
            </w:r>
            <w:r w:rsidR="3DE42DD3" w:rsidRPr="00092BE3">
              <w:rPr>
                <w:rFonts w:ascii="Times New Roman" w:eastAsia="Times New Roman" w:hAnsi="Times New Roman" w:cs="Times New Roman"/>
                <w:sz w:val="24"/>
                <w:szCs w:val="24"/>
              </w:rPr>
              <w:t>clasificación</w:t>
            </w:r>
            <w:r w:rsidR="6E155119" w:rsidRPr="00092BE3">
              <w:rPr>
                <w:rFonts w:ascii="Times New Roman" w:eastAsia="Times New Roman" w:hAnsi="Times New Roman" w:cs="Times New Roman"/>
                <w:sz w:val="24"/>
                <w:szCs w:val="24"/>
              </w:rPr>
              <w:t xml:space="preserve"> de residuos, </w:t>
            </w:r>
            <w:r w:rsidR="65F9BEAC" w:rsidRPr="00092BE3">
              <w:rPr>
                <w:rFonts w:ascii="Times New Roman" w:eastAsia="Times New Roman" w:hAnsi="Times New Roman" w:cs="Times New Roman"/>
                <w:sz w:val="24"/>
                <w:szCs w:val="24"/>
              </w:rPr>
              <w:t>caracterización</w:t>
            </w:r>
            <w:r w:rsidR="6E155119" w:rsidRPr="00092BE3">
              <w:rPr>
                <w:rFonts w:ascii="Times New Roman" w:eastAsia="Times New Roman" w:hAnsi="Times New Roman" w:cs="Times New Roman"/>
                <w:sz w:val="24"/>
                <w:szCs w:val="24"/>
              </w:rPr>
              <w:t xml:space="preserve"> de los residuos, instrumentos de </w:t>
            </w:r>
            <w:r w:rsidR="51B3BD53" w:rsidRPr="00092BE3">
              <w:rPr>
                <w:rFonts w:ascii="Times New Roman" w:eastAsia="Times New Roman" w:hAnsi="Times New Roman" w:cs="Times New Roman"/>
                <w:sz w:val="24"/>
                <w:szCs w:val="24"/>
              </w:rPr>
              <w:t>separación</w:t>
            </w:r>
            <w:r w:rsidR="6E155119" w:rsidRPr="00092BE3">
              <w:rPr>
                <w:rFonts w:ascii="Times New Roman" w:eastAsia="Times New Roman" w:hAnsi="Times New Roman" w:cs="Times New Roman"/>
                <w:sz w:val="24"/>
                <w:szCs w:val="24"/>
              </w:rPr>
              <w:t xml:space="preserve">, </w:t>
            </w:r>
            <w:r w:rsidR="3D142A84" w:rsidRPr="00092BE3">
              <w:rPr>
                <w:rFonts w:ascii="Times New Roman" w:eastAsia="Times New Roman" w:hAnsi="Times New Roman" w:cs="Times New Roman"/>
                <w:sz w:val="24"/>
                <w:szCs w:val="24"/>
              </w:rPr>
              <w:t>código</w:t>
            </w:r>
            <w:r w:rsidR="6E155119" w:rsidRPr="00092BE3">
              <w:rPr>
                <w:rFonts w:ascii="Times New Roman" w:eastAsia="Times New Roman" w:hAnsi="Times New Roman" w:cs="Times New Roman"/>
                <w:sz w:val="24"/>
                <w:szCs w:val="24"/>
              </w:rPr>
              <w:t xml:space="preserve"> de colores, </w:t>
            </w:r>
            <w:r w:rsidR="62798CCA" w:rsidRPr="00092BE3">
              <w:rPr>
                <w:rFonts w:ascii="Times New Roman" w:eastAsia="Times New Roman" w:hAnsi="Times New Roman" w:cs="Times New Roman"/>
                <w:sz w:val="24"/>
                <w:szCs w:val="24"/>
              </w:rPr>
              <w:t>recolección</w:t>
            </w:r>
            <w:r w:rsidR="54D26689" w:rsidRPr="00092BE3">
              <w:rPr>
                <w:rFonts w:ascii="Times New Roman" w:eastAsia="Times New Roman" w:hAnsi="Times New Roman" w:cs="Times New Roman"/>
                <w:sz w:val="24"/>
                <w:szCs w:val="24"/>
              </w:rPr>
              <w:t xml:space="preserve"> interna </w:t>
            </w:r>
            <w:r w:rsidR="6916E84B" w:rsidRPr="00092BE3">
              <w:rPr>
                <w:rFonts w:ascii="Times New Roman" w:eastAsia="Times New Roman" w:hAnsi="Times New Roman" w:cs="Times New Roman"/>
                <w:sz w:val="24"/>
                <w:szCs w:val="24"/>
              </w:rPr>
              <w:t>diferenciada</w:t>
            </w:r>
            <w:r w:rsidR="54D26689" w:rsidRPr="00092BE3">
              <w:rPr>
                <w:rFonts w:ascii="Times New Roman" w:eastAsia="Times New Roman" w:hAnsi="Times New Roman" w:cs="Times New Roman"/>
                <w:sz w:val="24"/>
                <w:szCs w:val="24"/>
              </w:rPr>
              <w:t>)</w:t>
            </w:r>
            <w:r w:rsidR="35BFFED7" w:rsidRPr="00092BE3">
              <w:rPr>
                <w:rFonts w:ascii="Times New Roman" w:eastAsia="Times New Roman" w:hAnsi="Times New Roman" w:cs="Times New Roman"/>
                <w:sz w:val="24"/>
                <w:szCs w:val="24"/>
              </w:rPr>
              <w:t>, son temas a mejorar e implementar.</w:t>
            </w:r>
          </w:p>
          <w:p w14:paraId="540A7E40" w14:textId="2F136914" w:rsidR="6C0DDA58" w:rsidRPr="00092BE3" w:rsidRDefault="6C0DDA58"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p>
        </w:tc>
      </w:tr>
      <w:tr w:rsidR="6C0DDA58" w:rsidRPr="00092BE3" w14:paraId="43A71D57"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val="restart"/>
          </w:tcPr>
          <w:p w14:paraId="2044525F" w14:textId="694A91FD" w:rsidR="4DCA21F6" w:rsidRPr="00092BE3" w:rsidRDefault="4DCA21F6"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lastRenderedPageBreak/>
              <w:t>Cantidades generadas de residuos</w:t>
            </w:r>
          </w:p>
        </w:tc>
        <w:tc>
          <w:tcPr>
            <w:tcW w:w="1805" w:type="dxa"/>
            <w:gridSpan w:val="2"/>
          </w:tcPr>
          <w:p w14:paraId="78F3F871" w14:textId="2848FBAD" w:rsidR="4DCA21F6" w:rsidRPr="00092BE3" w:rsidRDefault="4DCA21F6"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Periodo</w:t>
            </w:r>
          </w:p>
        </w:tc>
        <w:tc>
          <w:tcPr>
            <w:tcW w:w="1805" w:type="dxa"/>
            <w:gridSpan w:val="2"/>
          </w:tcPr>
          <w:p w14:paraId="152AE447" w14:textId="2FF503BD" w:rsidR="4DCA21F6" w:rsidRPr="00092BE3" w:rsidRDefault="4DCA21F6"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Ordinarios</w:t>
            </w:r>
          </w:p>
        </w:tc>
        <w:tc>
          <w:tcPr>
            <w:tcW w:w="1805" w:type="dxa"/>
            <w:gridSpan w:val="2"/>
          </w:tcPr>
          <w:p w14:paraId="0C6468D4" w14:textId="7599E83E" w:rsidR="4DCA21F6" w:rsidRPr="00092BE3" w:rsidRDefault="4DCA21F6"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Aprovechables</w:t>
            </w:r>
          </w:p>
        </w:tc>
        <w:tc>
          <w:tcPr>
            <w:tcW w:w="1805" w:type="dxa"/>
          </w:tcPr>
          <w:p w14:paraId="4F75D3AC" w14:textId="431CE94D" w:rsidR="4DCA21F6" w:rsidRPr="00092BE3" w:rsidRDefault="4DCA21F6" w:rsidP="6C0DDA5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Peligrosos</w:t>
            </w:r>
          </w:p>
        </w:tc>
      </w:tr>
      <w:tr w:rsidR="6C0DDA58" w:rsidRPr="00092BE3" w14:paraId="17A00A7F"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7814C4EA" w14:textId="77777777" w:rsidR="00246E8D" w:rsidRPr="00092BE3" w:rsidRDefault="00246E8D">
            <w:pPr>
              <w:rPr>
                <w:rFonts w:ascii="Times New Roman" w:hAnsi="Times New Roman" w:cs="Times New Roman"/>
                <w:sz w:val="24"/>
                <w:szCs w:val="24"/>
              </w:rPr>
            </w:pPr>
          </w:p>
        </w:tc>
        <w:tc>
          <w:tcPr>
            <w:tcW w:w="1805" w:type="dxa"/>
            <w:gridSpan w:val="2"/>
          </w:tcPr>
          <w:p w14:paraId="0574DFF9" w14:textId="55CDD25D"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Septiembre</w:t>
            </w:r>
          </w:p>
        </w:tc>
        <w:tc>
          <w:tcPr>
            <w:tcW w:w="1805" w:type="dxa"/>
            <w:gridSpan w:val="2"/>
          </w:tcPr>
          <w:p w14:paraId="0CBF5C80" w14:textId="26D90410"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16 kg</w:t>
            </w:r>
          </w:p>
        </w:tc>
        <w:tc>
          <w:tcPr>
            <w:tcW w:w="1805" w:type="dxa"/>
            <w:gridSpan w:val="2"/>
          </w:tcPr>
          <w:p w14:paraId="3E1F7E70" w14:textId="313B80B1" w:rsidR="4D981495" w:rsidRPr="00092BE3" w:rsidRDefault="4D981495"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60</w:t>
            </w:r>
            <w:r w:rsidR="5D68351D" w:rsidRPr="00092BE3">
              <w:rPr>
                <w:rFonts w:ascii="Times New Roman" w:eastAsia="Times New Roman" w:hAnsi="Times New Roman" w:cs="Times New Roman"/>
                <w:b/>
                <w:bCs/>
                <w:sz w:val="24"/>
                <w:szCs w:val="24"/>
              </w:rPr>
              <w:t xml:space="preserve"> </w:t>
            </w:r>
            <w:r w:rsidR="4DCA21F6" w:rsidRPr="00092BE3">
              <w:rPr>
                <w:rFonts w:ascii="Times New Roman" w:eastAsia="Times New Roman" w:hAnsi="Times New Roman" w:cs="Times New Roman"/>
                <w:b/>
                <w:bCs/>
                <w:sz w:val="24"/>
                <w:szCs w:val="24"/>
              </w:rPr>
              <w:t>kg</w:t>
            </w:r>
          </w:p>
        </w:tc>
        <w:tc>
          <w:tcPr>
            <w:tcW w:w="1805" w:type="dxa"/>
          </w:tcPr>
          <w:p w14:paraId="6B3369B3" w14:textId="208FE860" w:rsidR="26A98DD4" w:rsidRPr="00092BE3" w:rsidRDefault="26A98DD4"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 kg</w:t>
            </w:r>
          </w:p>
        </w:tc>
      </w:tr>
      <w:tr w:rsidR="6C0DDA58" w:rsidRPr="00092BE3" w14:paraId="721AAEEF"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514B7C19" w14:textId="77777777" w:rsidR="00246E8D" w:rsidRPr="00092BE3" w:rsidRDefault="00246E8D">
            <w:pPr>
              <w:rPr>
                <w:rFonts w:ascii="Times New Roman" w:hAnsi="Times New Roman" w:cs="Times New Roman"/>
                <w:sz w:val="24"/>
                <w:szCs w:val="24"/>
              </w:rPr>
            </w:pPr>
          </w:p>
        </w:tc>
        <w:tc>
          <w:tcPr>
            <w:tcW w:w="1805" w:type="dxa"/>
            <w:gridSpan w:val="2"/>
          </w:tcPr>
          <w:p w14:paraId="041E94C9" w14:textId="02376958"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Octubre</w:t>
            </w:r>
          </w:p>
        </w:tc>
        <w:tc>
          <w:tcPr>
            <w:tcW w:w="1805" w:type="dxa"/>
            <w:gridSpan w:val="2"/>
          </w:tcPr>
          <w:p w14:paraId="74B68D1C" w14:textId="61B4AA45"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20 kg</w:t>
            </w:r>
          </w:p>
        </w:tc>
        <w:tc>
          <w:tcPr>
            <w:tcW w:w="1805" w:type="dxa"/>
            <w:gridSpan w:val="2"/>
          </w:tcPr>
          <w:p w14:paraId="484AE8B4" w14:textId="522E8E6A"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4</w:t>
            </w:r>
            <w:r w:rsidR="2C13E537" w:rsidRPr="00092BE3">
              <w:rPr>
                <w:rFonts w:ascii="Times New Roman" w:eastAsia="Times New Roman" w:hAnsi="Times New Roman" w:cs="Times New Roman"/>
                <w:b/>
                <w:bCs/>
                <w:sz w:val="24"/>
                <w:szCs w:val="24"/>
              </w:rPr>
              <w:t>5</w:t>
            </w:r>
            <w:r w:rsidRPr="00092BE3">
              <w:rPr>
                <w:rFonts w:ascii="Times New Roman" w:eastAsia="Times New Roman" w:hAnsi="Times New Roman" w:cs="Times New Roman"/>
                <w:b/>
                <w:bCs/>
                <w:sz w:val="24"/>
                <w:szCs w:val="24"/>
              </w:rPr>
              <w:t xml:space="preserve"> kg</w:t>
            </w:r>
          </w:p>
        </w:tc>
        <w:tc>
          <w:tcPr>
            <w:tcW w:w="1805" w:type="dxa"/>
          </w:tcPr>
          <w:p w14:paraId="7CEE1A91" w14:textId="16F3DC4E" w:rsidR="75BA10C0" w:rsidRPr="00092BE3" w:rsidRDefault="75BA10C0"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 kg</w:t>
            </w:r>
          </w:p>
        </w:tc>
      </w:tr>
      <w:tr w:rsidR="6C0DDA58" w:rsidRPr="00092BE3" w14:paraId="7F752856"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6111753A" w14:textId="77777777" w:rsidR="00246E8D" w:rsidRPr="00092BE3" w:rsidRDefault="00246E8D">
            <w:pPr>
              <w:rPr>
                <w:rFonts w:ascii="Times New Roman" w:hAnsi="Times New Roman" w:cs="Times New Roman"/>
                <w:sz w:val="24"/>
                <w:szCs w:val="24"/>
              </w:rPr>
            </w:pPr>
          </w:p>
        </w:tc>
        <w:tc>
          <w:tcPr>
            <w:tcW w:w="1805" w:type="dxa"/>
            <w:gridSpan w:val="2"/>
          </w:tcPr>
          <w:p w14:paraId="1EB720C3" w14:textId="5FE48295"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Noviembre</w:t>
            </w:r>
          </w:p>
        </w:tc>
        <w:tc>
          <w:tcPr>
            <w:tcW w:w="1805" w:type="dxa"/>
            <w:gridSpan w:val="2"/>
          </w:tcPr>
          <w:p w14:paraId="1F50992B" w14:textId="1146A2F0"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13 kg</w:t>
            </w:r>
          </w:p>
        </w:tc>
        <w:tc>
          <w:tcPr>
            <w:tcW w:w="1805" w:type="dxa"/>
            <w:gridSpan w:val="2"/>
          </w:tcPr>
          <w:p w14:paraId="283BE754" w14:textId="39BBCB07"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5</w:t>
            </w:r>
            <w:r w:rsidR="36F80613" w:rsidRPr="00092BE3">
              <w:rPr>
                <w:rFonts w:ascii="Times New Roman" w:eastAsia="Times New Roman" w:hAnsi="Times New Roman" w:cs="Times New Roman"/>
                <w:b/>
                <w:bCs/>
                <w:sz w:val="24"/>
                <w:szCs w:val="24"/>
              </w:rPr>
              <w:t>8</w:t>
            </w:r>
            <w:r w:rsidRPr="00092BE3">
              <w:rPr>
                <w:rFonts w:ascii="Times New Roman" w:eastAsia="Times New Roman" w:hAnsi="Times New Roman" w:cs="Times New Roman"/>
                <w:b/>
                <w:bCs/>
                <w:sz w:val="24"/>
                <w:szCs w:val="24"/>
              </w:rPr>
              <w:t xml:space="preserve"> kg</w:t>
            </w:r>
          </w:p>
        </w:tc>
        <w:tc>
          <w:tcPr>
            <w:tcW w:w="1805" w:type="dxa"/>
          </w:tcPr>
          <w:p w14:paraId="642545A6" w14:textId="027860C2" w:rsidR="6BDC0514" w:rsidRPr="00092BE3" w:rsidRDefault="6BDC0514"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 kg</w:t>
            </w:r>
          </w:p>
        </w:tc>
      </w:tr>
      <w:tr w:rsidR="6C0DDA58" w:rsidRPr="00092BE3" w14:paraId="7836C121"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5E3C4564" w14:textId="77777777" w:rsidR="00246E8D" w:rsidRPr="00092BE3" w:rsidRDefault="00246E8D">
            <w:pPr>
              <w:rPr>
                <w:rFonts w:ascii="Times New Roman" w:hAnsi="Times New Roman" w:cs="Times New Roman"/>
                <w:sz w:val="24"/>
                <w:szCs w:val="24"/>
              </w:rPr>
            </w:pPr>
          </w:p>
        </w:tc>
        <w:tc>
          <w:tcPr>
            <w:tcW w:w="1805" w:type="dxa"/>
            <w:gridSpan w:val="2"/>
          </w:tcPr>
          <w:p w14:paraId="713D0A11" w14:textId="625723F0"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Diciembre</w:t>
            </w:r>
          </w:p>
        </w:tc>
        <w:tc>
          <w:tcPr>
            <w:tcW w:w="1805" w:type="dxa"/>
            <w:gridSpan w:val="2"/>
          </w:tcPr>
          <w:p w14:paraId="387692AA" w14:textId="63F357D8" w:rsidR="1D2968A4" w:rsidRPr="00092BE3" w:rsidRDefault="1D2968A4"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24 kg</w:t>
            </w:r>
          </w:p>
        </w:tc>
        <w:tc>
          <w:tcPr>
            <w:tcW w:w="1805" w:type="dxa"/>
            <w:gridSpan w:val="2"/>
          </w:tcPr>
          <w:p w14:paraId="4A941708" w14:textId="2C3224B7" w:rsidR="1553C363" w:rsidRPr="00092BE3" w:rsidRDefault="1553C363"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6</w:t>
            </w:r>
            <w:r w:rsidR="1D6B5000" w:rsidRPr="00092BE3">
              <w:rPr>
                <w:rFonts w:ascii="Times New Roman" w:eastAsia="Times New Roman" w:hAnsi="Times New Roman" w:cs="Times New Roman"/>
                <w:b/>
                <w:bCs/>
                <w:sz w:val="24"/>
                <w:szCs w:val="24"/>
              </w:rPr>
              <w:t>4</w:t>
            </w:r>
            <w:r w:rsidRPr="00092BE3">
              <w:rPr>
                <w:rFonts w:ascii="Times New Roman" w:eastAsia="Times New Roman" w:hAnsi="Times New Roman" w:cs="Times New Roman"/>
                <w:b/>
                <w:bCs/>
                <w:sz w:val="24"/>
                <w:szCs w:val="24"/>
              </w:rPr>
              <w:t xml:space="preserve"> kg </w:t>
            </w:r>
          </w:p>
        </w:tc>
        <w:tc>
          <w:tcPr>
            <w:tcW w:w="1805" w:type="dxa"/>
          </w:tcPr>
          <w:p w14:paraId="78D5A214" w14:textId="31F0BBA1" w:rsidR="4EB2329B" w:rsidRPr="00092BE3" w:rsidRDefault="4EB2329B"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3 kg</w:t>
            </w:r>
          </w:p>
        </w:tc>
      </w:tr>
      <w:tr w:rsidR="6C0DDA58" w:rsidRPr="00092BE3" w14:paraId="686742DE"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777DED4C" w14:textId="77777777" w:rsidR="00246E8D" w:rsidRPr="00092BE3" w:rsidRDefault="00246E8D">
            <w:pPr>
              <w:rPr>
                <w:rFonts w:ascii="Times New Roman" w:hAnsi="Times New Roman" w:cs="Times New Roman"/>
                <w:sz w:val="24"/>
                <w:szCs w:val="24"/>
              </w:rPr>
            </w:pPr>
          </w:p>
        </w:tc>
        <w:tc>
          <w:tcPr>
            <w:tcW w:w="1805" w:type="dxa"/>
            <w:gridSpan w:val="2"/>
          </w:tcPr>
          <w:p w14:paraId="5835BDCC" w14:textId="1561574B"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Enero</w:t>
            </w:r>
          </w:p>
        </w:tc>
        <w:tc>
          <w:tcPr>
            <w:tcW w:w="1805" w:type="dxa"/>
            <w:gridSpan w:val="2"/>
          </w:tcPr>
          <w:p w14:paraId="0B5FA62D" w14:textId="02483215" w:rsidR="7286F8E5" w:rsidRPr="00092BE3" w:rsidRDefault="7286F8E5"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 xml:space="preserve">20 </w:t>
            </w:r>
            <w:r w:rsidR="7C167607" w:rsidRPr="00092BE3">
              <w:rPr>
                <w:rFonts w:ascii="Times New Roman" w:eastAsia="Times New Roman" w:hAnsi="Times New Roman" w:cs="Times New Roman"/>
                <w:b/>
                <w:bCs/>
                <w:sz w:val="24"/>
                <w:szCs w:val="24"/>
              </w:rPr>
              <w:t>kg</w:t>
            </w:r>
          </w:p>
        </w:tc>
        <w:tc>
          <w:tcPr>
            <w:tcW w:w="1805" w:type="dxa"/>
            <w:gridSpan w:val="2"/>
          </w:tcPr>
          <w:p w14:paraId="2575E6EC" w14:textId="583B191B" w:rsidR="4A45531A" w:rsidRPr="00092BE3" w:rsidRDefault="4A45531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5</w:t>
            </w:r>
            <w:r w:rsidR="1422A3FB" w:rsidRPr="00092BE3">
              <w:rPr>
                <w:rFonts w:ascii="Times New Roman" w:eastAsia="Times New Roman" w:hAnsi="Times New Roman" w:cs="Times New Roman"/>
                <w:b/>
                <w:bCs/>
                <w:sz w:val="24"/>
                <w:szCs w:val="24"/>
              </w:rPr>
              <w:t>9</w:t>
            </w:r>
            <w:r w:rsidRPr="00092BE3">
              <w:rPr>
                <w:rFonts w:ascii="Times New Roman" w:eastAsia="Times New Roman" w:hAnsi="Times New Roman" w:cs="Times New Roman"/>
                <w:b/>
                <w:bCs/>
                <w:sz w:val="24"/>
                <w:szCs w:val="24"/>
              </w:rPr>
              <w:t xml:space="preserve"> kg</w:t>
            </w:r>
          </w:p>
        </w:tc>
        <w:tc>
          <w:tcPr>
            <w:tcW w:w="1805" w:type="dxa"/>
          </w:tcPr>
          <w:p w14:paraId="21D6DB20" w14:textId="1B090F07" w:rsidR="205C7A5B" w:rsidRPr="00092BE3" w:rsidRDefault="205C7A5B"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 kg</w:t>
            </w:r>
          </w:p>
        </w:tc>
      </w:tr>
      <w:tr w:rsidR="6C0DDA58" w:rsidRPr="00092BE3" w14:paraId="4475CFA8"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40130B98" w14:textId="77777777" w:rsidR="00246E8D" w:rsidRPr="00092BE3" w:rsidRDefault="00246E8D">
            <w:pPr>
              <w:rPr>
                <w:rFonts w:ascii="Times New Roman" w:hAnsi="Times New Roman" w:cs="Times New Roman"/>
                <w:sz w:val="24"/>
                <w:szCs w:val="24"/>
              </w:rPr>
            </w:pPr>
          </w:p>
        </w:tc>
        <w:tc>
          <w:tcPr>
            <w:tcW w:w="1805" w:type="dxa"/>
            <w:gridSpan w:val="2"/>
          </w:tcPr>
          <w:p w14:paraId="570F35D9" w14:textId="09901F81"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Marzo</w:t>
            </w:r>
          </w:p>
        </w:tc>
        <w:tc>
          <w:tcPr>
            <w:tcW w:w="1805" w:type="dxa"/>
            <w:gridSpan w:val="2"/>
          </w:tcPr>
          <w:p w14:paraId="1594D3B1" w14:textId="2EE57C90" w:rsidR="234EE366" w:rsidRPr="00092BE3" w:rsidRDefault="234EE36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6 kg</w:t>
            </w:r>
          </w:p>
        </w:tc>
        <w:tc>
          <w:tcPr>
            <w:tcW w:w="1805" w:type="dxa"/>
            <w:gridSpan w:val="2"/>
          </w:tcPr>
          <w:p w14:paraId="0168E688" w14:textId="58068A01" w:rsidR="2945FEBA" w:rsidRPr="00092BE3" w:rsidRDefault="2945FEB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 xml:space="preserve">33 </w:t>
            </w:r>
            <w:r w:rsidR="6499122E" w:rsidRPr="00092BE3">
              <w:rPr>
                <w:rFonts w:ascii="Times New Roman" w:eastAsia="Times New Roman" w:hAnsi="Times New Roman" w:cs="Times New Roman"/>
                <w:b/>
                <w:bCs/>
                <w:sz w:val="24"/>
                <w:szCs w:val="24"/>
              </w:rPr>
              <w:t>kg</w:t>
            </w:r>
          </w:p>
        </w:tc>
        <w:tc>
          <w:tcPr>
            <w:tcW w:w="1805" w:type="dxa"/>
          </w:tcPr>
          <w:p w14:paraId="7A75E6DD" w14:textId="385399B8" w:rsidR="5D50C874" w:rsidRPr="00092BE3" w:rsidRDefault="5D50C874"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0</w:t>
            </w:r>
          </w:p>
        </w:tc>
      </w:tr>
      <w:tr w:rsidR="6C0DDA58" w:rsidRPr="00092BE3" w14:paraId="1259357D"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65E6BF54" w14:textId="77777777" w:rsidR="00246E8D" w:rsidRPr="00092BE3" w:rsidRDefault="00246E8D">
            <w:pPr>
              <w:rPr>
                <w:rFonts w:ascii="Times New Roman" w:hAnsi="Times New Roman" w:cs="Times New Roman"/>
                <w:sz w:val="24"/>
                <w:szCs w:val="24"/>
              </w:rPr>
            </w:pPr>
          </w:p>
        </w:tc>
        <w:tc>
          <w:tcPr>
            <w:tcW w:w="1805" w:type="dxa"/>
            <w:gridSpan w:val="2"/>
          </w:tcPr>
          <w:p w14:paraId="2E8C01C2" w14:textId="06708838"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Abril</w:t>
            </w:r>
          </w:p>
        </w:tc>
        <w:tc>
          <w:tcPr>
            <w:tcW w:w="1805" w:type="dxa"/>
            <w:gridSpan w:val="2"/>
          </w:tcPr>
          <w:p w14:paraId="2A727662" w14:textId="11ED6075" w:rsidR="5F6B5A4B" w:rsidRPr="00092BE3" w:rsidRDefault="5F6B5A4B"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7 kg</w:t>
            </w:r>
          </w:p>
        </w:tc>
        <w:tc>
          <w:tcPr>
            <w:tcW w:w="1805" w:type="dxa"/>
            <w:gridSpan w:val="2"/>
          </w:tcPr>
          <w:p w14:paraId="5E0194B6" w14:textId="35E01D34" w:rsidR="3F01CA5A" w:rsidRPr="00092BE3" w:rsidRDefault="3F01CA5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3 kg</w:t>
            </w:r>
          </w:p>
        </w:tc>
        <w:tc>
          <w:tcPr>
            <w:tcW w:w="1805" w:type="dxa"/>
          </w:tcPr>
          <w:p w14:paraId="061D04E5" w14:textId="451B6844" w:rsidR="69272F07" w:rsidRPr="00092BE3" w:rsidRDefault="69272F07"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0</w:t>
            </w:r>
          </w:p>
        </w:tc>
      </w:tr>
      <w:tr w:rsidR="6C0DDA58" w:rsidRPr="00092BE3" w14:paraId="1D344C96"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4E9C1B67" w14:textId="77777777" w:rsidR="00246E8D" w:rsidRPr="00092BE3" w:rsidRDefault="00246E8D">
            <w:pPr>
              <w:rPr>
                <w:rFonts w:ascii="Times New Roman" w:hAnsi="Times New Roman" w:cs="Times New Roman"/>
                <w:sz w:val="24"/>
                <w:szCs w:val="24"/>
              </w:rPr>
            </w:pPr>
          </w:p>
        </w:tc>
        <w:tc>
          <w:tcPr>
            <w:tcW w:w="1805" w:type="dxa"/>
            <w:gridSpan w:val="2"/>
          </w:tcPr>
          <w:p w14:paraId="398081CE" w14:textId="7354D0FC"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Mayo</w:t>
            </w:r>
          </w:p>
        </w:tc>
        <w:tc>
          <w:tcPr>
            <w:tcW w:w="1805" w:type="dxa"/>
            <w:gridSpan w:val="2"/>
          </w:tcPr>
          <w:p w14:paraId="31100EA4" w14:textId="0A7D7D23" w:rsidR="175C590D" w:rsidRPr="00092BE3" w:rsidRDefault="175C590D"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10 kg</w:t>
            </w:r>
          </w:p>
        </w:tc>
        <w:tc>
          <w:tcPr>
            <w:tcW w:w="1805" w:type="dxa"/>
            <w:gridSpan w:val="2"/>
          </w:tcPr>
          <w:p w14:paraId="7C2DF5E9" w14:textId="0E65A32A" w:rsidR="69AA6659" w:rsidRPr="00092BE3" w:rsidRDefault="69AA6659"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5 kg</w:t>
            </w:r>
          </w:p>
        </w:tc>
        <w:tc>
          <w:tcPr>
            <w:tcW w:w="1805" w:type="dxa"/>
          </w:tcPr>
          <w:p w14:paraId="710B6678" w14:textId="56A41D6A" w:rsidR="198074AA" w:rsidRPr="00092BE3" w:rsidRDefault="198074A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0</w:t>
            </w:r>
          </w:p>
        </w:tc>
      </w:tr>
      <w:tr w:rsidR="6C0DDA58" w:rsidRPr="00092BE3" w14:paraId="46E1AA80"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50AEE95B" w14:textId="77777777" w:rsidR="00246E8D" w:rsidRPr="00092BE3" w:rsidRDefault="00246E8D">
            <w:pPr>
              <w:rPr>
                <w:rFonts w:ascii="Times New Roman" w:hAnsi="Times New Roman" w:cs="Times New Roman"/>
                <w:sz w:val="24"/>
                <w:szCs w:val="24"/>
              </w:rPr>
            </w:pPr>
          </w:p>
        </w:tc>
        <w:tc>
          <w:tcPr>
            <w:tcW w:w="1805" w:type="dxa"/>
            <w:gridSpan w:val="2"/>
          </w:tcPr>
          <w:p w14:paraId="54F1F853" w14:textId="14ED1D57"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Junio</w:t>
            </w:r>
          </w:p>
        </w:tc>
        <w:tc>
          <w:tcPr>
            <w:tcW w:w="1805" w:type="dxa"/>
            <w:gridSpan w:val="2"/>
          </w:tcPr>
          <w:p w14:paraId="420D3BD2" w14:textId="0E8DF774" w:rsidR="20AED792" w:rsidRPr="00092BE3" w:rsidRDefault="20AED792"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14 kg</w:t>
            </w:r>
          </w:p>
        </w:tc>
        <w:tc>
          <w:tcPr>
            <w:tcW w:w="1805" w:type="dxa"/>
            <w:gridSpan w:val="2"/>
          </w:tcPr>
          <w:p w14:paraId="62CC572C" w14:textId="63FBDC42" w:rsidR="492BB7FA" w:rsidRPr="00092BE3" w:rsidRDefault="492BB7F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12</w:t>
            </w:r>
            <w:r w:rsidR="7D07AC46" w:rsidRPr="00092BE3">
              <w:rPr>
                <w:rFonts w:ascii="Times New Roman" w:eastAsia="Times New Roman" w:hAnsi="Times New Roman" w:cs="Times New Roman"/>
                <w:b/>
                <w:bCs/>
                <w:sz w:val="24"/>
                <w:szCs w:val="24"/>
              </w:rPr>
              <w:t>kg</w:t>
            </w:r>
          </w:p>
        </w:tc>
        <w:tc>
          <w:tcPr>
            <w:tcW w:w="1805" w:type="dxa"/>
          </w:tcPr>
          <w:p w14:paraId="4B0733CD" w14:textId="07FFE1C7" w:rsidR="198074AA" w:rsidRPr="00092BE3" w:rsidRDefault="198074A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0</w:t>
            </w:r>
          </w:p>
        </w:tc>
      </w:tr>
      <w:tr w:rsidR="6C0DDA58" w:rsidRPr="00092BE3" w14:paraId="3B4B41E3" w14:textId="77777777" w:rsidTr="00DD3ECC">
        <w:tc>
          <w:tcPr>
            <w:cnfStyle w:val="001000000000" w:firstRow="0" w:lastRow="0" w:firstColumn="1" w:lastColumn="0" w:oddVBand="0" w:evenVBand="0" w:oddHBand="0" w:evenHBand="0" w:firstRowFirstColumn="0" w:firstRowLastColumn="0" w:lastRowFirstColumn="0" w:lastRowLastColumn="0"/>
            <w:tcW w:w="1805" w:type="dxa"/>
            <w:vMerge/>
          </w:tcPr>
          <w:p w14:paraId="5F422F05" w14:textId="77777777" w:rsidR="00246E8D" w:rsidRPr="00092BE3" w:rsidRDefault="00246E8D">
            <w:pPr>
              <w:rPr>
                <w:rFonts w:ascii="Times New Roman" w:hAnsi="Times New Roman" w:cs="Times New Roman"/>
                <w:sz w:val="24"/>
                <w:szCs w:val="24"/>
              </w:rPr>
            </w:pPr>
          </w:p>
        </w:tc>
        <w:tc>
          <w:tcPr>
            <w:tcW w:w="1805" w:type="dxa"/>
            <w:gridSpan w:val="2"/>
          </w:tcPr>
          <w:p w14:paraId="5EDAF003" w14:textId="7012804A" w:rsidR="4DCA21F6" w:rsidRPr="00092BE3" w:rsidRDefault="4DCA21F6"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Julio</w:t>
            </w:r>
          </w:p>
        </w:tc>
        <w:tc>
          <w:tcPr>
            <w:tcW w:w="1805" w:type="dxa"/>
            <w:gridSpan w:val="2"/>
          </w:tcPr>
          <w:p w14:paraId="5580687A" w14:textId="25F43BEB" w:rsidR="3D8DD82B" w:rsidRPr="00092BE3" w:rsidRDefault="3D8DD82B"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16 kg</w:t>
            </w:r>
          </w:p>
        </w:tc>
        <w:tc>
          <w:tcPr>
            <w:tcW w:w="1805" w:type="dxa"/>
            <w:gridSpan w:val="2"/>
          </w:tcPr>
          <w:p w14:paraId="2F019710" w14:textId="735B1FA9" w:rsidR="071431D5" w:rsidRPr="00092BE3" w:rsidRDefault="071431D5"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1</w:t>
            </w:r>
            <w:r w:rsidR="6BD5C531" w:rsidRPr="00092BE3">
              <w:rPr>
                <w:rFonts w:ascii="Times New Roman" w:eastAsia="Times New Roman" w:hAnsi="Times New Roman" w:cs="Times New Roman"/>
                <w:b/>
                <w:bCs/>
                <w:sz w:val="24"/>
                <w:szCs w:val="24"/>
              </w:rPr>
              <w:t xml:space="preserve">5 </w:t>
            </w:r>
            <w:r w:rsidRPr="00092BE3">
              <w:rPr>
                <w:rFonts w:ascii="Times New Roman" w:eastAsia="Times New Roman" w:hAnsi="Times New Roman" w:cs="Times New Roman"/>
                <w:b/>
                <w:bCs/>
                <w:sz w:val="24"/>
                <w:szCs w:val="24"/>
              </w:rPr>
              <w:t>kg</w:t>
            </w:r>
          </w:p>
        </w:tc>
        <w:tc>
          <w:tcPr>
            <w:tcW w:w="1805" w:type="dxa"/>
          </w:tcPr>
          <w:p w14:paraId="3DAAE92E" w14:textId="2D22FCCD" w:rsidR="626F42FA" w:rsidRPr="00092BE3" w:rsidRDefault="626F42FA" w:rsidP="6C0DDA58">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0</w:t>
            </w:r>
          </w:p>
        </w:tc>
      </w:tr>
    </w:tbl>
    <w:p w14:paraId="641371CB" w14:textId="0D10966B" w:rsidR="6C0DDA58" w:rsidRPr="00092BE3" w:rsidRDefault="6C0DDA58" w:rsidP="63990DA6">
      <w:pPr>
        <w:rPr>
          <w:rFonts w:ascii="Times New Roman" w:eastAsia="Times New Roman" w:hAnsi="Times New Roman" w:cs="Times New Roman"/>
          <w:b/>
          <w:bCs/>
          <w:sz w:val="24"/>
          <w:szCs w:val="24"/>
        </w:rPr>
      </w:pPr>
    </w:p>
    <w:p w14:paraId="357987B3" w14:textId="32A988E5" w:rsidR="6F5D9F86" w:rsidRPr="00092BE3" w:rsidRDefault="5B115C87" w:rsidP="63990DA6">
      <w:pPr>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De acuerdo al Decreto 2676 del 2000 los residuos se clasifican en peligrosos y no peligrosos, siguiendo esta la tipología:</w:t>
      </w:r>
    </w:p>
    <w:tbl>
      <w:tblPr>
        <w:tblStyle w:val="Cuadrculaclara-nfasis5"/>
        <w:tblW w:w="5000" w:type="pct"/>
        <w:tblLook w:val="06A0" w:firstRow="1" w:lastRow="0" w:firstColumn="1" w:lastColumn="0" w:noHBand="1" w:noVBand="1"/>
      </w:tblPr>
      <w:tblGrid>
        <w:gridCol w:w="4621"/>
        <w:gridCol w:w="4621"/>
      </w:tblGrid>
      <w:tr w:rsidR="63990DA6" w:rsidRPr="00092BE3" w14:paraId="45DDFD5D"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75DF8C1F" w14:textId="51D404D6" w:rsidR="5B115C87" w:rsidRPr="00DD3ECC" w:rsidRDefault="5B115C87" w:rsidP="000A62FB">
            <w:pPr>
              <w:jc w:val="center"/>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RESIDUOS NO PELIGROSOS</w:t>
            </w:r>
          </w:p>
        </w:tc>
        <w:tc>
          <w:tcPr>
            <w:tcW w:w="2500" w:type="pct"/>
          </w:tcPr>
          <w:p w14:paraId="0F51196E" w14:textId="39F38E99" w:rsidR="5B115C87" w:rsidRPr="00DD3ECC" w:rsidRDefault="5B115C87" w:rsidP="000A62F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DD3ECC">
              <w:rPr>
                <w:rFonts w:ascii="Times New Roman" w:eastAsia="Times New Roman" w:hAnsi="Times New Roman" w:cs="Times New Roman"/>
                <w:bCs w:val="0"/>
                <w:sz w:val="24"/>
                <w:szCs w:val="24"/>
              </w:rPr>
              <w:t>RESIDUOS PELIGROSOS</w:t>
            </w:r>
          </w:p>
        </w:tc>
      </w:tr>
      <w:tr w:rsidR="63990DA6" w:rsidRPr="00092BE3" w14:paraId="6D6EE621"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03226971" w14:textId="330A1F2E" w:rsidR="5B115C87" w:rsidRPr="00092BE3" w:rsidRDefault="5B115C87" w:rsidP="000A62FB">
            <w:pPr>
              <w:spacing w:line="259" w:lineRule="auto"/>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Biodegradables</w:t>
            </w:r>
          </w:p>
        </w:tc>
        <w:tc>
          <w:tcPr>
            <w:tcW w:w="2500" w:type="pct"/>
          </w:tcPr>
          <w:p w14:paraId="33D17A23" w14:textId="0DEBEA96" w:rsidR="5B115C87" w:rsidRPr="00092BE3" w:rsidRDefault="5B115C87" w:rsidP="000A62F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Químico</w:t>
            </w:r>
          </w:p>
        </w:tc>
      </w:tr>
      <w:tr w:rsidR="63990DA6" w:rsidRPr="00092BE3" w14:paraId="58F255E0"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6371D8A7" w14:textId="233B3EBA" w:rsidR="5B115C87" w:rsidRPr="00092BE3" w:rsidRDefault="5B115C87" w:rsidP="000A62FB">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Inertes</w:t>
            </w:r>
          </w:p>
        </w:tc>
        <w:tc>
          <w:tcPr>
            <w:tcW w:w="2500" w:type="pct"/>
          </w:tcPr>
          <w:p w14:paraId="6654F76E" w14:textId="015CAD02" w:rsidR="5B115C87" w:rsidRPr="00092BE3" w:rsidRDefault="5B115C87" w:rsidP="000A62F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Infecciosos</w:t>
            </w:r>
          </w:p>
        </w:tc>
      </w:tr>
      <w:tr w:rsidR="63990DA6" w:rsidRPr="00092BE3" w14:paraId="50A1CCCA"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7EFB2DF7" w14:textId="6BA3BAAD" w:rsidR="5B115C87" w:rsidRPr="00092BE3" w:rsidRDefault="5B115C87" w:rsidP="000A62FB">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Reciclables</w:t>
            </w:r>
          </w:p>
        </w:tc>
        <w:tc>
          <w:tcPr>
            <w:tcW w:w="2500" w:type="pct"/>
          </w:tcPr>
          <w:p w14:paraId="6BA05E3D" w14:textId="47A74D4E" w:rsidR="5B115C87" w:rsidRPr="00092BE3" w:rsidRDefault="5B115C87" w:rsidP="000A62F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Radioactivos</w:t>
            </w:r>
          </w:p>
        </w:tc>
      </w:tr>
      <w:tr w:rsidR="63990DA6" w:rsidRPr="00092BE3" w14:paraId="2A9D1E46"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732A33DB" w14:textId="36F5E71F" w:rsidR="5B115C87" w:rsidRPr="00092BE3" w:rsidRDefault="5B115C87" w:rsidP="000A62FB">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Ordinarios</w:t>
            </w:r>
          </w:p>
        </w:tc>
        <w:tc>
          <w:tcPr>
            <w:tcW w:w="2500" w:type="pct"/>
          </w:tcPr>
          <w:p w14:paraId="70C438D0" w14:textId="7BD6E6EC" w:rsidR="5B115C87" w:rsidRPr="00092BE3" w:rsidRDefault="5B115C87" w:rsidP="000A62F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RESPEL</w:t>
            </w:r>
          </w:p>
        </w:tc>
      </w:tr>
    </w:tbl>
    <w:p w14:paraId="390D7E8E" w14:textId="2EBB8973" w:rsidR="63990DA6" w:rsidRPr="00092BE3" w:rsidRDefault="63990DA6" w:rsidP="63990DA6">
      <w:pPr>
        <w:rPr>
          <w:rFonts w:ascii="Times New Roman" w:eastAsia="Abadi" w:hAnsi="Times New Roman" w:cs="Times New Roman"/>
          <w:b/>
          <w:bCs/>
          <w:sz w:val="24"/>
          <w:szCs w:val="24"/>
        </w:rPr>
      </w:pPr>
    </w:p>
    <w:p w14:paraId="70BB23B6" w14:textId="39F73B00" w:rsidR="6C0DDA58" w:rsidRPr="00092BE3" w:rsidRDefault="6423C9E4" w:rsidP="6F5D9F86">
      <w:pPr>
        <w:ind w:left="36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 xml:space="preserve">3.2 </w:t>
      </w:r>
      <w:r w:rsidR="3570C0FC" w:rsidRPr="00092BE3">
        <w:rPr>
          <w:rFonts w:ascii="Times New Roman" w:eastAsia="Times New Roman" w:hAnsi="Times New Roman" w:cs="Times New Roman"/>
          <w:b/>
          <w:bCs/>
          <w:sz w:val="24"/>
          <w:szCs w:val="24"/>
        </w:rPr>
        <w:t xml:space="preserve">RESIDUOS </w:t>
      </w:r>
      <w:r w:rsidR="26069178" w:rsidRPr="00092BE3">
        <w:rPr>
          <w:rFonts w:ascii="Times New Roman" w:eastAsia="Times New Roman" w:hAnsi="Times New Roman" w:cs="Times New Roman"/>
          <w:b/>
          <w:bCs/>
          <w:sz w:val="24"/>
          <w:szCs w:val="24"/>
        </w:rPr>
        <w:t>SOLIDOS</w:t>
      </w:r>
      <w:r w:rsidR="3570C0FC" w:rsidRPr="00092BE3">
        <w:rPr>
          <w:rFonts w:ascii="Times New Roman" w:eastAsia="Times New Roman" w:hAnsi="Times New Roman" w:cs="Times New Roman"/>
          <w:b/>
          <w:bCs/>
          <w:sz w:val="24"/>
          <w:szCs w:val="24"/>
        </w:rPr>
        <w:t xml:space="preserve"> </w:t>
      </w:r>
      <w:r w:rsidR="45AEF0C5" w:rsidRPr="00092BE3">
        <w:rPr>
          <w:rFonts w:ascii="Times New Roman" w:eastAsia="Times New Roman" w:hAnsi="Times New Roman" w:cs="Times New Roman"/>
          <w:b/>
          <w:bCs/>
          <w:sz w:val="24"/>
          <w:szCs w:val="24"/>
        </w:rPr>
        <w:t xml:space="preserve">(NO PELIGROSOS) </w:t>
      </w:r>
      <w:r w:rsidR="3570C0FC" w:rsidRPr="00092BE3">
        <w:rPr>
          <w:rFonts w:ascii="Times New Roman" w:eastAsia="Times New Roman" w:hAnsi="Times New Roman" w:cs="Times New Roman"/>
          <w:b/>
          <w:bCs/>
          <w:sz w:val="24"/>
          <w:szCs w:val="24"/>
        </w:rPr>
        <w:t xml:space="preserve">GENERADOS </w:t>
      </w:r>
      <w:r w:rsidR="736DB53A" w:rsidRPr="00092BE3">
        <w:rPr>
          <w:rFonts w:ascii="Times New Roman" w:eastAsia="Times New Roman" w:hAnsi="Times New Roman" w:cs="Times New Roman"/>
          <w:b/>
          <w:bCs/>
          <w:sz w:val="24"/>
          <w:szCs w:val="24"/>
        </w:rPr>
        <w:t xml:space="preserve">DURANTE LAS ACTIVIDADES REALIZADAS EN LA EMPRESA MORALEJA EXPERIENCIAS </w:t>
      </w:r>
      <w:r w:rsidR="7C9C53A1" w:rsidRPr="00092BE3">
        <w:rPr>
          <w:rFonts w:ascii="Times New Roman" w:eastAsia="Times New Roman" w:hAnsi="Times New Roman" w:cs="Times New Roman"/>
          <w:b/>
          <w:bCs/>
          <w:sz w:val="24"/>
          <w:szCs w:val="24"/>
        </w:rPr>
        <w:t>MORALEJA EXPERIENCIAS S.A.S</w:t>
      </w:r>
    </w:p>
    <w:p w14:paraId="533BF34A" w14:textId="2610B423" w:rsidR="6F5D9F86" w:rsidRPr="00092BE3" w:rsidRDefault="6F5D9F86" w:rsidP="6F5D9F86">
      <w:pPr>
        <w:ind w:left="360"/>
        <w:rPr>
          <w:rFonts w:ascii="Times New Roman" w:eastAsia="Times New Roman" w:hAnsi="Times New Roman" w:cs="Times New Roman"/>
          <w:b/>
          <w:bCs/>
          <w:sz w:val="24"/>
          <w:szCs w:val="24"/>
        </w:rPr>
      </w:pPr>
    </w:p>
    <w:tbl>
      <w:tblPr>
        <w:tblStyle w:val="Cuadrculaclara-nfasis5"/>
        <w:tblW w:w="5000" w:type="pct"/>
        <w:tblLook w:val="06A0" w:firstRow="1" w:lastRow="0" w:firstColumn="1" w:lastColumn="0" w:noHBand="1" w:noVBand="1"/>
      </w:tblPr>
      <w:tblGrid>
        <w:gridCol w:w="4621"/>
        <w:gridCol w:w="4621"/>
      </w:tblGrid>
      <w:tr w:rsidR="6F5D9F86" w:rsidRPr="00092BE3" w14:paraId="706FC125"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3A4179B7" w14:textId="6E45A702" w:rsidR="4D44ADCF" w:rsidRPr="00092BE3" w:rsidRDefault="4D44ADCF" w:rsidP="63990DA6">
            <w:pPr>
              <w:jc w:val="center"/>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RESIDUO</w:t>
            </w:r>
          </w:p>
        </w:tc>
        <w:tc>
          <w:tcPr>
            <w:tcW w:w="2500" w:type="pct"/>
          </w:tcPr>
          <w:p w14:paraId="1BF8CE46" w14:textId="24030A9F" w:rsidR="4D44ADCF" w:rsidRPr="00092BE3" w:rsidRDefault="4D44ADCF" w:rsidP="63990D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 xml:space="preserve">DESCRIPCION </w:t>
            </w:r>
          </w:p>
        </w:tc>
      </w:tr>
      <w:tr w:rsidR="6F5D9F86" w:rsidRPr="00092BE3" w14:paraId="4F2EA1E1"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2FDE063B" w14:textId="3EC473E6" w:rsidR="6F5D9F86" w:rsidRPr="00092BE3" w:rsidRDefault="01784405"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Partes y piezas</w:t>
            </w:r>
          </w:p>
          <w:p w14:paraId="0F6CD782" w14:textId="3F8E018D" w:rsidR="6F5D9F86" w:rsidRPr="00092BE3" w:rsidRDefault="01784405"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metálicas</w:t>
            </w:r>
          </w:p>
        </w:tc>
        <w:tc>
          <w:tcPr>
            <w:tcW w:w="2500" w:type="pct"/>
          </w:tcPr>
          <w:p w14:paraId="58949EEB" w14:textId="066137C6" w:rsidR="6F5D9F86" w:rsidRPr="00092BE3" w:rsidRDefault="0178440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Porciones de varillas, secciones de</w:t>
            </w:r>
          </w:p>
          <w:p w14:paraId="3B68B8D3" w14:textId="4914626D" w:rsidR="6F5D9F86" w:rsidRPr="00092BE3" w:rsidRDefault="0178440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lámina y ángulos metálicos y otros</w:t>
            </w:r>
          </w:p>
          <w:p w14:paraId="6BCC66A4" w14:textId="19908110" w:rsidR="6F5D9F86" w:rsidRPr="00092BE3" w:rsidRDefault="0178440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elementos metálicos (cobre, Acero,</w:t>
            </w:r>
          </w:p>
          <w:p w14:paraId="2ECD2409" w14:textId="01059E20" w:rsidR="6F5D9F86" w:rsidRPr="00092BE3" w:rsidRDefault="0178440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Lámina)</w:t>
            </w:r>
          </w:p>
        </w:tc>
      </w:tr>
      <w:tr w:rsidR="6F5D9F86" w:rsidRPr="00092BE3" w14:paraId="3E3A0C03"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4EE859DE" w14:textId="3038E3A7" w:rsidR="6F5D9F86" w:rsidRPr="00092BE3" w:rsidRDefault="01784405"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Partes</w:t>
            </w:r>
            <w:r w:rsidR="09839154" w:rsidRPr="00092BE3">
              <w:rPr>
                <w:rFonts w:ascii="Times New Roman" w:eastAsia="Times New Roman" w:hAnsi="Times New Roman" w:cs="Times New Roman"/>
                <w:sz w:val="24"/>
                <w:szCs w:val="24"/>
              </w:rPr>
              <w:t xml:space="preserve"> </w:t>
            </w:r>
            <w:r w:rsidRPr="00092BE3">
              <w:rPr>
                <w:rFonts w:ascii="Times New Roman" w:eastAsia="Times New Roman" w:hAnsi="Times New Roman" w:cs="Times New Roman"/>
                <w:sz w:val="24"/>
                <w:szCs w:val="24"/>
              </w:rPr>
              <w:t>eléctricas</w:t>
            </w:r>
          </w:p>
        </w:tc>
        <w:tc>
          <w:tcPr>
            <w:tcW w:w="2500" w:type="pct"/>
          </w:tcPr>
          <w:p w14:paraId="02712CC5" w14:textId="67BDC272" w:rsidR="6F5D9F86" w:rsidRPr="00092BE3" w:rsidRDefault="0178440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Trozos de cable recubierto</w:t>
            </w:r>
          </w:p>
        </w:tc>
      </w:tr>
      <w:tr w:rsidR="6F5D9F86" w:rsidRPr="00092BE3" w14:paraId="136899C5"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246418D2" w14:textId="02FB9544" w:rsidR="6F5D9F86" w:rsidRPr="00092BE3" w:rsidRDefault="01784405"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Acrílico</w:t>
            </w:r>
          </w:p>
        </w:tc>
        <w:tc>
          <w:tcPr>
            <w:tcW w:w="2500" w:type="pct"/>
          </w:tcPr>
          <w:p w14:paraId="31468B2F" w14:textId="366564D5" w:rsidR="6F5D9F86" w:rsidRPr="00092BE3" w:rsidRDefault="0178440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Piezas de acrílico</w:t>
            </w:r>
          </w:p>
        </w:tc>
      </w:tr>
      <w:tr w:rsidR="6F5D9F86" w:rsidRPr="00092BE3" w14:paraId="1DDD7561"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0136B729" w14:textId="48271B89" w:rsidR="6F5D9F86" w:rsidRPr="00092BE3" w:rsidRDefault="7ED927A2"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Poliestireno</w:t>
            </w:r>
          </w:p>
        </w:tc>
        <w:tc>
          <w:tcPr>
            <w:tcW w:w="2500" w:type="pct"/>
          </w:tcPr>
          <w:p w14:paraId="3E87BF1E" w14:textId="080717D3" w:rsidR="6F5D9F86" w:rsidRPr="00092BE3" w:rsidRDefault="7ED927A2"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Láminas de Poliestireno</w:t>
            </w:r>
          </w:p>
        </w:tc>
      </w:tr>
      <w:tr w:rsidR="6F5D9F86" w:rsidRPr="00092BE3" w14:paraId="7C04E1E5"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561C4DD3" w14:textId="0155478A" w:rsidR="6F5D9F86" w:rsidRPr="00092BE3" w:rsidRDefault="7ED927A2"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Madera</w:t>
            </w:r>
          </w:p>
        </w:tc>
        <w:tc>
          <w:tcPr>
            <w:tcW w:w="2500" w:type="pct"/>
          </w:tcPr>
          <w:p w14:paraId="2DB9EB8A" w14:textId="72321C97" w:rsidR="6F5D9F86" w:rsidRPr="00092BE3" w:rsidRDefault="10318EA7"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Láminas de Pino y MDF</w:t>
            </w:r>
          </w:p>
        </w:tc>
      </w:tr>
      <w:tr w:rsidR="63990DA6" w:rsidRPr="00092BE3" w14:paraId="2E70EAD6"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75C610D3" w14:textId="5ED9A370" w:rsidR="66708476" w:rsidRPr="00092BE3" w:rsidRDefault="66708476"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Empaques,</w:t>
            </w:r>
          </w:p>
          <w:p w14:paraId="4C7EF7BC" w14:textId="3DE1747B" w:rsidR="66708476" w:rsidRPr="00092BE3" w:rsidRDefault="66708476" w:rsidP="63990DA6">
            <w:pPr>
              <w:rPr>
                <w:rFonts w:ascii="Times New Roman" w:hAnsi="Times New Roman" w:cs="Times New Roman"/>
                <w:sz w:val="24"/>
                <w:szCs w:val="24"/>
              </w:rPr>
            </w:pPr>
            <w:r w:rsidRPr="00092BE3">
              <w:rPr>
                <w:rFonts w:ascii="Times New Roman" w:eastAsia="Times New Roman" w:hAnsi="Times New Roman" w:cs="Times New Roman"/>
                <w:sz w:val="24"/>
                <w:szCs w:val="24"/>
              </w:rPr>
              <w:t>envases y</w:t>
            </w:r>
          </w:p>
          <w:p w14:paraId="66B4CE26" w14:textId="1FEB8FEF" w:rsidR="66708476" w:rsidRPr="00092BE3" w:rsidRDefault="66708476" w:rsidP="63990DA6">
            <w:pPr>
              <w:rPr>
                <w:rFonts w:ascii="Times New Roman" w:hAnsi="Times New Roman" w:cs="Times New Roman"/>
                <w:sz w:val="24"/>
                <w:szCs w:val="24"/>
              </w:rPr>
            </w:pPr>
            <w:r w:rsidRPr="00092BE3">
              <w:rPr>
                <w:rFonts w:ascii="Times New Roman" w:eastAsia="Times New Roman" w:hAnsi="Times New Roman" w:cs="Times New Roman"/>
                <w:sz w:val="24"/>
                <w:szCs w:val="24"/>
              </w:rPr>
              <w:t>embalajes</w:t>
            </w:r>
          </w:p>
        </w:tc>
        <w:tc>
          <w:tcPr>
            <w:tcW w:w="2500" w:type="pct"/>
          </w:tcPr>
          <w:p w14:paraId="14ACF4D2" w14:textId="0B1A70E5"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Diversos materiales (papel, cartón,</w:t>
            </w:r>
          </w:p>
          <w:p w14:paraId="41136FA3" w14:textId="6525D796"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t>plástico) asociados a la</w:t>
            </w:r>
          </w:p>
          <w:p w14:paraId="71C0147E" w14:textId="44F960CF"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t>presentación de los productos e</w:t>
            </w:r>
          </w:p>
          <w:p w14:paraId="2C7E200F" w14:textId="5E1181CA"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t>insumos y otras compras (canecas,</w:t>
            </w:r>
          </w:p>
          <w:p w14:paraId="30EC3535" w14:textId="60AFDDE0" w:rsidR="1C6329DE" w:rsidRPr="00092BE3" w:rsidRDefault="0003335D" w:rsidP="63990D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t>Tambores</w:t>
            </w:r>
            <w:r w:rsidR="66708476" w:rsidRPr="00092BE3">
              <w:rPr>
                <w:rFonts w:ascii="Times New Roman" w:eastAsia="Times New Roman" w:hAnsi="Times New Roman" w:cs="Times New Roman"/>
                <w:sz w:val="24"/>
                <w:szCs w:val="24"/>
              </w:rPr>
              <w:t>, frascos, guacales, cajas,</w:t>
            </w:r>
            <w:r w:rsidR="00C402AB" w:rsidRPr="00092BE3">
              <w:rPr>
                <w:rFonts w:ascii="Times New Roman" w:hAnsi="Times New Roman" w:cs="Times New Roman"/>
                <w:sz w:val="24"/>
                <w:szCs w:val="24"/>
              </w:rPr>
              <w:t xml:space="preserve"> </w:t>
            </w:r>
            <w:r w:rsidR="1C6329DE" w:rsidRPr="00092BE3">
              <w:rPr>
                <w:rFonts w:ascii="Times New Roman" w:eastAsia="Times New Roman" w:hAnsi="Times New Roman" w:cs="Times New Roman"/>
                <w:sz w:val="24"/>
                <w:szCs w:val="24"/>
              </w:rPr>
              <w:t>l</w:t>
            </w:r>
            <w:r w:rsidR="66708476" w:rsidRPr="00092BE3">
              <w:rPr>
                <w:rFonts w:ascii="Times New Roman" w:eastAsia="Times New Roman" w:hAnsi="Times New Roman" w:cs="Times New Roman"/>
                <w:sz w:val="24"/>
                <w:szCs w:val="24"/>
              </w:rPr>
              <w:t>atas</w:t>
            </w:r>
            <w:r w:rsidR="2D527B79" w:rsidRPr="00092BE3">
              <w:rPr>
                <w:rFonts w:ascii="Times New Roman" w:eastAsia="Times New Roman" w:hAnsi="Times New Roman" w:cs="Times New Roman"/>
                <w:sz w:val="24"/>
                <w:szCs w:val="24"/>
              </w:rPr>
              <w:t>,</w:t>
            </w:r>
            <w:r w:rsidR="170590AC" w:rsidRPr="00092BE3">
              <w:rPr>
                <w:rFonts w:ascii="Times New Roman" w:eastAsia="Times New Roman" w:hAnsi="Times New Roman" w:cs="Times New Roman"/>
                <w:sz w:val="24"/>
                <w:szCs w:val="24"/>
              </w:rPr>
              <w:t xml:space="preserve"> </w:t>
            </w:r>
            <w:r w:rsidR="2D527B79" w:rsidRPr="00092BE3">
              <w:rPr>
                <w:rFonts w:ascii="Times New Roman" w:eastAsia="Times New Roman" w:hAnsi="Times New Roman" w:cs="Times New Roman"/>
                <w:sz w:val="24"/>
                <w:szCs w:val="24"/>
              </w:rPr>
              <w:t>icopor</w:t>
            </w:r>
            <w:r w:rsidR="66708476" w:rsidRPr="00092BE3">
              <w:rPr>
                <w:rFonts w:ascii="Times New Roman" w:eastAsia="Times New Roman" w:hAnsi="Times New Roman" w:cs="Times New Roman"/>
                <w:sz w:val="24"/>
                <w:szCs w:val="24"/>
              </w:rPr>
              <w:t>).</w:t>
            </w:r>
          </w:p>
        </w:tc>
      </w:tr>
      <w:tr w:rsidR="63990DA6" w:rsidRPr="00092BE3" w14:paraId="7FBED764"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63CFEAE8" w14:textId="013A2AB0" w:rsidR="66708476" w:rsidRPr="00092BE3" w:rsidRDefault="66708476"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Elementos de</w:t>
            </w:r>
            <w:r w:rsidR="3B2E9308" w:rsidRPr="00092BE3">
              <w:rPr>
                <w:rFonts w:ascii="Times New Roman" w:eastAsia="Times New Roman" w:hAnsi="Times New Roman" w:cs="Times New Roman"/>
                <w:sz w:val="24"/>
                <w:szCs w:val="24"/>
              </w:rPr>
              <w:t xml:space="preserve"> </w:t>
            </w:r>
            <w:r w:rsidRPr="00092BE3">
              <w:rPr>
                <w:rFonts w:ascii="Times New Roman" w:eastAsia="Times New Roman" w:hAnsi="Times New Roman" w:cs="Times New Roman"/>
                <w:sz w:val="24"/>
                <w:szCs w:val="24"/>
              </w:rPr>
              <w:t>oficina</w:t>
            </w:r>
          </w:p>
        </w:tc>
        <w:tc>
          <w:tcPr>
            <w:tcW w:w="2500" w:type="pct"/>
          </w:tcPr>
          <w:p w14:paraId="128CD346" w14:textId="609C2D02"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Papel de oficina, bolsas, carpetas</w:t>
            </w:r>
          </w:p>
          <w:p w14:paraId="5DC5A888" w14:textId="43CF838B"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t>reutilizables</w:t>
            </w:r>
          </w:p>
        </w:tc>
      </w:tr>
      <w:tr w:rsidR="63990DA6" w:rsidRPr="00092BE3" w14:paraId="3AFFED6D"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48891776" w14:textId="4CCC503C" w:rsidR="61E621A5" w:rsidRPr="00092BE3" w:rsidRDefault="61E621A5"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Impresos</w:t>
            </w:r>
          </w:p>
        </w:tc>
        <w:tc>
          <w:tcPr>
            <w:tcW w:w="2500" w:type="pct"/>
          </w:tcPr>
          <w:p w14:paraId="117234AB" w14:textId="1748484E" w:rsidR="61E621A5" w:rsidRPr="00092BE3" w:rsidRDefault="61E621A5"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Banners, vi</w:t>
            </w:r>
            <w:r w:rsidR="40AD776E" w:rsidRPr="00092BE3">
              <w:rPr>
                <w:rFonts w:ascii="Times New Roman" w:eastAsia="Times New Roman" w:hAnsi="Times New Roman" w:cs="Times New Roman"/>
                <w:sz w:val="24"/>
                <w:szCs w:val="24"/>
              </w:rPr>
              <w:t>nilos</w:t>
            </w:r>
          </w:p>
        </w:tc>
      </w:tr>
      <w:tr w:rsidR="63990DA6" w:rsidRPr="00092BE3" w14:paraId="11269F86"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0D50B12E" w14:textId="03FEC28F" w:rsidR="66708476" w:rsidRPr="00092BE3" w:rsidRDefault="66708476"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Residuos</w:t>
            </w:r>
            <w:r w:rsidR="18C00940" w:rsidRPr="00092BE3">
              <w:rPr>
                <w:rFonts w:ascii="Times New Roman" w:eastAsia="Times New Roman" w:hAnsi="Times New Roman" w:cs="Times New Roman"/>
                <w:sz w:val="24"/>
                <w:szCs w:val="24"/>
              </w:rPr>
              <w:t xml:space="preserve"> </w:t>
            </w:r>
            <w:r w:rsidRPr="00092BE3">
              <w:rPr>
                <w:rFonts w:ascii="Times New Roman" w:eastAsia="Times New Roman" w:hAnsi="Times New Roman" w:cs="Times New Roman"/>
                <w:sz w:val="24"/>
                <w:szCs w:val="24"/>
              </w:rPr>
              <w:t>orgánicos</w:t>
            </w:r>
          </w:p>
        </w:tc>
        <w:tc>
          <w:tcPr>
            <w:tcW w:w="2500" w:type="pct"/>
          </w:tcPr>
          <w:p w14:paraId="25BE53FE" w14:textId="29DAB13F"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Residuos asociados a los residuos de</w:t>
            </w:r>
          </w:p>
          <w:p w14:paraId="1A79CBC2" w14:textId="34E9BBF2"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lastRenderedPageBreak/>
              <w:t>comida</w:t>
            </w:r>
          </w:p>
        </w:tc>
      </w:tr>
      <w:tr w:rsidR="63990DA6" w:rsidRPr="00092BE3" w14:paraId="0AD2BE2E" w14:textId="77777777" w:rsidTr="00DD3ECC">
        <w:tc>
          <w:tcPr>
            <w:cnfStyle w:val="001000000000" w:firstRow="0" w:lastRow="0" w:firstColumn="1" w:lastColumn="0" w:oddVBand="0" w:evenVBand="0" w:oddHBand="0" w:evenHBand="0" w:firstRowFirstColumn="0" w:firstRowLastColumn="0" w:lastRowFirstColumn="0" w:lastRowLastColumn="0"/>
            <w:tcW w:w="2500" w:type="pct"/>
          </w:tcPr>
          <w:p w14:paraId="5EA1082F" w14:textId="68748F09" w:rsidR="66708476" w:rsidRPr="00092BE3" w:rsidRDefault="66708476"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lastRenderedPageBreak/>
              <w:t>Elementos de</w:t>
            </w:r>
            <w:r w:rsidR="625F7F0B" w:rsidRPr="00092BE3">
              <w:rPr>
                <w:rFonts w:ascii="Times New Roman" w:eastAsia="Times New Roman" w:hAnsi="Times New Roman" w:cs="Times New Roman"/>
                <w:sz w:val="24"/>
                <w:szCs w:val="24"/>
              </w:rPr>
              <w:t xml:space="preserve"> </w:t>
            </w:r>
            <w:r w:rsidRPr="00092BE3">
              <w:rPr>
                <w:rFonts w:ascii="Times New Roman" w:eastAsia="Times New Roman" w:hAnsi="Times New Roman" w:cs="Times New Roman"/>
                <w:sz w:val="24"/>
                <w:szCs w:val="24"/>
              </w:rPr>
              <w:t>plásticos de uso</w:t>
            </w:r>
            <w:r w:rsidR="60FAEB76" w:rsidRPr="00092BE3">
              <w:rPr>
                <w:rFonts w:ascii="Times New Roman" w:eastAsia="Times New Roman" w:hAnsi="Times New Roman" w:cs="Times New Roman"/>
                <w:sz w:val="24"/>
                <w:szCs w:val="24"/>
              </w:rPr>
              <w:t xml:space="preserve"> </w:t>
            </w:r>
            <w:r w:rsidRPr="00092BE3">
              <w:rPr>
                <w:rFonts w:ascii="Times New Roman" w:eastAsia="Times New Roman" w:hAnsi="Times New Roman" w:cs="Times New Roman"/>
                <w:sz w:val="24"/>
                <w:szCs w:val="24"/>
              </w:rPr>
              <w:t>personal</w:t>
            </w:r>
          </w:p>
        </w:tc>
        <w:tc>
          <w:tcPr>
            <w:tcW w:w="2500" w:type="pct"/>
          </w:tcPr>
          <w:p w14:paraId="0BDA6915" w14:textId="72E23E14" w:rsidR="66708476" w:rsidRPr="00092BE3" w:rsidRDefault="66708476"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Vasos, platos, </w:t>
            </w:r>
            <w:r w:rsidR="4E2FCBE5" w:rsidRPr="00092BE3">
              <w:rPr>
                <w:rFonts w:ascii="Times New Roman" w:eastAsia="Times New Roman" w:hAnsi="Times New Roman" w:cs="Times New Roman"/>
                <w:sz w:val="24"/>
                <w:szCs w:val="24"/>
              </w:rPr>
              <w:t>cubiertos, papel</w:t>
            </w:r>
            <w:r w:rsidR="6A10EFA2" w:rsidRPr="00092BE3">
              <w:rPr>
                <w:rFonts w:ascii="Times New Roman" w:eastAsia="Times New Roman" w:hAnsi="Times New Roman" w:cs="Times New Roman"/>
                <w:sz w:val="24"/>
                <w:szCs w:val="24"/>
              </w:rPr>
              <w:t xml:space="preserve"> </w:t>
            </w:r>
            <w:r w:rsidR="169BE3F8" w:rsidRPr="00092BE3">
              <w:rPr>
                <w:rFonts w:ascii="Times New Roman" w:eastAsia="Times New Roman" w:hAnsi="Times New Roman" w:cs="Times New Roman"/>
                <w:sz w:val="24"/>
                <w:szCs w:val="24"/>
              </w:rPr>
              <w:t>higiénico</w:t>
            </w:r>
          </w:p>
        </w:tc>
      </w:tr>
      <w:tr w:rsidR="63990DA6" w:rsidRPr="00092BE3" w14:paraId="09F77CC6" w14:textId="77777777" w:rsidTr="00DD3ECC">
        <w:trPr>
          <w:trHeight w:val="79"/>
        </w:trPr>
        <w:tc>
          <w:tcPr>
            <w:cnfStyle w:val="001000000000" w:firstRow="0" w:lastRow="0" w:firstColumn="1" w:lastColumn="0" w:oddVBand="0" w:evenVBand="0" w:oddHBand="0" w:evenHBand="0" w:firstRowFirstColumn="0" w:firstRowLastColumn="0" w:lastRowFirstColumn="0" w:lastRowLastColumn="0"/>
            <w:tcW w:w="2500" w:type="pct"/>
          </w:tcPr>
          <w:p w14:paraId="3D792DC2" w14:textId="57AEEDC1" w:rsidR="53867E1F" w:rsidRPr="00092BE3" w:rsidRDefault="53867E1F" w:rsidP="63990DA6">
            <w:pP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Otros</w:t>
            </w:r>
          </w:p>
        </w:tc>
        <w:tc>
          <w:tcPr>
            <w:tcW w:w="2500" w:type="pct"/>
          </w:tcPr>
          <w:p w14:paraId="01C63984" w14:textId="19178FC2" w:rsidR="53867E1F" w:rsidRPr="00092BE3" w:rsidRDefault="53867E1F" w:rsidP="63990DA6">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 xml:space="preserve">Telas, cuerdas </w:t>
            </w:r>
          </w:p>
        </w:tc>
      </w:tr>
    </w:tbl>
    <w:p w14:paraId="413DCAC4" w14:textId="4C2D6D26" w:rsidR="6C0DDA58" w:rsidRPr="00092BE3" w:rsidRDefault="6C0DDA58" w:rsidP="63990DA6">
      <w:pPr>
        <w:ind w:left="360"/>
        <w:rPr>
          <w:rFonts w:ascii="Times New Roman" w:eastAsia="Times New Roman" w:hAnsi="Times New Roman" w:cs="Times New Roman"/>
          <w:b/>
          <w:bCs/>
          <w:sz w:val="24"/>
          <w:szCs w:val="24"/>
        </w:rPr>
      </w:pPr>
    </w:p>
    <w:p w14:paraId="28284FC3" w14:textId="6032048A" w:rsidR="6C0DDA58" w:rsidRPr="00092BE3" w:rsidRDefault="3A765996" w:rsidP="63990DA6">
      <w:pPr>
        <w:ind w:left="36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 xml:space="preserve">3.3 </w:t>
      </w:r>
      <w:r w:rsidR="0CF5E1B5" w:rsidRPr="00092BE3">
        <w:rPr>
          <w:rFonts w:ascii="Times New Roman" w:eastAsia="Times New Roman" w:hAnsi="Times New Roman" w:cs="Times New Roman"/>
          <w:b/>
          <w:bCs/>
          <w:sz w:val="24"/>
          <w:szCs w:val="24"/>
        </w:rPr>
        <w:t>RESIDUOS (PELIGROSOS</w:t>
      </w:r>
      <w:r w:rsidRPr="00092BE3">
        <w:rPr>
          <w:rFonts w:ascii="Times New Roman" w:eastAsia="Times New Roman" w:hAnsi="Times New Roman" w:cs="Times New Roman"/>
          <w:b/>
          <w:bCs/>
          <w:sz w:val="24"/>
          <w:szCs w:val="24"/>
        </w:rPr>
        <w:t>) GENERADOS DURANTE LAS ACTIVIDADES REALIZADAS EN LA EMPRESA MORALEJA EXPERIENCIAS MORALEJA EXPERIENCIAS S.A.S</w:t>
      </w:r>
    </w:p>
    <w:p w14:paraId="26359E80" w14:textId="2610B423" w:rsidR="6C0DDA58" w:rsidRPr="00092BE3" w:rsidRDefault="6C0DDA58" w:rsidP="63990DA6">
      <w:pPr>
        <w:ind w:left="360"/>
        <w:rPr>
          <w:rFonts w:ascii="Times New Roman" w:eastAsia="Times New Roman" w:hAnsi="Times New Roman" w:cs="Times New Roman"/>
          <w:b/>
          <w:bCs/>
          <w:sz w:val="24"/>
          <w:szCs w:val="24"/>
        </w:rPr>
      </w:pPr>
    </w:p>
    <w:tbl>
      <w:tblPr>
        <w:tblStyle w:val="Cuadrculaclara-nfasis5"/>
        <w:tblW w:w="5000" w:type="pct"/>
        <w:tblLook w:val="06A0" w:firstRow="1" w:lastRow="0" w:firstColumn="1" w:lastColumn="0" w:noHBand="1" w:noVBand="1"/>
      </w:tblPr>
      <w:tblGrid>
        <w:gridCol w:w="2061"/>
        <w:gridCol w:w="7181"/>
      </w:tblGrid>
      <w:tr w:rsidR="63990DA6" w:rsidRPr="00092BE3" w14:paraId="242CF451" w14:textId="77777777" w:rsidTr="00DD3E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5" w:type="pct"/>
          </w:tcPr>
          <w:p w14:paraId="5D874AD3" w14:textId="146ABB2C" w:rsidR="40F6B36E" w:rsidRPr="00092BE3" w:rsidRDefault="40F6B36E" w:rsidP="63990DA6">
            <w:pPr>
              <w:spacing w:line="259" w:lineRule="auto"/>
              <w:jc w:val="center"/>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AREA</w:t>
            </w:r>
          </w:p>
        </w:tc>
        <w:tc>
          <w:tcPr>
            <w:tcW w:w="3885" w:type="pct"/>
          </w:tcPr>
          <w:p w14:paraId="705387C9" w14:textId="3D5ED68E" w:rsidR="40F6B36E" w:rsidRPr="00092BE3" w:rsidRDefault="40F6B36E" w:rsidP="63990DA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PRODUCTO/RESIDUO PELIGROSO</w:t>
            </w:r>
          </w:p>
        </w:tc>
      </w:tr>
      <w:tr w:rsidR="63990DA6" w:rsidRPr="00092BE3" w14:paraId="78084649" w14:textId="77777777" w:rsidTr="00DD3ECC">
        <w:tc>
          <w:tcPr>
            <w:cnfStyle w:val="001000000000" w:firstRow="0" w:lastRow="0" w:firstColumn="1" w:lastColumn="0" w:oddVBand="0" w:evenVBand="0" w:oddHBand="0" w:evenHBand="0" w:firstRowFirstColumn="0" w:firstRowLastColumn="0" w:lastRowFirstColumn="0" w:lastRowLastColumn="0"/>
            <w:tcW w:w="1115" w:type="pct"/>
          </w:tcPr>
          <w:p w14:paraId="29011D94" w14:textId="3845E91A" w:rsidR="40F6B36E" w:rsidRPr="00092BE3" w:rsidRDefault="40F6B36E" w:rsidP="000A62FB">
            <w:pPr>
              <w:spacing w:line="259" w:lineRule="auto"/>
              <w:jc w:val="center"/>
              <w:rPr>
                <w:rFonts w:ascii="Times New Roman" w:hAnsi="Times New Roman" w:cs="Times New Roman"/>
                <w:sz w:val="24"/>
                <w:szCs w:val="24"/>
              </w:rPr>
            </w:pPr>
            <w:r w:rsidRPr="00092BE3">
              <w:rPr>
                <w:rFonts w:ascii="Times New Roman" w:eastAsia="Times New Roman" w:hAnsi="Times New Roman" w:cs="Times New Roman"/>
                <w:sz w:val="24"/>
                <w:szCs w:val="24"/>
              </w:rPr>
              <w:t>OFICINA</w:t>
            </w:r>
          </w:p>
        </w:tc>
        <w:tc>
          <w:tcPr>
            <w:tcW w:w="3885" w:type="pct"/>
          </w:tcPr>
          <w:p w14:paraId="52EBD5C5" w14:textId="2428598D" w:rsidR="55F4DA88" w:rsidRPr="00092BE3" w:rsidRDefault="55F4DA88"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Tonners, cartuchos de impresora</w:t>
            </w:r>
            <w:r w:rsidR="6ACE5C57" w:rsidRPr="00092BE3">
              <w:rPr>
                <w:rFonts w:ascii="Times New Roman" w:eastAsia="Times New Roman" w:hAnsi="Times New Roman" w:cs="Times New Roman"/>
                <w:sz w:val="24"/>
                <w:szCs w:val="24"/>
              </w:rPr>
              <w:t>.</w:t>
            </w:r>
          </w:p>
        </w:tc>
      </w:tr>
      <w:tr w:rsidR="63990DA6" w:rsidRPr="00092BE3" w14:paraId="223A44CB" w14:textId="77777777" w:rsidTr="00DD3ECC">
        <w:tc>
          <w:tcPr>
            <w:cnfStyle w:val="001000000000" w:firstRow="0" w:lastRow="0" w:firstColumn="1" w:lastColumn="0" w:oddVBand="0" w:evenVBand="0" w:oddHBand="0" w:evenHBand="0" w:firstRowFirstColumn="0" w:firstRowLastColumn="0" w:lastRowFirstColumn="0" w:lastRowLastColumn="0"/>
            <w:tcW w:w="1115" w:type="pct"/>
          </w:tcPr>
          <w:p w14:paraId="25CEE50B" w14:textId="27FFFA00" w:rsidR="2C05A68C" w:rsidRPr="00092BE3" w:rsidRDefault="2C05A68C" w:rsidP="000A62FB">
            <w:pPr>
              <w:spacing w:line="259" w:lineRule="auto"/>
              <w:jc w:val="center"/>
              <w:rPr>
                <w:rFonts w:ascii="Times New Roman" w:hAnsi="Times New Roman" w:cs="Times New Roman"/>
                <w:sz w:val="24"/>
                <w:szCs w:val="24"/>
              </w:rPr>
            </w:pPr>
            <w:r w:rsidRPr="00092BE3">
              <w:rPr>
                <w:rFonts w:ascii="Times New Roman" w:eastAsia="Times New Roman" w:hAnsi="Times New Roman" w:cs="Times New Roman"/>
                <w:sz w:val="24"/>
                <w:szCs w:val="24"/>
              </w:rPr>
              <w:t>BODEGA</w:t>
            </w:r>
          </w:p>
        </w:tc>
        <w:tc>
          <w:tcPr>
            <w:tcW w:w="3885" w:type="pct"/>
          </w:tcPr>
          <w:p w14:paraId="2B2F56E0" w14:textId="1D230925" w:rsidR="1725019A" w:rsidRPr="00092BE3" w:rsidRDefault="1725019A" w:rsidP="000A62F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Lámparas fluorescentes, pilas y</w:t>
            </w:r>
          </w:p>
          <w:p w14:paraId="7813142E" w14:textId="62F40DD1" w:rsidR="1725019A" w:rsidRPr="00092BE3" w:rsidRDefault="00C402AB" w:rsidP="000A62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rPr>
              <w:t>Baterías</w:t>
            </w:r>
            <w:r w:rsidR="1725019A" w:rsidRPr="00092BE3">
              <w:rPr>
                <w:rFonts w:ascii="Times New Roman" w:eastAsia="Times New Roman" w:hAnsi="Times New Roman" w:cs="Times New Roman"/>
                <w:sz w:val="24"/>
                <w:szCs w:val="24"/>
              </w:rPr>
              <w:t>, pinturas,</w:t>
            </w:r>
            <w:r w:rsidRPr="00092BE3">
              <w:rPr>
                <w:rFonts w:ascii="Times New Roman" w:eastAsia="Times New Roman" w:hAnsi="Times New Roman" w:cs="Times New Roman"/>
                <w:sz w:val="24"/>
                <w:szCs w:val="24"/>
              </w:rPr>
              <w:t xml:space="preserve"> </w:t>
            </w:r>
            <w:r w:rsidRPr="00092BE3">
              <w:rPr>
                <w:rFonts w:ascii="Times New Roman" w:hAnsi="Times New Roman" w:cs="Times New Roman"/>
                <w:sz w:val="24"/>
                <w:szCs w:val="24"/>
              </w:rPr>
              <w:t>S</w:t>
            </w:r>
            <w:r w:rsidR="00EE7F69" w:rsidRPr="00092BE3">
              <w:rPr>
                <w:rFonts w:ascii="Times New Roman" w:eastAsia="Times New Roman" w:hAnsi="Times New Roman" w:cs="Times New Roman"/>
                <w:sz w:val="24"/>
                <w:szCs w:val="24"/>
              </w:rPr>
              <w:t>olventes</w:t>
            </w:r>
            <w:r w:rsidR="1725019A" w:rsidRPr="00092BE3">
              <w:rPr>
                <w:rFonts w:ascii="Times New Roman" w:eastAsia="Times New Roman" w:hAnsi="Times New Roman" w:cs="Times New Roman"/>
                <w:sz w:val="24"/>
                <w:szCs w:val="24"/>
              </w:rPr>
              <w:t xml:space="preserve">, </w:t>
            </w:r>
            <w:r w:rsidR="7C9F793D" w:rsidRPr="00092BE3">
              <w:rPr>
                <w:rFonts w:ascii="Times New Roman" w:eastAsia="Times New Roman" w:hAnsi="Times New Roman" w:cs="Times New Roman"/>
                <w:sz w:val="24"/>
                <w:szCs w:val="24"/>
              </w:rPr>
              <w:t>aerosoles</w:t>
            </w:r>
            <w:r w:rsidR="1725019A" w:rsidRPr="00092BE3">
              <w:rPr>
                <w:rFonts w:ascii="Times New Roman" w:eastAsia="Times New Roman" w:hAnsi="Times New Roman" w:cs="Times New Roman"/>
                <w:sz w:val="24"/>
                <w:szCs w:val="24"/>
              </w:rPr>
              <w:t>.</w:t>
            </w:r>
          </w:p>
        </w:tc>
      </w:tr>
    </w:tbl>
    <w:p w14:paraId="02290BC5" w14:textId="440447A5" w:rsidR="6C0DDA58" w:rsidRDefault="6C0DDA58" w:rsidP="6C0DDA58">
      <w:pPr>
        <w:rPr>
          <w:rFonts w:ascii="Times New Roman" w:hAnsi="Times New Roman" w:cs="Times New Roman"/>
          <w:sz w:val="24"/>
          <w:szCs w:val="24"/>
        </w:rPr>
      </w:pPr>
    </w:p>
    <w:p w14:paraId="7FD0BD33" w14:textId="77777777" w:rsidR="00A77FD5" w:rsidRPr="00092BE3" w:rsidRDefault="00A77FD5" w:rsidP="6C0DDA58">
      <w:pPr>
        <w:rPr>
          <w:rFonts w:ascii="Times New Roman" w:hAnsi="Times New Roman" w:cs="Times New Roman"/>
          <w:sz w:val="24"/>
          <w:szCs w:val="24"/>
        </w:rPr>
      </w:pPr>
    </w:p>
    <w:p w14:paraId="688A7491" w14:textId="1ADC90FD" w:rsidR="476B7C97" w:rsidRPr="00092BE3" w:rsidRDefault="476B7C97" w:rsidP="00E40D8D">
      <w:pPr>
        <w:pStyle w:val="Prrafodelista"/>
        <w:numPr>
          <w:ilvl w:val="0"/>
          <w:numId w:val="1"/>
        </w:numPr>
        <w:jc w:val="both"/>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 xml:space="preserve">COMPONENTE ATMOSFÉRICO </w:t>
      </w:r>
    </w:p>
    <w:tbl>
      <w:tblPr>
        <w:tblStyle w:val="Cuadrculaclara-nfasis5"/>
        <w:tblW w:w="5000" w:type="pct"/>
        <w:tblLook w:val="06A0" w:firstRow="1" w:lastRow="0" w:firstColumn="1" w:lastColumn="0" w:noHBand="1" w:noVBand="1"/>
      </w:tblPr>
      <w:tblGrid>
        <w:gridCol w:w="2014"/>
        <w:gridCol w:w="1251"/>
        <w:gridCol w:w="1074"/>
        <w:gridCol w:w="823"/>
        <w:gridCol w:w="821"/>
        <w:gridCol w:w="1760"/>
        <w:gridCol w:w="1499"/>
      </w:tblGrid>
      <w:tr w:rsidR="6C0DDA58" w:rsidRPr="00092BE3" w14:paraId="3731426C" w14:textId="77777777" w:rsidTr="00DD3ECC">
        <w:trPr>
          <w:cnfStyle w:val="100000000000" w:firstRow="1" w:lastRow="0" w:firstColumn="0" w:lastColumn="0" w:oddVBand="0" w:evenVBand="0" w:oddHBand="0"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5000" w:type="pct"/>
            <w:gridSpan w:val="7"/>
          </w:tcPr>
          <w:p w14:paraId="0C2F57AC" w14:textId="64B97C5B" w:rsidR="33750DA3" w:rsidRPr="00092BE3" w:rsidRDefault="33750DA3" w:rsidP="00B871FA">
            <w:pPr>
              <w:jc w:val="center"/>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FUENTES FIJAS</w:t>
            </w:r>
          </w:p>
        </w:tc>
      </w:tr>
      <w:tr w:rsidR="6C0DDA58" w:rsidRPr="00092BE3" w14:paraId="7976AE69"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76EA73B1" w14:textId="5B8A9F2A" w:rsidR="33750DA3" w:rsidRPr="00092BE3" w:rsidRDefault="33750DA3"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 xml:space="preserve">¿La instalación genera desde sus procesos emisiones atmosféricas?  </w:t>
            </w:r>
          </w:p>
        </w:tc>
        <w:tc>
          <w:tcPr>
            <w:tcW w:w="2207" w:type="pct"/>
            <w:gridSpan w:val="3"/>
          </w:tcPr>
          <w:p w14:paraId="3F3B8791" w14:textId="239D9F3E" w:rsidR="33750DA3" w:rsidRPr="00092BE3" w:rsidRDefault="33750DA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2618489F"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762D7B6C" w14:textId="064A002D" w:rsidR="33750DA3" w:rsidRPr="00092BE3" w:rsidRDefault="33750DA3"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¿La instalación opera dentro de sus procesos calderas, maquinas fijas de operación con combustibles derivados del petróleo?</w:t>
            </w:r>
          </w:p>
        </w:tc>
        <w:tc>
          <w:tcPr>
            <w:tcW w:w="2207" w:type="pct"/>
            <w:gridSpan w:val="3"/>
          </w:tcPr>
          <w:p w14:paraId="708E7749" w14:textId="16B7590E" w:rsidR="33750DA3" w:rsidRPr="00092BE3" w:rsidRDefault="33750DA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6EAAC26F"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0F1A4BF5" w14:textId="1B9B8417" w:rsidR="33750DA3" w:rsidRPr="00092BE3" w:rsidRDefault="33750DA3"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¿Conoce la composición de las emisiones atmosféricas o ha hecho estudios isocinéticos?</w:t>
            </w:r>
          </w:p>
        </w:tc>
        <w:tc>
          <w:tcPr>
            <w:tcW w:w="2207" w:type="pct"/>
            <w:gridSpan w:val="3"/>
          </w:tcPr>
          <w:p w14:paraId="4AFE162D" w14:textId="0CF8FB17" w:rsidR="33750DA3" w:rsidRPr="00092BE3" w:rsidRDefault="33750DA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10A74D4C"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4092EA21" w14:textId="3415AE94" w:rsidR="33750DA3" w:rsidRPr="00092BE3" w:rsidRDefault="33750DA3"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 xml:space="preserve">¿Dichas emisiones cumplen con la normatividad vigente o cuenta con licencia ambiental?           </w:t>
            </w:r>
          </w:p>
        </w:tc>
        <w:tc>
          <w:tcPr>
            <w:tcW w:w="2207" w:type="pct"/>
            <w:gridSpan w:val="3"/>
          </w:tcPr>
          <w:p w14:paraId="2A44830C" w14:textId="54846D92" w:rsidR="33750DA3" w:rsidRPr="00092BE3" w:rsidRDefault="33750DA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71D9775C"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0513275A" w14:textId="07C2567E" w:rsidR="33750DA3" w:rsidRPr="00092BE3" w:rsidRDefault="33750DA3"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¿Qué equipos están generando dichas emisiones?</w:t>
            </w:r>
          </w:p>
        </w:tc>
        <w:tc>
          <w:tcPr>
            <w:tcW w:w="2207" w:type="pct"/>
            <w:gridSpan w:val="3"/>
          </w:tcPr>
          <w:p w14:paraId="390A2CA3" w14:textId="10E3EC57" w:rsidR="33750DA3" w:rsidRPr="00092BE3" w:rsidRDefault="33750DA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NINGUNO</w:t>
            </w:r>
          </w:p>
        </w:tc>
      </w:tr>
      <w:tr w:rsidR="6C0DDA58" w:rsidRPr="00092BE3" w14:paraId="2E909DC2"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16D64692" w14:textId="677C7534" w:rsidR="65FDDA83" w:rsidRPr="00092BE3" w:rsidRDefault="65FDDA83" w:rsidP="00B871FA">
            <w:pPr>
              <w:jc w:val="center"/>
              <w:rPr>
                <w:rFonts w:ascii="Times New Roman" w:eastAsia="Times New Roman" w:hAnsi="Times New Roman" w:cs="Times New Roman"/>
                <w:b w:val="0"/>
                <w:bCs w:val="0"/>
                <w:sz w:val="24"/>
                <w:szCs w:val="24"/>
                <w:lang w:val="es"/>
              </w:rPr>
            </w:pPr>
            <w:r w:rsidRPr="00092BE3">
              <w:rPr>
                <w:rFonts w:ascii="Times New Roman" w:eastAsia="Times New Roman" w:hAnsi="Times New Roman" w:cs="Times New Roman"/>
                <w:b w:val="0"/>
                <w:bCs w:val="0"/>
                <w:sz w:val="24"/>
                <w:szCs w:val="24"/>
                <w:lang w:val="es"/>
              </w:rPr>
              <w:t>¿La instalación posee vehículos?</w:t>
            </w:r>
          </w:p>
        </w:tc>
        <w:tc>
          <w:tcPr>
            <w:tcW w:w="2207" w:type="pct"/>
            <w:gridSpan w:val="3"/>
          </w:tcPr>
          <w:p w14:paraId="7A42439D" w14:textId="5F1D6CF7" w:rsidR="65FDDA83" w:rsidRPr="00092BE3" w:rsidRDefault="65FDDA8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SI</w:t>
            </w:r>
          </w:p>
        </w:tc>
      </w:tr>
      <w:tr w:rsidR="6C0DDA58" w:rsidRPr="00092BE3" w14:paraId="74508998" w14:textId="77777777" w:rsidTr="00DD3ECC">
        <w:tc>
          <w:tcPr>
            <w:cnfStyle w:val="001000000000" w:firstRow="0" w:lastRow="0" w:firstColumn="1" w:lastColumn="0" w:oddVBand="0" w:evenVBand="0" w:oddHBand="0" w:evenHBand="0" w:firstRowFirstColumn="0" w:firstRowLastColumn="0" w:lastRowFirstColumn="0" w:lastRowLastColumn="0"/>
            <w:tcW w:w="1090" w:type="pct"/>
          </w:tcPr>
          <w:p w14:paraId="11533273" w14:textId="7B014CDB" w:rsidR="65FDDA83" w:rsidRPr="00092BE3" w:rsidRDefault="65FDDA83" w:rsidP="6C0DDA58">
            <w:pPr>
              <w:jc w:val="center"/>
              <w:rPr>
                <w:rFonts w:ascii="Times New Roman" w:eastAsia="Times New Roman" w:hAnsi="Times New Roman" w:cs="Times New Roman"/>
                <w:b w:val="0"/>
                <w:bCs w:val="0"/>
                <w:sz w:val="24"/>
                <w:szCs w:val="24"/>
              </w:rPr>
            </w:pPr>
            <w:r w:rsidRPr="00092BE3">
              <w:rPr>
                <w:rFonts w:ascii="Times New Roman" w:eastAsia="Times New Roman" w:hAnsi="Times New Roman" w:cs="Times New Roman"/>
                <w:b w:val="0"/>
                <w:bCs w:val="0"/>
                <w:sz w:val="24"/>
                <w:szCs w:val="24"/>
              </w:rPr>
              <w:t>Marca-</w:t>
            </w:r>
            <w:r w:rsidR="198C68CA" w:rsidRPr="00092BE3">
              <w:rPr>
                <w:rFonts w:ascii="Times New Roman" w:eastAsia="Times New Roman" w:hAnsi="Times New Roman" w:cs="Times New Roman"/>
                <w:b w:val="0"/>
                <w:bCs w:val="0"/>
                <w:sz w:val="24"/>
                <w:szCs w:val="24"/>
              </w:rPr>
              <w:t>T</w:t>
            </w:r>
            <w:r w:rsidRPr="00092BE3">
              <w:rPr>
                <w:rFonts w:ascii="Times New Roman" w:eastAsia="Times New Roman" w:hAnsi="Times New Roman" w:cs="Times New Roman"/>
                <w:b w:val="0"/>
                <w:bCs w:val="0"/>
                <w:sz w:val="24"/>
                <w:szCs w:val="24"/>
              </w:rPr>
              <w:t>ipo</w:t>
            </w:r>
          </w:p>
        </w:tc>
        <w:tc>
          <w:tcPr>
            <w:tcW w:w="677" w:type="pct"/>
          </w:tcPr>
          <w:p w14:paraId="4AFE0BA3" w14:textId="232802BB" w:rsidR="65FDDA83" w:rsidRPr="00092BE3" w:rsidRDefault="65FDDA8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Modelo</w:t>
            </w:r>
          </w:p>
        </w:tc>
        <w:tc>
          <w:tcPr>
            <w:tcW w:w="581" w:type="pct"/>
          </w:tcPr>
          <w:p w14:paraId="2285EE45" w14:textId="086A225A" w:rsidR="65FDDA83" w:rsidRPr="00092BE3" w:rsidRDefault="65FDDA8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Placa</w:t>
            </w:r>
          </w:p>
        </w:tc>
        <w:tc>
          <w:tcPr>
            <w:tcW w:w="889" w:type="pct"/>
            <w:gridSpan w:val="2"/>
          </w:tcPr>
          <w:p w14:paraId="48886DCB" w14:textId="74F6FE1C" w:rsidR="65FDDA83" w:rsidRPr="00092BE3" w:rsidRDefault="65FDDA8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Tipo de Combustible</w:t>
            </w:r>
          </w:p>
        </w:tc>
        <w:tc>
          <w:tcPr>
            <w:tcW w:w="952" w:type="pct"/>
          </w:tcPr>
          <w:p w14:paraId="2175AA97" w14:textId="3644C6CC" w:rsidR="65FDDA83" w:rsidRPr="00092BE3" w:rsidRDefault="65FDDA8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val="es"/>
              </w:rPr>
            </w:pPr>
            <w:r w:rsidRPr="00092BE3">
              <w:rPr>
                <w:rFonts w:ascii="Times New Roman" w:eastAsia="Times New Roman" w:hAnsi="Times New Roman" w:cs="Times New Roman"/>
                <w:b/>
                <w:bCs/>
                <w:sz w:val="24"/>
                <w:szCs w:val="24"/>
                <w:lang w:val="es"/>
              </w:rPr>
              <w:t>¿El certificado de emisiones está vigente?</w:t>
            </w:r>
          </w:p>
        </w:tc>
        <w:tc>
          <w:tcPr>
            <w:tcW w:w="811" w:type="pct"/>
          </w:tcPr>
          <w:p w14:paraId="32DBF8B6" w14:textId="0453B550" w:rsidR="65FDDA83" w:rsidRPr="00092BE3" w:rsidRDefault="65FDDA83"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val="es"/>
              </w:rPr>
            </w:pPr>
            <w:r w:rsidRPr="00092BE3">
              <w:rPr>
                <w:rFonts w:ascii="Times New Roman" w:eastAsia="Times New Roman" w:hAnsi="Times New Roman" w:cs="Times New Roman"/>
                <w:b/>
                <w:bCs/>
                <w:sz w:val="24"/>
                <w:szCs w:val="24"/>
                <w:lang w:val="es"/>
              </w:rPr>
              <w:t>Vigencia del certificado</w:t>
            </w:r>
          </w:p>
        </w:tc>
      </w:tr>
      <w:tr w:rsidR="6C0DDA58" w:rsidRPr="00092BE3" w14:paraId="5C18A1E3" w14:textId="77777777" w:rsidTr="00DD3ECC">
        <w:tc>
          <w:tcPr>
            <w:cnfStyle w:val="001000000000" w:firstRow="0" w:lastRow="0" w:firstColumn="1" w:lastColumn="0" w:oddVBand="0" w:evenVBand="0" w:oddHBand="0" w:evenHBand="0" w:firstRowFirstColumn="0" w:firstRowLastColumn="0" w:lastRowFirstColumn="0" w:lastRowLastColumn="0"/>
            <w:tcW w:w="1090" w:type="pct"/>
          </w:tcPr>
          <w:p w14:paraId="09DB8D35" w14:textId="123DBADC" w:rsidR="0F7BD72E" w:rsidRPr="00092BE3" w:rsidRDefault="0F7BD72E" w:rsidP="6C0DDA58">
            <w:pPr>
              <w:jc w:val="center"/>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Chevrolet- Camioneta</w:t>
            </w:r>
          </w:p>
        </w:tc>
        <w:tc>
          <w:tcPr>
            <w:tcW w:w="677" w:type="pct"/>
          </w:tcPr>
          <w:p w14:paraId="1DD5A44E" w14:textId="585B221F" w:rsidR="0F7BD72E" w:rsidRPr="00092BE3" w:rsidRDefault="0F7BD72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LUV 94</w:t>
            </w:r>
          </w:p>
        </w:tc>
        <w:tc>
          <w:tcPr>
            <w:tcW w:w="581" w:type="pct"/>
          </w:tcPr>
          <w:p w14:paraId="099BD33C" w14:textId="43618411" w:rsidR="0F7BD72E" w:rsidRPr="00092BE3" w:rsidRDefault="0F7BD72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BEI 971</w:t>
            </w:r>
          </w:p>
        </w:tc>
        <w:tc>
          <w:tcPr>
            <w:tcW w:w="889" w:type="pct"/>
            <w:gridSpan w:val="2"/>
          </w:tcPr>
          <w:p w14:paraId="72B48FCE" w14:textId="33DD90F6" w:rsidR="0F7BD72E" w:rsidRPr="00092BE3" w:rsidRDefault="0F7BD72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GASOLINA</w:t>
            </w:r>
          </w:p>
        </w:tc>
        <w:tc>
          <w:tcPr>
            <w:tcW w:w="952" w:type="pct"/>
          </w:tcPr>
          <w:p w14:paraId="6F738D28" w14:textId="020E0A9F" w:rsidR="0F7BD72E" w:rsidRPr="00092BE3" w:rsidRDefault="0F7BD72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SI</w:t>
            </w:r>
          </w:p>
        </w:tc>
        <w:tc>
          <w:tcPr>
            <w:tcW w:w="811" w:type="pct"/>
          </w:tcPr>
          <w:p w14:paraId="06B62437" w14:textId="03336DC5" w:rsidR="6C0DDA58" w:rsidRPr="00092BE3" w:rsidRDefault="0142CFDE"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092BE3">
              <w:rPr>
                <w:rFonts w:ascii="Times New Roman" w:eastAsia="Times New Roman" w:hAnsi="Times New Roman" w:cs="Times New Roman"/>
                <w:sz w:val="24"/>
                <w:szCs w:val="24"/>
              </w:rPr>
              <w:t>21/2/2020</w:t>
            </w:r>
          </w:p>
        </w:tc>
      </w:tr>
      <w:tr w:rsidR="6C0DDA58" w:rsidRPr="00092BE3" w14:paraId="033E2D95" w14:textId="77777777" w:rsidTr="00DD3ECC">
        <w:tc>
          <w:tcPr>
            <w:cnfStyle w:val="001000000000" w:firstRow="0" w:lastRow="0" w:firstColumn="1" w:lastColumn="0" w:oddVBand="0" w:evenVBand="0" w:oddHBand="0" w:evenHBand="0" w:firstRowFirstColumn="0" w:firstRowLastColumn="0" w:lastRowFirstColumn="0" w:lastRowLastColumn="0"/>
            <w:tcW w:w="5000" w:type="pct"/>
            <w:gridSpan w:val="7"/>
          </w:tcPr>
          <w:p w14:paraId="5D4B54F2" w14:textId="2E22C333" w:rsidR="2C4DB33B" w:rsidRPr="00092BE3" w:rsidRDefault="2C4DB33B" w:rsidP="6C0DDA58">
            <w:pPr>
              <w:jc w:val="center"/>
              <w:rPr>
                <w:rFonts w:ascii="Times New Roman" w:hAnsi="Times New Roman" w:cs="Times New Roman"/>
                <w:sz w:val="24"/>
                <w:szCs w:val="24"/>
              </w:rPr>
            </w:pPr>
            <w:r w:rsidRPr="00092BE3">
              <w:rPr>
                <w:rFonts w:ascii="Times New Roman" w:eastAsia="Times New Roman" w:hAnsi="Times New Roman" w:cs="Times New Roman"/>
                <w:b w:val="0"/>
                <w:bCs w:val="0"/>
                <w:sz w:val="24"/>
                <w:szCs w:val="24"/>
                <w:lang w:val="es"/>
              </w:rPr>
              <w:t>OTROS CONTAMINANTES</w:t>
            </w:r>
          </w:p>
        </w:tc>
      </w:tr>
      <w:tr w:rsidR="6C0DDA58" w:rsidRPr="00092BE3" w14:paraId="269E8D01" w14:textId="77777777" w:rsidTr="00DD3ECC">
        <w:tc>
          <w:tcPr>
            <w:cnfStyle w:val="001000000000" w:firstRow="0" w:lastRow="0" w:firstColumn="1" w:lastColumn="0" w:oddVBand="0" w:evenVBand="0" w:oddHBand="0" w:evenHBand="0" w:firstRowFirstColumn="0" w:firstRowLastColumn="0" w:lastRowFirstColumn="0" w:lastRowLastColumn="0"/>
            <w:tcW w:w="5000" w:type="pct"/>
            <w:gridSpan w:val="7"/>
          </w:tcPr>
          <w:p w14:paraId="018B2A8A" w14:textId="0C97097D" w:rsidR="173E0305" w:rsidRPr="00092BE3" w:rsidRDefault="173E0305"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Determine fuente, tipo y si ha sido proyectada alguna medida de mitigación</w:t>
            </w:r>
          </w:p>
        </w:tc>
      </w:tr>
      <w:tr w:rsidR="6C0DDA58" w:rsidRPr="00092BE3" w14:paraId="4C5F1045"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35DD2207" w14:textId="627D1246" w:rsidR="4EED9789" w:rsidRPr="00092BE3" w:rsidRDefault="4EED9789"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Ruido</w:t>
            </w:r>
          </w:p>
        </w:tc>
        <w:tc>
          <w:tcPr>
            <w:tcW w:w="2207" w:type="pct"/>
            <w:gridSpan w:val="3"/>
          </w:tcPr>
          <w:p w14:paraId="4CB6835B" w14:textId="2BD11E7D" w:rsidR="56061482" w:rsidRPr="00092BE3" w:rsidRDefault="56061482"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7A0B7AFD"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70E796B5" w14:textId="5067A398" w:rsidR="4EED9789" w:rsidRPr="00092BE3" w:rsidRDefault="4EED9789"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¿Ha efectuado mediciones de ruido?</w:t>
            </w:r>
          </w:p>
        </w:tc>
        <w:tc>
          <w:tcPr>
            <w:tcW w:w="2207" w:type="pct"/>
            <w:gridSpan w:val="3"/>
          </w:tcPr>
          <w:p w14:paraId="589626D8" w14:textId="35D4D79E" w:rsidR="44FC4423" w:rsidRPr="00092BE3" w:rsidRDefault="44FC442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544D0A20"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1213D5C6" w14:textId="2B2C17F1" w:rsidR="4EED9789" w:rsidRPr="00092BE3" w:rsidRDefault="4EED9789"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¿Ha implantado medidas para disminuir la contaminación sonora?</w:t>
            </w:r>
          </w:p>
        </w:tc>
        <w:tc>
          <w:tcPr>
            <w:tcW w:w="2207" w:type="pct"/>
            <w:gridSpan w:val="3"/>
          </w:tcPr>
          <w:p w14:paraId="7CC32FA3" w14:textId="36AF8660" w:rsidR="283D2543" w:rsidRPr="00092BE3" w:rsidRDefault="283D2543"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24F65711"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28E0E880" w14:textId="4D02EAA4" w:rsidR="4EED9789" w:rsidRPr="00092BE3" w:rsidRDefault="4EED9789"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Olores</w:t>
            </w:r>
          </w:p>
        </w:tc>
        <w:tc>
          <w:tcPr>
            <w:tcW w:w="2207" w:type="pct"/>
            <w:gridSpan w:val="3"/>
          </w:tcPr>
          <w:p w14:paraId="46F2575A" w14:textId="1ECD448A" w:rsidR="06F9BFA8" w:rsidRPr="00092BE3" w:rsidRDefault="06F9BFA8"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60FE969F"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3E28F243" w14:textId="4955AB37" w:rsidR="4EED9789" w:rsidRPr="00092BE3" w:rsidRDefault="4EED9789" w:rsidP="00B871FA">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¿Se ha identificado en la instalación algún tipo de contaminación por olor?</w:t>
            </w:r>
          </w:p>
        </w:tc>
        <w:tc>
          <w:tcPr>
            <w:tcW w:w="2207" w:type="pct"/>
            <w:gridSpan w:val="3"/>
          </w:tcPr>
          <w:p w14:paraId="70251C20" w14:textId="0B6A9C47" w:rsidR="1A505C3E" w:rsidRPr="00092BE3" w:rsidRDefault="1A505C3E" w:rsidP="00B871F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4CAA51BC"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38D43C99" w14:textId="21EA5CF2" w:rsidR="4EED9789" w:rsidRPr="00092BE3" w:rsidRDefault="4EED9789"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lastRenderedPageBreak/>
              <w:t>¿Se conoce la fuente?</w:t>
            </w:r>
          </w:p>
        </w:tc>
        <w:tc>
          <w:tcPr>
            <w:tcW w:w="2207" w:type="pct"/>
            <w:gridSpan w:val="3"/>
          </w:tcPr>
          <w:p w14:paraId="1556EEC7" w14:textId="449A2A41" w:rsidR="5F6E5460" w:rsidRPr="00092BE3" w:rsidRDefault="5F6E5460"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r w:rsidR="6C0DDA58" w:rsidRPr="00092BE3" w14:paraId="6BA5DB64" w14:textId="77777777" w:rsidTr="00DD3ECC">
        <w:tc>
          <w:tcPr>
            <w:cnfStyle w:val="001000000000" w:firstRow="0" w:lastRow="0" w:firstColumn="1" w:lastColumn="0" w:oddVBand="0" w:evenVBand="0" w:oddHBand="0" w:evenHBand="0" w:firstRowFirstColumn="0" w:firstRowLastColumn="0" w:lastRowFirstColumn="0" w:lastRowLastColumn="0"/>
            <w:tcW w:w="2793" w:type="pct"/>
            <w:gridSpan w:val="4"/>
          </w:tcPr>
          <w:p w14:paraId="1B032EA2" w14:textId="20E4EF8C" w:rsidR="4EED9789" w:rsidRPr="00092BE3" w:rsidRDefault="4EED9789" w:rsidP="6C0DDA58">
            <w:pPr>
              <w:rPr>
                <w:rFonts w:ascii="Times New Roman" w:hAnsi="Times New Roman" w:cs="Times New Roman"/>
                <w:sz w:val="24"/>
                <w:szCs w:val="24"/>
              </w:rPr>
            </w:pPr>
            <w:r w:rsidRPr="00092BE3">
              <w:rPr>
                <w:rFonts w:ascii="Times New Roman" w:eastAsia="Times New Roman" w:hAnsi="Times New Roman" w:cs="Times New Roman"/>
                <w:sz w:val="24"/>
                <w:szCs w:val="24"/>
                <w:lang w:val="es"/>
              </w:rPr>
              <w:t>¿Se han implantado o piensan implantar medidas para erradicar el problema?</w:t>
            </w:r>
          </w:p>
        </w:tc>
        <w:tc>
          <w:tcPr>
            <w:tcW w:w="2207" w:type="pct"/>
            <w:gridSpan w:val="3"/>
          </w:tcPr>
          <w:p w14:paraId="4A0C61E2" w14:textId="66E6C0F4" w:rsidR="49E1781C" w:rsidRPr="00092BE3" w:rsidRDefault="49E1781C" w:rsidP="6C0DDA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sidRPr="00092BE3">
              <w:rPr>
                <w:rFonts w:ascii="Times New Roman" w:eastAsia="Times New Roman" w:hAnsi="Times New Roman" w:cs="Times New Roman"/>
                <w:b/>
                <w:bCs/>
                <w:sz w:val="24"/>
                <w:szCs w:val="24"/>
              </w:rPr>
              <w:t>NO</w:t>
            </w:r>
          </w:p>
        </w:tc>
      </w:tr>
    </w:tbl>
    <w:p w14:paraId="6B6E664A" w14:textId="3838FF5E" w:rsidR="6C0DDA58" w:rsidRPr="00092BE3" w:rsidRDefault="6C0DDA58" w:rsidP="6C0DDA58">
      <w:pPr>
        <w:rPr>
          <w:rFonts w:ascii="Times New Roman" w:eastAsia="Abadi" w:hAnsi="Times New Roman" w:cs="Times New Roman"/>
          <w:b/>
          <w:bCs/>
          <w:sz w:val="24"/>
          <w:szCs w:val="24"/>
        </w:rPr>
      </w:pPr>
    </w:p>
    <w:p w14:paraId="5D85D4DD" w14:textId="2526327C" w:rsidR="004C6E45" w:rsidRPr="00460E8C" w:rsidRDefault="00163A59" w:rsidP="008E7497">
      <w:pPr>
        <w:pStyle w:val="Prrafodelista"/>
        <w:keepNext/>
        <w:keepLines/>
        <w:numPr>
          <w:ilvl w:val="2"/>
          <w:numId w:val="9"/>
        </w:numPr>
        <w:spacing w:before="240" w:after="0"/>
        <w:ind w:left="426" w:hanging="426"/>
        <w:outlineLvl w:val="0"/>
        <w:rPr>
          <w:rFonts w:ascii="Times New Roman" w:eastAsiaTheme="majorEastAsia" w:hAnsi="Times New Roman" w:cs="Times New Roman"/>
          <w:color w:val="2F5496" w:themeColor="accent1" w:themeShade="BF"/>
          <w:sz w:val="24"/>
          <w:szCs w:val="32"/>
        </w:rPr>
      </w:pPr>
      <w:r w:rsidRPr="00460E8C">
        <w:rPr>
          <w:rFonts w:ascii="Times New Roman" w:eastAsiaTheme="majorEastAsia" w:hAnsi="Times New Roman" w:cs="Times New Roman"/>
          <w:color w:val="2F5496" w:themeColor="accent1" w:themeShade="BF"/>
          <w:sz w:val="24"/>
          <w:szCs w:val="32"/>
        </w:rPr>
        <w:t xml:space="preserve"> </w:t>
      </w:r>
      <w:bookmarkStart w:id="40" w:name="_Toc57405889"/>
      <w:r w:rsidR="002D202D">
        <w:rPr>
          <w:rFonts w:ascii="Times New Roman" w:eastAsiaTheme="majorEastAsia" w:hAnsi="Times New Roman" w:cs="Times New Roman"/>
          <w:color w:val="2F5496" w:themeColor="accent1" w:themeShade="BF"/>
          <w:sz w:val="24"/>
          <w:szCs w:val="32"/>
        </w:rPr>
        <w:t xml:space="preserve">Tabla de residuos sólidos aprovechables generados </w:t>
      </w:r>
      <w:r w:rsidR="004C6E45" w:rsidRPr="00460E8C">
        <w:rPr>
          <w:rFonts w:ascii="Times New Roman" w:eastAsiaTheme="majorEastAsia" w:hAnsi="Times New Roman" w:cs="Times New Roman"/>
          <w:color w:val="2F5496" w:themeColor="accent1" w:themeShade="BF"/>
          <w:sz w:val="24"/>
          <w:szCs w:val="32"/>
        </w:rPr>
        <w:t>(Año 2019)</w:t>
      </w:r>
      <w:bookmarkEnd w:id="40"/>
    </w:p>
    <w:p w14:paraId="72440796" w14:textId="77777777" w:rsidR="004C6E45" w:rsidRPr="00CF0119" w:rsidRDefault="004C6E45" w:rsidP="004C6E45"/>
    <w:p w14:paraId="36E3F583" w14:textId="77777777" w:rsidR="004C6E45" w:rsidRPr="00B97C7F" w:rsidRDefault="004C6E45" w:rsidP="004C6E45">
      <w:pPr>
        <w:rPr>
          <w:rFonts w:ascii="Times New Roman" w:hAnsi="Times New Roman" w:cs="Times New Roman"/>
          <w:sz w:val="24"/>
        </w:rPr>
      </w:pPr>
      <w:r w:rsidRPr="00B97C7F">
        <w:rPr>
          <w:rFonts w:ascii="Times New Roman" w:hAnsi="Times New Roman" w:cs="Times New Roman"/>
          <w:sz w:val="24"/>
        </w:rPr>
        <w:t>El proceso que más implicaciones medioambientales tiene la empresa, es la producción de eventos, tal como se evidencia en el diagnóstico ambiental y en la encuesta realizada. Tomaremos el ítem de “evento” como periodo de tiempo, ya que la empresa no genera una cantidad de residuos constante por mes sino por evento. Se realizó el peso  de todos los materiales (residuos sólidos) generados después del proceso de producción de eventos, con el fin de determinar el peso de cada uno de ellos, su porcentaje en el valor total y posteriormente poder plantear estrategias para su minimización.</w:t>
      </w:r>
    </w:p>
    <w:p w14:paraId="3CAD262C" w14:textId="77777777" w:rsidR="004C6E45" w:rsidRPr="00CF0119" w:rsidRDefault="004C6E45" w:rsidP="004C6E45"/>
    <w:tbl>
      <w:tblPr>
        <w:tblStyle w:val="Cuadrculamedia3-nfasis5"/>
        <w:tblW w:w="0" w:type="auto"/>
        <w:tblLayout w:type="fixed"/>
        <w:tblLook w:val="04A0" w:firstRow="1" w:lastRow="0" w:firstColumn="1" w:lastColumn="0" w:noHBand="0" w:noVBand="1"/>
      </w:tblPr>
      <w:tblGrid>
        <w:gridCol w:w="1422"/>
        <w:gridCol w:w="104"/>
        <w:gridCol w:w="992"/>
        <w:gridCol w:w="1200"/>
        <w:gridCol w:w="926"/>
        <w:gridCol w:w="1419"/>
        <w:gridCol w:w="927"/>
        <w:gridCol w:w="1056"/>
        <w:gridCol w:w="1134"/>
        <w:gridCol w:w="62"/>
      </w:tblGrid>
      <w:tr w:rsidR="004C6E45" w:rsidRPr="00CF0119" w14:paraId="775CC20F" w14:textId="77777777" w:rsidTr="00BA03BB">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422" w:type="dxa"/>
            <w:vAlign w:val="center"/>
          </w:tcPr>
          <w:p w14:paraId="599E2B97" w14:textId="77777777" w:rsidR="004C6E45" w:rsidRPr="007E3A21" w:rsidRDefault="004C6E45" w:rsidP="00BA03BB">
            <w:pPr>
              <w:spacing w:after="160" w:line="259" w:lineRule="auto"/>
              <w:jc w:val="center"/>
              <w:rPr>
                <w:rFonts w:ascii="Times New Roman" w:hAnsi="Times New Roman" w:cs="Times New Roman"/>
                <w:bCs w:val="0"/>
                <w:color w:val="auto"/>
                <w:sz w:val="24"/>
                <w:szCs w:val="24"/>
              </w:rPr>
            </w:pPr>
            <w:r w:rsidRPr="007E3A21">
              <w:rPr>
                <w:rFonts w:ascii="Times New Roman" w:hAnsi="Times New Roman" w:cs="Times New Roman"/>
                <w:bCs w:val="0"/>
                <w:color w:val="auto"/>
                <w:sz w:val="24"/>
                <w:szCs w:val="24"/>
              </w:rPr>
              <w:t>EVENTO</w:t>
            </w:r>
          </w:p>
        </w:tc>
        <w:tc>
          <w:tcPr>
            <w:tcW w:w="7820" w:type="dxa"/>
            <w:gridSpan w:val="9"/>
            <w:vAlign w:val="center"/>
          </w:tcPr>
          <w:p w14:paraId="23FB363F" w14:textId="77777777" w:rsidR="004C6E45" w:rsidRPr="007E3A21" w:rsidRDefault="004C6E45" w:rsidP="00BA03BB">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rPr>
            </w:pPr>
            <w:r w:rsidRPr="007E3A21">
              <w:rPr>
                <w:rFonts w:ascii="Times New Roman" w:hAnsi="Times New Roman" w:cs="Times New Roman"/>
                <w:bCs w:val="0"/>
                <w:color w:val="auto"/>
                <w:sz w:val="24"/>
                <w:szCs w:val="24"/>
              </w:rPr>
              <w:t>Material / Generación (kg)</w:t>
            </w:r>
          </w:p>
        </w:tc>
      </w:tr>
      <w:tr w:rsidR="004C6E45" w:rsidRPr="00CF0119" w14:paraId="4F20422F" w14:textId="77777777" w:rsidTr="00BA03BB">
        <w:trPr>
          <w:gridAfter w:val="1"/>
          <w:cnfStyle w:val="000000100000" w:firstRow="0" w:lastRow="0" w:firstColumn="0" w:lastColumn="0" w:oddVBand="0" w:evenVBand="0" w:oddHBand="1" w:evenHBand="0" w:firstRowFirstColumn="0" w:firstRowLastColumn="0" w:lastRowFirstColumn="0" w:lastRowLastColumn="0"/>
          <w:wAfter w:w="62" w:type="dxa"/>
          <w:trHeight w:val="478"/>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3C8DBBFA"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Año 2019</w:t>
            </w:r>
          </w:p>
        </w:tc>
        <w:tc>
          <w:tcPr>
            <w:tcW w:w="992" w:type="dxa"/>
            <w:vAlign w:val="center"/>
          </w:tcPr>
          <w:p w14:paraId="24712955"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Madera</w:t>
            </w:r>
          </w:p>
        </w:tc>
        <w:tc>
          <w:tcPr>
            <w:tcW w:w="1200" w:type="dxa"/>
            <w:vAlign w:val="center"/>
          </w:tcPr>
          <w:p w14:paraId="244B6E9C"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Metal-mecánica</w:t>
            </w:r>
          </w:p>
        </w:tc>
        <w:tc>
          <w:tcPr>
            <w:tcW w:w="926" w:type="dxa"/>
            <w:vAlign w:val="center"/>
          </w:tcPr>
          <w:p w14:paraId="7CDF0A25"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Banner</w:t>
            </w:r>
          </w:p>
        </w:tc>
        <w:tc>
          <w:tcPr>
            <w:tcW w:w="1419" w:type="dxa"/>
            <w:vAlign w:val="center"/>
          </w:tcPr>
          <w:p w14:paraId="1395257B"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Poliestireno</w:t>
            </w:r>
          </w:p>
        </w:tc>
        <w:tc>
          <w:tcPr>
            <w:tcW w:w="927" w:type="dxa"/>
            <w:vAlign w:val="center"/>
          </w:tcPr>
          <w:p w14:paraId="5BCB92B5"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Cartón</w:t>
            </w:r>
          </w:p>
        </w:tc>
        <w:tc>
          <w:tcPr>
            <w:tcW w:w="1056" w:type="dxa"/>
            <w:vAlign w:val="center"/>
          </w:tcPr>
          <w:p w14:paraId="2BC81E58"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Total</w:t>
            </w:r>
          </w:p>
        </w:tc>
        <w:tc>
          <w:tcPr>
            <w:tcW w:w="1134" w:type="dxa"/>
            <w:vAlign w:val="center"/>
          </w:tcPr>
          <w:p w14:paraId="3740E1B9"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w:t>
            </w:r>
          </w:p>
        </w:tc>
      </w:tr>
      <w:tr w:rsidR="004C6E45" w:rsidRPr="00CF0119" w14:paraId="43E4319F" w14:textId="77777777" w:rsidTr="00BA03BB">
        <w:trPr>
          <w:gridAfter w:val="1"/>
          <w:wAfter w:w="62" w:type="dxa"/>
          <w:trHeight w:val="1267"/>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2397E5F5"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AGROEXPO</w:t>
            </w:r>
          </w:p>
          <w:p w14:paraId="155DBC87"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(Consejo profesional MVZ)</w:t>
            </w:r>
          </w:p>
        </w:tc>
        <w:tc>
          <w:tcPr>
            <w:tcW w:w="992" w:type="dxa"/>
            <w:vAlign w:val="center"/>
          </w:tcPr>
          <w:p w14:paraId="48163653"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230</w:t>
            </w:r>
          </w:p>
        </w:tc>
        <w:tc>
          <w:tcPr>
            <w:tcW w:w="1200" w:type="dxa"/>
            <w:vAlign w:val="center"/>
          </w:tcPr>
          <w:p w14:paraId="172ED93C"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55</w:t>
            </w:r>
          </w:p>
        </w:tc>
        <w:tc>
          <w:tcPr>
            <w:tcW w:w="926" w:type="dxa"/>
            <w:vAlign w:val="center"/>
          </w:tcPr>
          <w:p w14:paraId="7B50866B"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43</w:t>
            </w:r>
          </w:p>
        </w:tc>
        <w:tc>
          <w:tcPr>
            <w:tcW w:w="1419" w:type="dxa"/>
            <w:vAlign w:val="center"/>
          </w:tcPr>
          <w:p w14:paraId="5B41BCD7"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12</w:t>
            </w:r>
          </w:p>
        </w:tc>
        <w:tc>
          <w:tcPr>
            <w:tcW w:w="927" w:type="dxa"/>
            <w:vAlign w:val="center"/>
          </w:tcPr>
          <w:p w14:paraId="03F67B9F"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12</w:t>
            </w:r>
          </w:p>
        </w:tc>
        <w:tc>
          <w:tcPr>
            <w:tcW w:w="1056" w:type="dxa"/>
            <w:vAlign w:val="center"/>
          </w:tcPr>
          <w:p w14:paraId="21F12B60"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352</w:t>
            </w:r>
          </w:p>
        </w:tc>
        <w:tc>
          <w:tcPr>
            <w:tcW w:w="1134" w:type="dxa"/>
            <w:vAlign w:val="center"/>
          </w:tcPr>
          <w:p w14:paraId="3C19C696"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53.4</w:t>
            </w:r>
          </w:p>
        </w:tc>
      </w:tr>
      <w:tr w:rsidR="004C6E45" w:rsidRPr="00CF0119" w14:paraId="5FF6A654" w14:textId="77777777" w:rsidTr="00BA03BB">
        <w:trPr>
          <w:gridAfter w:val="1"/>
          <w:cnfStyle w:val="000000100000" w:firstRow="0" w:lastRow="0" w:firstColumn="0" w:lastColumn="0" w:oddVBand="0" w:evenVBand="0" w:oddHBand="1" w:evenHBand="0" w:firstRowFirstColumn="0" w:firstRowLastColumn="0" w:lastRowFirstColumn="0" w:lastRowLastColumn="0"/>
          <w:wAfter w:w="62" w:type="dxa"/>
          <w:trHeight w:val="1283"/>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24508564"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LA ALEGRIA III</w:t>
            </w:r>
          </w:p>
          <w:p w14:paraId="401A24FF"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(Apiros)</w:t>
            </w:r>
          </w:p>
        </w:tc>
        <w:tc>
          <w:tcPr>
            <w:tcW w:w="992" w:type="dxa"/>
            <w:vAlign w:val="center"/>
          </w:tcPr>
          <w:p w14:paraId="460A120B"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37</w:t>
            </w:r>
          </w:p>
        </w:tc>
        <w:tc>
          <w:tcPr>
            <w:tcW w:w="1200" w:type="dxa"/>
            <w:vAlign w:val="center"/>
          </w:tcPr>
          <w:p w14:paraId="0B630DCF"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20</w:t>
            </w:r>
          </w:p>
        </w:tc>
        <w:tc>
          <w:tcPr>
            <w:tcW w:w="926" w:type="dxa"/>
            <w:vAlign w:val="center"/>
          </w:tcPr>
          <w:p w14:paraId="7215818F"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5</w:t>
            </w:r>
          </w:p>
        </w:tc>
        <w:tc>
          <w:tcPr>
            <w:tcW w:w="1419" w:type="dxa"/>
            <w:vAlign w:val="center"/>
          </w:tcPr>
          <w:p w14:paraId="3E18301A"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0</w:t>
            </w:r>
          </w:p>
        </w:tc>
        <w:tc>
          <w:tcPr>
            <w:tcW w:w="927" w:type="dxa"/>
            <w:vAlign w:val="center"/>
          </w:tcPr>
          <w:p w14:paraId="40FA3787"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4</w:t>
            </w:r>
          </w:p>
        </w:tc>
        <w:tc>
          <w:tcPr>
            <w:tcW w:w="1056" w:type="dxa"/>
            <w:vAlign w:val="center"/>
          </w:tcPr>
          <w:p w14:paraId="5A3106F7"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66</w:t>
            </w:r>
          </w:p>
        </w:tc>
        <w:tc>
          <w:tcPr>
            <w:tcW w:w="1134" w:type="dxa"/>
            <w:vAlign w:val="center"/>
          </w:tcPr>
          <w:p w14:paraId="25E5122A"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10</w:t>
            </w:r>
          </w:p>
        </w:tc>
      </w:tr>
      <w:tr w:rsidR="004C6E45" w:rsidRPr="00CF0119" w14:paraId="530700BD" w14:textId="77777777" w:rsidTr="00BA03BB">
        <w:trPr>
          <w:gridAfter w:val="1"/>
          <w:wAfter w:w="62" w:type="dxa"/>
          <w:trHeight w:val="1216"/>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1457D2E3"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EXPOPET</w:t>
            </w:r>
          </w:p>
          <w:p w14:paraId="0842174D"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(Consejo profesional MVZ)</w:t>
            </w:r>
          </w:p>
        </w:tc>
        <w:tc>
          <w:tcPr>
            <w:tcW w:w="992" w:type="dxa"/>
            <w:vAlign w:val="center"/>
          </w:tcPr>
          <w:p w14:paraId="6A84875D"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95</w:t>
            </w:r>
          </w:p>
        </w:tc>
        <w:tc>
          <w:tcPr>
            <w:tcW w:w="1200" w:type="dxa"/>
            <w:vAlign w:val="center"/>
          </w:tcPr>
          <w:p w14:paraId="7949E2EF"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30</w:t>
            </w:r>
          </w:p>
        </w:tc>
        <w:tc>
          <w:tcPr>
            <w:tcW w:w="926" w:type="dxa"/>
            <w:vAlign w:val="center"/>
          </w:tcPr>
          <w:p w14:paraId="2293D719"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27</w:t>
            </w:r>
          </w:p>
        </w:tc>
        <w:tc>
          <w:tcPr>
            <w:tcW w:w="1419" w:type="dxa"/>
            <w:vAlign w:val="center"/>
          </w:tcPr>
          <w:p w14:paraId="1CAF9FB1"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6</w:t>
            </w:r>
          </w:p>
        </w:tc>
        <w:tc>
          <w:tcPr>
            <w:tcW w:w="927" w:type="dxa"/>
            <w:vAlign w:val="center"/>
          </w:tcPr>
          <w:p w14:paraId="188E1954"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6</w:t>
            </w:r>
          </w:p>
        </w:tc>
        <w:tc>
          <w:tcPr>
            <w:tcW w:w="1056" w:type="dxa"/>
            <w:vAlign w:val="center"/>
          </w:tcPr>
          <w:p w14:paraId="1E6E5EB2"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164</w:t>
            </w:r>
          </w:p>
        </w:tc>
        <w:tc>
          <w:tcPr>
            <w:tcW w:w="1134" w:type="dxa"/>
            <w:vAlign w:val="center"/>
          </w:tcPr>
          <w:p w14:paraId="0B338877"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24.8</w:t>
            </w:r>
          </w:p>
        </w:tc>
      </w:tr>
      <w:tr w:rsidR="004C6E45" w:rsidRPr="00CF0119" w14:paraId="145C3B64" w14:textId="77777777" w:rsidTr="00BA03BB">
        <w:trPr>
          <w:gridAfter w:val="1"/>
          <w:cnfStyle w:val="000000100000" w:firstRow="0" w:lastRow="0" w:firstColumn="0" w:lastColumn="0" w:oddVBand="0" w:evenVBand="0" w:oddHBand="1" w:evenHBand="0" w:firstRowFirstColumn="0" w:firstRowLastColumn="0" w:lastRowFirstColumn="0" w:lastRowLastColumn="0"/>
          <w:wAfter w:w="62" w:type="dxa"/>
          <w:trHeight w:val="1050"/>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4EB445C0"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Caravana Navideña</w:t>
            </w:r>
          </w:p>
          <w:p w14:paraId="74E4B096"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rPr>
            </w:pPr>
            <w:r w:rsidRPr="00CF0119">
              <w:rPr>
                <w:rFonts w:ascii="Times New Roman" w:hAnsi="Times New Roman" w:cs="Times New Roman"/>
                <w:b w:val="0"/>
                <w:bCs w:val="0"/>
                <w:color w:val="auto"/>
                <w:sz w:val="24"/>
                <w:szCs w:val="24"/>
              </w:rPr>
              <w:t>(Prodesa)</w:t>
            </w:r>
          </w:p>
        </w:tc>
        <w:tc>
          <w:tcPr>
            <w:tcW w:w="992" w:type="dxa"/>
            <w:vAlign w:val="center"/>
          </w:tcPr>
          <w:p w14:paraId="04576288"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16</w:t>
            </w:r>
          </w:p>
        </w:tc>
        <w:tc>
          <w:tcPr>
            <w:tcW w:w="1200" w:type="dxa"/>
            <w:vAlign w:val="center"/>
          </w:tcPr>
          <w:p w14:paraId="276BAE6F"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17</w:t>
            </w:r>
          </w:p>
        </w:tc>
        <w:tc>
          <w:tcPr>
            <w:tcW w:w="926" w:type="dxa"/>
            <w:vAlign w:val="center"/>
          </w:tcPr>
          <w:p w14:paraId="690FA68C"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18</w:t>
            </w:r>
          </w:p>
        </w:tc>
        <w:tc>
          <w:tcPr>
            <w:tcW w:w="1419" w:type="dxa"/>
            <w:vAlign w:val="center"/>
          </w:tcPr>
          <w:p w14:paraId="18753AFA"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8</w:t>
            </w:r>
          </w:p>
        </w:tc>
        <w:tc>
          <w:tcPr>
            <w:tcW w:w="927" w:type="dxa"/>
            <w:vAlign w:val="center"/>
          </w:tcPr>
          <w:p w14:paraId="646454CC"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18</w:t>
            </w:r>
          </w:p>
        </w:tc>
        <w:tc>
          <w:tcPr>
            <w:tcW w:w="1056" w:type="dxa"/>
            <w:vAlign w:val="center"/>
          </w:tcPr>
          <w:p w14:paraId="7815F6FD"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77</w:t>
            </w:r>
          </w:p>
        </w:tc>
        <w:tc>
          <w:tcPr>
            <w:tcW w:w="1134" w:type="dxa"/>
            <w:vAlign w:val="center"/>
          </w:tcPr>
          <w:p w14:paraId="7DB142CA"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11.7</w:t>
            </w:r>
          </w:p>
        </w:tc>
      </w:tr>
      <w:tr w:rsidR="004C6E45" w:rsidRPr="00CF0119" w14:paraId="77249C17" w14:textId="77777777" w:rsidTr="00BA03BB">
        <w:trPr>
          <w:gridAfter w:val="1"/>
          <w:wAfter w:w="62" w:type="dxa"/>
          <w:trHeight w:val="1050"/>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315F367C"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u w:val="single"/>
              </w:rPr>
            </w:pPr>
            <w:r w:rsidRPr="00CF0119">
              <w:rPr>
                <w:rFonts w:ascii="Times New Roman" w:hAnsi="Times New Roman" w:cs="Times New Roman"/>
                <w:b w:val="0"/>
                <w:bCs w:val="0"/>
                <w:color w:val="auto"/>
                <w:sz w:val="24"/>
                <w:szCs w:val="24"/>
                <w:u w:val="single"/>
              </w:rPr>
              <w:t>TOTAL</w:t>
            </w:r>
          </w:p>
        </w:tc>
        <w:tc>
          <w:tcPr>
            <w:tcW w:w="992" w:type="dxa"/>
            <w:vAlign w:val="center"/>
          </w:tcPr>
          <w:p w14:paraId="2CB9EDA4"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378</w:t>
            </w:r>
          </w:p>
        </w:tc>
        <w:tc>
          <w:tcPr>
            <w:tcW w:w="1200" w:type="dxa"/>
            <w:vAlign w:val="center"/>
          </w:tcPr>
          <w:p w14:paraId="73DE8810"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122</w:t>
            </w:r>
          </w:p>
        </w:tc>
        <w:tc>
          <w:tcPr>
            <w:tcW w:w="926" w:type="dxa"/>
            <w:vAlign w:val="center"/>
          </w:tcPr>
          <w:p w14:paraId="3B16C5B3"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93</w:t>
            </w:r>
          </w:p>
        </w:tc>
        <w:tc>
          <w:tcPr>
            <w:tcW w:w="1419" w:type="dxa"/>
            <w:vAlign w:val="center"/>
          </w:tcPr>
          <w:p w14:paraId="73AB2F7A"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26</w:t>
            </w:r>
          </w:p>
        </w:tc>
        <w:tc>
          <w:tcPr>
            <w:tcW w:w="927" w:type="dxa"/>
            <w:vAlign w:val="center"/>
          </w:tcPr>
          <w:p w14:paraId="09495828"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40</w:t>
            </w:r>
          </w:p>
        </w:tc>
        <w:tc>
          <w:tcPr>
            <w:tcW w:w="1056" w:type="dxa"/>
            <w:vAlign w:val="center"/>
          </w:tcPr>
          <w:p w14:paraId="5DC79B2B"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659</w:t>
            </w:r>
          </w:p>
        </w:tc>
        <w:tc>
          <w:tcPr>
            <w:tcW w:w="1134" w:type="dxa"/>
            <w:vAlign w:val="center"/>
          </w:tcPr>
          <w:p w14:paraId="4D98BA01"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100</w:t>
            </w:r>
          </w:p>
        </w:tc>
      </w:tr>
      <w:tr w:rsidR="004C6E45" w:rsidRPr="00CF0119" w14:paraId="00A070B7" w14:textId="77777777" w:rsidTr="00BA03BB">
        <w:trPr>
          <w:gridAfter w:val="1"/>
          <w:cnfStyle w:val="000000100000" w:firstRow="0" w:lastRow="0" w:firstColumn="0" w:lastColumn="0" w:oddVBand="0" w:evenVBand="0" w:oddHBand="1" w:evenHBand="0" w:firstRowFirstColumn="0" w:firstRowLastColumn="0" w:lastRowFirstColumn="0" w:lastRowLastColumn="0"/>
          <w:wAfter w:w="62" w:type="dxa"/>
          <w:trHeight w:val="1050"/>
        </w:trPr>
        <w:tc>
          <w:tcPr>
            <w:cnfStyle w:val="001000000000" w:firstRow="0" w:lastRow="0" w:firstColumn="1" w:lastColumn="0" w:oddVBand="0" w:evenVBand="0" w:oddHBand="0" w:evenHBand="0" w:firstRowFirstColumn="0" w:firstRowLastColumn="0" w:lastRowFirstColumn="0" w:lastRowLastColumn="0"/>
            <w:tcW w:w="1526" w:type="dxa"/>
            <w:gridSpan w:val="2"/>
            <w:vAlign w:val="center"/>
          </w:tcPr>
          <w:p w14:paraId="5285157E" w14:textId="77777777" w:rsidR="004C6E45" w:rsidRPr="00CF0119" w:rsidRDefault="004C6E45" w:rsidP="00BA03BB">
            <w:pPr>
              <w:spacing w:after="160" w:line="259" w:lineRule="auto"/>
              <w:jc w:val="center"/>
              <w:rPr>
                <w:rFonts w:ascii="Times New Roman" w:hAnsi="Times New Roman" w:cs="Times New Roman"/>
                <w:b w:val="0"/>
                <w:bCs w:val="0"/>
                <w:color w:val="auto"/>
                <w:sz w:val="24"/>
                <w:szCs w:val="24"/>
                <w:u w:val="single"/>
              </w:rPr>
            </w:pPr>
            <w:r w:rsidRPr="00CF0119">
              <w:rPr>
                <w:rFonts w:ascii="Times New Roman" w:hAnsi="Times New Roman" w:cs="Times New Roman"/>
                <w:b w:val="0"/>
                <w:bCs w:val="0"/>
                <w:color w:val="auto"/>
                <w:sz w:val="24"/>
                <w:szCs w:val="24"/>
                <w:u w:val="single"/>
              </w:rPr>
              <w:lastRenderedPageBreak/>
              <w:t>Porcentajes</w:t>
            </w:r>
          </w:p>
        </w:tc>
        <w:tc>
          <w:tcPr>
            <w:tcW w:w="992" w:type="dxa"/>
            <w:vAlign w:val="center"/>
          </w:tcPr>
          <w:p w14:paraId="56965545"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57.3</w:t>
            </w:r>
          </w:p>
        </w:tc>
        <w:tc>
          <w:tcPr>
            <w:tcW w:w="1200" w:type="dxa"/>
            <w:vAlign w:val="center"/>
          </w:tcPr>
          <w:p w14:paraId="60521161"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18.5</w:t>
            </w:r>
          </w:p>
        </w:tc>
        <w:tc>
          <w:tcPr>
            <w:tcW w:w="926" w:type="dxa"/>
            <w:vAlign w:val="center"/>
          </w:tcPr>
          <w:p w14:paraId="4771A3DC"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14.1</w:t>
            </w:r>
          </w:p>
        </w:tc>
        <w:tc>
          <w:tcPr>
            <w:tcW w:w="1419" w:type="dxa"/>
            <w:vAlign w:val="center"/>
          </w:tcPr>
          <w:p w14:paraId="6DA7FECB"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3.9</w:t>
            </w:r>
          </w:p>
        </w:tc>
        <w:tc>
          <w:tcPr>
            <w:tcW w:w="927" w:type="dxa"/>
            <w:vAlign w:val="center"/>
          </w:tcPr>
          <w:p w14:paraId="60E6A3B6"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6</w:t>
            </w:r>
          </w:p>
        </w:tc>
        <w:tc>
          <w:tcPr>
            <w:tcW w:w="1056" w:type="dxa"/>
            <w:vAlign w:val="center"/>
          </w:tcPr>
          <w:p w14:paraId="0B236199"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100</w:t>
            </w:r>
          </w:p>
        </w:tc>
        <w:tc>
          <w:tcPr>
            <w:tcW w:w="1134" w:type="dxa"/>
            <w:vAlign w:val="center"/>
          </w:tcPr>
          <w:p w14:paraId="6763F44F"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w:t>
            </w:r>
          </w:p>
        </w:tc>
      </w:tr>
    </w:tbl>
    <w:p w14:paraId="2610D32E" w14:textId="77777777" w:rsidR="004C6E45" w:rsidRPr="00CF0119" w:rsidRDefault="004C6E45" w:rsidP="004C6E45">
      <w:pPr>
        <w:keepNext/>
        <w:keepLines/>
        <w:spacing w:before="240" w:after="0"/>
        <w:outlineLvl w:val="0"/>
        <w:rPr>
          <w:rFonts w:asciiTheme="majorHAnsi" w:eastAsiaTheme="majorEastAsia" w:hAnsiTheme="majorHAnsi" w:cstheme="majorBidi"/>
          <w:color w:val="2F5496" w:themeColor="accent1" w:themeShade="BF"/>
          <w:sz w:val="32"/>
          <w:szCs w:val="32"/>
        </w:rPr>
      </w:pPr>
    </w:p>
    <w:p w14:paraId="6E82561D" w14:textId="77777777" w:rsidR="004C6E45" w:rsidRPr="00CF0119" w:rsidRDefault="004C6E45" w:rsidP="004C6E45">
      <w:r w:rsidRPr="00CF0119">
        <w:rPr>
          <w:noProof/>
          <w:lang w:val="es-CO" w:eastAsia="es-CO"/>
        </w:rPr>
        <w:drawing>
          <wp:inline distT="0" distB="0" distL="0" distR="0" wp14:anchorId="5A6DBD41" wp14:editId="3F023CDB">
            <wp:extent cx="5268686" cy="3015343"/>
            <wp:effectExtent l="0" t="0" r="27305" b="13970"/>
            <wp:docPr id="1702251828" name="Gráfico 17022518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E8521EA" w14:textId="77777777" w:rsidR="00460E8C" w:rsidRDefault="00460E8C" w:rsidP="00163A59">
      <w:pPr>
        <w:pStyle w:val="Ttulo1"/>
        <w:rPr>
          <w:rFonts w:ascii="Times New Roman" w:eastAsiaTheme="minorHAnsi" w:hAnsi="Times New Roman" w:cs="Times New Roman"/>
          <w:color w:val="auto"/>
          <w:sz w:val="18"/>
          <w:szCs w:val="22"/>
        </w:rPr>
      </w:pPr>
    </w:p>
    <w:p w14:paraId="2972684B" w14:textId="6F442A90" w:rsidR="004C6E45" w:rsidRPr="00163A59" w:rsidRDefault="002D202D" w:rsidP="008E7497">
      <w:pPr>
        <w:pStyle w:val="Ttulo1"/>
        <w:numPr>
          <w:ilvl w:val="2"/>
          <w:numId w:val="9"/>
        </w:numPr>
        <w:ind w:left="426" w:hanging="426"/>
        <w:rPr>
          <w:rFonts w:ascii="Times New Roman" w:hAnsi="Times New Roman" w:cs="Times New Roman"/>
          <w:sz w:val="24"/>
        </w:rPr>
      </w:pPr>
      <w:bookmarkStart w:id="41" w:name="_Toc57405890"/>
      <w:r>
        <w:rPr>
          <w:rFonts w:ascii="Times New Roman" w:hAnsi="Times New Roman" w:cs="Times New Roman"/>
          <w:sz w:val="24"/>
        </w:rPr>
        <w:t>Tabla de residuos sólidos aprovechables (Año2019)</w:t>
      </w:r>
      <w:bookmarkEnd w:id="41"/>
    </w:p>
    <w:p w14:paraId="2517C3BD" w14:textId="77777777" w:rsidR="004C6E45" w:rsidRPr="00CF0119" w:rsidRDefault="004C6E45" w:rsidP="004C6E45"/>
    <w:tbl>
      <w:tblPr>
        <w:tblStyle w:val="Cuadrculamedia3-nfasis5"/>
        <w:tblW w:w="9180" w:type="dxa"/>
        <w:tblLayout w:type="fixed"/>
        <w:tblLook w:val="04A0" w:firstRow="1" w:lastRow="0" w:firstColumn="1" w:lastColumn="0" w:noHBand="0" w:noVBand="1"/>
      </w:tblPr>
      <w:tblGrid>
        <w:gridCol w:w="2971"/>
        <w:gridCol w:w="3353"/>
        <w:gridCol w:w="2856"/>
      </w:tblGrid>
      <w:tr w:rsidR="004C6E45" w:rsidRPr="00CF0119" w14:paraId="39703F86" w14:textId="77777777" w:rsidTr="00BA03BB">
        <w:trPr>
          <w:cnfStyle w:val="100000000000" w:firstRow="1" w:lastRow="0" w:firstColumn="0" w:lastColumn="0" w:oddVBand="0" w:evenVBand="0" w:oddHBand="0" w:evenHBand="0" w:firstRowFirstColumn="0" w:firstRowLastColumn="0" w:lastRowFirstColumn="0" w:lastRowLastColumn="0"/>
          <w:trHeight w:val="959"/>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1BBCEFDF" w14:textId="77777777" w:rsidR="004C6E45" w:rsidRPr="007E3A21" w:rsidRDefault="004C6E45" w:rsidP="00BA03BB">
            <w:pPr>
              <w:spacing w:after="160" w:line="259" w:lineRule="auto"/>
              <w:jc w:val="center"/>
              <w:rPr>
                <w:rFonts w:ascii="Times New Roman" w:hAnsi="Times New Roman" w:cs="Times New Roman"/>
                <w:color w:val="auto"/>
                <w:sz w:val="24"/>
                <w:szCs w:val="20"/>
              </w:rPr>
            </w:pPr>
            <w:r w:rsidRPr="007E3A21">
              <w:rPr>
                <w:rFonts w:ascii="Times New Roman" w:hAnsi="Times New Roman" w:cs="Times New Roman"/>
                <w:color w:val="auto"/>
                <w:sz w:val="24"/>
                <w:szCs w:val="20"/>
              </w:rPr>
              <w:t>MATERIAL ALMACENADO</w:t>
            </w:r>
          </w:p>
          <w:p w14:paraId="3A4AF90E" w14:textId="77777777" w:rsidR="004C6E45" w:rsidRPr="007E3A21" w:rsidRDefault="004C6E45" w:rsidP="00BA03BB">
            <w:pPr>
              <w:spacing w:after="160" w:line="259" w:lineRule="auto"/>
              <w:jc w:val="center"/>
              <w:rPr>
                <w:rFonts w:ascii="Times New Roman" w:hAnsi="Times New Roman" w:cs="Times New Roman"/>
                <w:color w:val="auto"/>
                <w:sz w:val="24"/>
                <w:szCs w:val="20"/>
              </w:rPr>
            </w:pPr>
            <w:r w:rsidRPr="007E3A21">
              <w:rPr>
                <w:rFonts w:ascii="Times New Roman" w:hAnsi="Times New Roman" w:cs="Times New Roman"/>
                <w:color w:val="auto"/>
                <w:sz w:val="24"/>
                <w:szCs w:val="20"/>
              </w:rPr>
              <w:t>APROVECHABLE (2019)</w:t>
            </w:r>
          </w:p>
        </w:tc>
        <w:tc>
          <w:tcPr>
            <w:tcW w:w="3353" w:type="dxa"/>
            <w:vAlign w:val="center"/>
          </w:tcPr>
          <w:p w14:paraId="69416D05" w14:textId="77777777" w:rsidR="004C6E45" w:rsidRPr="007E3A21" w:rsidRDefault="004C6E45" w:rsidP="00BA03BB">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0"/>
              </w:rPr>
            </w:pPr>
            <w:r w:rsidRPr="007E3A21">
              <w:rPr>
                <w:rFonts w:ascii="Times New Roman" w:hAnsi="Times New Roman" w:cs="Times New Roman"/>
                <w:color w:val="auto"/>
                <w:sz w:val="24"/>
                <w:szCs w:val="20"/>
              </w:rPr>
              <w:t>(kg)</w:t>
            </w:r>
          </w:p>
        </w:tc>
        <w:tc>
          <w:tcPr>
            <w:tcW w:w="2856" w:type="dxa"/>
            <w:vAlign w:val="center"/>
          </w:tcPr>
          <w:p w14:paraId="0E0037FB" w14:textId="77777777" w:rsidR="004C6E45" w:rsidRPr="007E3A21" w:rsidRDefault="004C6E45" w:rsidP="00BA03BB">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0"/>
              </w:rPr>
            </w:pPr>
            <w:r w:rsidRPr="007E3A21">
              <w:rPr>
                <w:rFonts w:ascii="Times New Roman" w:hAnsi="Times New Roman" w:cs="Times New Roman"/>
                <w:color w:val="auto"/>
                <w:sz w:val="24"/>
                <w:szCs w:val="20"/>
              </w:rPr>
              <w:t>% Generado vs. Almacenado</w:t>
            </w:r>
          </w:p>
        </w:tc>
      </w:tr>
      <w:tr w:rsidR="004C6E45" w:rsidRPr="00CF0119" w14:paraId="234AC8E5" w14:textId="77777777" w:rsidTr="00BA03BB">
        <w:trPr>
          <w:cnfStyle w:val="000000100000" w:firstRow="0" w:lastRow="0" w:firstColumn="0" w:lastColumn="0" w:oddVBand="0" w:evenVBand="0" w:oddHBand="1" w:evenHBand="0" w:firstRowFirstColumn="0" w:firstRowLastColumn="0" w:lastRowFirstColumn="0" w:lastRowLastColumn="0"/>
          <w:trHeight w:val="654"/>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2241B905" w14:textId="77777777" w:rsidR="004C6E45" w:rsidRPr="00CF0119" w:rsidRDefault="004C6E45" w:rsidP="00BA03BB">
            <w:pPr>
              <w:spacing w:after="160" w:line="259" w:lineRule="auto"/>
              <w:jc w:val="center"/>
              <w:rPr>
                <w:color w:val="auto"/>
              </w:rPr>
            </w:pPr>
            <w:r w:rsidRPr="00CF0119">
              <w:rPr>
                <w:b w:val="0"/>
                <w:bCs w:val="0"/>
                <w:color w:val="auto"/>
                <w:u w:val="single"/>
              </w:rPr>
              <w:t>Madera</w:t>
            </w:r>
          </w:p>
        </w:tc>
        <w:tc>
          <w:tcPr>
            <w:tcW w:w="3353" w:type="dxa"/>
            <w:vAlign w:val="center"/>
          </w:tcPr>
          <w:p w14:paraId="4E63B747"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CF0119">
              <w:t>195</w:t>
            </w:r>
          </w:p>
        </w:tc>
        <w:tc>
          <w:tcPr>
            <w:tcW w:w="2856" w:type="dxa"/>
            <w:vAlign w:val="center"/>
          </w:tcPr>
          <w:p w14:paraId="627AFD0D"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CF0119">
              <w:t>51,1</w:t>
            </w:r>
          </w:p>
        </w:tc>
      </w:tr>
      <w:tr w:rsidR="004C6E45" w:rsidRPr="00CF0119" w14:paraId="27788677" w14:textId="77777777" w:rsidTr="00BA03BB">
        <w:trPr>
          <w:trHeight w:val="693"/>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0709C59F" w14:textId="77777777" w:rsidR="004C6E45" w:rsidRPr="00CF0119" w:rsidRDefault="004C6E45" w:rsidP="00BA03BB">
            <w:pPr>
              <w:spacing w:after="160" w:line="259" w:lineRule="auto"/>
              <w:jc w:val="center"/>
              <w:rPr>
                <w:color w:val="auto"/>
              </w:rPr>
            </w:pPr>
            <w:r w:rsidRPr="00CF0119">
              <w:rPr>
                <w:b w:val="0"/>
                <w:bCs w:val="0"/>
                <w:color w:val="auto"/>
                <w:u w:val="single"/>
              </w:rPr>
              <w:t>Metal-mecánica</w:t>
            </w:r>
          </w:p>
        </w:tc>
        <w:tc>
          <w:tcPr>
            <w:tcW w:w="3353" w:type="dxa"/>
            <w:vAlign w:val="center"/>
          </w:tcPr>
          <w:p w14:paraId="1CEF22BB"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CF0119">
              <w:t>75</w:t>
            </w:r>
          </w:p>
        </w:tc>
        <w:tc>
          <w:tcPr>
            <w:tcW w:w="2856" w:type="dxa"/>
            <w:vAlign w:val="center"/>
          </w:tcPr>
          <w:p w14:paraId="1D141BBB"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CF0119">
              <w:t>61,47</w:t>
            </w:r>
          </w:p>
        </w:tc>
      </w:tr>
      <w:tr w:rsidR="004C6E45" w:rsidRPr="00CF0119" w14:paraId="45E80BD4" w14:textId="77777777" w:rsidTr="00BA03BB">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55CB392E" w14:textId="77777777" w:rsidR="004C6E45" w:rsidRPr="00CF0119" w:rsidRDefault="004C6E45" w:rsidP="00BA03BB">
            <w:pPr>
              <w:spacing w:after="160" w:line="259" w:lineRule="auto"/>
              <w:jc w:val="center"/>
              <w:rPr>
                <w:color w:val="auto"/>
              </w:rPr>
            </w:pPr>
            <w:r w:rsidRPr="00CF0119">
              <w:rPr>
                <w:b w:val="0"/>
                <w:bCs w:val="0"/>
                <w:color w:val="auto"/>
                <w:u w:val="single"/>
              </w:rPr>
              <w:t>Banner</w:t>
            </w:r>
          </w:p>
        </w:tc>
        <w:tc>
          <w:tcPr>
            <w:tcW w:w="3353" w:type="dxa"/>
            <w:vAlign w:val="center"/>
          </w:tcPr>
          <w:p w14:paraId="705D6B28"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CF0119">
              <w:t>33</w:t>
            </w:r>
          </w:p>
        </w:tc>
        <w:tc>
          <w:tcPr>
            <w:tcW w:w="2856" w:type="dxa"/>
            <w:vAlign w:val="center"/>
          </w:tcPr>
          <w:p w14:paraId="4AE4C861"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CF0119">
              <w:t>35</w:t>
            </w:r>
          </w:p>
        </w:tc>
      </w:tr>
      <w:tr w:rsidR="004C6E45" w:rsidRPr="00CF0119" w14:paraId="1E05AFAA" w14:textId="77777777" w:rsidTr="00BA03BB">
        <w:trPr>
          <w:trHeight w:val="564"/>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721A8EA4" w14:textId="77777777" w:rsidR="004C6E45" w:rsidRPr="00CF0119" w:rsidRDefault="004C6E45" w:rsidP="00BA03BB">
            <w:pPr>
              <w:spacing w:after="160" w:line="259" w:lineRule="auto"/>
              <w:jc w:val="center"/>
              <w:rPr>
                <w:color w:val="auto"/>
              </w:rPr>
            </w:pPr>
            <w:r w:rsidRPr="00CF0119">
              <w:rPr>
                <w:b w:val="0"/>
                <w:bCs w:val="0"/>
                <w:color w:val="auto"/>
                <w:u w:val="single"/>
              </w:rPr>
              <w:t>Poliestireno</w:t>
            </w:r>
          </w:p>
        </w:tc>
        <w:tc>
          <w:tcPr>
            <w:tcW w:w="3353" w:type="dxa"/>
            <w:vAlign w:val="center"/>
          </w:tcPr>
          <w:p w14:paraId="7FDF267B"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CF0119">
              <w:t>8</w:t>
            </w:r>
          </w:p>
        </w:tc>
        <w:tc>
          <w:tcPr>
            <w:tcW w:w="2856" w:type="dxa"/>
            <w:vAlign w:val="center"/>
          </w:tcPr>
          <w:p w14:paraId="2ED43518"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CF0119">
              <w:t>30,7</w:t>
            </w:r>
          </w:p>
        </w:tc>
      </w:tr>
      <w:tr w:rsidR="004C6E45" w:rsidRPr="00CF0119" w14:paraId="36EEB042" w14:textId="77777777" w:rsidTr="00BA03BB">
        <w:trPr>
          <w:cnfStyle w:val="000000100000" w:firstRow="0" w:lastRow="0" w:firstColumn="0" w:lastColumn="0" w:oddVBand="0" w:evenVBand="0" w:oddHBand="1" w:evenHBand="0" w:firstRowFirstColumn="0" w:firstRowLastColumn="0" w:lastRowFirstColumn="0" w:lastRowLastColumn="0"/>
          <w:trHeight w:val="535"/>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5B30CD58" w14:textId="77777777" w:rsidR="004C6E45" w:rsidRPr="00CF0119" w:rsidRDefault="004C6E45" w:rsidP="00BA03BB">
            <w:pPr>
              <w:spacing w:after="160" w:line="259" w:lineRule="auto"/>
              <w:jc w:val="center"/>
              <w:rPr>
                <w:color w:val="auto"/>
              </w:rPr>
            </w:pPr>
            <w:r w:rsidRPr="00CF0119">
              <w:rPr>
                <w:b w:val="0"/>
                <w:bCs w:val="0"/>
                <w:color w:val="auto"/>
                <w:u w:val="single"/>
              </w:rPr>
              <w:t>Cartón</w:t>
            </w:r>
          </w:p>
        </w:tc>
        <w:tc>
          <w:tcPr>
            <w:tcW w:w="3353" w:type="dxa"/>
            <w:vAlign w:val="center"/>
          </w:tcPr>
          <w:p w14:paraId="7A4298D5"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CF0119">
              <w:t>10</w:t>
            </w:r>
          </w:p>
        </w:tc>
        <w:tc>
          <w:tcPr>
            <w:tcW w:w="2856" w:type="dxa"/>
            <w:vAlign w:val="center"/>
          </w:tcPr>
          <w:p w14:paraId="67EE2AD9" w14:textId="77777777" w:rsidR="004C6E45" w:rsidRPr="00CF0119" w:rsidRDefault="004C6E45" w:rsidP="00BA03BB">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CF0119">
              <w:t>25</w:t>
            </w:r>
          </w:p>
        </w:tc>
      </w:tr>
      <w:tr w:rsidR="004C6E45" w:rsidRPr="00CF0119" w14:paraId="69FC8BD0" w14:textId="77777777" w:rsidTr="00BA03BB">
        <w:trPr>
          <w:trHeight w:val="558"/>
        </w:trPr>
        <w:tc>
          <w:tcPr>
            <w:cnfStyle w:val="001000000000" w:firstRow="0" w:lastRow="0" w:firstColumn="1" w:lastColumn="0" w:oddVBand="0" w:evenVBand="0" w:oddHBand="0" w:evenHBand="0" w:firstRowFirstColumn="0" w:firstRowLastColumn="0" w:lastRowFirstColumn="0" w:lastRowLastColumn="0"/>
            <w:tcW w:w="2971" w:type="dxa"/>
            <w:vAlign w:val="center"/>
          </w:tcPr>
          <w:p w14:paraId="7DEC9D41" w14:textId="77777777" w:rsidR="004C6E45" w:rsidRPr="00CF0119" w:rsidRDefault="004C6E45" w:rsidP="00BA03BB">
            <w:pPr>
              <w:spacing w:after="160" w:line="259" w:lineRule="auto"/>
              <w:jc w:val="center"/>
              <w:rPr>
                <w:color w:val="auto"/>
                <w:u w:val="single"/>
              </w:rPr>
            </w:pPr>
            <w:r w:rsidRPr="00CF0119">
              <w:rPr>
                <w:color w:val="auto"/>
                <w:u w:val="single"/>
              </w:rPr>
              <w:t>TOTAL</w:t>
            </w:r>
          </w:p>
        </w:tc>
        <w:tc>
          <w:tcPr>
            <w:tcW w:w="3353" w:type="dxa"/>
            <w:vAlign w:val="center"/>
          </w:tcPr>
          <w:p w14:paraId="7959B92D"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b/>
                <w:u w:val="single"/>
              </w:rPr>
            </w:pPr>
            <w:r w:rsidRPr="00CF0119">
              <w:rPr>
                <w:b/>
                <w:u w:val="single"/>
              </w:rPr>
              <w:t>321</w:t>
            </w:r>
          </w:p>
        </w:tc>
        <w:tc>
          <w:tcPr>
            <w:tcW w:w="2856" w:type="dxa"/>
            <w:vAlign w:val="center"/>
          </w:tcPr>
          <w:p w14:paraId="0221E937" w14:textId="77777777" w:rsidR="004C6E45" w:rsidRPr="00CF0119" w:rsidRDefault="004C6E45" w:rsidP="00BA03BB">
            <w:pPr>
              <w:spacing w:after="160" w:line="259" w:lineRule="auto"/>
              <w:jc w:val="center"/>
              <w:cnfStyle w:val="000000000000" w:firstRow="0" w:lastRow="0" w:firstColumn="0" w:lastColumn="0" w:oddVBand="0" w:evenVBand="0" w:oddHBand="0" w:evenHBand="0" w:firstRowFirstColumn="0" w:firstRowLastColumn="0" w:lastRowFirstColumn="0" w:lastRowLastColumn="0"/>
              <w:rPr>
                <w:b/>
                <w:u w:val="single"/>
              </w:rPr>
            </w:pPr>
          </w:p>
        </w:tc>
      </w:tr>
    </w:tbl>
    <w:p w14:paraId="188CAA8C" w14:textId="77777777" w:rsidR="004C6E45" w:rsidRDefault="004C6E45" w:rsidP="004C6E45"/>
    <w:p w14:paraId="662D614A" w14:textId="77777777" w:rsidR="002E40BF" w:rsidRDefault="002E40BF" w:rsidP="63990DA6">
      <w:pPr>
        <w:rPr>
          <w:rFonts w:ascii="Times New Roman" w:eastAsia="Abadi" w:hAnsi="Times New Roman" w:cs="Times New Roman"/>
          <w:b/>
          <w:bCs/>
          <w:sz w:val="24"/>
          <w:szCs w:val="24"/>
        </w:rPr>
      </w:pPr>
    </w:p>
    <w:p w14:paraId="5D194248" w14:textId="496E7555" w:rsidR="007E6A35" w:rsidRPr="00C402AB" w:rsidRDefault="007E6A35" w:rsidP="008E7497">
      <w:pPr>
        <w:pStyle w:val="Ttulo1"/>
        <w:numPr>
          <w:ilvl w:val="1"/>
          <w:numId w:val="9"/>
        </w:numPr>
        <w:ind w:left="426" w:hanging="426"/>
        <w:rPr>
          <w:rFonts w:ascii="Times New Roman" w:eastAsia="Abadi" w:hAnsi="Times New Roman" w:cs="Times New Roman"/>
          <w:sz w:val="24"/>
          <w:szCs w:val="24"/>
        </w:rPr>
      </w:pPr>
      <w:bookmarkStart w:id="42" w:name="_Toc57405891"/>
      <w:r w:rsidRPr="00C402AB">
        <w:rPr>
          <w:rFonts w:ascii="Times New Roman" w:eastAsia="Abadi" w:hAnsi="Times New Roman" w:cs="Times New Roman"/>
          <w:sz w:val="24"/>
          <w:szCs w:val="24"/>
        </w:rPr>
        <w:t>MATRIZ PARA LA IDENTIFICACIÓN DE ASPECTOS Y EVALUACIÓN DE IMPACTOS AMBIENTALES</w:t>
      </w:r>
      <w:bookmarkEnd w:id="42"/>
    </w:p>
    <w:p w14:paraId="2D10A424" w14:textId="77777777" w:rsidR="007E6A35" w:rsidRDefault="007E6A35" w:rsidP="007E6A35">
      <w:pPr>
        <w:rPr>
          <w:rFonts w:ascii="Abadi" w:eastAsia="Abadi" w:hAnsi="Abadi" w:cs="Abadi"/>
          <w:b/>
          <w:bCs/>
        </w:rPr>
      </w:pPr>
    </w:p>
    <w:p w14:paraId="7275C6B3" w14:textId="77777777" w:rsidR="007E6A35" w:rsidRDefault="007E6A35" w:rsidP="007E6A35">
      <w:pPr>
        <w:rPr>
          <w:rFonts w:ascii="Abadi" w:eastAsia="Abadi" w:hAnsi="Abadi" w:cs="Abadi"/>
          <w:b/>
          <w:bCs/>
        </w:rPr>
      </w:pPr>
    </w:p>
    <w:p w14:paraId="2B54C820" w14:textId="77777777" w:rsidR="007E6A35" w:rsidRDefault="007E6A35" w:rsidP="007E6A35">
      <w:pPr>
        <w:rPr>
          <w:rFonts w:ascii="Abadi" w:eastAsia="Abadi" w:hAnsi="Abadi" w:cs="Abadi"/>
          <w:b/>
          <w:bCs/>
        </w:rPr>
      </w:pPr>
      <w:r>
        <w:rPr>
          <w:noProof/>
          <w:lang w:val="es-CO" w:eastAsia="es-CO"/>
        </w:rPr>
        <w:drawing>
          <wp:inline distT="0" distB="0" distL="0" distR="0" wp14:anchorId="0524ACCA" wp14:editId="6B056CFE">
            <wp:extent cx="4996543" cy="1752600"/>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02900" cy="1754830"/>
                    </a:xfrm>
                    <a:prstGeom prst="rect">
                      <a:avLst/>
                    </a:prstGeom>
                    <a:noFill/>
                    <a:ln>
                      <a:noFill/>
                    </a:ln>
                  </pic:spPr>
                </pic:pic>
              </a:graphicData>
            </a:graphic>
          </wp:inline>
        </w:drawing>
      </w:r>
    </w:p>
    <w:p w14:paraId="6E8E3A48" w14:textId="77777777" w:rsidR="007E6A35" w:rsidRDefault="007E6A35" w:rsidP="007E6A35">
      <w:pPr>
        <w:rPr>
          <w:rFonts w:ascii="Abadi" w:eastAsia="Abadi" w:hAnsi="Abadi" w:cs="Abadi"/>
          <w:b/>
          <w:bCs/>
        </w:rPr>
      </w:pPr>
    </w:p>
    <w:p w14:paraId="615EC102" w14:textId="77777777" w:rsidR="007E6A35" w:rsidRDefault="007E6A35" w:rsidP="007E6A35">
      <w:pPr>
        <w:rPr>
          <w:rFonts w:ascii="Abadi" w:eastAsia="Abadi" w:hAnsi="Abadi" w:cs="Abadi"/>
          <w:b/>
          <w:bCs/>
        </w:rPr>
      </w:pPr>
      <w:r>
        <w:rPr>
          <w:noProof/>
          <w:lang w:val="es-CO" w:eastAsia="es-CO"/>
        </w:rPr>
        <w:drawing>
          <wp:inline distT="0" distB="0" distL="0" distR="0" wp14:anchorId="4A33322C" wp14:editId="29189562">
            <wp:extent cx="4473575" cy="381000"/>
            <wp:effectExtent l="0" t="0" r="3175" b="0"/>
            <wp:docPr id="5" name="Imagen 5"/>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73575" cy="381000"/>
                    </a:xfrm>
                    <a:prstGeom prst="rect">
                      <a:avLst/>
                    </a:prstGeom>
                    <a:noFill/>
                    <a:ln>
                      <a:noFill/>
                    </a:ln>
                  </pic:spPr>
                </pic:pic>
              </a:graphicData>
            </a:graphic>
          </wp:inline>
        </w:drawing>
      </w:r>
    </w:p>
    <w:p w14:paraId="0B1F564D" w14:textId="77777777" w:rsidR="007E6A35" w:rsidRDefault="007E6A35" w:rsidP="007E6A35">
      <w:pPr>
        <w:rPr>
          <w:rFonts w:ascii="Times New Roman" w:eastAsia="Abadi" w:hAnsi="Times New Roman" w:cs="Times New Roman"/>
          <w:bCs/>
          <w:sz w:val="24"/>
          <w:szCs w:val="24"/>
        </w:rPr>
      </w:pPr>
    </w:p>
    <w:p w14:paraId="4C3E8304" w14:textId="77777777" w:rsidR="007E6A35" w:rsidRDefault="007E6A35" w:rsidP="007E6A35">
      <w:pPr>
        <w:rPr>
          <w:rFonts w:ascii="Times New Roman" w:eastAsia="Abadi" w:hAnsi="Times New Roman" w:cs="Times New Roman"/>
          <w:bCs/>
          <w:sz w:val="24"/>
          <w:szCs w:val="24"/>
        </w:rPr>
      </w:pPr>
      <w:r w:rsidRPr="00F920D2">
        <w:rPr>
          <w:rFonts w:ascii="Times New Roman" w:eastAsia="Abadi" w:hAnsi="Times New Roman" w:cs="Times New Roman"/>
          <w:bCs/>
          <w:sz w:val="24"/>
          <w:szCs w:val="24"/>
        </w:rPr>
        <w:t>Como podemos evidenciar en la matriz, los impactos al medio ambiente que debemos tomar en cuenta y aplicar medidas inmediatas son aquellos que tienen que ver con el consumo de materias primas y  con la gestión de residuos sólidos.</w:t>
      </w:r>
    </w:p>
    <w:p w14:paraId="15350F64" w14:textId="77777777" w:rsidR="007E6A35" w:rsidRDefault="007E6A35" w:rsidP="007E6A35">
      <w:pPr>
        <w:rPr>
          <w:rFonts w:ascii="Times New Roman" w:hAnsi="Times New Roman" w:cs="Times New Roman"/>
          <w:color w:val="000000"/>
          <w:sz w:val="24"/>
          <w:szCs w:val="24"/>
          <w:lang w:val="es-CO"/>
        </w:rPr>
      </w:pPr>
      <w:r w:rsidRPr="00113C58">
        <w:rPr>
          <w:rFonts w:ascii="Times New Roman" w:hAnsi="Times New Roman" w:cs="Times New Roman"/>
          <w:color w:val="000000"/>
          <w:sz w:val="24"/>
          <w:szCs w:val="24"/>
          <w:lang w:val="es-CO"/>
        </w:rPr>
        <w:t>Las actividades relacionadas con la elaboración de los productos están generando</w:t>
      </w:r>
      <w:r>
        <w:rPr>
          <w:rFonts w:ascii="Times New Roman" w:hAnsi="Times New Roman" w:cs="Times New Roman"/>
          <w:color w:val="000000"/>
          <w:sz w:val="24"/>
          <w:szCs w:val="24"/>
          <w:lang w:val="es-CO"/>
        </w:rPr>
        <w:t xml:space="preserve"> en su mayoría residuos sólidos no peligrosos. </w:t>
      </w:r>
      <w:r w:rsidRPr="00113C58">
        <w:rPr>
          <w:rFonts w:ascii="Times New Roman" w:hAnsi="Times New Roman" w:cs="Times New Roman"/>
          <w:color w:val="000000"/>
          <w:sz w:val="24"/>
          <w:szCs w:val="24"/>
          <w:lang w:val="es-CO"/>
        </w:rPr>
        <w:t>Tenie</w:t>
      </w:r>
      <w:r>
        <w:rPr>
          <w:rFonts w:ascii="Times New Roman" w:hAnsi="Times New Roman" w:cs="Times New Roman"/>
          <w:color w:val="000000"/>
          <w:sz w:val="24"/>
          <w:szCs w:val="24"/>
          <w:lang w:val="es-CO"/>
        </w:rPr>
        <w:t>ndo en cuenta lo anterior se ve</w:t>
      </w:r>
      <w:r w:rsidRPr="00113C58">
        <w:rPr>
          <w:rFonts w:ascii="Times New Roman" w:hAnsi="Times New Roman" w:cs="Times New Roman"/>
          <w:color w:val="000000"/>
          <w:sz w:val="24"/>
          <w:szCs w:val="24"/>
          <w:lang w:val="es-CO"/>
        </w:rPr>
        <w:t xml:space="preserve"> la necesidad de realizar un plan</w:t>
      </w:r>
      <w:r>
        <w:rPr>
          <w:rFonts w:ascii="Times New Roman" w:hAnsi="Times New Roman" w:cs="Times New Roman"/>
          <w:color w:val="000000"/>
          <w:sz w:val="24"/>
          <w:szCs w:val="24"/>
          <w:lang w:val="es-CO"/>
        </w:rPr>
        <w:t xml:space="preserve"> de manejo integral de residuos. </w:t>
      </w:r>
    </w:p>
    <w:p w14:paraId="2F9C2820" w14:textId="77777777" w:rsidR="007E6A35" w:rsidRPr="00113C58" w:rsidRDefault="007E6A35" w:rsidP="007E6A35">
      <w:pPr>
        <w:rPr>
          <w:rFonts w:ascii="Times New Roman" w:eastAsia="Abadi" w:hAnsi="Times New Roman" w:cs="Times New Roman"/>
          <w:bCs/>
          <w:sz w:val="24"/>
          <w:szCs w:val="24"/>
        </w:rPr>
      </w:pPr>
    </w:p>
    <w:p w14:paraId="14BC2154" w14:textId="3EAD6132" w:rsidR="007E6A35" w:rsidRPr="000A62FB" w:rsidRDefault="007E6A35" w:rsidP="008E7497">
      <w:pPr>
        <w:pStyle w:val="Ttulo1"/>
        <w:numPr>
          <w:ilvl w:val="1"/>
          <w:numId w:val="9"/>
        </w:numPr>
        <w:ind w:left="426" w:hanging="426"/>
        <w:rPr>
          <w:rFonts w:ascii="Times New Roman" w:eastAsia="Abadi" w:hAnsi="Times New Roman" w:cs="Times New Roman"/>
          <w:sz w:val="24"/>
        </w:rPr>
      </w:pPr>
      <w:bookmarkStart w:id="43" w:name="_Toc57405892"/>
      <w:r w:rsidRPr="000A62FB">
        <w:rPr>
          <w:rFonts w:ascii="Times New Roman" w:eastAsia="Abadi" w:hAnsi="Times New Roman" w:cs="Times New Roman"/>
          <w:sz w:val="24"/>
        </w:rPr>
        <w:t>MATRIZ CONESA</w:t>
      </w:r>
      <w:bookmarkEnd w:id="43"/>
    </w:p>
    <w:p w14:paraId="105754DB" w14:textId="77777777" w:rsidR="007E6A35" w:rsidRDefault="007E6A35" w:rsidP="007E6A35">
      <w:pPr>
        <w:rPr>
          <w:rFonts w:ascii="Abadi" w:eastAsia="Abadi" w:hAnsi="Abadi" w:cs="Abadi"/>
          <w:b/>
          <w:bCs/>
        </w:rPr>
      </w:pPr>
    </w:p>
    <w:p w14:paraId="015F1806" w14:textId="77777777" w:rsidR="007E6A35" w:rsidRPr="00EF1D42" w:rsidRDefault="007E6A35" w:rsidP="007E6A35">
      <w:pPr>
        <w:rPr>
          <w:rFonts w:ascii="Times New Roman" w:eastAsia="Abadi" w:hAnsi="Times New Roman" w:cs="Times New Roman"/>
          <w:b/>
          <w:bCs/>
          <w:sz w:val="24"/>
        </w:rPr>
      </w:pPr>
      <w:r w:rsidRPr="00EF1D42">
        <w:rPr>
          <w:rFonts w:ascii="Times New Roman" w:eastAsia="Abadi" w:hAnsi="Times New Roman" w:cs="Times New Roman"/>
          <w:b/>
          <w:bCs/>
          <w:sz w:val="24"/>
        </w:rPr>
        <w:t xml:space="preserve"> ALGORITMO</w:t>
      </w:r>
    </w:p>
    <w:p w14:paraId="38295614" w14:textId="77777777" w:rsidR="007E6A35" w:rsidRDefault="007E6A35" w:rsidP="007E6A35">
      <w:pPr>
        <w:spacing w:after="0" w:line="240" w:lineRule="auto"/>
        <w:rPr>
          <w:rFonts w:ascii="Times New Roman" w:eastAsia="BatangChe" w:hAnsi="Times New Roman" w:cs="Times New Roman"/>
          <w:b/>
          <w:bCs/>
          <w:color w:val="000000"/>
          <w:sz w:val="36"/>
          <w:szCs w:val="36"/>
          <w:lang w:val="es-CO" w:eastAsia="es-CO"/>
        </w:rPr>
      </w:pPr>
      <w:r w:rsidRPr="00EF1D42">
        <w:rPr>
          <w:rFonts w:ascii="Times New Roman" w:eastAsia="BatangChe" w:hAnsi="Times New Roman" w:cs="Times New Roman"/>
          <w:b/>
          <w:bCs/>
          <w:color w:val="000000"/>
          <w:sz w:val="28"/>
          <w:szCs w:val="36"/>
          <w:lang w:val="es-CO" w:eastAsia="es-CO"/>
        </w:rPr>
        <w:t>I= (3IN+2EX+MO+PE+RV+SI+AC+EF+PR+MC)</w:t>
      </w:r>
    </w:p>
    <w:p w14:paraId="24D80413" w14:textId="77777777" w:rsidR="007E6A35" w:rsidRPr="00EF1D42" w:rsidRDefault="007E6A35" w:rsidP="007E6A35">
      <w:pPr>
        <w:spacing w:after="0" w:line="240" w:lineRule="auto"/>
        <w:rPr>
          <w:rFonts w:ascii="Times New Roman" w:eastAsia="BatangChe" w:hAnsi="Times New Roman" w:cs="Times New Roman"/>
          <w:b/>
          <w:bCs/>
          <w:color w:val="000000"/>
          <w:sz w:val="36"/>
          <w:szCs w:val="36"/>
          <w:lang w:val="es-CO" w:eastAsia="es-CO"/>
        </w:rPr>
      </w:pPr>
    </w:p>
    <w:p w14:paraId="0E2124CC" w14:textId="77777777" w:rsidR="007E6A35" w:rsidRDefault="007E6A35" w:rsidP="007E6A35">
      <w:pPr>
        <w:rPr>
          <w:rFonts w:ascii="Abadi" w:eastAsia="Abadi" w:hAnsi="Abadi" w:cs="Abadi"/>
          <w:b/>
          <w:bCs/>
        </w:rPr>
      </w:pPr>
      <w:r>
        <w:rPr>
          <w:noProof/>
          <w:lang w:val="es-CO" w:eastAsia="es-CO"/>
        </w:rPr>
        <w:drawing>
          <wp:inline distT="0" distB="0" distL="0" distR="0" wp14:anchorId="2F278A73" wp14:editId="1AF719F3">
            <wp:extent cx="2209800" cy="598714"/>
            <wp:effectExtent l="0" t="0" r="0" b="0"/>
            <wp:docPr id="1702251812" name="1 Imagen"/>
            <wp:cNvGraphicFramePr/>
            <a:graphic xmlns:a="http://schemas.openxmlformats.org/drawingml/2006/main">
              <a:graphicData uri="http://schemas.openxmlformats.org/drawingml/2006/picture">
                <pic:pic xmlns:pic="http://schemas.openxmlformats.org/drawingml/2006/picture">
                  <pic:nvPicPr>
                    <pic:cNvPr id="1702251812" name="1 Imagen"/>
                    <pic:cNvPicPr/>
                  </pic:nvPicPr>
                  <pic:blipFill>
                    <a:blip r:embed="rId36"/>
                    <a:stretch>
                      <a:fillRect/>
                    </a:stretch>
                  </pic:blipFill>
                  <pic:spPr>
                    <a:xfrm>
                      <a:off x="0" y="0"/>
                      <a:ext cx="2212480" cy="599440"/>
                    </a:xfrm>
                    <a:prstGeom prst="rect">
                      <a:avLst/>
                    </a:prstGeom>
                  </pic:spPr>
                </pic:pic>
              </a:graphicData>
            </a:graphic>
          </wp:inline>
        </w:drawing>
      </w:r>
    </w:p>
    <w:p w14:paraId="288D5C0F" w14:textId="77777777" w:rsidR="007E6A35" w:rsidRDefault="007E6A35" w:rsidP="007E6A35">
      <w:pPr>
        <w:rPr>
          <w:rFonts w:ascii="Abadi" w:eastAsia="Abadi" w:hAnsi="Abadi" w:cs="Abadi"/>
          <w:b/>
          <w:bCs/>
        </w:rPr>
      </w:pPr>
    </w:p>
    <w:p w14:paraId="7B960EDE" w14:textId="24E92537" w:rsidR="00A77FD5" w:rsidRPr="00644EA1" w:rsidRDefault="007E6A35" w:rsidP="00644EA1">
      <w:pPr>
        <w:rPr>
          <w:rFonts w:ascii="Abadi" w:eastAsia="Abadi" w:hAnsi="Abadi" w:cs="Abadi"/>
          <w:b/>
          <w:bCs/>
        </w:rPr>
      </w:pPr>
      <w:r>
        <w:rPr>
          <w:noProof/>
          <w:lang w:val="es-CO" w:eastAsia="es-CO"/>
        </w:rPr>
        <w:lastRenderedPageBreak/>
        <w:drawing>
          <wp:inline distT="0" distB="0" distL="0" distR="0" wp14:anchorId="14AB2D49" wp14:editId="05F5113B">
            <wp:extent cx="5627914" cy="1023258"/>
            <wp:effectExtent l="0" t="0" r="0" b="5715"/>
            <wp:docPr id="6" name="Imagen 6"/>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33924" cy="1024351"/>
                    </a:xfrm>
                    <a:prstGeom prst="rect">
                      <a:avLst/>
                    </a:prstGeom>
                    <a:noFill/>
                    <a:ln>
                      <a:noFill/>
                    </a:ln>
                  </pic:spPr>
                </pic:pic>
              </a:graphicData>
            </a:graphic>
          </wp:inline>
        </w:drawing>
      </w:r>
    </w:p>
    <w:p w14:paraId="0936F4AC" w14:textId="4D01AE41" w:rsidR="004C6E45" w:rsidRPr="00460E8C" w:rsidRDefault="00644EA1" w:rsidP="008E7497">
      <w:pPr>
        <w:pStyle w:val="Ttulo1"/>
        <w:numPr>
          <w:ilvl w:val="1"/>
          <w:numId w:val="9"/>
        </w:numPr>
        <w:ind w:left="426" w:hanging="426"/>
        <w:rPr>
          <w:rFonts w:ascii="Times New Roman" w:eastAsia="Times New Roman" w:hAnsi="Times New Roman" w:cs="Times New Roman"/>
          <w:color w:val="4472C4" w:themeColor="accent1"/>
        </w:rPr>
      </w:pPr>
      <w:r>
        <w:rPr>
          <w:rFonts w:ascii="Times New Roman" w:eastAsia="Times New Roman" w:hAnsi="Times New Roman" w:cs="Times New Roman"/>
          <w:color w:val="4472C4" w:themeColor="accent1"/>
          <w:sz w:val="24"/>
        </w:rPr>
        <w:t xml:space="preserve"> </w:t>
      </w:r>
      <w:bookmarkStart w:id="44" w:name="_Toc57405893"/>
      <w:r w:rsidR="00163A59" w:rsidRPr="00460E8C">
        <w:rPr>
          <w:rFonts w:ascii="Times New Roman" w:eastAsia="Times New Roman" w:hAnsi="Times New Roman" w:cs="Times New Roman"/>
          <w:color w:val="4472C4" w:themeColor="accent1"/>
          <w:sz w:val="24"/>
        </w:rPr>
        <w:t>ASPECTOS E IMPACTOS AMBIENTALES</w:t>
      </w:r>
      <w:bookmarkEnd w:id="44"/>
    </w:p>
    <w:p w14:paraId="1C551199" w14:textId="77777777" w:rsidR="004C6E45" w:rsidRPr="00587212" w:rsidRDefault="004C6E45" w:rsidP="004C6E45">
      <w:pPr>
        <w:pStyle w:val="Prrafodelista"/>
        <w:ind w:left="1500"/>
        <w:rPr>
          <w:rFonts w:ascii="Times New Roman" w:eastAsia="Times New Roman" w:hAnsi="Times New Roman" w:cs="Times New Roman"/>
          <w:bCs/>
          <w:sz w:val="24"/>
          <w:szCs w:val="24"/>
        </w:rPr>
      </w:pPr>
    </w:p>
    <w:p w14:paraId="0690ED62" w14:textId="77777777" w:rsidR="004C6E45" w:rsidRPr="00474733" w:rsidRDefault="004C6E45" w:rsidP="007768A8">
      <w:pPr>
        <w:pStyle w:val="Prrafodelista"/>
        <w:ind w:left="0"/>
        <w:rPr>
          <w:rFonts w:ascii="Times New Roman" w:eastAsia="Times New Roman" w:hAnsi="Times New Roman" w:cs="Times New Roman"/>
          <w:bCs/>
          <w:sz w:val="24"/>
          <w:szCs w:val="24"/>
        </w:rPr>
      </w:pPr>
      <w:r w:rsidRPr="00474733">
        <w:rPr>
          <w:rFonts w:ascii="Times New Roman" w:eastAsia="Times New Roman" w:hAnsi="Times New Roman" w:cs="Times New Roman"/>
          <w:bCs/>
          <w:sz w:val="24"/>
          <w:szCs w:val="24"/>
        </w:rPr>
        <w:t xml:space="preserve">Tomando en cuenta los datos obtenidos de las diferentes encuestas, recopilación de datos </w:t>
      </w:r>
      <w:r>
        <w:rPr>
          <w:rFonts w:ascii="Times New Roman" w:eastAsia="Times New Roman" w:hAnsi="Times New Roman" w:cs="Times New Roman"/>
          <w:bCs/>
          <w:sz w:val="24"/>
          <w:szCs w:val="24"/>
        </w:rPr>
        <w:t xml:space="preserve">GTC 93 </w:t>
      </w:r>
      <w:r w:rsidRPr="00474733">
        <w:rPr>
          <w:rFonts w:ascii="Times New Roman" w:eastAsia="Times New Roman" w:hAnsi="Times New Roman" w:cs="Times New Roman"/>
          <w:bCs/>
          <w:sz w:val="24"/>
          <w:szCs w:val="24"/>
        </w:rPr>
        <w:t xml:space="preserve">y observaciones dentro de la empresa, se pueden concluir que los riesgos ambientales que aparecen a continuación no son de gran relevancia a excepción de la generación y gestión de residuos sólidos. </w:t>
      </w:r>
    </w:p>
    <w:p w14:paraId="00EF7111" w14:textId="611F6FFA" w:rsidR="004C6E45" w:rsidRPr="00C668D6" w:rsidRDefault="00C668D6" w:rsidP="00C668D6">
      <w:pPr>
        <w:pStyle w:val="Prrafodelista"/>
        <w:ind w:left="0"/>
        <w:rPr>
          <w:rFonts w:ascii="Times New Roman" w:eastAsia="Times New Roman" w:hAnsi="Times New Roman" w:cs="Times New Roman"/>
          <w:bCs/>
          <w:sz w:val="24"/>
          <w:szCs w:val="24"/>
        </w:rPr>
      </w:pPr>
      <w:r w:rsidRPr="00C668D6">
        <w:rPr>
          <w:rFonts w:ascii="Times New Roman" w:eastAsia="Times New Roman" w:hAnsi="Times New Roman" w:cs="Times New Roman"/>
          <w:bCs/>
          <w:sz w:val="24"/>
          <w:szCs w:val="24"/>
        </w:rPr>
        <w:t>Si bien no se cuenta con un análisis posterior a este, se pueden adoptar medidas de mejora para mitigar los impactos ambientales que la empresa genera de acuerdo a sus procesos internos y externos.</w:t>
      </w:r>
    </w:p>
    <w:p w14:paraId="7CD14FF2" w14:textId="77777777" w:rsidR="004C6E45" w:rsidRPr="00092BE3" w:rsidRDefault="004C6E45" w:rsidP="004C6E45">
      <w:pPr>
        <w:pStyle w:val="Prrafodelista"/>
        <w:rPr>
          <w:rFonts w:ascii="Times New Roman" w:eastAsia="Times New Roman" w:hAnsi="Times New Roman" w:cs="Times New Roman"/>
          <w:b/>
          <w:bCs/>
          <w:sz w:val="24"/>
          <w:szCs w:val="24"/>
        </w:rPr>
      </w:pPr>
    </w:p>
    <w:tbl>
      <w:tblPr>
        <w:tblStyle w:val="Cuadrculaclara-nfasis5"/>
        <w:tblW w:w="5000" w:type="pct"/>
        <w:tblLook w:val="06A0" w:firstRow="1" w:lastRow="0" w:firstColumn="1" w:lastColumn="0" w:noHBand="1" w:noVBand="1"/>
      </w:tblPr>
      <w:tblGrid>
        <w:gridCol w:w="1811"/>
        <w:gridCol w:w="3399"/>
        <w:gridCol w:w="2015"/>
        <w:gridCol w:w="2017"/>
      </w:tblGrid>
      <w:tr w:rsidR="00C668D6" w:rsidRPr="00092BE3" w14:paraId="75A0CA2C" w14:textId="77777777" w:rsidTr="007E3A21">
        <w:trPr>
          <w:cnfStyle w:val="100000000000" w:firstRow="1" w:lastRow="0" w:firstColumn="0" w:lastColumn="0" w:oddVBand="0" w:evenVBand="0" w:oddHBand="0" w:evenHBand="0" w:firstRowFirstColumn="0" w:firstRowLastColumn="0" w:lastRowFirstColumn="0" w:lastRowLastColumn="0"/>
          <w:trHeight w:val="849"/>
        </w:trPr>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04F4EEA8" w14:textId="77777777" w:rsidR="004C6E45" w:rsidRPr="00B97C7F" w:rsidRDefault="004C6E45" w:rsidP="007768A8">
            <w:pPr>
              <w:jc w:val="center"/>
              <w:rPr>
                <w:rFonts w:ascii="Times New Roman" w:eastAsia="Times New Roman" w:hAnsi="Times New Roman" w:cs="Times New Roman"/>
                <w:bCs w:val="0"/>
                <w:sz w:val="24"/>
                <w:szCs w:val="24"/>
              </w:rPr>
            </w:pPr>
            <w:r w:rsidRPr="00B97C7F">
              <w:rPr>
                <w:rFonts w:ascii="Times New Roman" w:eastAsia="Times New Roman" w:hAnsi="Times New Roman" w:cs="Times New Roman"/>
                <w:bCs w:val="0"/>
                <w:sz w:val="24"/>
                <w:szCs w:val="24"/>
              </w:rPr>
              <w:t>FUENTE</w:t>
            </w:r>
          </w:p>
        </w:tc>
        <w:tc>
          <w:tcPr>
            <w:tcW w:w="1839" w:type="pct"/>
            <w:shd w:val="clear" w:color="auto" w:fill="4472C4" w:themeFill="accent1"/>
            <w:vAlign w:val="center"/>
          </w:tcPr>
          <w:p w14:paraId="437445B9" w14:textId="77777777" w:rsidR="004C6E45" w:rsidRPr="00B97C7F" w:rsidRDefault="004C6E45" w:rsidP="007768A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B97C7F">
              <w:rPr>
                <w:rFonts w:ascii="Times New Roman" w:eastAsia="Times New Roman" w:hAnsi="Times New Roman" w:cs="Times New Roman"/>
                <w:bCs w:val="0"/>
                <w:sz w:val="24"/>
                <w:szCs w:val="24"/>
              </w:rPr>
              <w:t>ASPECTO</w:t>
            </w:r>
          </w:p>
        </w:tc>
        <w:tc>
          <w:tcPr>
            <w:tcW w:w="1090" w:type="pct"/>
            <w:shd w:val="clear" w:color="auto" w:fill="4472C4" w:themeFill="accent1"/>
            <w:vAlign w:val="center"/>
          </w:tcPr>
          <w:p w14:paraId="5EA3A7DE" w14:textId="77777777" w:rsidR="004C6E45" w:rsidRPr="00B97C7F" w:rsidRDefault="004C6E45" w:rsidP="007768A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B97C7F">
              <w:rPr>
                <w:rFonts w:ascii="Times New Roman" w:eastAsia="Times New Roman" w:hAnsi="Times New Roman" w:cs="Times New Roman"/>
                <w:bCs w:val="0"/>
                <w:sz w:val="24"/>
                <w:szCs w:val="24"/>
              </w:rPr>
              <w:t>IMPACTO</w:t>
            </w:r>
          </w:p>
        </w:tc>
        <w:tc>
          <w:tcPr>
            <w:tcW w:w="1091" w:type="pct"/>
            <w:shd w:val="clear" w:color="auto" w:fill="4472C4" w:themeFill="accent1"/>
          </w:tcPr>
          <w:p w14:paraId="476BCB6F" w14:textId="77777777" w:rsidR="004C6E45" w:rsidRPr="00B97C7F" w:rsidRDefault="004C6E45" w:rsidP="007768A8">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p w14:paraId="0D684EB9" w14:textId="77777777" w:rsidR="004C6E45" w:rsidRPr="00B97C7F" w:rsidRDefault="004C6E45" w:rsidP="007768A8">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4"/>
                <w:szCs w:val="24"/>
              </w:rPr>
            </w:pPr>
            <w:r w:rsidRPr="00B97C7F">
              <w:rPr>
                <w:rFonts w:ascii="Times New Roman" w:eastAsia="Times New Roman" w:hAnsi="Times New Roman" w:cs="Times New Roman"/>
                <w:bCs w:val="0"/>
                <w:sz w:val="24"/>
                <w:szCs w:val="24"/>
              </w:rPr>
              <w:t>MEJORA</w:t>
            </w:r>
          </w:p>
        </w:tc>
      </w:tr>
      <w:tr w:rsidR="00C668D6" w:rsidRPr="00092BE3" w14:paraId="73BA4AC8"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3478F851" w14:textId="77777777" w:rsidR="004C6E45" w:rsidRPr="00B97C7F" w:rsidRDefault="004C6E45" w:rsidP="00BA03BB">
            <w:pPr>
              <w:spacing w:line="259" w:lineRule="auto"/>
              <w:jc w:val="center"/>
              <w:rPr>
                <w:rFonts w:ascii="Times New Roman" w:eastAsia="Times New Roman" w:hAnsi="Times New Roman" w:cs="Times New Roman"/>
                <w:sz w:val="24"/>
                <w:szCs w:val="24"/>
              </w:rPr>
            </w:pPr>
            <w:r w:rsidRPr="00B97C7F">
              <w:rPr>
                <w:rFonts w:ascii="Times New Roman" w:eastAsia="Times New Roman" w:hAnsi="Times New Roman" w:cs="Times New Roman"/>
                <w:sz w:val="24"/>
                <w:szCs w:val="24"/>
              </w:rPr>
              <w:t>Oficina</w:t>
            </w:r>
          </w:p>
          <w:p w14:paraId="1FDAF858" w14:textId="77777777" w:rsidR="004C6E45" w:rsidRPr="00B97C7F" w:rsidRDefault="004C6E45" w:rsidP="00BA03BB">
            <w:pPr>
              <w:spacing w:line="259" w:lineRule="auto"/>
              <w:jc w:val="center"/>
              <w:rPr>
                <w:rFonts w:ascii="Times New Roman" w:eastAsia="Times New Roman" w:hAnsi="Times New Roman" w:cs="Times New Roman"/>
                <w:sz w:val="24"/>
                <w:szCs w:val="24"/>
              </w:rPr>
            </w:pPr>
            <w:r w:rsidRPr="00B97C7F">
              <w:rPr>
                <w:rFonts w:ascii="Times New Roman" w:eastAsia="Times New Roman" w:hAnsi="Times New Roman" w:cs="Times New Roman"/>
                <w:sz w:val="24"/>
                <w:szCs w:val="24"/>
              </w:rPr>
              <w:t>(computadores, equipos tecnológicos)</w:t>
            </w:r>
          </w:p>
        </w:tc>
        <w:tc>
          <w:tcPr>
            <w:tcW w:w="1839" w:type="pct"/>
            <w:vAlign w:val="center"/>
          </w:tcPr>
          <w:p w14:paraId="2E76154C" w14:textId="77777777" w:rsidR="004C6E45" w:rsidRPr="00B97C7F" w:rsidRDefault="004C6E45" w:rsidP="00BA03B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B97C7F">
              <w:rPr>
                <w:rFonts w:ascii="Times New Roman" w:eastAsia="Times New Roman" w:hAnsi="Times New Roman" w:cs="Times New Roman"/>
                <w:sz w:val="24"/>
                <w:szCs w:val="24"/>
              </w:rPr>
              <w:t>Consumo energía eléctrica</w:t>
            </w:r>
          </w:p>
        </w:tc>
        <w:tc>
          <w:tcPr>
            <w:tcW w:w="1090" w:type="pct"/>
            <w:vAlign w:val="center"/>
          </w:tcPr>
          <w:p w14:paraId="031BC979" w14:textId="77777777" w:rsidR="004C6E45" w:rsidRPr="00B97C7F" w:rsidRDefault="004C6E45"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Agotamiento recursos naturales</w:t>
            </w:r>
          </w:p>
        </w:tc>
        <w:tc>
          <w:tcPr>
            <w:tcW w:w="1091" w:type="pct"/>
            <w:vAlign w:val="center"/>
          </w:tcPr>
          <w:p w14:paraId="0C3711F2" w14:textId="77777777" w:rsidR="004C6E45" w:rsidRPr="00B97C7F" w:rsidRDefault="004C6E45"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Optimización y mejoramiento  hacía tecnologías más eficientes (sensores  de consumo, bajo consumo</w:t>
            </w:r>
            <w:r w:rsidR="006A5F04" w:rsidRPr="00B97C7F">
              <w:rPr>
                <w:rFonts w:ascii="Times New Roman" w:hAnsi="Times New Roman" w:cs="Times New Roman"/>
                <w:color w:val="000000"/>
                <w:sz w:val="24"/>
                <w:szCs w:val="24"/>
              </w:rPr>
              <w:t>)</w:t>
            </w:r>
          </w:p>
          <w:p w14:paraId="5C0CD7A9" w14:textId="33D4BD4F" w:rsidR="006A5F04" w:rsidRPr="00B97C7F" w:rsidRDefault="006A5F04"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Campaña de reducción de consumo de energía</w:t>
            </w:r>
          </w:p>
        </w:tc>
      </w:tr>
      <w:tr w:rsidR="00C668D6" w:rsidRPr="00092BE3" w14:paraId="36685DDB"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2E431733" w14:textId="77777777" w:rsidR="00D8528E"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Zonas Comunes</w:t>
            </w:r>
          </w:p>
          <w:p w14:paraId="4CD3CA13" w14:textId="5EDDBAA5" w:rsidR="007768A8"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(Baños, Cocina)</w:t>
            </w:r>
          </w:p>
        </w:tc>
        <w:tc>
          <w:tcPr>
            <w:tcW w:w="1839" w:type="pct"/>
            <w:vAlign w:val="center"/>
          </w:tcPr>
          <w:p w14:paraId="73FC18A3" w14:textId="0DB293F1" w:rsidR="004C6E45" w:rsidRPr="00B97C7F" w:rsidRDefault="006A5F04"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Consumo de agua y gas</w:t>
            </w:r>
          </w:p>
        </w:tc>
        <w:tc>
          <w:tcPr>
            <w:tcW w:w="1090" w:type="pct"/>
            <w:vAlign w:val="center"/>
          </w:tcPr>
          <w:p w14:paraId="294A07F9" w14:textId="0FD9B1DA" w:rsidR="004C6E45" w:rsidRPr="00B97C7F" w:rsidRDefault="006A5F04"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Agotamiento recursos naturales.</w:t>
            </w:r>
          </w:p>
        </w:tc>
        <w:tc>
          <w:tcPr>
            <w:tcW w:w="1091" w:type="pct"/>
            <w:vAlign w:val="center"/>
          </w:tcPr>
          <w:p w14:paraId="18209E5F" w14:textId="08FB3170" w:rsidR="004C6E45"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Fichas técnicas, capacitación de manejo (ahorro)y concientización.</w:t>
            </w:r>
          </w:p>
        </w:tc>
      </w:tr>
      <w:tr w:rsidR="007768A8" w:rsidRPr="00092BE3" w14:paraId="2890CEBB"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7B4E31D7" w14:textId="77777777" w:rsidR="00D8528E"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Zonas Comunes</w:t>
            </w:r>
          </w:p>
          <w:p w14:paraId="1907925D" w14:textId="01DB0683" w:rsidR="007768A8"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(Baños, Cocina)</w:t>
            </w:r>
          </w:p>
        </w:tc>
        <w:tc>
          <w:tcPr>
            <w:tcW w:w="1839" w:type="pct"/>
            <w:vAlign w:val="center"/>
          </w:tcPr>
          <w:p w14:paraId="5286B7C1" w14:textId="4C8EA1EA" w:rsidR="007768A8" w:rsidRPr="00B97C7F" w:rsidRDefault="006A5F04"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Aseo de las instalaciones y utensilios</w:t>
            </w:r>
          </w:p>
        </w:tc>
        <w:tc>
          <w:tcPr>
            <w:tcW w:w="1090" w:type="pct"/>
            <w:vAlign w:val="center"/>
          </w:tcPr>
          <w:p w14:paraId="64E60643" w14:textId="77777777" w:rsidR="006A5F04" w:rsidRPr="00B97C7F" w:rsidRDefault="006A5F04" w:rsidP="006A5F0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Reducción de recursos naturales</w:t>
            </w:r>
          </w:p>
          <w:p w14:paraId="154439E9" w14:textId="77777777" w:rsidR="007768A8" w:rsidRPr="00B97C7F" w:rsidRDefault="007768A8"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091" w:type="pct"/>
            <w:vAlign w:val="center"/>
          </w:tcPr>
          <w:p w14:paraId="756E6E77" w14:textId="1383EBE7" w:rsidR="007768A8" w:rsidRPr="00B97C7F" w:rsidRDefault="006A5F04"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Fichas técnicas, capacitación de manejo y disposición</w:t>
            </w:r>
          </w:p>
        </w:tc>
      </w:tr>
      <w:tr w:rsidR="006A5F04" w:rsidRPr="00092BE3" w14:paraId="2E5CAC0E"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6D72AB98" w14:textId="77777777" w:rsidR="00D8528E"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Zonas Comunes</w:t>
            </w:r>
          </w:p>
          <w:p w14:paraId="2A33C9B9" w14:textId="632DE572" w:rsidR="006A5F04"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(Baños, Cocina)</w:t>
            </w:r>
          </w:p>
        </w:tc>
        <w:tc>
          <w:tcPr>
            <w:tcW w:w="1839" w:type="pct"/>
            <w:vAlign w:val="center"/>
          </w:tcPr>
          <w:p w14:paraId="1FCE7D86" w14:textId="5ED1C4D3" w:rsidR="006A5F04" w:rsidRPr="00B97C7F" w:rsidRDefault="006A5F04"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Disposición de residuos no peligroso</w:t>
            </w:r>
          </w:p>
        </w:tc>
        <w:tc>
          <w:tcPr>
            <w:tcW w:w="1090" w:type="pct"/>
            <w:vAlign w:val="center"/>
          </w:tcPr>
          <w:p w14:paraId="4FB243D0" w14:textId="43F3E46B" w:rsidR="006A5F04" w:rsidRPr="00B97C7F" w:rsidRDefault="00D8528E" w:rsidP="006A5F0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Riesgo de contaminación de agua, suelo, aire</w:t>
            </w:r>
          </w:p>
        </w:tc>
        <w:tc>
          <w:tcPr>
            <w:tcW w:w="1091" w:type="pct"/>
            <w:vAlign w:val="center"/>
          </w:tcPr>
          <w:p w14:paraId="04E05D01" w14:textId="628286AA" w:rsidR="006A5F04"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PGIRS</w:t>
            </w:r>
          </w:p>
        </w:tc>
      </w:tr>
      <w:tr w:rsidR="007768A8" w:rsidRPr="00092BE3" w14:paraId="248E657C"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6B3D1905" w14:textId="53A2651B" w:rsidR="007768A8" w:rsidRPr="00B97C7F" w:rsidRDefault="007768A8" w:rsidP="00BA03BB">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Compras</w:t>
            </w:r>
          </w:p>
        </w:tc>
        <w:tc>
          <w:tcPr>
            <w:tcW w:w="1839" w:type="pct"/>
            <w:vAlign w:val="center"/>
          </w:tcPr>
          <w:p w14:paraId="21F5B70D" w14:textId="180D9DFE" w:rsidR="007768A8" w:rsidRPr="00B97C7F" w:rsidRDefault="007768A8"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Compra de productos terminados</w:t>
            </w:r>
          </w:p>
        </w:tc>
        <w:tc>
          <w:tcPr>
            <w:tcW w:w="1090" w:type="pct"/>
            <w:vAlign w:val="center"/>
          </w:tcPr>
          <w:p w14:paraId="6A7C264B" w14:textId="5D72E34D" w:rsidR="007768A8" w:rsidRPr="00B97C7F" w:rsidRDefault="007768A8"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Presión por el uso sobre los recursos</w:t>
            </w:r>
          </w:p>
        </w:tc>
        <w:tc>
          <w:tcPr>
            <w:tcW w:w="1091" w:type="pct"/>
            <w:vAlign w:val="center"/>
          </w:tcPr>
          <w:p w14:paraId="37D5EA68" w14:textId="65B15541" w:rsidR="007768A8"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Compras verdes -</w:t>
            </w:r>
            <w:r w:rsidR="007768A8" w:rsidRPr="00B97C7F">
              <w:rPr>
                <w:rFonts w:ascii="Times New Roman" w:hAnsi="Times New Roman" w:cs="Times New Roman"/>
                <w:color w:val="000000"/>
                <w:sz w:val="24"/>
                <w:szCs w:val="24"/>
              </w:rPr>
              <w:t>Economía circular</w:t>
            </w:r>
          </w:p>
        </w:tc>
      </w:tr>
      <w:tr w:rsidR="00C668D6" w:rsidRPr="00092BE3" w14:paraId="3C00CD67" w14:textId="77777777" w:rsidTr="007E3A21">
        <w:trPr>
          <w:trHeight w:val="1402"/>
        </w:trPr>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5CE56F00" w14:textId="4D512EB1" w:rsidR="007768A8" w:rsidRPr="00B97C7F" w:rsidRDefault="00D8528E" w:rsidP="00D8528E">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lastRenderedPageBreak/>
              <w:t>Oficina</w:t>
            </w:r>
          </w:p>
        </w:tc>
        <w:tc>
          <w:tcPr>
            <w:tcW w:w="1839" w:type="pct"/>
            <w:vAlign w:val="center"/>
          </w:tcPr>
          <w:p w14:paraId="10AF015A" w14:textId="77777777" w:rsidR="00D8528E" w:rsidRPr="00B97C7F" w:rsidRDefault="00D8528E" w:rsidP="00D8528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Gestión documental</w:t>
            </w:r>
          </w:p>
          <w:p w14:paraId="24D38ADA" w14:textId="77777777" w:rsidR="00D8528E" w:rsidRPr="00B97C7F" w:rsidRDefault="00D8528E" w:rsidP="00D8528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p w14:paraId="68E04809" w14:textId="334A3182" w:rsidR="007768A8" w:rsidRPr="00B97C7F" w:rsidRDefault="007768A8" w:rsidP="00D8528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090" w:type="pct"/>
            <w:vAlign w:val="center"/>
          </w:tcPr>
          <w:p w14:paraId="4F2EC2BE" w14:textId="77777777" w:rsidR="00D8528E" w:rsidRPr="00B97C7F" w:rsidRDefault="00D8528E" w:rsidP="00D8528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Uso de papel</w:t>
            </w:r>
          </w:p>
          <w:p w14:paraId="7F3876D4" w14:textId="4FF1CF1C" w:rsidR="007768A8" w:rsidRPr="00B97C7F" w:rsidRDefault="00D8528E" w:rsidP="00D8528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Disminución de recursos naturales</w:t>
            </w:r>
          </w:p>
        </w:tc>
        <w:tc>
          <w:tcPr>
            <w:tcW w:w="1091" w:type="pct"/>
            <w:vAlign w:val="center"/>
          </w:tcPr>
          <w:p w14:paraId="3433A2FF" w14:textId="3722B732" w:rsidR="007768A8"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Separación en la fuente</w:t>
            </w:r>
          </w:p>
        </w:tc>
      </w:tr>
      <w:tr w:rsidR="00D8528E" w:rsidRPr="00092BE3" w14:paraId="72111C65" w14:textId="77777777" w:rsidTr="007E3A21">
        <w:trPr>
          <w:trHeight w:val="1402"/>
        </w:trPr>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21600D15" w14:textId="65264358" w:rsidR="00D8528E" w:rsidRPr="00B97C7F" w:rsidRDefault="00D8528E" w:rsidP="00BA03BB">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Taller</w:t>
            </w:r>
          </w:p>
        </w:tc>
        <w:tc>
          <w:tcPr>
            <w:tcW w:w="1839" w:type="pct"/>
            <w:vAlign w:val="center"/>
          </w:tcPr>
          <w:p w14:paraId="7CE2AF06" w14:textId="07F2732B"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Desarrollo decoración y material de apoyo</w:t>
            </w:r>
          </w:p>
        </w:tc>
        <w:tc>
          <w:tcPr>
            <w:tcW w:w="1090" w:type="pct"/>
            <w:vAlign w:val="center"/>
          </w:tcPr>
          <w:p w14:paraId="1F617590" w14:textId="7B38F72F"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Aumento de los residuos a disponer o manejar</w:t>
            </w:r>
          </w:p>
        </w:tc>
        <w:tc>
          <w:tcPr>
            <w:tcW w:w="1091" w:type="pct"/>
            <w:vAlign w:val="center"/>
          </w:tcPr>
          <w:p w14:paraId="78E7DCDE" w14:textId="536FB99D"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PGIRS – Economía circular</w:t>
            </w:r>
          </w:p>
        </w:tc>
      </w:tr>
      <w:tr w:rsidR="00C668D6" w:rsidRPr="00092BE3" w14:paraId="34553841" w14:textId="77777777" w:rsidTr="007E3A21">
        <w:trPr>
          <w:trHeight w:val="704"/>
        </w:trPr>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05D4CE2D" w14:textId="77777777" w:rsidR="00D8528E" w:rsidRPr="00B97C7F" w:rsidRDefault="00D8528E" w:rsidP="00BA03BB">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Bodega</w:t>
            </w:r>
          </w:p>
        </w:tc>
        <w:tc>
          <w:tcPr>
            <w:tcW w:w="1839" w:type="pct"/>
            <w:vAlign w:val="center"/>
          </w:tcPr>
          <w:p w14:paraId="4FF63B16" w14:textId="77777777"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Transporte de productos y materiales de apoyo</w:t>
            </w:r>
          </w:p>
        </w:tc>
        <w:tc>
          <w:tcPr>
            <w:tcW w:w="1090" w:type="pct"/>
            <w:vAlign w:val="center"/>
          </w:tcPr>
          <w:p w14:paraId="34459150" w14:textId="760FB91B"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Deterioro de la calidad del aire</w:t>
            </w:r>
            <w:r w:rsidR="00C668D6" w:rsidRPr="00B97C7F">
              <w:rPr>
                <w:rFonts w:ascii="Times New Roman" w:hAnsi="Times New Roman" w:cs="Times New Roman"/>
                <w:color w:val="000000"/>
                <w:sz w:val="24"/>
                <w:szCs w:val="24"/>
              </w:rPr>
              <w:t xml:space="preserve"> Contaminación atmosférica</w:t>
            </w:r>
          </w:p>
        </w:tc>
        <w:tc>
          <w:tcPr>
            <w:tcW w:w="1091" w:type="pct"/>
            <w:vAlign w:val="center"/>
          </w:tcPr>
          <w:p w14:paraId="6BE46720" w14:textId="4FDF6E6E" w:rsidR="00D8528E" w:rsidRPr="00B97C7F" w:rsidRDefault="00C668D6"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Revisión técnico-mecánica</w:t>
            </w:r>
          </w:p>
        </w:tc>
      </w:tr>
      <w:tr w:rsidR="00C668D6" w:rsidRPr="00092BE3" w14:paraId="5C325E7E"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445BD23B" w14:textId="77777777" w:rsidR="00D8528E" w:rsidRPr="00B97C7F" w:rsidRDefault="00D8528E" w:rsidP="00BA03BB">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Evento</w:t>
            </w:r>
          </w:p>
        </w:tc>
        <w:tc>
          <w:tcPr>
            <w:tcW w:w="1839" w:type="pct"/>
            <w:vAlign w:val="center"/>
          </w:tcPr>
          <w:p w14:paraId="119CF941" w14:textId="77777777"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Montaje e instalación de productos y servicios</w:t>
            </w:r>
          </w:p>
        </w:tc>
        <w:tc>
          <w:tcPr>
            <w:tcW w:w="1090" w:type="pct"/>
            <w:vAlign w:val="center"/>
          </w:tcPr>
          <w:p w14:paraId="4E12E198" w14:textId="77777777"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Aumento de los residuos a disponer o manejar</w:t>
            </w:r>
          </w:p>
        </w:tc>
        <w:tc>
          <w:tcPr>
            <w:tcW w:w="1091" w:type="pct"/>
            <w:vAlign w:val="center"/>
          </w:tcPr>
          <w:p w14:paraId="456559C9" w14:textId="354CB5CA" w:rsidR="00D8528E" w:rsidRPr="00B97C7F" w:rsidRDefault="00D8528E" w:rsidP="00C668D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 xml:space="preserve">PGIRS – </w:t>
            </w:r>
          </w:p>
        </w:tc>
      </w:tr>
      <w:tr w:rsidR="00C668D6" w:rsidRPr="00092BE3" w14:paraId="39519EE8" w14:textId="77777777" w:rsidTr="007E3A21">
        <w:tc>
          <w:tcPr>
            <w:cnfStyle w:val="001000000000" w:firstRow="0" w:lastRow="0" w:firstColumn="1" w:lastColumn="0" w:oddVBand="0" w:evenVBand="0" w:oddHBand="0" w:evenHBand="0" w:firstRowFirstColumn="0" w:firstRowLastColumn="0" w:lastRowFirstColumn="0" w:lastRowLastColumn="0"/>
            <w:tcW w:w="980" w:type="pct"/>
            <w:shd w:val="clear" w:color="auto" w:fill="4472C4" w:themeFill="accent1"/>
            <w:vAlign w:val="center"/>
          </w:tcPr>
          <w:p w14:paraId="135FE5E3" w14:textId="77777777" w:rsidR="00D8528E" w:rsidRPr="00B97C7F" w:rsidRDefault="00D8528E" w:rsidP="00BA03BB">
            <w:pPr>
              <w:jc w:val="center"/>
              <w:rPr>
                <w:rFonts w:ascii="Times New Roman" w:hAnsi="Times New Roman" w:cs="Times New Roman"/>
                <w:color w:val="000000"/>
                <w:sz w:val="24"/>
                <w:szCs w:val="24"/>
              </w:rPr>
            </w:pPr>
            <w:r w:rsidRPr="00B97C7F">
              <w:rPr>
                <w:rFonts w:ascii="Times New Roman" w:hAnsi="Times New Roman" w:cs="Times New Roman"/>
                <w:color w:val="000000"/>
                <w:sz w:val="24"/>
                <w:szCs w:val="24"/>
              </w:rPr>
              <w:t>Bodega</w:t>
            </w:r>
          </w:p>
        </w:tc>
        <w:tc>
          <w:tcPr>
            <w:tcW w:w="1839" w:type="pct"/>
            <w:vAlign w:val="center"/>
          </w:tcPr>
          <w:p w14:paraId="6102EE55" w14:textId="77777777"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Almacenamiento</w:t>
            </w:r>
          </w:p>
        </w:tc>
        <w:tc>
          <w:tcPr>
            <w:tcW w:w="1090" w:type="pct"/>
            <w:vAlign w:val="center"/>
          </w:tcPr>
          <w:p w14:paraId="487E2DE9" w14:textId="77777777"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Aumento de los residuos a disponer o manejar</w:t>
            </w:r>
          </w:p>
        </w:tc>
        <w:tc>
          <w:tcPr>
            <w:tcW w:w="1091" w:type="pct"/>
            <w:vAlign w:val="center"/>
          </w:tcPr>
          <w:p w14:paraId="6731B0FF" w14:textId="77777777" w:rsidR="00D8528E" w:rsidRPr="00B97C7F" w:rsidRDefault="00D8528E"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Economía circular</w:t>
            </w:r>
          </w:p>
          <w:p w14:paraId="2BB4273A" w14:textId="78601501" w:rsidR="00C668D6" w:rsidRPr="00B97C7F" w:rsidRDefault="00C668D6" w:rsidP="00BA03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B97C7F">
              <w:rPr>
                <w:rFonts w:ascii="Times New Roman" w:hAnsi="Times New Roman" w:cs="Times New Roman"/>
                <w:color w:val="000000"/>
                <w:sz w:val="24"/>
                <w:szCs w:val="24"/>
              </w:rPr>
              <w:t>3R</w:t>
            </w:r>
          </w:p>
        </w:tc>
      </w:tr>
    </w:tbl>
    <w:p w14:paraId="0D1D33B7" w14:textId="77777777" w:rsidR="004C6E45" w:rsidRPr="00B97C7F" w:rsidRDefault="004C6E45" w:rsidP="63990DA6">
      <w:pPr>
        <w:rPr>
          <w:rFonts w:ascii="Times New Roman" w:eastAsia="Abadi" w:hAnsi="Times New Roman" w:cs="Times New Roman"/>
          <w:b/>
          <w:bCs/>
          <w:szCs w:val="24"/>
        </w:rPr>
      </w:pPr>
    </w:p>
    <w:p w14:paraId="6D2B0954" w14:textId="60407C30" w:rsidR="00644EA1" w:rsidRPr="00B97C7F" w:rsidRDefault="00644EA1" w:rsidP="00644EA1">
      <w:pPr>
        <w:autoSpaceDE w:val="0"/>
        <w:autoSpaceDN w:val="0"/>
        <w:adjustRightInd w:val="0"/>
        <w:spacing w:after="0" w:line="240" w:lineRule="auto"/>
        <w:rPr>
          <w:rFonts w:ascii="Times New Roman" w:hAnsi="Times New Roman" w:cs="Times New Roman"/>
          <w:sz w:val="24"/>
          <w:szCs w:val="26"/>
          <w:lang w:val="es-CO"/>
        </w:rPr>
      </w:pPr>
      <w:r w:rsidRPr="00B97C7F">
        <w:rPr>
          <w:rFonts w:ascii="Times New Roman" w:hAnsi="Times New Roman" w:cs="Times New Roman"/>
          <w:sz w:val="24"/>
          <w:szCs w:val="26"/>
          <w:lang w:val="es-CO"/>
        </w:rPr>
        <w:t>En el ejercicio de identificación de aspectos, riesgos e impactos ambientales en cada sector de la empresa MORALEJA EXPERIENCIAS, se determina que se producen residuos como madera que conforman más del 91 % de la producción de residuos. Otros residuos como el icopor, papel, cartón, plástico los bio sanitarios, ordinarios y orgánicos completan la composición física de los residuos.</w:t>
      </w:r>
    </w:p>
    <w:p w14:paraId="4D64200E" w14:textId="77777777" w:rsidR="00644EA1" w:rsidRPr="00B97C7F" w:rsidRDefault="00644EA1" w:rsidP="00644EA1">
      <w:pPr>
        <w:autoSpaceDE w:val="0"/>
        <w:autoSpaceDN w:val="0"/>
        <w:adjustRightInd w:val="0"/>
        <w:spacing w:after="0" w:line="240" w:lineRule="auto"/>
        <w:rPr>
          <w:rFonts w:ascii="Times New Roman" w:hAnsi="Times New Roman" w:cs="Times New Roman"/>
          <w:sz w:val="24"/>
          <w:szCs w:val="26"/>
          <w:lang w:val="es-CO"/>
        </w:rPr>
      </w:pPr>
    </w:p>
    <w:p w14:paraId="5139D233" w14:textId="5E1ED78F" w:rsidR="00644EA1" w:rsidRPr="00B97C7F" w:rsidRDefault="00644EA1" w:rsidP="00644EA1">
      <w:pPr>
        <w:autoSpaceDE w:val="0"/>
        <w:autoSpaceDN w:val="0"/>
        <w:adjustRightInd w:val="0"/>
        <w:spacing w:after="0" w:line="240" w:lineRule="auto"/>
        <w:rPr>
          <w:rFonts w:ascii="Times New Roman" w:hAnsi="Times New Roman" w:cs="Times New Roman"/>
          <w:sz w:val="24"/>
          <w:szCs w:val="26"/>
          <w:lang w:val="es-CO"/>
        </w:rPr>
      </w:pPr>
      <w:r w:rsidRPr="00B97C7F">
        <w:rPr>
          <w:rFonts w:ascii="Times New Roman" w:hAnsi="Times New Roman" w:cs="Times New Roman"/>
          <w:sz w:val="24"/>
          <w:szCs w:val="26"/>
          <w:lang w:val="es-CO"/>
        </w:rPr>
        <w:t>En el componente Residuos, los impactos ambientales son los más significativos al punto de ser considerados como críticos, ya que se presenta contaminación por derrames químicos, físicos, microorganismos patógenos o elementos radioactivos, la generación de vectores, el peligro de contagiarse de enfermedades graves, la destrucción de recursos naturales y la acumulación de residuos peligrosos.</w:t>
      </w:r>
    </w:p>
    <w:p w14:paraId="28E2B7C2" w14:textId="3D86727A" w:rsidR="00134083" w:rsidRPr="00163A59" w:rsidRDefault="00134083" w:rsidP="008E7497">
      <w:pPr>
        <w:pStyle w:val="Ttulo1"/>
        <w:numPr>
          <w:ilvl w:val="1"/>
          <w:numId w:val="9"/>
        </w:numPr>
        <w:ind w:left="426" w:hanging="426"/>
        <w:rPr>
          <w:rFonts w:ascii="Times New Roman" w:hAnsi="Times New Roman" w:cs="Times New Roman"/>
        </w:rPr>
      </w:pPr>
      <w:bookmarkStart w:id="45" w:name="_Toc57405894"/>
      <w:r w:rsidRPr="00163A59">
        <w:rPr>
          <w:rFonts w:ascii="Times New Roman" w:hAnsi="Times New Roman" w:cs="Times New Roman"/>
          <w:sz w:val="24"/>
        </w:rPr>
        <w:t>ANÁLISIS DE DIFERENCIAS. (GAP ANALYSIS).</w:t>
      </w:r>
      <w:bookmarkEnd w:id="45"/>
    </w:p>
    <w:p w14:paraId="1057AD1D" w14:textId="5BCB7F62" w:rsidR="009B5121" w:rsidRPr="001E78CD" w:rsidRDefault="009B5121" w:rsidP="00134083">
      <w:pPr>
        <w:pStyle w:val="Prrafodelista"/>
        <w:ind w:left="780"/>
      </w:pPr>
    </w:p>
    <w:p w14:paraId="48E1D928" w14:textId="77777777" w:rsidR="001E78CD" w:rsidRDefault="001E78CD" w:rsidP="001E78CD">
      <w:pPr>
        <w:pStyle w:val="Prrafodelista"/>
        <w:ind w:left="780"/>
        <w:rPr>
          <w:rFonts w:ascii="Times New Roman" w:hAnsi="Times New Roman" w:cs="Times New Roman"/>
          <w:color w:val="4472C4" w:themeColor="accent1"/>
        </w:rPr>
      </w:pPr>
    </w:p>
    <w:p w14:paraId="0F5388E3" w14:textId="5873045F" w:rsidR="00134083" w:rsidRPr="00B97C7F" w:rsidRDefault="00134083" w:rsidP="00134083">
      <w:pPr>
        <w:pStyle w:val="Prrafodelista"/>
        <w:ind w:left="0"/>
        <w:rPr>
          <w:rFonts w:ascii="Times New Roman" w:hAnsi="Times New Roman" w:cs="Times New Roman"/>
          <w:color w:val="000000" w:themeColor="text1"/>
          <w:sz w:val="24"/>
        </w:rPr>
      </w:pPr>
      <w:r w:rsidRPr="00B97C7F">
        <w:rPr>
          <w:rFonts w:ascii="Times New Roman" w:hAnsi="Times New Roman" w:cs="Times New Roman"/>
          <w:color w:val="000000" w:themeColor="text1"/>
          <w:sz w:val="24"/>
        </w:rPr>
        <w:t>Se mostrará la consolidación de los resultados de la aplicación del análisis de brechas entre lo estipulado en la NTC GR 93  y lo que se implementó o existe en la actualidad en la empresa MORALEJA EXPRIENCIAS S.A.S  según los resultados de la aplicación de dicha lista, los estándares de la norma ISO-14001 y los aspectos legales.</w:t>
      </w:r>
    </w:p>
    <w:p w14:paraId="55E47CDC" w14:textId="77777777" w:rsidR="00342AD2" w:rsidRPr="00B97C7F" w:rsidRDefault="00342AD2" w:rsidP="00134083">
      <w:pPr>
        <w:pStyle w:val="Prrafodelista"/>
        <w:ind w:left="0"/>
        <w:rPr>
          <w:rFonts w:ascii="Times New Roman" w:hAnsi="Times New Roman" w:cs="Times New Roman"/>
          <w:color w:val="000000" w:themeColor="text1"/>
          <w:sz w:val="24"/>
        </w:rPr>
      </w:pPr>
    </w:p>
    <w:p w14:paraId="3996D9F1" w14:textId="16E4EE12" w:rsidR="00342AD2" w:rsidRPr="00B97C7F" w:rsidRDefault="00342AD2" w:rsidP="00134083">
      <w:pPr>
        <w:pStyle w:val="Prrafodelista"/>
        <w:ind w:left="0"/>
        <w:rPr>
          <w:rFonts w:ascii="Times New Roman" w:hAnsi="Times New Roman" w:cs="Times New Roman"/>
          <w:color w:val="000000" w:themeColor="text1"/>
          <w:sz w:val="24"/>
        </w:rPr>
      </w:pPr>
      <w:r w:rsidRPr="00B97C7F">
        <w:rPr>
          <w:rFonts w:ascii="Times New Roman" w:hAnsi="Times New Roman" w:cs="Times New Roman"/>
          <w:color w:val="000000" w:themeColor="text1"/>
          <w:sz w:val="24"/>
        </w:rPr>
        <w:t>N= No contemplado</w:t>
      </w:r>
    </w:p>
    <w:p w14:paraId="3A77898E" w14:textId="74E9D869" w:rsidR="00342AD2" w:rsidRPr="00B97C7F" w:rsidRDefault="00342AD2" w:rsidP="00134083">
      <w:pPr>
        <w:pStyle w:val="Prrafodelista"/>
        <w:ind w:left="0"/>
        <w:rPr>
          <w:rFonts w:ascii="Times New Roman" w:hAnsi="Times New Roman" w:cs="Times New Roman"/>
          <w:color w:val="000000" w:themeColor="text1"/>
          <w:sz w:val="24"/>
        </w:rPr>
      </w:pPr>
      <w:r w:rsidRPr="00B97C7F">
        <w:rPr>
          <w:rFonts w:ascii="Times New Roman" w:hAnsi="Times New Roman" w:cs="Times New Roman"/>
          <w:color w:val="000000" w:themeColor="text1"/>
          <w:sz w:val="24"/>
        </w:rPr>
        <w:t>S= Sugerido pero no implementado</w:t>
      </w:r>
    </w:p>
    <w:p w14:paraId="4A0D224E" w14:textId="5FD80765" w:rsidR="00342AD2" w:rsidRPr="00B97C7F" w:rsidRDefault="00342AD2" w:rsidP="00134083">
      <w:pPr>
        <w:pStyle w:val="Prrafodelista"/>
        <w:ind w:left="0"/>
        <w:rPr>
          <w:rFonts w:ascii="Times New Roman" w:hAnsi="Times New Roman" w:cs="Times New Roman"/>
          <w:color w:val="000000" w:themeColor="text1"/>
          <w:sz w:val="24"/>
        </w:rPr>
      </w:pPr>
      <w:r w:rsidRPr="00B97C7F">
        <w:rPr>
          <w:rFonts w:ascii="Times New Roman" w:hAnsi="Times New Roman" w:cs="Times New Roman"/>
          <w:color w:val="000000" w:themeColor="text1"/>
          <w:sz w:val="24"/>
        </w:rPr>
        <w:t>P= Etapa de planeación</w:t>
      </w:r>
    </w:p>
    <w:p w14:paraId="4A201853" w14:textId="7DA0868E" w:rsidR="00342AD2" w:rsidRPr="00B97C7F" w:rsidRDefault="00342AD2" w:rsidP="00134083">
      <w:pPr>
        <w:pStyle w:val="Prrafodelista"/>
        <w:ind w:left="0"/>
        <w:rPr>
          <w:rFonts w:ascii="Times New Roman" w:hAnsi="Times New Roman" w:cs="Times New Roman"/>
          <w:color w:val="000000" w:themeColor="text1"/>
          <w:sz w:val="24"/>
        </w:rPr>
      </w:pPr>
      <w:r w:rsidRPr="00B97C7F">
        <w:rPr>
          <w:rFonts w:ascii="Times New Roman" w:hAnsi="Times New Roman" w:cs="Times New Roman"/>
          <w:color w:val="000000" w:themeColor="text1"/>
          <w:sz w:val="24"/>
        </w:rPr>
        <w:t xml:space="preserve">I = Implementado </w:t>
      </w:r>
    </w:p>
    <w:p w14:paraId="19B450E3" w14:textId="77777777" w:rsidR="001E78CD" w:rsidRDefault="001E78CD" w:rsidP="001E78CD">
      <w:pPr>
        <w:pStyle w:val="Prrafodelista"/>
        <w:ind w:left="780"/>
        <w:rPr>
          <w:rFonts w:ascii="Times New Roman" w:hAnsi="Times New Roman" w:cs="Times New Roman"/>
          <w:color w:val="4472C4" w:themeColor="accent1"/>
        </w:rPr>
      </w:pPr>
    </w:p>
    <w:tbl>
      <w:tblPr>
        <w:tblStyle w:val="Tablaconcuadrcula"/>
        <w:tblW w:w="9180" w:type="dxa"/>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1383"/>
        <w:gridCol w:w="2206"/>
        <w:gridCol w:w="563"/>
        <w:gridCol w:w="561"/>
        <w:gridCol w:w="2081"/>
        <w:gridCol w:w="2386"/>
      </w:tblGrid>
      <w:tr w:rsidR="00EB72A0" w14:paraId="5BF60760" w14:textId="77777777" w:rsidTr="007E3A21">
        <w:trPr>
          <w:cantSplit/>
          <w:trHeight w:val="1834"/>
        </w:trPr>
        <w:tc>
          <w:tcPr>
            <w:tcW w:w="3590" w:type="dxa"/>
            <w:gridSpan w:val="2"/>
            <w:shd w:val="clear" w:color="auto" w:fill="4472C4" w:themeFill="accent1"/>
            <w:vAlign w:val="center"/>
          </w:tcPr>
          <w:p w14:paraId="750E86F3" w14:textId="2D019862" w:rsidR="00342AD2" w:rsidRPr="00B97C7F" w:rsidRDefault="00342AD2" w:rsidP="00342AD2">
            <w:pPr>
              <w:pStyle w:val="Prrafodelista"/>
              <w:ind w:left="0"/>
              <w:jc w:val="center"/>
              <w:rPr>
                <w:rFonts w:ascii="Times New Roman" w:hAnsi="Times New Roman" w:cs="Times New Roman"/>
                <w:b/>
                <w:sz w:val="24"/>
                <w:szCs w:val="24"/>
              </w:rPr>
            </w:pPr>
            <w:r w:rsidRPr="00B97C7F">
              <w:rPr>
                <w:rFonts w:ascii="Times New Roman" w:hAnsi="Times New Roman" w:cs="Times New Roman"/>
                <w:b/>
                <w:sz w:val="24"/>
                <w:szCs w:val="24"/>
              </w:rPr>
              <w:t>TEMA</w:t>
            </w:r>
          </w:p>
        </w:tc>
        <w:tc>
          <w:tcPr>
            <w:tcW w:w="561" w:type="dxa"/>
            <w:shd w:val="clear" w:color="auto" w:fill="4472C4" w:themeFill="accent1"/>
            <w:textDirection w:val="btLr"/>
            <w:vAlign w:val="center"/>
          </w:tcPr>
          <w:p w14:paraId="495C0B4B" w14:textId="735AE8D4" w:rsidR="00342AD2" w:rsidRPr="00B97C7F" w:rsidRDefault="00342AD2" w:rsidP="00C16168">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Existe actualmente</w:t>
            </w:r>
          </w:p>
        </w:tc>
        <w:tc>
          <w:tcPr>
            <w:tcW w:w="561" w:type="dxa"/>
            <w:shd w:val="clear" w:color="auto" w:fill="4472C4" w:themeFill="accent1"/>
            <w:textDirection w:val="btLr"/>
            <w:vAlign w:val="center"/>
          </w:tcPr>
          <w:p w14:paraId="71CF1C20" w14:textId="54E43CC0" w:rsidR="00342AD2" w:rsidRPr="00B97C7F" w:rsidRDefault="00342AD2" w:rsidP="001E78CD">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Estado</w:t>
            </w:r>
          </w:p>
        </w:tc>
        <w:tc>
          <w:tcPr>
            <w:tcW w:w="2081" w:type="dxa"/>
            <w:shd w:val="clear" w:color="auto" w:fill="4472C4" w:themeFill="accent1"/>
            <w:textDirection w:val="btLr"/>
            <w:vAlign w:val="center"/>
          </w:tcPr>
          <w:p w14:paraId="4795A790" w14:textId="2FF6C2F9" w:rsidR="00342AD2" w:rsidRPr="00B97C7F" w:rsidRDefault="00342AD2" w:rsidP="001E78CD">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Metodología</w:t>
            </w:r>
          </w:p>
        </w:tc>
        <w:tc>
          <w:tcPr>
            <w:tcW w:w="2387" w:type="dxa"/>
            <w:shd w:val="clear" w:color="auto" w:fill="4472C4" w:themeFill="accent1"/>
            <w:textDirection w:val="btLr"/>
            <w:vAlign w:val="center"/>
          </w:tcPr>
          <w:p w14:paraId="534A1435" w14:textId="36D64365" w:rsidR="00342AD2" w:rsidRPr="00B97C7F" w:rsidRDefault="00342AD2" w:rsidP="001E78CD">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Aspectos a considerar</w:t>
            </w:r>
          </w:p>
        </w:tc>
      </w:tr>
      <w:tr w:rsidR="00EB72A0" w14:paraId="3A7E0D58" w14:textId="77777777" w:rsidTr="007E3A21">
        <w:trPr>
          <w:trHeight w:val="1502"/>
        </w:trPr>
        <w:tc>
          <w:tcPr>
            <w:tcW w:w="1384" w:type="dxa"/>
            <w:vMerge w:val="restart"/>
            <w:shd w:val="clear" w:color="auto" w:fill="8EAADB" w:themeFill="accent1" w:themeFillTint="99"/>
            <w:textDirection w:val="btLr"/>
            <w:vAlign w:val="center"/>
          </w:tcPr>
          <w:p w14:paraId="0FBE83FC" w14:textId="07E5EB0F" w:rsidR="00346E40" w:rsidRPr="00B97C7F" w:rsidRDefault="00346E40" w:rsidP="00346E40">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Pla de Gestión de residuos solidos</w:t>
            </w:r>
          </w:p>
        </w:tc>
        <w:tc>
          <w:tcPr>
            <w:tcW w:w="2206" w:type="dxa"/>
            <w:vAlign w:val="center"/>
          </w:tcPr>
          <w:p w14:paraId="1ADA0230" w14:textId="7898A897" w:rsidR="00346E40" w:rsidRPr="00B97C7F" w:rsidRDefault="00346E40"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bCs/>
                <w:sz w:val="24"/>
                <w:szCs w:val="24"/>
                <w:lang w:val="es-CO"/>
              </w:rPr>
              <w:t>Programa de Recolección de RS</w:t>
            </w:r>
          </w:p>
        </w:tc>
        <w:tc>
          <w:tcPr>
            <w:tcW w:w="561" w:type="dxa"/>
            <w:vAlign w:val="center"/>
          </w:tcPr>
          <w:p w14:paraId="2A9FF725" w14:textId="77777777" w:rsidR="00D07E57" w:rsidRPr="00B97C7F" w:rsidRDefault="00D07E57" w:rsidP="00D07E57">
            <w:pPr>
              <w:pStyle w:val="Prrafodelista"/>
              <w:ind w:left="0"/>
              <w:jc w:val="center"/>
              <w:rPr>
                <w:rFonts w:ascii="Times New Roman" w:hAnsi="Times New Roman" w:cs="Times New Roman"/>
                <w:sz w:val="24"/>
                <w:szCs w:val="24"/>
              </w:rPr>
            </w:pPr>
          </w:p>
          <w:p w14:paraId="55D91B2F" w14:textId="77777777" w:rsidR="00D07E57" w:rsidRPr="00B97C7F" w:rsidRDefault="00D07E57" w:rsidP="00D07E57">
            <w:pPr>
              <w:pStyle w:val="Prrafodelista"/>
              <w:ind w:left="0"/>
              <w:jc w:val="center"/>
              <w:rPr>
                <w:rFonts w:ascii="Times New Roman" w:hAnsi="Times New Roman" w:cs="Times New Roman"/>
                <w:sz w:val="24"/>
                <w:szCs w:val="24"/>
              </w:rPr>
            </w:pPr>
          </w:p>
          <w:p w14:paraId="3982478E" w14:textId="77777777" w:rsidR="00346E40" w:rsidRPr="00B97C7F" w:rsidRDefault="00342AD2"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p w14:paraId="3892A249" w14:textId="77777777" w:rsidR="00342AD2" w:rsidRPr="00B97C7F" w:rsidRDefault="00342AD2" w:rsidP="00D07E57">
            <w:pPr>
              <w:pStyle w:val="Prrafodelista"/>
              <w:ind w:left="0"/>
              <w:jc w:val="center"/>
              <w:rPr>
                <w:rFonts w:ascii="Times New Roman" w:hAnsi="Times New Roman" w:cs="Times New Roman"/>
                <w:sz w:val="24"/>
                <w:szCs w:val="24"/>
              </w:rPr>
            </w:pPr>
          </w:p>
        </w:tc>
        <w:tc>
          <w:tcPr>
            <w:tcW w:w="561" w:type="dxa"/>
            <w:vAlign w:val="center"/>
          </w:tcPr>
          <w:p w14:paraId="39905C55" w14:textId="77777777" w:rsidR="00D07E57" w:rsidRPr="00B97C7F" w:rsidRDefault="00D07E57" w:rsidP="00D07E57">
            <w:pPr>
              <w:pStyle w:val="Prrafodelista"/>
              <w:ind w:left="0"/>
              <w:jc w:val="center"/>
              <w:rPr>
                <w:rFonts w:ascii="Times New Roman" w:hAnsi="Times New Roman" w:cs="Times New Roman"/>
                <w:sz w:val="24"/>
                <w:szCs w:val="24"/>
              </w:rPr>
            </w:pPr>
          </w:p>
          <w:p w14:paraId="6C68A2DC" w14:textId="2EAB6C5E" w:rsidR="00D07E57"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4EAA27EC" w14:textId="00CA3C4F"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Externa: a cargo de Ciudad Limpia (Gestor autorizado).</w:t>
            </w:r>
          </w:p>
          <w:p w14:paraId="053CB1AF" w14:textId="13974CDA" w:rsidR="00346E40"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Interna: Recorridos a cargo del personal encargado por zona.</w:t>
            </w:r>
          </w:p>
        </w:tc>
        <w:tc>
          <w:tcPr>
            <w:tcW w:w="2387" w:type="dxa"/>
            <w:vAlign w:val="center"/>
          </w:tcPr>
          <w:p w14:paraId="04793F4D" w14:textId="11D8768E"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Se implementan acciones para una adecuada gestión desde la generación de residuos.</w:t>
            </w:r>
          </w:p>
        </w:tc>
      </w:tr>
      <w:tr w:rsidR="00EB72A0" w14:paraId="19D125AD" w14:textId="77777777" w:rsidTr="007E3A21">
        <w:trPr>
          <w:trHeight w:val="695"/>
        </w:trPr>
        <w:tc>
          <w:tcPr>
            <w:tcW w:w="1384" w:type="dxa"/>
            <w:vMerge/>
            <w:shd w:val="clear" w:color="auto" w:fill="8EAADB" w:themeFill="accent1" w:themeFillTint="99"/>
          </w:tcPr>
          <w:p w14:paraId="7D7A740B" w14:textId="55FFEAED" w:rsidR="00346E40" w:rsidRPr="00B97C7F" w:rsidRDefault="00346E40" w:rsidP="001E78CD">
            <w:pPr>
              <w:pStyle w:val="Prrafodelista"/>
              <w:ind w:left="0"/>
              <w:rPr>
                <w:rFonts w:ascii="Times New Roman" w:hAnsi="Times New Roman" w:cs="Times New Roman"/>
                <w:sz w:val="24"/>
                <w:szCs w:val="24"/>
              </w:rPr>
            </w:pPr>
          </w:p>
        </w:tc>
        <w:tc>
          <w:tcPr>
            <w:tcW w:w="2206" w:type="dxa"/>
            <w:vAlign w:val="center"/>
          </w:tcPr>
          <w:p w14:paraId="5DC2D224" w14:textId="7D5A2FBA" w:rsidR="00346E40" w:rsidRPr="00B97C7F" w:rsidRDefault="00346E40"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bCs/>
                <w:sz w:val="24"/>
                <w:szCs w:val="24"/>
                <w:lang w:val="es-CO"/>
              </w:rPr>
              <w:t>Programa de Separación de RS</w:t>
            </w:r>
          </w:p>
        </w:tc>
        <w:tc>
          <w:tcPr>
            <w:tcW w:w="561" w:type="dxa"/>
            <w:vAlign w:val="center"/>
          </w:tcPr>
          <w:p w14:paraId="16048A92" w14:textId="26969A5C"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4744AE33" w14:textId="7AAC7111"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30DBA5FB" w14:textId="6AA71326" w:rsidR="00346E40"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Canecas para separación in situ en las áreas de oficina y almacén.</w:t>
            </w:r>
          </w:p>
        </w:tc>
        <w:tc>
          <w:tcPr>
            <w:tcW w:w="2387" w:type="dxa"/>
            <w:vAlign w:val="center"/>
          </w:tcPr>
          <w:p w14:paraId="30BAAA0F" w14:textId="77777777"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Disponer los diferentes tipos</w:t>
            </w:r>
          </w:p>
          <w:p w14:paraId="041AC856" w14:textId="77777777"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de canecas según naturaleza</w:t>
            </w:r>
          </w:p>
          <w:p w14:paraId="757B64A6" w14:textId="5CB022EB" w:rsidR="00346E40"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del residuo, a lo largo de la ruta parque no sólo en el área de comidas</w:t>
            </w:r>
          </w:p>
        </w:tc>
      </w:tr>
      <w:tr w:rsidR="00EB72A0" w14:paraId="27F34282" w14:textId="77777777" w:rsidTr="007E3A21">
        <w:trPr>
          <w:trHeight w:val="1107"/>
        </w:trPr>
        <w:tc>
          <w:tcPr>
            <w:tcW w:w="1384" w:type="dxa"/>
            <w:vMerge/>
            <w:shd w:val="clear" w:color="auto" w:fill="8EAADB" w:themeFill="accent1" w:themeFillTint="99"/>
          </w:tcPr>
          <w:p w14:paraId="7B65BA76" w14:textId="77777777" w:rsidR="00346E40" w:rsidRPr="00B97C7F" w:rsidRDefault="00346E40" w:rsidP="001E78CD">
            <w:pPr>
              <w:pStyle w:val="Prrafodelista"/>
              <w:ind w:left="0"/>
              <w:rPr>
                <w:rFonts w:ascii="Times New Roman" w:hAnsi="Times New Roman" w:cs="Times New Roman"/>
                <w:sz w:val="24"/>
                <w:szCs w:val="24"/>
              </w:rPr>
            </w:pPr>
          </w:p>
        </w:tc>
        <w:tc>
          <w:tcPr>
            <w:tcW w:w="2206" w:type="dxa"/>
            <w:vAlign w:val="center"/>
          </w:tcPr>
          <w:p w14:paraId="08AF33E3" w14:textId="65C8D829" w:rsidR="00346E40" w:rsidRPr="00B97C7F" w:rsidRDefault="00346E40" w:rsidP="00C16168">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Programa de Selección de RS</w:t>
            </w:r>
          </w:p>
        </w:tc>
        <w:tc>
          <w:tcPr>
            <w:tcW w:w="561" w:type="dxa"/>
            <w:vAlign w:val="center"/>
          </w:tcPr>
          <w:p w14:paraId="4466380C" w14:textId="6C387FF7"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2081011F" w14:textId="4E921B78"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1014D729" w14:textId="2434988A" w:rsidR="00346E40" w:rsidRPr="00B97C7F" w:rsidRDefault="00D07E57" w:rsidP="00D07E57">
            <w:pPr>
              <w:rPr>
                <w:rFonts w:ascii="Times New Roman" w:hAnsi="Times New Roman" w:cs="Times New Roman"/>
                <w:sz w:val="24"/>
                <w:szCs w:val="24"/>
              </w:rPr>
            </w:pPr>
            <w:r w:rsidRPr="00B97C7F">
              <w:rPr>
                <w:rFonts w:ascii="Times New Roman" w:hAnsi="Times New Roman" w:cs="Times New Roman"/>
                <w:sz w:val="24"/>
                <w:szCs w:val="24"/>
              </w:rPr>
              <w:t>Todos los residuos son depositados en sus respectivas bolsas dependiendo de la naturaleza de los residuos.</w:t>
            </w:r>
          </w:p>
        </w:tc>
        <w:tc>
          <w:tcPr>
            <w:tcW w:w="2387" w:type="dxa"/>
            <w:vAlign w:val="center"/>
          </w:tcPr>
          <w:p w14:paraId="54388734" w14:textId="77777777"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Considerar alternativas de</w:t>
            </w:r>
          </w:p>
          <w:p w14:paraId="17A7AA1D" w14:textId="30FB6D65"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reciclaje, reutilización y</w:t>
            </w:r>
          </w:p>
          <w:p w14:paraId="0A8EEBA8" w14:textId="7A5FFB1A"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Valorización energética.</w:t>
            </w:r>
          </w:p>
        </w:tc>
      </w:tr>
      <w:tr w:rsidR="00EB72A0" w14:paraId="6C542CF7" w14:textId="77777777" w:rsidTr="007E3A21">
        <w:trPr>
          <w:trHeight w:val="698"/>
        </w:trPr>
        <w:tc>
          <w:tcPr>
            <w:tcW w:w="1384" w:type="dxa"/>
            <w:vMerge/>
            <w:shd w:val="clear" w:color="auto" w:fill="8EAADB" w:themeFill="accent1" w:themeFillTint="99"/>
          </w:tcPr>
          <w:p w14:paraId="70B2EF91" w14:textId="77777777" w:rsidR="00346E40" w:rsidRPr="00B97C7F" w:rsidRDefault="00346E40" w:rsidP="001E78CD">
            <w:pPr>
              <w:pStyle w:val="Prrafodelista"/>
              <w:ind w:left="0"/>
              <w:rPr>
                <w:rFonts w:ascii="Times New Roman" w:hAnsi="Times New Roman" w:cs="Times New Roman"/>
                <w:sz w:val="24"/>
                <w:szCs w:val="24"/>
              </w:rPr>
            </w:pPr>
          </w:p>
        </w:tc>
        <w:tc>
          <w:tcPr>
            <w:tcW w:w="2206" w:type="dxa"/>
            <w:vAlign w:val="center"/>
          </w:tcPr>
          <w:p w14:paraId="1B9D9141" w14:textId="2AE7CECD" w:rsidR="00346E40" w:rsidRPr="00B97C7F" w:rsidRDefault="00346E40" w:rsidP="00D07E57">
            <w:pPr>
              <w:jc w:val="center"/>
              <w:rPr>
                <w:rFonts w:ascii="Times New Roman" w:hAnsi="Times New Roman" w:cs="Times New Roman"/>
                <w:sz w:val="24"/>
                <w:szCs w:val="24"/>
              </w:rPr>
            </w:pPr>
            <w:r w:rsidRPr="00B97C7F">
              <w:rPr>
                <w:rFonts w:ascii="Times New Roman" w:hAnsi="Times New Roman" w:cs="Times New Roman"/>
                <w:sz w:val="24"/>
                <w:szCs w:val="24"/>
              </w:rPr>
              <w:t>Directrices y Procedimientos para la gestión de RS</w:t>
            </w:r>
          </w:p>
        </w:tc>
        <w:tc>
          <w:tcPr>
            <w:tcW w:w="561" w:type="dxa"/>
            <w:vAlign w:val="center"/>
          </w:tcPr>
          <w:p w14:paraId="06DA1C98" w14:textId="2DC4D2ED"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7887AC9C" w14:textId="72DC9760" w:rsidR="00346E40"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07F5E21F" w14:textId="4F311E76" w:rsidR="00346E40"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Etapa de diagnóstico y recolección de datos.</w:t>
            </w:r>
          </w:p>
        </w:tc>
        <w:tc>
          <w:tcPr>
            <w:tcW w:w="2387" w:type="dxa"/>
            <w:vAlign w:val="center"/>
          </w:tcPr>
          <w:p w14:paraId="7690D6C1" w14:textId="77777777"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Requiere mayor</w:t>
            </w:r>
          </w:p>
          <w:p w14:paraId="2D8B8ED1" w14:textId="77777777" w:rsidR="00D07E57" w:rsidRPr="00B97C7F" w:rsidRDefault="00D07E57" w:rsidP="00D07E57">
            <w:pPr>
              <w:jc w:val="center"/>
              <w:rPr>
                <w:rFonts w:ascii="Times New Roman" w:hAnsi="Times New Roman" w:cs="Times New Roman"/>
                <w:sz w:val="24"/>
                <w:szCs w:val="24"/>
              </w:rPr>
            </w:pPr>
            <w:r w:rsidRPr="00B97C7F">
              <w:rPr>
                <w:rFonts w:ascii="Times New Roman" w:hAnsi="Times New Roman" w:cs="Times New Roman"/>
                <w:sz w:val="24"/>
                <w:szCs w:val="24"/>
              </w:rPr>
              <w:t>estandarización,</w:t>
            </w:r>
          </w:p>
          <w:p w14:paraId="7EF08611" w14:textId="18E1D85E" w:rsidR="00346E40" w:rsidRPr="00B97C7F" w:rsidRDefault="005F7E95" w:rsidP="00D07E57">
            <w:pPr>
              <w:jc w:val="center"/>
              <w:rPr>
                <w:rFonts w:ascii="Times New Roman" w:hAnsi="Times New Roman" w:cs="Times New Roman"/>
                <w:sz w:val="24"/>
                <w:szCs w:val="24"/>
              </w:rPr>
            </w:pPr>
            <w:r w:rsidRPr="00B97C7F">
              <w:rPr>
                <w:rFonts w:ascii="Times New Roman" w:hAnsi="Times New Roman" w:cs="Times New Roman"/>
                <w:sz w:val="24"/>
                <w:szCs w:val="24"/>
              </w:rPr>
              <w:t>Documentación</w:t>
            </w:r>
            <w:r w:rsidR="00D07E57" w:rsidRPr="00B97C7F">
              <w:rPr>
                <w:rFonts w:ascii="Times New Roman" w:hAnsi="Times New Roman" w:cs="Times New Roman"/>
                <w:sz w:val="24"/>
                <w:szCs w:val="24"/>
              </w:rPr>
              <w:t xml:space="preserve"> y comunicación.</w:t>
            </w:r>
          </w:p>
        </w:tc>
      </w:tr>
      <w:tr w:rsidR="00EB72A0" w14:paraId="6C25800B" w14:textId="77777777" w:rsidTr="007E3A21">
        <w:trPr>
          <w:trHeight w:val="973"/>
        </w:trPr>
        <w:tc>
          <w:tcPr>
            <w:tcW w:w="1384" w:type="dxa"/>
            <w:vMerge/>
            <w:shd w:val="clear" w:color="auto" w:fill="8EAADB" w:themeFill="accent1" w:themeFillTint="99"/>
          </w:tcPr>
          <w:p w14:paraId="6B32F5AE" w14:textId="77777777" w:rsidR="00346E40" w:rsidRPr="00B97C7F" w:rsidRDefault="00346E40" w:rsidP="001E78CD">
            <w:pPr>
              <w:pStyle w:val="Prrafodelista"/>
              <w:ind w:left="0"/>
              <w:rPr>
                <w:rFonts w:ascii="Times New Roman" w:hAnsi="Times New Roman" w:cs="Times New Roman"/>
                <w:sz w:val="24"/>
                <w:szCs w:val="24"/>
              </w:rPr>
            </w:pPr>
          </w:p>
        </w:tc>
        <w:tc>
          <w:tcPr>
            <w:tcW w:w="2206" w:type="dxa"/>
            <w:vAlign w:val="center"/>
          </w:tcPr>
          <w:p w14:paraId="4188DC45" w14:textId="77777777" w:rsidR="00346E40" w:rsidRPr="00B97C7F" w:rsidRDefault="00346E40" w:rsidP="00C16168">
            <w:pPr>
              <w:jc w:val="center"/>
              <w:rPr>
                <w:rFonts w:ascii="Times New Roman" w:hAnsi="Times New Roman" w:cs="Times New Roman"/>
                <w:sz w:val="24"/>
                <w:szCs w:val="24"/>
              </w:rPr>
            </w:pPr>
            <w:r w:rsidRPr="00B97C7F">
              <w:rPr>
                <w:rFonts w:ascii="Times New Roman" w:hAnsi="Times New Roman" w:cs="Times New Roman"/>
                <w:sz w:val="24"/>
                <w:szCs w:val="24"/>
              </w:rPr>
              <w:t>Campañas de sensibilización</w:t>
            </w:r>
          </w:p>
          <w:p w14:paraId="1D07F326" w14:textId="3A772599" w:rsidR="00346E40" w:rsidRPr="00B97C7F" w:rsidRDefault="00346E40" w:rsidP="00C16168">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para el personal</w:t>
            </w:r>
          </w:p>
        </w:tc>
        <w:tc>
          <w:tcPr>
            <w:tcW w:w="561" w:type="dxa"/>
            <w:vAlign w:val="center"/>
          </w:tcPr>
          <w:p w14:paraId="5507B1AD" w14:textId="66CC6B6E" w:rsidR="00D07E57" w:rsidRPr="00B97C7F" w:rsidRDefault="00D07E57"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23380E85" w14:textId="0970D4AE" w:rsidR="00346E40" w:rsidRPr="00B97C7F" w:rsidRDefault="005F7E95" w:rsidP="00D07E5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w:t>
            </w:r>
          </w:p>
        </w:tc>
        <w:tc>
          <w:tcPr>
            <w:tcW w:w="2081" w:type="dxa"/>
            <w:vAlign w:val="center"/>
          </w:tcPr>
          <w:p w14:paraId="3891C189" w14:textId="20C843FB" w:rsidR="00346E40" w:rsidRPr="00B97C7F" w:rsidRDefault="005F7E95" w:rsidP="005F7E95">
            <w:pPr>
              <w:jc w:val="center"/>
              <w:rPr>
                <w:rFonts w:ascii="Times New Roman" w:hAnsi="Times New Roman" w:cs="Times New Roman"/>
                <w:sz w:val="24"/>
                <w:szCs w:val="24"/>
              </w:rPr>
            </w:pPr>
            <w:r w:rsidRPr="00B97C7F">
              <w:rPr>
                <w:rFonts w:ascii="Times New Roman" w:hAnsi="Times New Roman" w:cs="Times New Roman"/>
                <w:sz w:val="24"/>
                <w:szCs w:val="24"/>
              </w:rPr>
              <w:t>Gracias a las restricciones debido al COVID 19, No se han podido realizar las charlas de concientización y sensibilización.</w:t>
            </w:r>
          </w:p>
        </w:tc>
        <w:tc>
          <w:tcPr>
            <w:tcW w:w="2387" w:type="dxa"/>
            <w:vAlign w:val="center"/>
          </w:tcPr>
          <w:p w14:paraId="1B8B2BAC" w14:textId="77777777" w:rsidR="005F7E95" w:rsidRPr="00B97C7F" w:rsidRDefault="005F7E95" w:rsidP="005F7E95">
            <w:pPr>
              <w:jc w:val="center"/>
              <w:rPr>
                <w:rFonts w:ascii="Times New Roman" w:hAnsi="Times New Roman" w:cs="Times New Roman"/>
                <w:sz w:val="24"/>
                <w:szCs w:val="24"/>
              </w:rPr>
            </w:pPr>
            <w:r w:rsidRPr="00B97C7F">
              <w:rPr>
                <w:rFonts w:ascii="Times New Roman" w:hAnsi="Times New Roman" w:cs="Times New Roman"/>
                <w:sz w:val="24"/>
                <w:szCs w:val="24"/>
              </w:rPr>
              <w:t>Acompañar campañas con</w:t>
            </w:r>
          </w:p>
          <w:p w14:paraId="45171451" w14:textId="28E336DC" w:rsidR="005F7E95" w:rsidRPr="00B97C7F" w:rsidRDefault="005F7E95" w:rsidP="005F7E95">
            <w:pPr>
              <w:jc w:val="center"/>
              <w:rPr>
                <w:rFonts w:ascii="Times New Roman" w:hAnsi="Times New Roman" w:cs="Times New Roman"/>
                <w:sz w:val="24"/>
                <w:szCs w:val="24"/>
              </w:rPr>
            </w:pPr>
            <w:r w:rsidRPr="00B97C7F">
              <w:rPr>
                <w:rFonts w:ascii="Times New Roman" w:hAnsi="Times New Roman" w:cs="Times New Roman"/>
                <w:sz w:val="24"/>
                <w:szCs w:val="24"/>
              </w:rPr>
              <w:t>Una gestión del cambio.</w:t>
            </w:r>
          </w:p>
          <w:p w14:paraId="4ABA679B" w14:textId="6B90F12D" w:rsidR="00346E40" w:rsidRPr="00B97C7F" w:rsidRDefault="00346E40" w:rsidP="005F7E95">
            <w:pPr>
              <w:pStyle w:val="Prrafodelista"/>
              <w:ind w:left="0"/>
              <w:jc w:val="center"/>
              <w:rPr>
                <w:rFonts w:ascii="Times New Roman" w:hAnsi="Times New Roman" w:cs="Times New Roman"/>
                <w:sz w:val="24"/>
                <w:szCs w:val="24"/>
              </w:rPr>
            </w:pPr>
          </w:p>
        </w:tc>
      </w:tr>
      <w:tr w:rsidR="00EB72A0" w14:paraId="4FDED3CD" w14:textId="77777777" w:rsidTr="007E3A21">
        <w:trPr>
          <w:trHeight w:val="702"/>
        </w:trPr>
        <w:tc>
          <w:tcPr>
            <w:tcW w:w="1384" w:type="dxa"/>
            <w:vMerge/>
            <w:shd w:val="clear" w:color="auto" w:fill="8EAADB" w:themeFill="accent1" w:themeFillTint="99"/>
          </w:tcPr>
          <w:p w14:paraId="34CB6666" w14:textId="77777777" w:rsidR="00346E40" w:rsidRPr="00B97C7F" w:rsidRDefault="00346E40" w:rsidP="001E78CD">
            <w:pPr>
              <w:pStyle w:val="Prrafodelista"/>
              <w:ind w:left="0"/>
              <w:rPr>
                <w:rFonts w:ascii="Times New Roman" w:hAnsi="Times New Roman" w:cs="Times New Roman"/>
                <w:sz w:val="24"/>
                <w:szCs w:val="24"/>
              </w:rPr>
            </w:pPr>
          </w:p>
        </w:tc>
        <w:tc>
          <w:tcPr>
            <w:tcW w:w="2206" w:type="dxa"/>
            <w:vAlign w:val="center"/>
          </w:tcPr>
          <w:p w14:paraId="7A2429D9" w14:textId="3AE263A7" w:rsidR="00346E40" w:rsidRPr="00B97C7F" w:rsidRDefault="00346E40" w:rsidP="00C16168">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Estrategias Economía Circular</w:t>
            </w:r>
          </w:p>
        </w:tc>
        <w:tc>
          <w:tcPr>
            <w:tcW w:w="561" w:type="dxa"/>
            <w:vAlign w:val="center"/>
          </w:tcPr>
          <w:p w14:paraId="58665F05" w14:textId="5ADAE7BD" w:rsidR="00346E40" w:rsidRPr="00B97C7F" w:rsidRDefault="005F7E95" w:rsidP="005F7E95">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6A581FF3" w14:textId="0C05E1C5" w:rsidR="00346E40" w:rsidRPr="00B97C7F" w:rsidRDefault="005F7E95" w:rsidP="005F7E95">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w:t>
            </w:r>
          </w:p>
        </w:tc>
        <w:tc>
          <w:tcPr>
            <w:tcW w:w="2081" w:type="dxa"/>
            <w:vAlign w:val="center"/>
          </w:tcPr>
          <w:p w14:paraId="51CEA503" w14:textId="3A73F71E" w:rsidR="00346E40" w:rsidRPr="00B97C7F" w:rsidRDefault="00CF07BC" w:rsidP="00CF07BC">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Se plantea en la PGIRS un modelo de uso de nuestro residuo solido principal MADERA.</w:t>
            </w:r>
          </w:p>
        </w:tc>
        <w:tc>
          <w:tcPr>
            <w:tcW w:w="2387" w:type="dxa"/>
            <w:vAlign w:val="center"/>
          </w:tcPr>
          <w:p w14:paraId="7F9D47F7" w14:textId="76E7430B" w:rsidR="00346E40" w:rsidRPr="00B97C7F" w:rsidRDefault="00CF07BC" w:rsidP="00CF07BC">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 se puedo ejecutar este año debido a la disminución de oferta en cuanto a trabajo.</w:t>
            </w:r>
          </w:p>
        </w:tc>
      </w:tr>
      <w:tr w:rsidR="00EB72A0" w14:paraId="0CA97218" w14:textId="77777777" w:rsidTr="007E3A21">
        <w:trPr>
          <w:cantSplit/>
          <w:trHeight w:val="2978"/>
        </w:trPr>
        <w:tc>
          <w:tcPr>
            <w:tcW w:w="1384" w:type="dxa"/>
            <w:vMerge/>
            <w:shd w:val="clear" w:color="auto" w:fill="8EAADB" w:themeFill="accent1" w:themeFillTint="99"/>
            <w:textDirection w:val="btLr"/>
            <w:vAlign w:val="center"/>
          </w:tcPr>
          <w:p w14:paraId="4A3C4E24" w14:textId="4D8879E0" w:rsidR="00346E40" w:rsidRPr="00B97C7F" w:rsidRDefault="00346E40" w:rsidP="00134083">
            <w:pPr>
              <w:pStyle w:val="Prrafodelista"/>
              <w:ind w:left="113" w:right="113"/>
              <w:rPr>
                <w:rFonts w:ascii="Times New Roman" w:hAnsi="Times New Roman" w:cs="Times New Roman"/>
                <w:sz w:val="24"/>
                <w:szCs w:val="24"/>
              </w:rPr>
            </w:pPr>
          </w:p>
        </w:tc>
        <w:tc>
          <w:tcPr>
            <w:tcW w:w="2206" w:type="dxa"/>
            <w:vAlign w:val="center"/>
          </w:tcPr>
          <w:p w14:paraId="068E9465" w14:textId="6C963271" w:rsidR="00346E40" w:rsidRPr="00B97C7F" w:rsidRDefault="00346E40" w:rsidP="00134083">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Ley 1252 de 2008 Por la cual se dictan normas prohibitivas en materia ambiental, referentes a los residuos y desechos peligrosos y se dictan otras disposiciones.</w:t>
            </w:r>
          </w:p>
        </w:tc>
        <w:tc>
          <w:tcPr>
            <w:tcW w:w="561" w:type="dxa"/>
            <w:vAlign w:val="center"/>
          </w:tcPr>
          <w:p w14:paraId="26DFADF3" w14:textId="320AD8F8" w:rsidR="00346E40" w:rsidRPr="00B97C7F" w:rsidRDefault="005F7E95" w:rsidP="005F7E95">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6E211326" w14:textId="5A553325" w:rsidR="00346E40" w:rsidRPr="00B97C7F" w:rsidRDefault="00CF07BC" w:rsidP="00CF07BC">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05E88AC6" w14:textId="755D9228" w:rsidR="00346E40" w:rsidRPr="00B97C7F" w:rsidRDefault="00CF07BC" w:rsidP="00E45774">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Todos los procesos cumplen con la normatividad y se acompañan con la implementación da la PGIRS.</w:t>
            </w:r>
          </w:p>
        </w:tc>
        <w:tc>
          <w:tcPr>
            <w:tcW w:w="2387" w:type="dxa"/>
            <w:vAlign w:val="center"/>
          </w:tcPr>
          <w:p w14:paraId="45208C0C" w14:textId="5AFC90D9" w:rsidR="00346E40" w:rsidRPr="00B97C7F" w:rsidRDefault="00CF07BC" w:rsidP="00E45774">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Se busca mejorar la gestión sin importar que el impacto</w:t>
            </w:r>
            <w:r w:rsidR="00E45774" w:rsidRPr="00B97C7F">
              <w:rPr>
                <w:rFonts w:ascii="Times New Roman" w:hAnsi="Times New Roman" w:cs="Times New Roman"/>
                <w:sz w:val="24"/>
                <w:szCs w:val="24"/>
              </w:rPr>
              <w:t xml:space="preserve"> no representa mayor amenaza.</w:t>
            </w:r>
          </w:p>
        </w:tc>
      </w:tr>
      <w:tr w:rsidR="00774D50" w14:paraId="4238B63D" w14:textId="77777777" w:rsidTr="007E3A21">
        <w:trPr>
          <w:cantSplit/>
          <w:trHeight w:val="2978"/>
        </w:trPr>
        <w:tc>
          <w:tcPr>
            <w:tcW w:w="1384" w:type="dxa"/>
            <w:shd w:val="clear" w:color="auto" w:fill="8EAADB" w:themeFill="accent1" w:themeFillTint="99"/>
            <w:textDirection w:val="btLr"/>
            <w:vAlign w:val="center"/>
          </w:tcPr>
          <w:p w14:paraId="3A312E61" w14:textId="77777777" w:rsidR="00342AD2" w:rsidRPr="00B97C7F" w:rsidRDefault="00342AD2" w:rsidP="00134083">
            <w:pPr>
              <w:pStyle w:val="Prrafodelista"/>
              <w:ind w:left="113" w:right="113"/>
              <w:rPr>
                <w:rFonts w:ascii="Times New Roman" w:hAnsi="Times New Roman" w:cs="Times New Roman"/>
                <w:sz w:val="24"/>
                <w:szCs w:val="24"/>
              </w:rPr>
            </w:pPr>
          </w:p>
        </w:tc>
        <w:tc>
          <w:tcPr>
            <w:tcW w:w="2206" w:type="dxa"/>
            <w:vAlign w:val="center"/>
          </w:tcPr>
          <w:p w14:paraId="50DA4D07" w14:textId="4185580A" w:rsidR="00342AD2" w:rsidRPr="00B97C7F" w:rsidRDefault="00342AD2" w:rsidP="00342AD2">
            <w:pPr>
              <w:rPr>
                <w:rFonts w:ascii="Times New Roman" w:hAnsi="Times New Roman" w:cs="Times New Roman"/>
                <w:sz w:val="24"/>
                <w:szCs w:val="24"/>
              </w:rPr>
            </w:pPr>
            <w:r w:rsidRPr="00B97C7F">
              <w:rPr>
                <w:rFonts w:ascii="Times New Roman" w:hAnsi="Times New Roman" w:cs="Times New Roman"/>
                <w:sz w:val="24"/>
                <w:szCs w:val="24"/>
              </w:rPr>
              <w:t>¿La organización se ha asegurado</w:t>
            </w:r>
          </w:p>
          <w:p w14:paraId="7563B574" w14:textId="2464F123" w:rsidR="00342AD2" w:rsidRPr="00B97C7F" w:rsidRDefault="00342AD2" w:rsidP="00342AD2">
            <w:pPr>
              <w:rPr>
                <w:rFonts w:ascii="Times New Roman" w:hAnsi="Times New Roman" w:cs="Times New Roman"/>
                <w:sz w:val="24"/>
                <w:szCs w:val="24"/>
              </w:rPr>
            </w:pPr>
            <w:r w:rsidRPr="00B97C7F">
              <w:rPr>
                <w:rFonts w:ascii="Times New Roman" w:hAnsi="Times New Roman" w:cs="Times New Roman"/>
                <w:sz w:val="24"/>
                <w:szCs w:val="24"/>
              </w:rPr>
              <w:t>de la</w:t>
            </w:r>
            <w:r w:rsidR="00CF07BC" w:rsidRPr="00B97C7F">
              <w:rPr>
                <w:rFonts w:ascii="Times New Roman" w:hAnsi="Times New Roman" w:cs="Times New Roman"/>
                <w:sz w:val="24"/>
                <w:szCs w:val="24"/>
              </w:rPr>
              <w:t xml:space="preserve"> </w:t>
            </w:r>
            <w:r w:rsidRPr="00B97C7F">
              <w:rPr>
                <w:rFonts w:ascii="Times New Roman" w:hAnsi="Times New Roman" w:cs="Times New Roman"/>
                <w:sz w:val="24"/>
                <w:szCs w:val="24"/>
              </w:rPr>
              <w:t>disponibilidad de</w:t>
            </w:r>
            <w:r w:rsidR="000F4694" w:rsidRPr="00B97C7F">
              <w:rPr>
                <w:rFonts w:ascii="Times New Roman" w:hAnsi="Times New Roman" w:cs="Times New Roman"/>
                <w:sz w:val="24"/>
                <w:szCs w:val="24"/>
              </w:rPr>
              <w:t xml:space="preserve"> </w:t>
            </w:r>
            <w:r w:rsidRPr="00B97C7F">
              <w:rPr>
                <w:rFonts w:ascii="Times New Roman" w:hAnsi="Times New Roman" w:cs="Times New Roman"/>
                <w:sz w:val="24"/>
                <w:szCs w:val="24"/>
              </w:rPr>
              <w:t>recursos</w:t>
            </w:r>
            <w:r w:rsidR="000F4694" w:rsidRPr="00B97C7F">
              <w:rPr>
                <w:rFonts w:ascii="Times New Roman" w:hAnsi="Times New Roman" w:cs="Times New Roman"/>
                <w:sz w:val="24"/>
                <w:szCs w:val="24"/>
              </w:rPr>
              <w:t xml:space="preserve"> </w:t>
            </w:r>
            <w:r w:rsidRPr="00B97C7F">
              <w:rPr>
                <w:rFonts w:ascii="Times New Roman" w:hAnsi="Times New Roman" w:cs="Times New Roman"/>
                <w:sz w:val="24"/>
                <w:szCs w:val="24"/>
              </w:rPr>
              <w:t xml:space="preserve">esenciales para establecer, implementar, </w:t>
            </w:r>
            <w:r w:rsidR="00FF07A2" w:rsidRPr="00B97C7F">
              <w:rPr>
                <w:rFonts w:ascii="Times New Roman" w:hAnsi="Times New Roman" w:cs="Times New Roman"/>
                <w:sz w:val="24"/>
                <w:szCs w:val="24"/>
              </w:rPr>
              <w:t xml:space="preserve">mantener y mejorar el </w:t>
            </w:r>
            <w:r w:rsidRPr="00B97C7F">
              <w:rPr>
                <w:rFonts w:ascii="Times New Roman" w:hAnsi="Times New Roman" w:cs="Times New Roman"/>
                <w:sz w:val="24"/>
                <w:szCs w:val="24"/>
              </w:rPr>
              <w:t>?</w:t>
            </w:r>
          </w:p>
          <w:p w14:paraId="0BCD1C74" w14:textId="6554E104" w:rsidR="00342AD2" w:rsidRPr="00B97C7F" w:rsidRDefault="00342AD2" w:rsidP="00342AD2">
            <w:pPr>
              <w:rPr>
                <w:rFonts w:ascii="Times New Roman" w:hAnsi="Times New Roman" w:cs="Times New Roman"/>
                <w:sz w:val="24"/>
                <w:szCs w:val="24"/>
              </w:rPr>
            </w:pPr>
            <w:r w:rsidRPr="00B97C7F">
              <w:rPr>
                <w:rFonts w:ascii="Times New Roman" w:hAnsi="Times New Roman" w:cs="Times New Roman"/>
                <w:sz w:val="24"/>
                <w:szCs w:val="24"/>
              </w:rPr>
              <w:t>¿Estos, consideran: Recursos</w:t>
            </w:r>
            <w:r w:rsidR="00CF07BC" w:rsidRPr="00B97C7F">
              <w:rPr>
                <w:rFonts w:ascii="Times New Roman" w:hAnsi="Times New Roman" w:cs="Times New Roman"/>
                <w:sz w:val="24"/>
                <w:szCs w:val="24"/>
              </w:rPr>
              <w:t xml:space="preserve"> </w:t>
            </w:r>
            <w:r w:rsidRPr="00B97C7F">
              <w:rPr>
                <w:rFonts w:ascii="Times New Roman" w:hAnsi="Times New Roman" w:cs="Times New Roman"/>
                <w:sz w:val="24"/>
                <w:szCs w:val="24"/>
              </w:rPr>
              <w:t>humanos y las habilidades especializadas, Infraestructura de la organización Recursos financieros y tecnológicos?</w:t>
            </w:r>
          </w:p>
        </w:tc>
        <w:tc>
          <w:tcPr>
            <w:tcW w:w="561" w:type="dxa"/>
            <w:vAlign w:val="center"/>
          </w:tcPr>
          <w:p w14:paraId="56C9401E" w14:textId="4F8388EE" w:rsidR="00342AD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01AD9EA9" w14:textId="0428FBAA" w:rsidR="00342AD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7CAC721D" w14:textId="67293AAB" w:rsidR="00342AD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Todos lo actores que componen a la empresa son fundamentales para llevar acabo los objetivos planteados.</w:t>
            </w:r>
          </w:p>
        </w:tc>
        <w:tc>
          <w:tcPr>
            <w:tcW w:w="2387" w:type="dxa"/>
            <w:vAlign w:val="center"/>
          </w:tcPr>
          <w:p w14:paraId="7EA2AFA1" w14:textId="71B5F551" w:rsidR="00342AD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Ciertas propuestas no son viables en este momento ya que financieramente no es posible, aun así, no se le cierran las puertas para realizarlas a futuro.</w:t>
            </w:r>
          </w:p>
        </w:tc>
      </w:tr>
      <w:tr w:rsidR="00BA03BB" w14:paraId="5EEE1837" w14:textId="77777777" w:rsidTr="007E3A21">
        <w:trPr>
          <w:trHeight w:val="750"/>
        </w:trPr>
        <w:tc>
          <w:tcPr>
            <w:tcW w:w="1384" w:type="dxa"/>
            <w:vMerge w:val="restart"/>
            <w:shd w:val="clear" w:color="auto" w:fill="8EAADB" w:themeFill="accent1" w:themeFillTint="99"/>
            <w:textDirection w:val="btLr"/>
            <w:vAlign w:val="center"/>
          </w:tcPr>
          <w:p w14:paraId="59F57978" w14:textId="77777777" w:rsidR="00134083" w:rsidRPr="00B97C7F" w:rsidRDefault="00134083" w:rsidP="00C16168">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Gestión del</w:t>
            </w:r>
          </w:p>
          <w:p w14:paraId="5B8AAC01" w14:textId="3941C8C9" w:rsidR="00134083" w:rsidRPr="00B97C7F" w:rsidRDefault="00134083" w:rsidP="00C16168">
            <w:pPr>
              <w:pStyle w:val="Prrafodelista"/>
              <w:ind w:left="113" w:right="113"/>
              <w:jc w:val="center"/>
              <w:rPr>
                <w:rFonts w:ascii="Times New Roman" w:hAnsi="Times New Roman" w:cs="Times New Roman"/>
                <w:sz w:val="24"/>
                <w:szCs w:val="24"/>
              </w:rPr>
            </w:pPr>
            <w:r w:rsidRPr="00B97C7F">
              <w:rPr>
                <w:rFonts w:ascii="Times New Roman" w:hAnsi="Times New Roman" w:cs="Times New Roman"/>
                <w:b/>
                <w:sz w:val="24"/>
                <w:szCs w:val="24"/>
              </w:rPr>
              <w:t>Agua</w:t>
            </w:r>
          </w:p>
        </w:tc>
        <w:tc>
          <w:tcPr>
            <w:tcW w:w="2206" w:type="dxa"/>
            <w:vAlign w:val="center"/>
          </w:tcPr>
          <w:p w14:paraId="71F57F6C" w14:textId="06758670" w:rsidR="00134083" w:rsidRPr="00B97C7F" w:rsidRDefault="00134083"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bCs/>
                <w:sz w:val="24"/>
                <w:szCs w:val="24"/>
                <w:lang w:val="es-CO"/>
              </w:rPr>
              <w:t>Aprovechamiento de aguas lluvia</w:t>
            </w:r>
          </w:p>
        </w:tc>
        <w:tc>
          <w:tcPr>
            <w:tcW w:w="561" w:type="dxa"/>
            <w:vAlign w:val="center"/>
          </w:tcPr>
          <w:p w14:paraId="72264300" w14:textId="0417DD26"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w:t>
            </w:r>
          </w:p>
        </w:tc>
        <w:tc>
          <w:tcPr>
            <w:tcW w:w="561" w:type="dxa"/>
            <w:vAlign w:val="center"/>
          </w:tcPr>
          <w:p w14:paraId="40E53F13" w14:textId="62ACDD35"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w:t>
            </w:r>
          </w:p>
        </w:tc>
        <w:tc>
          <w:tcPr>
            <w:tcW w:w="2081" w:type="dxa"/>
            <w:vAlign w:val="center"/>
          </w:tcPr>
          <w:p w14:paraId="35B1A148" w14:textId="6356E3FE"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 hay ninguna actualmente</w:t>
            </w:r>
          </w:p>
        </w:tc>
        <w:tc>
          <w:tcPr>
            <w:tcW w:w="2387" w:type="dxa"/>
            <w:vAlign w:val="center"/>
          </w:tcPr>
          <w:p w14:paraId="60B17EF0" w14:textId="77777777" w:rsidR="00236EB6" w:rsidRPr="00B97C7F" w:rsidRDefault="00236EB6" w:rsidP="00EB72A0">
            <w:pPr>
              <w:jc w:val="center"/>
              <w:rPr>
                <w:rFonts w:ascii="Times New Roman" w:hAnsi="Times New Roman" w:cs="Times New Roman"/>
                <w:sz w:val="24"/>
                <w:szCs w:val="24"/>
              </w:rPr>
            </w:pPr>
            <w:r w:rsidRPr="00B97C7F">
              <w:rPr>
                <w:rFonts w:ascii="Times New Roman" w:hAnsi="Times New Roman" w:cs="Times New Roman"/>
                <w:sz w:val="24"/>
                <w:szCs w:val="24"/>
              </w:rPr>
              <w:t>Evaluación de alternativas que</w:t>
            </w:r>
          </w:p>
          <w:p w14:paraId="145FA9E9" w14:textId="78CE2905" w:rsidR="00236EB6" w:rsidRPr="00B97C7F" w:rsidRDefault="00236EB6" w:rsidP="00EB72A0">
            <w:pPr>
              <w:jc w:val="center"/>
              <w:rPr>
                <w:rFonts w:ascii="Times New Roman" w:hAnsi="Times New Roman" w:cs="Times New Roman"/>
                <w:sz w:val="24"/>
                <w:szCs w:val="24"/>
              </w:rPr>
            </w:pPr>
            <w:r w:rsidRPr="00B97C7F">
              <w:rPr>
                <w:rFonts w:ascii="Times New Roman" w:hAnsi="Times New Roman" w:cs="Times New Roman"/>
                <w:sz w:val="24"/>
                <w:szCs w:val="24"/>
              </w:rPr>
              <w:t>no implica modificación de la</w:t>
            </w:r>
          </w:p>
          <w:p w14:paraId="7A8517C7" w14:textId="1D22D46A"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Infraestructura actual.</w:t>
            </w:r>
          </w:p>
        </w:tc>
      </w:tr>
      <w:tr w:rsidR="00BA03BB" w14:paraId="6FB7E3AF" w14:textId="77777777" w:rsidTr="007E3A21">
        <w:trPr>
          <w:trHeight w:val="1169"/>
        </w:trPr>
        <w:tc>
          <w:tcPr>
            <w:tcW w:w="1384" w:type="dxa"/>
            <w:vMerge/>
            <w:shd w:val="clear" w:color="auto" w:fill="8EAADB" w:themeFill="accent1" w:themeFillTint="99"/>
          </w:tcPr>
          <w:p w14:paraId="6F23D79C" w14:textId="77777777" w:rsidR="00134083" w:rsidRPr="00B97C7F" w:rsidRDefault="00134083" w:rsidP="00BA03BB">
            <w:pPr>
              <w:pStyle w:val="Prrafodelista"/>
              <w:ind w:left="0"/>
              <w:rPr>
                <w:rFonts w:ascii="Times New Roman" w:hAnsi="Times New Roman" w:cs="Times New Roman"/>
                <w:sz w:val="24"/>
                <w:szCs w:val="24"/>
              </w:rPr>
            </w:pPr>
          </w:p>
        </w:tc>
        <w:tc>
          <w:tcPr>
            <w:tcW w:w="2206" w:type="dxa"/>
            <w:vAlign w:val="center"/>
          </w:tcPr>
          <w:p w14:paraId="4D136F83" w14:textId="07DCDC09" w:rsidR="00134083" w:rsidRPr="00B97C7F" w:rsidRDefault="00134083" w:rsidP="00EB72A0">
            <w:pPr>
              <w:jc w:val="center"/>
              <w:rPr>
                <w:rFonts w:ascii="Times New Roman" w:hAnsi="Times New Roman" w:cs="Times New Roman"/>
                <w:bCs/>
                <w:sz w:val="24"/>
                <w:szCs w:val="24"/>
                <w:lang w:val="es-CO"/>
              </w:rPr>
            </w:pPr>
            <w:r w:rsidRPr="00B97C7F">
              <w:rPr>
                <w:rFonts w:ascii="Times New Roman" w:hAnsi="Times New Roman" w:cs="Times New Roman"/>
                <w:bCs/>
                <w:sz w:val="24"/>
                <w:szCs w:val="24"/>
                <w:lang w:val="es-CO"/>
              </w:rPr>
              <w:t>Directrices y Procedimientos para la gestión del agua</w:t>
            </w:r>
          </w:p>
        </w:tc>
        <w:tc>
          <w:tcPr>
            <w:tcW w:w="561" w:type="dxa"/>
            <w:vAlign w:val="center"/>
          </w:tcPr>
          <w:p w14:paraId="7DA9C762" w14:textId="5C3B99C2"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7552EFC9" w14:textId="7396CD40"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09C5F586" w14:textId="1FF61856" w:rsidR="00134083" w:rsidRPr="00B97C7F" w:rsidRDefault="00236EB6" w:rsidP="00EB72A0">
            <w:pPr>
              <w:jc w:val="center"/>
              <w:rPr>
                <w:rFonts w:ascii="Times New Roman" w:hAnsi="Times New Roman" w:cs="Times New Roman"/>
                <w:sz w:val="24"/>
                <w:szCs w:val="24"/>
              </w:rPr>
            </w:pPr>
            <w:r w:rsidRPr="00B97C7F">
              <w:rPr>
                <w:rFonts w:ascii="Times New Roman" w:hAnsi="Times New Roman" w:cs="Times New Roman"/>
                <w:sz w:val="24"/>
                <w:szCs w:val="24"/>
              </w:rPr>
              <w:t>Propuestas basadas en buenas practicas.</w:t>
            </w:r>
          </w:p>
        </w:tc>
        <w:tc>
          <w:tcPr>
            <w:tcW w:w="2387" w:type="dxa"/>
            <w:vAlign w:val="center"/>
          </w:tcPr>
          <w:p w14:paraId="0A68C0C4" w14:textId="2FAED48A"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 existe capacidad financiera para soportar las mejoras.</w:t>
            </w:r>
          </w:p>
        </w:tc>
      </w:tr>
      <w:tr w:rsidR="00BA03BB" w14:paraId="50F59780" w14:textId="77777777" w:rsidTr="007E3A21">
        <w:trPr>
          <w:trHeight w:val="858"/>
        </w:trPr>
        <w:tc>
          <w:tcPr>
            <w:tcW w:w="1384" w:type="dxa"/>
            <w:vMerge/>
            <w:shd w:val="clear" w:color="auto" w:fill="8EAADB" w:themeFill="accent1" w:themeFillTint="99"/>
          </w:tcPr>
          <w:p w14:paraId="7CA6B186" w14:textId="77777777" w:rsidR="00134083" w:rsidRPr="00B97C7F" w:rsidRDefault="00134083" w:rsidP="00BA03BB">
            <w:pPr>
              <w:pStyle w:val="Prrafodelista"/>
              <w:ind w:left="0"/>
              <w:rPr>
                <w:rFonts w:ascii="Times New Roman" w:hAnsi="Times New Roman" w:cs="Times New Roman"/>
                <w:sz w:val="24"/>
                <w:szCs w:val="24"/>
              </w:rPr>
            </w:pPr>
          </w:p>
        </w:tc>
        <w:tc>
          <w:tcPr>
            <w:tcW w:w="2206" w:type="dxa"/>
            <w:vAlign w:val="center"/>
          </w:tcPr>
          <w:p w14:paraId="49495A6A" w14:textId="77777777" w:rsidR="00134083" w:rsidRPr="00B97C7F" w:rsidRDefault="00134083" w:rsidP="00EB72A0">
            <w:pPr>
              <w:jc w:val="center"/>
              <w:rPr>
                <w:rFonts w:ascii="Times New Roman" w:hAnsi="Times New Roman" w:cs="Times New Roman"/>
                <w:sz w:val="24"/>
                <w:szCs w:val="24"/>
              </w:rPr>
            </w:pPr>
            <w:r w:rsidRPr="00B97C7F">
              <w:rPr>
                <w:rFonts w:ascii="Times New Roman" w:hAnsi="Times New Roman" w:cs="Times New Roman"/>
                <w:sz w:val="24"/>
                <w:szCs w:val="24"/>
              </w:rPr>
              <w:t>Utilización de equipo</w:t>
            </w:r>
          </w:p>
          <w:p w14:paraId="21F552C0" w14:textId="1E1E667B" w:rsidR="00134083" w:rsidRPr="00B97C7F" w:rsidRDefault="00134083"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ahorradores</w:t>
            </w:r>
          </w:p>
        </w:tc>
        <w:tc>
          <w:tcPr>
            <w:tcW w:w="561" w:type="dxa"/>
            <w:vAlign w:val="center"/>
          </w:tcPr>
          <w:p w14:paraId="5B7446F9" w14:textId="7B4CF912"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16D39347" w14:textId="52FC2C3C"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4DC5D5F2" w14:textId="2F39EE03"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Inodoros de bajos consumo y filtro de ahorro en cada punto de agua.</w:t>
            </w:r>
          </w:p>
        </w:tc>
        <w:tc>
          <w:tcPr>
            <w:tcW w:w="2387" w:type="dxa"/>
            <w:vAlign w:val="center"/>
          </w:tcPr>
          <w:p w14:paraId="39AD85DF" w14:textId="4A4F22AA"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Existen tecnologías más eficientes que se pueden adoptar a futuro.</w:t>
            </w:r>
          </w:p>
        </w:tc>
      </w:tr>
      <w:tr w:rsidR="00BA03BB" w14:paraId="184D71F8" w14:textId="77777777" w:rsidTr="007E3A21">
        <w:trPr>
          <w:trHeight w:val="918"/>
        </w:trPr>
        <w:tc>
          <w:tcPr>
            <w:tcW w:w="1384" w:type="dxa"/>
            <w:vMerge/>
            <w:shd w:val="clear" w:color="auto" w:fill="8EAADB" w:themeFill="accent1" w:themeFillTint="99"/>
          </w:tcPr>
          <w:p w14:paraId="78C1DB05" w14:textId="77777777" w:rsidR="00134083" w:rsidRPr="00B97C7F" w:rsidRDefault="00134083" w:rsidP="00BA03BB">
            <w:pPr>
              <w:pStyle w:val="Prrafodelista"/>
              <w:ind w:left="0"/>
              <w:rPr>
                <w:rFonts w:ascii="Times New Roman" w:hAnsi="Times New Roman" w:cs="Times New Roman"/>
                <w:sz w:val="24"/>
                <w:szCs w:val="24"/>
              </w:rPr>
            </w:pPr>
          </w:p>
        </w:tc>
        <w:tc>
          <w:tcPr>
            <w:tcW w:w="2206" w:type="dxa"/>
            <w:vAlign w:val="center"/>
          </w:tcPr>
          <w:p w14:paraId="30418D3F" w14:textId="77777777" w:rsidR="00134083" w:rsidRPr="00B97C7F" w:rsidRDefault="00134083" w:rsidP="00EB72A0">
            <w:pPr>
              <w:jc w:val="center"/>
              <w:rPr>
                <w:rFonts w:ascii="Times New Roman" w:hAnsi="Times New Roman" w:cs="Times New Roman"/>
                <w:sz w:val="24"/>
                <w:szCs w:val="24"/>
              </w:rPr>
            </w:pPr>
            <w:r w:rsidRPr="00B97C7F">
              <w:rPr>
                <w:rFonts w:ascii="Times New Roman" w:hAnsi="Times New Roman" w:cs="Times New Roman"/>
                <w:sz w:val="24"/>
                <w:szCs w:val="24"/>
              </w:rPr>
              <w:t>Programa para la gestión del</w:t>
            </w:r>
          </w:p>
          <w:p w14:paraId="3FFC40A2" w14:textId="5DD46DB2" w:rsidR="00134083" w:rsidRPr="00B97C7F" w:rsidRDefault="00134083" w:rsidP="00EB72A0">
            <w:pPr>
              <w:jc w:val="center"/>
              <w:rPr>
                <w:rFonts w:ascii="Times New Roman" w:hAnsi="Times New Roman" w:cs="Times New Roman"/>
                <w:sz w:val="24"/>
                <w:szCs w:val="24"/>
              </w:rPr>
            </w:pPr>
            <w:r w:rsidRPr="00B97C7F">
              <w:rPr>
                <w:rFonts w:ascii="Times New Roman" w:hAnsi="Times New Roman" w:cs="Times New Roman"/>
                <w:sz w:val="24"/>
                <w:szCs w:val="24"/>
              </w:rPr>
              <w:t>agua</w:t>
            </w:r>
          </w:p>
        </w:tc>
        <w:tc>
          <w:tcPr>
            <w:tcW w:w="561" w:type="dxa"/>
            <w:vAlign w:val="center"/>
          </w:tcPr>
          <w:p w14:paraId="4B485D65" w14:textId="58F19FE2"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w:t>
            </w:r>
          </w:p>
        </w:tc>
        <w:tc>
          <w:tcPr>
            <w:tcW w:w="561" w:type="dxa"/>
            <w:vAlign w:val="center"/>
          </w:tcPr>
          <w:p w14:paraId="3233BDAA" w14:textId="488F8FEC" w:rsidR="00134083" w:rsidRPr="00B97C7F" w:rsidRDefault="00236EB6"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w:t>
            </w:r>
          </w:p>
        </w:tc>
        <w:tc>
          <w:tcPr>
            <w:tcW w:w="2081" w:type="dxa"/>
            <w:vAlign w:val="center"/>
          </w:tcPr>
          <w:p w14:paraId="05FFF1A9" w14:textId="6FE5868E" w:rsidR="00134083" w:rsidRPr="00B97C7F" w:rsidRDefault="00236EB6" w:rsidP="00EB72A0">
            <w:pPr>
              <w:jc w:val="center"/>
              <w:rPr>
                <w:rFonts w:ascii="Times New Roman" w:hAnsi="Times New Roman" w:cs="Times New Roman"/>
                <w:sz w:val="24"/>
                <w:szCs w:val="24"/>
              </w:rPr>
            </w:pPr>
            <w:r w:rsidRPr="00B97C7F">
              <w:rPr>
                <w:rFonts w:ascii="Times New Roman" w:hAnsi="Times New Roman" w:cs="Times New Roman"/>
                <w:sz w:val="24"/>
                <w:szCs w:val="24"/>
              </w:rPr>
              <w:t>Etapa de diagnóstico de los prerrequisitos para su elaboración.</w:t>
            </w:r>
          </w:p>
        </w:tc>
        <w:tc>
          <w:tcPr>
            <w:tcW w:w="2387" w:type="dxa"/>
            <w:vAlign w:val="center"/>
          </w:tcPr>
          <w:p w14:paraId="46E69E23" w14:textId="77777777" w:rsidR="00134083" w:rsidRPr="00B97C7F" w:rsidRDefault="00134083" w:rsidP="00EB72A0">
            <w:pPr>
              <w:pStyle w:val="Prrafodelista"/>
              <w:ind w:left="0"/>
              <w:jc w:val="center"/>
              <w:rPr>
                <w:rFonts w:ascii="Times New Roman" w:hAnsi="Times New Roman" w:cs="Times New Roman"/>
                <w:sz w:val="24"/>
                <w:szCs w:val="24"/>
              </w:rPr>
            </w:pPr>
          </w:p>
        </w:tc>
      </w:tr>
      <w:tr w:rsidR="00BA03BB" w14:paraId="1CFD77F9" w14:textId="77777777" w:rsidTr="007E3A21">
        <w:trPr>
          <w:trHeight w:val="574"/>
        </w:trPr>
        <w:tc>
          <w:tcPr>
            <w:tcW w:w="1384" w:type="dxa"/>
            <w:vMerge/>
            <w:shd w:val="clear" w:color="auto" w:fill="8EAADB" w:themeFill="accent1" w:themeFillTint="99"/>
          </w:tcPr>
          <w:p w14:paraId="6E19F4FB" w14:textId="77777777" w:rsidR="00134083" w:rsidRPr="00B97C7F" w:rsidRDefault="00134083" w:rsidP="00BA03BB">
            <w:pPr>
              <w:pStyle w:val="Prrafodelista"/>
              <w:ind w:left="0"/>
              <w:rPr>
                <w:rFonts w:ascii="Times New Roman" w:hAnsi="Times New Roman" w:cs="Times New Roman"/>
                <w:sz w:val="24"/>
                <w:szCs w:val="24"/>
              </w:rPr>
            </w:pPr>
          </w:p>
        </w:tc>
        <w:tc>
          <w:tcPr>
            <w:tcW w:w="2206" w:type="dxa"/>
            <w:vAlign w:val="center"/>
          </w:tcPr>
          <w:p w14:paraId="27850263" w14:textId="5D2A42B9" w:rsidR="00134083" w:rsidRPr="00B97C7F" w:rsidRDefault="00134083"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Uso Eficiente del Agua</w:t>
            </w:r>
          </w:p>
        </w:tc>
        <w:tc>
          <w:tcPr>
            <w:tcW w:w="561" w:type="dxa"/>
            <w:vAlign w:val="center"/>
          </w:tcPr>
          <w:p w14:paraId="34B94C95" w14:textId="3A0EB59A"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w:t>
            </w:r>
          </w:p>
        </w:tc>
        <w:tc>
          <w:tcPr>
            <w:tcW w:w="561" w:type="dxa"/>
            <w:vAlign w:val="center"/>
          </w:tcPr>
          <w:p w14:paraId="43BBC7F2" w14:textId="6159B620"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w:t>
            </w:r>
          </w:p>
        </w:tc>
        <w:tc>
          <w:tcPr>
            <w:tcW w:w="2081" w:type="dxa"/>
            <w:vAlign w:val="center"/>
          </w:tcPr>
          <w:p w14:paraId="15F26443" w14:textId="1DCCB2B6" w:rsidR="00134083" w:rsidRPr="00B97C7F" w:rsidRDefault="00EB72A0" w:rsidP="00EB72A0">
            <w:pPr>
              <w:jc w:val="center"/>
              <w:rPr>
                <w:rFonts w:ascii="Times New Roman" w:hAnsi="Times New Roman" w:cs="Times New Roman"/>
                <w:sz w:val="24"/>
                <w:szCs w:val="24"/>
              </w:rPr>
            </w:pPr>
            <w:r w:rsidRPr="00B97C7F">
              <w:rPr>
                <w:rFonts w:ascii="Times New Roman" w:hAnsi="Times New Roman" w:cs="Times New Roman"/>
                <w:sz w:val="24"/>
                <w:szCs w:val="24"/>
              </w:rPr>
              <w:t xml:space="preserve">Consolidación de la información existente para </w:t>
            </w:r>
            <w:r w:rsidRPr="00B97C7F">
              <w:rPr>
                <w:rFonts w:ascii="Times New Roman" w:hAnsi="Times New Roman" w:cs="Times New Roman"/>
                <w:sz w:val="24"/>
                <w:szCs w:val="24"/>
              </w:rPr>
              <w:lastRenderedPageBreak/>
              <w:t>estandarización y documentación.</w:t>
            </w:r>
          </w:p>
        </w:tc>
        <w:tc>
          <w:tcPr>
            <w:tcW w:w="2387" w:type="dxa"/>
            <w:vAlign w:val="center"/>
          </w:tcPr>
          <w:p w14:paraId="0EFD0D8C" w14:textId="124FE339"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lastRenderedPageBreak/>
              <w:t xml:space="preserve">Revisión de los programas y estrategias que </w:t>
            </w:r>
            <w:r w:rsidRPr="00B97C7F">
              <w:rPr>
                <w:rFonts w:ascii="Times New Roman" w:hAnsi="Times New Roman" w:cs="Times New Roman"/>
                <w:sz w:val="24"/>
                <w:szCs w:val="24"/>
              </w:rPr>
              <w:lastRenderedPageBreak/>
              <w:t>ayuden mejorar la eficiencia del uso del agua.</w:t>
            </w:r>
          </w:p>
        </w:tc>
      </w:tr>
      <w:tr w:rsidR="00BA03BB" w14:paraId="34AA2145" w14:textId="77777777" w:rsidTr="007E3A21">
        <w:trPr>
          <w:trHeight w:val="1724"/>
        </w:trPr>
        <w:tc>
          <w:tcPr>
            <w:tcW w:w="1384" w:type="dxa"/>
            <w:vMerge/>
            <w:shd w:val="clear" w:color="auto" w:fill="8EAADB" w:themeFill="accent1" w:themeFillTint="99"/>
          </w:tcPr>
          <w:p w14:paraId="79A843AB" w14:textId="77777777" w:rsidR="00134083" w:rsidRPr="00B97C7F" w:rsidRDefault="00134083" w:rsidP="00BA03BB">
            <w:pPr>
              <w:pStyle w:val="Prrafodelista"/>
              <w:ind w:left="0"/>
              <w:rPr>
                <w:rFonts w:ascii="Times New Roman" w:hAnsi="Times New Roman" w:cs="Times New Roman"/>
                <w:sz w:val="24"/>
                <w:szCs w:val="24"/>
              </w:rPr>
            </w:pPr>
          </w:p>
        </w:tc>
        <w:tc>
          <w:tcPr>
            <w:tcW w:w="2206" w:type="dxa"/>
            <w:vAlign w:val="center"/>
          </w:tcPr>
          <w:p w14:paraId="4738E7AA" w14:textId="1B5E46C7" w:rsidR="00134083" w:rsidRPr="00B97C7F" w:rsidRDefault="00134083"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Ley 373 de 1997 Por la cual se establece el programa para el uso eficiente y ahorro del agua</w:t>
            </w:r>
          </w:p>
        </w:tc>
        <w:tc>
          <w:tcPr>
            <w:tcW w:w="561" w:type="dxa"/>
            <w:vAlign w:val="center"/>
          </w:tcPr>
          <w:p w14:paraId="6D1C37DA" w14:textId="50F0C203"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6E9790E4" w14:textId="3F4FDB62"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479E6DD8" w14:textId="75A026D3"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Se cumple con lo dispuesto por la ley.</w:t>
            </w:r>
          </w:p>
        </w:tc>
        <w:tc>
          <w:tcPr>
            <w:tcW w:w="2387" w:type="dxa"/>
            <w:vAlign w:val="center"/>
          </w:tcPr>
          <w:p w14:paraId="23E8CA6B" w14:textId="1BFE5FE5"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Se puede mejorar la eficiencia del uso de este recurso.</w:t>
            </w:r>
          </w:p>
        </w:tc>
      </w:tr>
      <w:tr w:rsidR="00BA03BB" w14:paraId="06A8B4DD" w14:textId="77777777" w:rsidTr="007E3A21">
        <w:trPr>
          <w:trHeight w:val="694"/>
        </w:trPr>
        <w:tc>
          <w:tcPr>
            <w:tcW w:w="1384" w:type="dxa"/>
            <w:vMerge w:val="restart"/>
            <w:shd w:val="clear" w:color="auto" w:fill="8EAADB" w:themeFill="accent1" w:themeFillTint="99"/>
            <w:textDirection w:val="btLr"/>
            <w:vAlign w:val="center"/>
          </w:tcPr>
          <w:p w14:paraId="6B298266" w14:textId="77777777" w:rsidR="00134083" w:rsidRPr="00B97C7F" w:rsidRDefault="00134083" w:rsidP="00B97C7F">
            <w:pPr>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Cocinas y</w:t>
            </w:r>
          </w:p>
          <w:p w14:paraId="4213B142" w14:textId="327C7E17" w:rsidR="00134083" w:rsidRPr="00B97C7F" w:rsidRDefault="00134083" w:rsidP="00B97C7F">
            <w:pPr>
              <w:pStyle w:val="Prrafodelista"/>
              <w:ind w:left="113" w:right="113"/>
              <w:jc w:val="center"/>
              <w:rPr>
                <w:rFonts w:ascii="Times New Roman" w:hAnsi="Times New Roman" w:cs="Times New Roman"/>
                <w:sz w:val="24"/>
                <w:szCs w:val="24"/>
              </w:rPr>
            </w:pPr>
            <w:r w:rsidRPr="00B97C7F">
              <w:rPr>
                <w:rFonts w:ascii="Times New Roman" w:hAnsi="Times New Roman" w:cs="Times New Roman"/>
                <w:b/>
                <w:sz w:val="24"/>
                <w:szCs w:val="24"/>
              </w:rPr>
              <w:t>Baños</w:t>
            </w:r>
          </w:p>
        </w:tc>
        <w:tc>
          <w:tcPr>
            <w:tcW w:w="2206" w:type="dxa"/>
            <w:vAlign w:val="center"/>
          </w:tcPr>
          <w:p w14:paraId="6CFDF592" w14:textId="77777777" w:rsidR="00134083" w:rsidRPr="00B97C7F" w:rsidRDefault="00134083" w:rsidP="00EB72A0">
            <w:pPr>
              <w:jc w:val="center"/>
              <w:rPr>
                <w:rFonts w:ascii="Times New Roman" w:hAnsi="Times New Roman" w:cs="Times New Roman"/>
                <w:sz w:val="24"/>
                <w:szCs w:val="24"/>
              </w:rPr>
            </w:pPr>
            <w:r w:rsidRPr="00B97C7F">
              <w:rPr>
                <w:rFonts w:ascii="Times New Roman" w:hAnsi="Times New Roman" w:cs="Times New Roman"/>
                <w:sz w:val="24"/>
                <w:szCs w:val="24"/>
              </w:rPr>
              <w:t>Utilización de equipo</w:t>
            </w:r>
          </w:p>
          <w:p w14:paraId="08840294" w14:textId="65C2CB3D" w:rsidR="00134083" w:rsidRPr="00B97C7F" w:rsidRDefault="00134083" w:rsidP="00EB72A0">
            <w:pPr>
              <w:jc w:val="center"/>
              <w:rPr>
                <w:rFonts w:ascii="Times New Roman" w:hAnsi="Times New Roman" w:cs="Times New Roman"/>
                <w:sz w:val="24"/>
                <w:szCs w:val="24"/>
              </w:rPr>
            </w:pPr>
            <w:r w:rsidRPr="00B97C7F">
              <w:rPr>
                <w:rFonts w:ascii="Times New Roman" w:hAnsi="Times New Roman" w:cs="Times New Roman"/>
                <w:sz w:val="24"/>
                <w:szCs w:val="24"/>
              </w:rPr>
              <w:t>ahorradores de agua</w:t>
            </w:r>
          </w:p>
        </w:tc>
        <w:tc>
          <w:tcPr>
            <w:tcW w:w="561" w:type="dxa"/>
            <w:vAlign w:val="center"/>
          </w:tcPr>
          <w:p w14:paraId="4B6393D3" w14:textId="4A9658F0"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462AD800" w14:textId="1FC524BE"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03D75D8C" w14:textId="77777777" w:rsidR="00EB72A0" w:rsidRPr="00B97C7F" w:rsidRDefault="00EB72A0" w:rsidP="00EB72A0">
            <w:pPr>
              <w:jc w:val="center"/>
              <w:rPr>
                <w:rFonts w:ascii="Times New Roman" w:hAnsi="Times New Roman" w:cs="Times New Roman"/>
                <w:sz w:val="24"/>
                <w:szCs w:val="24"/>
              </w:rPr>
            </w:pPr>
            <w:r w:rsidRPr="00B97C7F">
              <w:rPr>
                <w:rFonts w:ascii="Times New Roman" w:hAnsi="Times New Roman" w:cs="Times New Roman"/>
                <w:sz w:val="24"/>
                <w:szCs w:val="24"/>
              </w:rPr>
              <w:t>Llaves ahorradoras en baños</w:t>
            </w:r>
          </w:p>
          <w:p w14:paraId="74AD4360" w14:textId="0F6782FB" w:rsidR="00134083" w:rsidRPr="00B97C7F" w:rsidRDefault="00134083" w:rsidP="00EB72A0">
            <w:pPr>
              <w:pStyle w:val="Prrafodelista"/>
              <w:ind w:left="0"/>
              <w:jc w:val="center"/>
              <w:rPr>
                <w:rFonts w:ascii="Times New Roman" w:hAnsi="Times New Roman" w:cs="Times New Roman"/>
                <w:sz w:val="24"/>
                <w:szCs w:val="24"/>
              </w:rPr>
            </w:pPr>
          </w:p>
        </w:tc>
        <w:tc>
          <w:tcPr>
            <w:tcW w:w="2387" w:type="dxa"/>
            <w:vAlign w:val="center"/>
          </w:tcPr>
          <w:p w14:paraId="111887BE" w14:textId="53455994" w:rsidR="00EB72A0" w:rsidRPr="00B97C7F" w:rsidRDefault="00EB72A0" w:rsidP="00EB72A0">
            <w:pPr>
              <w:jc w:val="center"/>
              <w:rPr>
                <w:rFonts w:ascii="Times New Roman" w:hAnsi="Times New Roman" w:cs="Times New Roman"/>
                <w:sz w:val="24"/>
                <w:szCs w:val="24"/>
              </w:rPr>
            </w:pPr>
            <w:r w:rsidRPr="00B97C7F">
              <w:rPr>
                <w:rFonts w:ascii="Times New Roman" w:hAnsi="Times New Roman" w:cs="Times New Roman"/>
                <w:sz w:val="24"/>
                <w:szCs w:val="24"/>
              </w:rPr>
              <w:t>Evaluar económicamente la</w:t>
            </w:r>
          </w:p>
          <w:p w14:paraId="57323E1C" w14:textId="45A96F2C" w:rsidR="00EB72A0" w:rsidRPr="00B97C7F" w:rsidRDefault="00EB72A0" w:rsidP="00EB72A0">
            <w:pPr>
              <w:autoSpaceDE w:val="0"/>
              <w:autoSpaceDN w:val="0"/>
              <w:adjustRightInd w:val="0"/>
              <w:jc w:val="center"/>
              <w:rPr>
                <w:rFonts w:ascii="Times New Roman" w:hAnsi="Times New Roman" w:cs="Times New Roman"/>
                <w:sz w:val="24"/>
                <w:szCs w:val="24"/>
                <w:lang w:val="es-CO"/>
              </w:rPr>
            </w:pPr>
            <w:r w:rsidRPr="00B97C7F">
              <w:rPr>
                <w:rFonts w:ascii="Times New Roman" w:hAnsi="Times New Roman" w:cs="Times New Roman"/>
                <w:sz w:val="24"/>
                <w:szCs w:val="24"/>
              </w:rPr>
              <w:t>viabilidad de cambiar los a</w:t>
            </w:r>
            <w:r w:rsidR="007816C7" w:rsidRPr="00B97C7F">
              <w:rPr>
                <w:rFonts w:ascii="Times New Roman" w:hAnsi="Times New Roman" w:cs="Times New Roman"/>
                <w:sz w:val="24"/>
                <w:szCs w:val="24"/>
                <w:lang w:val="es-CO"/>
              </w:rPr>
              <w:t>antiguos</w:t>
            </w:r>
            <w:r w:rsidRPr="00B97C7F">
              <w:rPr>
                <w:rFonts w:ascii="Times New Roman" w:hAnsi="Times New Roman" w:cs="Times New Roman"/>
                <w:sz w:val="24"/>
                <w:szCs w:val="24"/>
                <w:lang w:val="es-CO"/>
              </w:rPr>
              <w:t xml:space="preserve"> sanitarios a unos de</w:t>
            </w:r>
          </w:p>
          <w:p w14:paraId="35FEAFBD" w14:textId="3D859CCD" w:rsidR="00134083" w:rsidRPr="00B97C7F" w:rsidRDefault="00EB72A0"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lang w:val="es-CO"/>
              </w:rPr>
              <w:t>bajo consumo (6-7 litros)</w:t>
            </w:r>
          </w:p>
        </w:tc>
      </w:tr>
      <w:tr w:rsidR="00BA03BB" w14:paraId="1300D0F0" w14:textId="77777777" w:rsidTr="007E3A21">
        <w:trPr>
          <w:trHeight w:val="1293"/>
        </w:trPr>
        <w:tc>
          <w:tcPr>
            <w:tcW w:w="1384" w:type="dxa"/>
            <w:vMerge/>
            <w:shd w:val="clear" w:color="auto" w:fill="8EAADB" w:themeFill="accent1" w:themeFillTint="99"/>
            <w:vAlign w:val="center"/>
          </w:tcPr>
          <w:p w14:paraId="2B2F65AD" w14:textId="4F709C89" w:rsidR="00134083" w:rsidRPr="00B97C7F" w:rsidRDefault="00134083" w:rsidP="00020BEC">
            <w:pPr>
              <w:pStyle w:val="Prrafodelista"/>
              <w:ind w:left="0"/>
              <w:jc w:val="center"/>
              <w:rPr>
                <w:rFonts w:ascii="Times New Roman" w:hAnsi="Times New Roman" w:cs="Times New Roman"/>
                <w:sz w:val="24"/>
                <w:szCs w:val="24"/>
              </w:rPr>
            </w:pPr>
          </w:p>
        </w:tc>
        <w:tc>
          <w:tcPr>
            <w:tcW w:w="2206" w:type="dxa"/>
            <w:vAlign w:val="center"/>
          </w:tcPr>
          <w:p w14:paraId="545C55F8" w14:textId="05D2D2E6" w:rsidR="00134083" w:rsidRPr="00B97C7F" w:rsidRDefault="00134083" w:rsidP="00EB72A0">
            <w:pPr>
              <w:jc w:val="center"/>
              <w:rPr>
                <w:rFonts w:ascii="Times New Roman" w:hAnsi="Times New Roman" w:cs="Times New Roman"/>
                <w:sz w:val="24"/>
                <w:szCs w:val="24"/>
              </w:rPr>
            </w:pPr>
            <w:r w:rsidRPr="00B97C7F">
              <w:rPr>
                <w:rFonts w:ascii="Times New Roman" w:hAnsi="Times New Roman" w:cs="Times New Roman"/>
                <w:sz w:val="24"/>
                <w:szCs w:val="24"/>
              </w:rPr>
              <w:t>Monitoreo del consumo de agua</w:t>
            </w:r>
          </w:p>
        </w:tc>
        <w:tc>
          <w:tcPr>
            <w:tcW w:w="561" w:type="dxa"/>
            <w:vAlign w:val="center"/>
          </w:tcPr>
          <w:p w14:paraId="755AE6CE" w14:textId="15CDBEF6" w:rsidR="00134083" w:rsidRPr="00B97C7F" w:rsidRDefault="007816C7"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NO</w:t>
            </w:r>
          </w:p>
        </w:tc>
        <w:tc>
          <w:tcPr>
            <w:tcW w:w="561" w:type="dxa"/>
            <w:vAlign w:val="center"/>
          </w:tcPr>
          <w:p w14:paraId="3B555343" w14:textId="11239B7E" w:rsidR="00134083" w:rsidRPr="00B97C7F" w:rsidRDefault="007816C7" w:rsidP="00EB72A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w:t>
            </w:r>
          </w:p>
        </w:tc>
        <w:tc>
          <w:tcPr>
            <w:tcW w:w="2081" w:type="dxa"/>
            <w:vAlign w:val="center"/>
          </w:tcPr>
          <w:p w14:paraId="1991F80D" w14:textId="77777777" w:rsidR="00EB72A0" w:rsidRPr="00B97C7F" w:rsidRDefault="00EB72A0" w:rsidP="00164381">
            <w:pPr>
              <w:jc w:val="center"/>
              <w:rPr>
                <w:rFonts w:ascii="Times New Roman" w:hAnsi="Times New Roman" w:cs="Times New Roman"/>
                <w:sz w:val="24"/>
                <w:szCs w:val="24"/>
              </w:rPr>
            </w:pPr>
            <w:r w:rsidRPr="00B97C7F">
              <w:rPr>
                <w:rFonts w:ascii="Times New Roman" w:hAnsi="Times New Roman" w:cs="Times New Roman"/>
                <w:sz w:val="24"/>
                <w:szCs w:val="24"/>
              </w:rPr>
              <w:t>No se realiza un control sobre el</w:t>
            </w:r>
          </w:p>
          <w:p w14:paraId="536816DE" w14:textId="095919B1" w:rsidR="00134083" w:rsidRPr="00B97C7F" w:rsidRDefault="007816C7" w:rsidP="00164381">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Consumo</w:t>
            </w:r>
            <w:r w:rsidR="00EB72A0" w:rsidRPr="00B97C7F">
              <w:rPr>
                <w:rFonts w:ascii="Times New Roman" w:hAnsi="Times New Roman" w:cs="Times New Roman"/>
                <w:sz w:val="24"/>
                <w:szCs w:val="24"/>
              </w:rPr>
              <w:t xml:space="preserve"> en el área.</w:t>
            </w:r>
          </w:p>
        </w:tc>
        <w:tc>
          <w:tcPr>
            <w:tcW w:w="2387" w:type="dxa"/>
            <w:vAlign w:val="center"/>
          </w:tcPr>
          <w:p w14:paraId="5D5B2BBA" w14:textId="77777777" w:rsidR="00EB72A0" w:rsidRPr="00B97C7F" w:rsidRDefault="00EB72A0" w:rsidP="00EB72A0">
            <w:pPr>
              <w:jc w:val="center"/>
              <w:rPr>
                <w:rFonts w:ascii="Times New Roman" w:hAnsi="Times New Roman" w:cs="Times New Roman"/>
                <w:sz w:val="24"/>
                <w:szCs w:val="24"/>
              </w:rPr>
            </w:pPr>
            <w:r w:rsidRPr="00B97C7F">
              <w:rPr>
                <w:rFonts w:ascii="Times New Roman" w:hAnsi="Times New Roman" w:cs="Times New Roman"/>
                <w:sz w:val="24"/>
                <w:szCs w:val="24"/>
              </w:rPr>
              <w:t>Hacer un proyecto de auditoría</w:t>
            </w:r>
          </w:p>
          <w:p w14:paraId="5B422135" w14:textId="43650784" w:rsidR="00134083" w:rsidRPr="00B97C7F" w:rsidRDefault="00EB72A0" w:rsidP="00EB72A0">
            <w:pPr>
              <w:jc w:val="center"/>
              <w:rPr>
                <w:rFonts w:ascii="Times New Roman" w:hAnsi="Times New Roman" w:cs="Times New Roman"/>
                <w:sz w:val="24"/>
                <w:szCs w:val="24"/>
              </w:rPr>
            </w:pPr>
            <w:r w:rsidRPr="00B97C7F">
              <w:rPr>
                <w:rFonts w:ascii="Times New Roman" w:hAnsi="Times New Roman" w:cs="Times New Roman"/>
                <w:sz w:val="24"/>
                <w:szCs w:val="24"/>
              </w:rPr>
              <w:t>y control análogo al llevado acabo con Energía eléctrica</w:t>
            </w:r>
          </w:p>
        </w:tc>
      </w:tr>
      <w:tr w:rsidR="007816C7" w14:paraId="162E77E7" w14:textId="77777777" w:rsidTr="007E3A21">
        <w:trPr>
          <w:trHeight w:val="1270"/>
        </w:trPr>
        <w:tc>
          <w:tcPr>
            <w:tcW w:w="1384" w:type="dxa"/>
            <w:vMerge w:val="restart"/>
            <w:shd w:val="clear" w:color="auto" w:fill="8EAADB" w:themeFill="accent1" w:themeFillTint="99"/>
            <w:textDirection w:val="btLr"/>
            <w:vAlign w:val="center"/>
          </w:tcPr>
          <w:p w14:paraId="112F358A" w14:textId="7741C27B" w:rsidR="007816C7" w:rsidRPr="00B97C7F" w:rsidRDefault="007816C7" w:rsidP="00346E40">
            <w:pPr>
              <w:pStyle w:val="Prrafodelista"/>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Energía</w:t>
            </w:r>
          </w:p>
        </w:tc>
        <w:tc>
          <w:tcPr>
            <w:tcW w:w="2206" w:type="dxa"/>
            <w:vAlign w:val="center"/>
          </w:tcPr>
          <w:p w14:paraId="5B25ABE6" w14:textId="30CEE956"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Programa de gestión de la energía</w:t>
            </w:r>
          </w:p>
        </w:tc>
        <w:tc>
          <w:tcPr>
            <w:tcW w:w="561" w:type="dxa"/>
            <w:vAlign w:val="center"/>
          </w:tcPr>
          <w:p w14:paraId="4F407C4F" w14:textId="540811BC"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77EDAFCC" w14:textId="549D3AC7"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747E21CA" w14:textId="7CE719A4" w:rsidR="007816C7" w:rsidRPr="00B97C7F" w:rsidRDefault="007816C7" w:rsidP="00164381">
            <w:pPr>
              <w:jc w:val="center"/>
              <w:rPr>
                <w:rFonts w:ascii="Times New Roman" w:hAnsi="Times New Roman" w:cs="Times New Roman"/>
                <w:sz w:val="24"/>
                <w:szCs w:val="24"/>
              </w:rPr>
            </w:pPr>
            <w:r w:rsidRPr="00B97C7F">
              <w:rPr>
                <w:rFonts w:ascii="Times New Roman" w:hAnsi="Times New Roman" w:cs="Times New Roman"/>
                <w:sz w:val="24"/>
                <w:szCs w:val="24"/>
              </w:rPr>
              <w:t>Proyectos de ahorro y auditorías de consumo</w:t>
            </w:r>
          </w:p>
        </w:tc>
        <w:tc>
          <w:tcPr>
            <w:tcW w:w="2387" w:type="dxa"/>
            <w:vAlign w:val="center"/>
          </w:tcPr>
          <w:p w14:paraId="25E325D1" w14:textId="463F15FB"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Impulso del uso de la luz solar en espacios donde se pueden ahorrar consumo de energía.</w:t>
            </w:r>
          </w:p>
        </w:tc>
      </w:tr>
      <w:tr w:rsidR="007816C7" w14:paraId="12032F52" w14:textId="77777777" w:rsidTr="007E3A21">
        <w:trPr>
          <w:trHeight w:val="862"/>
        </w:trPr>
        <w:tc>
          <w:tcPr>
            <w:tcW w:w="1384" w:type="dxa"/>
            <w:vMerge/>
            <w:shd w:val="clear" w:color="auto" w:fill="8EAADB" w:themeFill="accent1" w:themeFillTint="99"/>
            <w:vAlign w:val="center"/>
          </w:tcPr>
          <w:p w14:paraId="0FBA9C82" w14:textId="77777777" w:rsidR="007816C7" w:rsidRPr="00B97C7F" w:rsidRDefault="007816C7" w:rsidP="00020BEC">
            <w:pPr>
              <w:pStyle w:val="Prrafodelista"/>
              <w:ind w:left="0"/>
              <w:jc w:val="center"/>
              <w:rPr>
                <w:rFonts w:ascii="Times New Roman" w:hAnsi="Times New Roman" w:cs="Times New Roman"/>
                <w:sz w:val="24"/>
                <w:szCs w:val="24"/>
              </w:rPr>
            </w:pPr>
          </w:p>
        </w:tc>
        <w:tc>
          <w:tcPr>
            <w:tcW w:w="2206" w:type="dxa"/>
            <w:vAlign w:val="center"/>
          </w:tcPr>
          <w:p w14:paraId="0CDA5D70" w14:textId="77777777" w:rsidR="007816C7" w:rsidRPr="00B97C7F" w:rsidRDefault="007816C7" w:rsidP="007816C7">
            <w:pPr>
              <w:jc w:val="center"/>
              <w:rPr>
                <w:rFonts w:ascii="Times New Roman" w:hAnsi="Times New Roman" w:cs="Times New Roman"/>
                <w:sz w:val="24"/>
                <w:szCs w:val="24"/>
              </w:rPr>
            </w:pPr>
            <w:r w:rsidRPr="00B97C7F">
              <w:rPr>
                <w:rFonts w:ascii="Times New Roman" w:hAnsi="Times New Roman" w:cs="Times New Roman"/>
                <w:sz w:val="24"/>
                <w:szCs w:val="24"/>
              </w:rPr>
              <w:t>Utilización de equipos</w:t>
            </w:r>
          </w:p>
          <w:p w14:paraId="0512D490" w14:textId="303F5952"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ahorradores</w:t>
            </w:r>
          </w:p>
        </w:tc>
        <w:tc>
          <w:tcPr>
            <w:tcW w:w="561" w:type="dxa"/>
            <w:vAlign w:val="center"/>
          </w:tcPr>
          <w:p w14:paraId="3E7147AB" w14:textId="1292C1B3"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1AD73D2C" w14:textId="2EE4CA32"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757CC06B" w14:textId="487B7336" w:rsidR="007816C7" w:rsidRPr="00B97C7F" w:rsidRDefault="00C74EB2" w:rsidP="00164381">
            <w:pPr>
              <w:jc w:val="center"/>
              <w:rPr>
                <w:rFonts w:ascii="Times New Roman" w:hAnsi="Times New Roman" w:cs="Times New Roman"/>
                <w:sz w:val="24"/>
                <w:szCs w:val="24"/>
              </w:rPr>
            </w:pPr>
            <w:r w:rsidRPr="00B97C7F">
              <w:rPr>
                <w:rFonts w:ascii="Times New Roman" w:hAnsi="Times New Roman" w:cs="Times New Roman"/>
                <w:sz w:val="24"/>
                <w:szCs w:val="24"/>
              </w:rPr>
              <w:t xml:space="preserve">Sensores de </w:t>
            </w:r>
            <w:r w:rsidR="007816C7" w:rsidRPr="00B97C7F">
              <w:rPr>
                <w:rFonts w:ascii="Times New Roman" w:hAnsi="Times New Roman" w:cs="Times New Roman"/>
                <w:sz w:val="24"/>
                <w:szCs w:val="24"/>
              </w:rPr>
              <w:t>movimiento. Luces</w:t>
            </w:r>
          </w:p>
          <w:p w14:paraId="4E52707D" w14:textId="1DACC9BF" w:rsidR="007816C7" w:rsidRPr="00B97C7F" w:rsidRDefault="00C74EB2" w:rsidP="00164381">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Led</w:t>
            </w:r>
            <w:r w:rsidR="007816C7" w:rsidRPr="00B97C7F">
              <w:rPr>
                <w:rFonts w:ascii="Times New Roman" w:hAnsi="Times New Roman" w:cs="Times New Roman"/>
                <w:sz w:val="24"/>
                <w:szCs w:val="24"/>
              </w:rPr>
              <w:t>, temporizadores</w:t>
            </w:r>
            <w:r w:rsidRPr="00B97C7F">
              <w:rPr>
                <w:rFonts w:ascii="Times New Roman" w:hAnsi="Times New Roman" w:cs="Times New Roman"/>
                <w:sz w:val="24"/>
                <w:szCs w:val="24"/>
              </w:rPr>
              <w:t>.</w:t>
            </w:r>
          </w:p>
        </w:tc>
        <w:tc>
          <w:tcPr>
            <w:tcW w:w="2387" w:type="dxa"/>
            <w:vAlign w:val="center"/>
          </w:tcPr>
          <w:p w14:paraId="4BB24B65" w14:textId="1931AC78" w:rsidR="007816C7" w:rsidRPr="00B97C7F" w:rsidRDefault="007816C7" w:rsidP="00C74EB2">
            <w:pPr>
              <w:jc w:val="center"/>
              <w:rPr>
                <w:rFonts w:ascii="Times New Roman" w:hAnsi="Times New Roman" w:cs="Times New Roman"/>
                <w:sz w:val="24"/>
                <w:szCs w:val="24"/>
              </w:rPr>
            </w:pPr>
            <w:r w:rsidRPr="00B97C7F">
              <w:rPr>
                <w:rFonts w:ascii="Times New Roman" w:hAnsi="Times New Roman" w:cs="Times New Roman"/>
                <w:sz w:val="24"/>
                <w:szCs w:val="24"/>
              </w:rPr>
              <w:t>Evaluar uso de energías</w:t>
            </w:r>
            <w:r w:rsidR="00C74EB2" w:rsidRPr="00B97C7F">
              <w:rPr>
                <w:rFonts w:ascii="Times New Roman" w:hAnsi="Times New Roman" w:cs="Times New Roman"/>
                <w:sz w:val="24"/>
                <w:szCs w:val="24"/>
              </w:rPr>
              <w:t xml:space="preserve"> </w:t>
            </w:r>
            <w:r w:rsidRPr="00B97C7F">
              <w:rPr>
                <w:rFonts w:ascii="Times New Roman" w:hAnsi="Times New Roman" w:cs="Times New Roman"/>
                <w:sz w:val="24"/>
                <w:szCs w:val="24"/>
              </w:rPr>
              <w:t>alternativas</w:t>
            </w:r>
            <w:r w:rsidR="00C74EB2" w:rsidRPr="00B97C7F">
              <w:rPr>
                <w:rFonts w:ascii="Times New Roman" w:hAnsi="Times New Roman" w:cs="Times New Roman"/>
                <w:sz w:val="24"/>
                <w:szCs w:val="24"/>
              </w:rPr>
              <w:t>.</w:t>
            </w:r>
          </w:p>
        </w:tc>
      </w:tr>
      <w:tr w:rsidR="007816C7" w14:paraId="30FA51B0" w14:textId="77777777" w:rsidTr="007E3A21">
        <w:trPr>
          <w:trHeight w:val="930"/>
        </w:trPr>
        <w:tc>
          <w:tcPr>
            <w:tcW w:w="1384" w:type="dxa"/>
            <w:vMerge/>
            <w:shd w:val="clear" w:color="auto" w:fill="8EAADB" w:themeFill="accent1" w:themeFillTint="99"/>
            <w:vAlign w:val="center"/>
          </w:tcPr>
          <w:p w14:paraId="1D234E06" w14:textId="77777777" w:rsidR="007816C7" w:rsidRPr="00B97C7F" w:rsidRDefault="007816C7" w:rsidP="00020BEC">
            <w:pPr>
              <w:pStyle w:val="Prrafodelista"/>
              <w:ind w:left="0"/>
              <w:jc w:val="center"/>
              <w:rPr>
                <w:rFonts w:ascii="Times New Roman" w:hAnsi="Times New Roman" w:cs="Times New Roman"/>
                <w:sz w:val="24"/>
                <w:szCs w:val="24"/>
              </w:rPr>
            </w:pPr>
          </w:p>
        </w:tc>
        <w:tc>
          <w:tcPr>
            <w:tcW w:w="2206" w:type="dxa"/>
            <w:vAlign w:val="center"/>
          </w:tcPr>
          <w:p w14:paraId="09526B25" w14:textId="77777777" w:rsidR="007816C7" w:rsidRPr="00B97C7F" w:rsidRDefault="007816C7" w:rsidP="007816C7">
            <w:pPr>
              <w:jc w:val="center"/>
              <w:rPr>
                <w:rFonts w:ascii="Times New Roman" w:hAnsi="Times New Roman" w:cs="Times New Roman"/>
                <w:sz w:val="24"/>
                <w:szCs w:val="24"/>
              </w:rPr>
            </w:pPr>
            <w:r w:rsidRPr="00B97C7F">
              <w:rPr>
                <w:rFonts w:ascii="Times New Roman" w:hAnsi="Times New Roman" w:cs="Times New Roman"/>
                <w:sz w:val="24"/>
                <w:szCs w:val="24"/>
              </w:rPr>
              <w:t>Programa de mantenimiento</w:t>
            </w:r>
          </w:p>
          <w:p w14:paraId="6E750083" w14:textId="39E52171" w:rsidR="007816C7" w:rsidRPr="00B97C7F" w:rsidRDefault="007816C7" w:rsidP="007816C7">
            <w:pPr>
              <w:jc w:val="center"/>
              <w:rPr>
                <w:rFonts w:ascii="Times New Roman" w:hAnsi="Times New Roman" w:cs="Times New Roman"/>
                <w:sz w:val="24"/>
                <w:szCs w:val="24"/>
              </w:rPr>
            </w:pPr>
            <w:r w:rsidRPr="00B97C7F">
              <w:rPr>
                <w:rFonts w:ascii="Times New Roman" w:hAnsi="Times New Roman" w:cs="Times New Roman"/>
                <w:sz w:val="24"/>
                <w:szCs w:val="24"/>
              </w:rPr>
              <w:t>preventivo</w:t>
            </w:r>
          </w:p>
        </w:tc>
        <w:tc>
          <w:tcPr>
            <w:tcW w:w="561" w:type="dxa"/>
            <w:vAlign w:val="center"/>
          </w:tcPr>
          <w:p w14:paraId="19A1949C" w14:textId="15613B68"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66CED141" w14:textId="41300A16"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273E8760" w14:textId="0EBE8349" w:rsidR="007816C7" w:rsidRPr="00B97C7F" w:rsidRDefault="007816C7" w:rsidP="00164381">
            <w:pPr>
              <w:jc w:val="center"/>
              <w:rPr>
                <w:rFonts w:ascii="Times New Roman" w:hAnsi="Times New Roman" w:cs="Times New Roman"/>
                <w:sz w:val="24"/>
                <w:szCs w:val="24"/>
              </w:rPr>
            </w:pPr>
            <w:r w:rsidRPr="00B97C7F">
              <w:rPr>
                <w:rFonts w:ascii="Times New Roman" w:hAnsi="Times New Roman" w:cs="Times New Roman"/>
                <w:sz w:val="24"/>
                <w:szCs w:val="24"/>
              </w:rPr>
              <w:t>Sobre equipos y sistemas de</w:t>
            </w:r>
            <w:r w:rsidR="00C74EB2" w:rsidRPr="00B97C7F">
              <w:rPr>
                <w:rFonts w:ascii="Times New Roman" w:hAnsi="Times New Roman" w:cs="Times New Roman"/>
                <w:sz w:val="24"/>
                <w:szCs w:val="24"/>
              </w:rPr>
              <w:t xml:space="preserve"> </w:t>
            </w:r>
            <w:r w:rsidRPr="00B97C7F">
              <w:rPr>
                <w:rFonts w:ascii="Times New Roman" w:hAnsi="Times New Roman" w:cs="Times New Roman"/>
                <w:sz w:val="24"/>
                <w:szCs w:val="24"/>
              </w:rPr>
              <w:t>ahorro</w:t>
            </w:r>
          </w:p>
        </w:tc>
        <w:tc>
          <w:tcPr>
            <w:tcW w:w="2387" w:type="dxa"/>
            <w:vAlign w:val="center"/>
          </w:tcPr>
          <w:p w14:paraId="24DC42C5" w14:textId="21A98C9A" w:rsidR="007816C7" w:rsidRPr="00B97C7F" w:rsidRDefault="00164381" w:rsidP="00C74EB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Falta documentación</w:t>
            </w:r>
          </w:p>
        </w:tc>
      </w:tr>
      <w:tr w:rsidR="007816C7" w14:paraId="1497ED19" w14:textId="77777777" w:rsidTr="007E3A21">
        <w:trPr>
          <w:trHeight w:val="2145"/>
        </w:trPr>
        <w:tc>
          <w:tcPr>
            <w:tcW w:w="1384" w:type="dxa"/>
            <w:vMerge/>
            <w:shd w:val="clear" w:color="auto" w:fill="8EAADB" w:themeFill="accent1" w:themeFillTint="99"/>
            <w:vAlign w:val="center"/>
          </w:tcPr>
          <w:p w14:paraId="1F3B1729" w14:textId="23C46C75" w:rsidR="007816C7" w:rsidRPr="00B97C7F" w:rsidRDefault="007816C7" w:rsidP="007816C7">
            <w:pPr>
              <w:pStyle w:val="Prrafodelista"/>
              <w:ind w:left="0"/>
              <w:jc w:val="center"/>
              <w:rPr>
                <w:rFonts w:ascii="Times New Roman" w:hAnsi="Times New Roman" w:cs="Times New Roman"/>
                <w:sz w:val="24"/>
                <w:szCs w:val="24"/>
              </w:rPr>
            </w:pPr>
          </w:p>
        </w:tc>
        <w:tc>
          <w:tcPr>
            <w:tcW w:w="2206" w:type="dxa"/>
            <w:vAlign w:val="center"/>
          </w:tcPr>
          <w:p w14:paraId="38F4467A" w14:textId="2640ABF7"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Decreto 3540 de 2008 Por el cual se dictan medidas tendientes al uso racional y eficiente de la energía eléctrica</w:t>
            </w:r>
          </w:p>
        </w:tc>
        <w:tc>
          <w:tcPr>
            <w:tcW w:w="561" w:type="dxa"/>
            <w:vAlign w:val="center"/>
          </w:tcPr>
          <w:p w14:paraId="0E409435" w14:textId="625C126F"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5E827F95" w14:textId="013C04D2" w:rsidR="007816C7" w:rsidRPr="00B97C7F" w:rsidRDefault="007816C7"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4F655829" w14:textId="0083A30D" w:rsidR="007816C7" w:rsidRPr="00B97C7F" w:rsidRDefault="00164381"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Se cumplen con los estamentos decretados.</w:t>
            </w:r>
          </w:p>
        </w:tc>
        <w:tc>
          <w:tcPr>
            <w:tcW w:w="2387" w:type="dxa"/>
            <w:vAlign w:val="center"/>
          </w:tcPr>
          <w:p w14:paraId="7DF3FF59" w14:textId="26A0C53D" w:rsidR="007816C7" w:rsidRPr="00B97C7F" w:rsidRDefault="00164381" w:rsidP="007816C7">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Espacio para la mejora continua.</w:t>
            </w:r>
          </w:p>
        </w:tc>
      </w:tr>
      <w:tr w:rsidR="00236EB6" w14:paraId="74D38B90" w14:textId="77777777" w:rsidTr="007E3A21">
        <w:trPr>
          <w:trHeight w:val="2639"/>
        </w:trPr>
        <w:tc>
          <w:tcPr>
            <w:tcW w:w="1384" w:type="dxa"/>
            <w:shd w:val="clear" w:color="auto" w:fill="8EAADB" w:themeFill="accent1" w:themeFillTint="99"/>
            <w:vAlign w:val="center"/>
          </w:tcPr>
          <w:p w14:paraId="6753ADE5" w14:textId="77777777" w:rsidR="00E368AA" w:rsidRPr="00B97C7F" w:rsidRDefault="00E368AA" w:rsidP="00774D50">
            <w:pPr>
              <w:jc w:val="center"/>
              <w:rPr>
                <w:rFonts w:ascii="Times New Roman" w:hAnsi="Times New Roman" w:cs="Times New Roman"/>
                <w:b/>
                <w:sz w:val="24"/>
                <w:szCs w:val="24"/>
              </w:rPr>
            </w:pPr>
            <w:r w:rsidRPr="00B97C7F">
              <w:rPr>
                <w:rFonts w:ascii="Times New Roman" w:hAnsi="Times New Roman" w:cs="Times New Roman"/>
                <w:b/>
                <w:sz w:val="24"/>
                <w:szCs w:val="24"/>
              </w:rPr>
              <w:lastRenderedPageBreak/>
              <w:t>Desechos y</w:t>
            </w:r>
          </w:p>
          <w:p w14:paraId="236FA3FD" w14:textId="10431BA3" w:rsidR="00134083" w:rsidRPr="00B97C7F" w:rsidRDefault="00E368AA" w:rsidP="00774D50">
            <w:pPr>
              <w:pStyle w:val="Prrafodelista"/>
              <w:ind w:left="0"/>
              <w:jc w:val="center"/>
              <w:rPr>
                <w:rFonts w:ascii="Times New Roman" w:hAnsi="Times New Roman" w:cs="Times New Roman"/>
                <w:sz w:val="24"/>
                <w:szCs w:val="24"/>
              </w:rPr>
            </w:pPr>
            <w:r w:rsidRPr="00B97C7F">
              <w:rPr>
                <w:rFonts w:ascii="Times New Roman" w:hAnsi="Times New Roman" w:cs="Times New Roman"/>
                <w:b/>
                <w:sz w:val="24"/>
                <w:szCs w:val="24"/>
              </w:rPr>
              <w:t>reciclaje</w:t>
            </w:r>
          </w:p>
        </w:tc>
        <w:tc>
          <w:tcPr>
            <w:tcW w:w="2206" w:type="dxa"/>
            <w:vAlign w:val="center"/>
          </w:tcPr>
          <w:p w14:paraId="0CF2D477" w14:textId="1673D1B5" w:rsidR="00134083" w:rsidRPr="00B97C7F" w:rsidRDefault="00E368AA" w:rsidP="00B97C7F">
            <w:pPr>
              <w:jc w:val="center"/>
              <w:rPr>
                <w:rFonts w:ascii="Times New Roman" w:hAnsi="Times New Roman" w:cs="Times New Roman"/>
                <w:sz w:val="24"/>
                <w:szCs w:val="24"/>
              </w:rPr>
            </w:pPr>
            <w:r w:rsidRPr="00B97C7F">
              <w:rPr>
                <w:rFonts w:ascii="Times New Roman" w:hAnsi="Times New Roman" w:cs="Times New Roman"/>
                <w:sz w:val="24"/>
                <w:szCs w:val="24"/>
              </w:rPr>
              <w:t xml:space="preserve">Programa de </w:t>
            </w:r>
            <w:r w:rsidR="00B97C7F">
              <w:rPr>
                <w:rFonts w:ascii="Times New Roman" w:hAnsi="Times New Roman" w:cs="Times New Roman"/>
                <w:sz w:val="24"/>
                <w:szCs w:val="24"/>
              </w:rPr>
              <w:t xml:space="preserve">gestión de residuos sólidos. </w:t>
            </w:r>
          </w:p>
        </w:tc>
        <w:tc>
          <w:tcPr>
            <w:tcW w:w="561" w:type="dxa"/>
            <w:vAlign w:val="center"/>
          </w:tcPr>
          <w:p w14:paraId="5ACD8B82" w14:textId="02913683" w:rsidR="00134083" w:rsidRPr="00B97C7F" w:rsidRDefault="00164381" w:rsidP="00774D5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1A6DCF7F" w14:textId="17E4E5E2" w:rsidR="00134083" w:rsidRPr="00B97C7F" w:rsidRDefault="00164381" w:rsidP="00774D5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7D4AD437" w14:textId="44849829" w:rsidR="00E368AA" w:rsidRPr="00B97C7F" w:rsidRDefault="00E368AA" w:rsidP="00774D50">
            <w:pPr>
              <w:jc w:val="center"/>
              <w:rPr>
                <w:rFonts w:ascii="Times New Roman" w:hAnsi="Times New Roman" w:cs="Times New Roman"/>
                <w:sz w:val="24"/>
                <w:szCs w:val="24"/>
              </w:rPr>
            </w:pPr>
            <w:r w:rsidRPr="00B97C7F">
              <w:rPr>
                <w:rFonts w:ascii="Times New Roman" w:hAnsi="Times New Roman" w:cs="Times New Roman"/>
                <w:sz w:val="24"/>
                <w:szCs w:val="24"/>
              </w:rPr>
              <w:t xml:space="preserve">Cada área maneja sus residuos según </w:t>
            </w:r>
            <w:r w:rsidR="00164381" w:rsidRPr="00B97C7F">
              <w:rPr>
                <w:rFonts w:ascii="Times New Roman" w:hAnsi="Times New Roman" w:cs="Times New Roman"/>
                <w:sz w:val="24"/>
                <w:szCs w:val="24"/>
              </w:rPr>
              <w:t>lo estipulado en la PGIRS</w:t>
            </w:r>
            <w:r w:rsidRPr="00B97C7F">
              <w:rPr>
                <w:rFonts w:ascii="Times New Roman" w:hAnsi="Times New Roman" w:cs="Times New Roman"/>
                <w:sz w:val="24"/>
                <w:szCs w:val="24"/>
              </w:rPr>
              <w:t>.</w:t>
            </w:r>
          </w:p>
          <w:p w14:paraId="01BE09BE" w14:textId="2DCE36F6" w:rsidR="00134083" w:rsidRPr="00B97C7F" w:rsidRDefault="00134083" w:rsidP="00774D50">
            <w:pPr>
              <w:jc w:val="center"/>
              <w:rPr>
                <w:rFonts w:ascii="Times New Roman" w:hAnsi="Times New Roman" w:cs="Times New Roman"/>
                <w:sz w:val="24"/>
                <w:szCs w:val="24"/>
              </w:rPr>
            </w:pPr>
          </w:p>
        </w:tc>
        <w:tc>
          <w:tcPr>
            <w:tcW w:w="2387" w:type="dxa"/>
            <w:vAlign w:val="center"/>
          </w:tcPr>
          <w:p w14:paraId="19EDB59A" w14:textId="77777777" w:rsidR="00774D50" w:rsidRPr="00B97C7F" w:rsidRDefault="00774D50" w:rsidP="00774D5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Implementación estrategas economía Circular.</w:t>
            </w:r>
          </w:p>
          <w:p w14:paraId="72885FE3" w14:textId="2AF613E7" w:rsidR="00134083" w:rsidRPr="00B97C7F" w:rsidRDefault="00774D50" w:rsidP="00774D50">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 xml:space="preserve">3R </w:t>
            </w:r>
          </w:p>
        </w:tc>
      </w:tr>
      <w:tr w:rsidR="00774D50" w14:paraId="094C74D5" w14:textId="77777777" w:rsidTr="007E3A21">
        <w:trPr>
          <w:trHeight w:val="2639"/>
        </w:trPr>
        <w:tc>
          <w:tcPr>
            <w:tcW w:w="1384" w:type="dxa"/>
            <w:vMerge w:val="restart"/>
            <w:shd w:val="clear" w:color="auto" w:fill="8EAADB" w:themeFill="accent1" w:themeFillTint="99"/>
            <w:textDirection w:val="btLr"/>
            <w:vAlign w:val="center"/>
          </w:tcPr>
          <w:p w14:paraId="19ECC9FD" w14:textId="76D06316" w:rsidR="00774D50" w:rsidRPr="00B97C7F" w:rsidRDefault="00774D50" w:rsidP="00774D50">
            <w:pPr>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Requisitos generales</w:t>
            </w:r>
          </w:p>
        </w:tc>
        <w:tc>
          <w:tcPr>
            <w:tcW w:w="2206" w:type="dxa"/>
            <w:vAlign w:val="center"/>
          </w:tcPr>
          <w:p w14:paraId="34837A76" w14:textId="405E1880"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¿Existe una política ambiental y documentada? Esta política, está enmarcada en el alcance dado al sistema? Incluye</w:t>
            </w:r>
          </w:p>
          <w:p w14:paraId="32FDCC9F" w14:textId="77777777"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compromiso con:</w:t>
            </w:r>
          </w:p>
          <w:p w14:paraId="7B240303" w14:textId="13044B55"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 xml:space="preserve">Mejoramiento </w:t>
            </w:r>
            <w:r w:rsidR="00B97C7F" w:rsidRPr="00B97C7F">
              <w:rPr>
                <w:rFonts w:ascii="Times New Roman" w:hAnsi="Times New Roman" w:cs="Times New Roman"/>
                <w:sz w:val="24"/>
                <w:szCs w:val="24"/>
              </w:rPr>
              <w:t>continuo</w:t>
            </w:r>
            <w:r w:rsidRPr="00B97C7F">
              <w:rPr>
                <w:rFonts w:ascii="Times New Roman" w:hAnsi="Times New Roman" w:cs="Times New Roman"/>
                <w:sz w:val="24"/>
                <w:szCs w:val="24"/>
              </w:rPr>
              <w:t xml:space="preserve"> y la presencia de la contaminación.</w:t>
            </w:r>
          </w:p>
          <w:p w14:paraId="611F36C1" w14:textId="48DE45EB" w:rsidR="00774D50" w:rsidRPr="00B97C7F" w:rsidRDefault="00B97C7F" w:rsidP="00B97C7F">
            <w:pPr>
              <w:jc w:val="center"/>
              <w:rPr>
                <w:rFonts w:ascii="Times New Roman" w:hAnsi="Times New Roman" w:cs="Times New Roman"/>
                <w:sz w:val="24"/>
                <w:szCs w:val="24"/>
              </w:rPr>
            </w:pPr>
            <w:r>
              <w:rPr>
                <w:rFonts w:ascii="Times New Roman" w:hAnsi="Times New Roman" w:cs="Times New Roman"/>
                <w:sz w:val="24"/>
                <w:szCs w:val="24"/>
              </w:rPr>
              <w:t xml:space="preserve">Cumplimiento con la </w:t>
            </w:r>
            <w:r w:rsidR="00774D50" w:rsidRPr="00B97C7F">
              <w:rPr>
                <w:rFonts w:ascii="Times New Roman" w:hAnsi="Times New Roman" w:cs="Times New Roman"/>
                <w:sz w:val="24"/>
                <w:szCs w:val="24"/>
              </w:rPr>
              <w:t>legislación ambiental aplicable y otros requisitos ambientales</w:t>
            </w:r>
          </w:p>
          <w:p w14:paraId="2C0DC17C" w14:textId="417545EE"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Suscritos por la organización y relacionados con sus aspectos ambientales?</w:t>
            </w:r>
          </w:p>
        </w:tc>
        <w:tc>
          <w:tcPr>
            <w:tcW w:w="561" w:type="dxa"/>
            <w:vAlign w:val="center"/>
          </w:tcPr>
          <w:p w14:paraId="26C46BF8" w14:textId="6B02A133" w:rsidR="00774D50" w:rsidRPr="00B97C7F" w:rsidRDefault="00774D50"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586ECC3A" w14:textId="5EEF1285" w:rsidR="00774D50" w:rsidRPr="00B97C7F" w:rsidRDefault="00774D50"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w:t>
            </w:r>
          </w:p>
        </w:tc>
        <w:tc>
          <w:tcPr>
            <w:tcW w:w="2081" w:type="dxa"/>
            <w:vAlign w:val="center"/>
          </w:tcPr>
          <w:p w14:paraId="620519D5" w14:textId="4F0A76C2"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 xml:space="preserve">Ha empezado la fase de </w:t>
            </w:r>
            <w:r w:rsidR="00774D50" w:rsidRPr="00B97C7F">
              <w:rPr>
                <w:rFonts w:ascii="Times New Roman" w:hAnsi="Times New Roman" w:cs="Times New Roman"/>
                <w:sz w:val="24"/>
                <w:szCs w:val="24"/>
              </w:rPr>
              <w:t>planeación pero no la ha</w:t>
            </w:r>
          </w:p>
          <w:p w14:paraId="2D9DC3AF" w14:textId="7B5A0F8B"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Continuado</w:t>
            </w:r>
            <w:r w:rsidR="00774D50" w:rsidRPr="00B97C7F">
              <w:rPr>
                <w:rFonts w:ascii="Times New Roman" w:hAnsi="Times New Roman" w:cs="Times New Roman"/>
                <w:sz w:val="24"/>
                <w:szCs w:val="24"/>
              </w:rPr>
              <w:t>.</w:t>
            </w:r>
          </w:p>
        </w:tc>
        <w:tc>
          <w:tcPr>
            <w:tcW w:w="2387" w:type="dxa"/>
            <w:vAlign w:val="center"/>
          </w:tcPr>
          <w:p w14:paraId="6BE1B556" w14:textId="05C2ACB6"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Establecer e implementar</w:t>
            </w:r>
          </w:p>
          <w:p w14:paraId="1868D8A8" w14:textId="29DC3FF2" w:rsidR="00774D50" w:rsidRPr="00B97C7F" w:rsidRDefault="00774D50" w:rsidP="00BA03BB">
            <w:pPr>
              <w:pStyle w:val="Prrafodelista"/>
              <w:ind w:left="0"/>
              <w:jc w:val="center"/>
              <w:rPr>
                <w:rFonts w:ascii="Times New Roman" w:hAnsi="Times New Roman" w:cs="Times New Roman"/>
                <w:sz w:val="24"/>
                <w:szCs w:val="24"/>
              </w:rPr>
            </w:pPr>
          </w:p>
        </w:tc>
      </w:tr>
      <w:tr w:rsidR="00774D50" w14:paraId="557CA8F0" w14:textId="77777777" w:rsidTr="007E3A21">
        <w:trPr>
          <w:trHeight w:val="2639"/>
        </w:trPr>
        <w:tc>
          <w:tcPr>
            <w:tcW w:w="1384" w:type="dxa"/>
            <w:vMerge/>
            <w:shd w:val="clear" w:color="auto" w:fill="8EAADB" w:themeFill="accent1" w:themeFillTint="99"/>
            <w:vAlign w:val="center"/>
          </w:tcPr>
          <w:p w14:paraId="14A8E302" w14:textId="77777777" w:rsidR="00774D50" w:rsidRPr="00B97C7F" w:rsidRDefault="00774D50" w:rsidP="00E368AA">
            <w:pPr>
              <w:jc w:val="center"/>
              <w:rPr>
                <w:rFonts w:ascii="Times New Roman" w:hAnsi="Times New Roman" w:cs="Times New Roman"/>
                <w:sz w:val="24"/>
                <w:szCs w:val="24"/>
              </w:rPr>
            </w:pPr>
          </w:p>
        </w:tc>
        <w:tc>
          <w:tcPr>
            <w:tcW w:w="2206" w:type="dxa"/>
            <w:vAlign w:val="center"/>
          </w:tcPr>
          <w:p w14:paraId="5ED5F213" w14:textId="77777777"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¿La política es apropiada a la</w:t>
            </w:r>
          </w:p>
          <w:p w14:paraId="50B4B0D3" w14:textId="77777777"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naturaleza, escala e impacto</w:t>
            </w:r>
          </w:p>
          <w:p w14:paraId="2E196DC3" w14:textId="0517D272"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Ambiental</w:t>
            </w:r>
            <w:r w:rsidR="00774D50" w:rsidRPr="00B97C7F">
              <w:rPr>
                <w:rFonts w:ascii="Times New Roman" w:hAnsi="Times New Roman" w:cs="Times New Roman"/>
                <w:sz w:val="24"/>
                <w:szCs w:val="24"/>
              </w:rPr>
              <w:t xml:space="preserve"> de sus actividades, productos y servicios?</w:t>
            </w:r>
          </w:p>
        </w:tc>
        <w:tc>
          <w:tcPr>
            <w:tcW w:w="561" w:type="dxa"/>
            <w:vAlign w:val="center"/>
          </w:tcPr>
          <w:p w14:paraId="2094A7DC" w14:textId="74385B1C" w:rsidR="00774D50" w:rsidRPr="00B97C7F" w:rsidRDefault="00BA03BB"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01F86A7C" w14:textId="310C26A0" w:rsidR="00774D50" w:rsidRPr="00B97C7F" w:rsidRDefault="00BA03BB"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P</w:t>
            </w:r>
          </w:p>
        </w:tc>
        <w:tc>
          <w:tcPr>
            <w:tcW w:w="2081" w:type="dxa"/>
            <w:vAlign w:val="center"/>
          </w:tcPr>
          <w:p w14:paraId="3219B612" w14:textId="2BDF4FD4"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Este proyecto brinda las bases para encaminar en un futuro a herramientas ambientales sólidas.</w:t>
            </w:r>
          </w:p>
        </w:tc>
        <w:tc>
          <w:tcPr>
            <w:tcW w:w="2387" w:type="dxa"/>
            <w:vAlign w:val="center"/>
          </w:tcPr>
          <w:p w14:paraId="1F6A8BAA" w14:textId="5A401387"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Adaptarla a los cambios que se han presentado dentro de la organización.</w:t>
            </w:r>
          </w:p>
        </w:tc>
      </w:tr>
      <w:tr w:rsidR="00774D50" w14:paraId="37E71BE5" w14:textId="77777777" w:rsidTr="007E3A21">
        <w:trPr>
          <w:trHeight w:val="2639"/>
        </w:trPr>
        <w:tc>
          <w:tcPr>
            <w:tcW w:w="1384" w:type="dxa"/>
            <w:vMerge/>
            <w:shd w:val="clear" w:color="auto" w:fill="8EAADB" w:themeFill="accent1" w:themeFillTint="99"/>
            <w:vAlign w:val="center"/>
          </w:tcPr>
          <w:p w14:paraId="2D8B50CB" w14:textId="77777777" w:rsidR="00774D50" w:rsidRPr="00B97C7F" w:rsidRDefault="00774D50" w:rsidP="00E368AA">
            <w:pPr>
              <w:jc w:val="center"/>
              <w:rPr>
                <w:rFonts w:ascii="Times New Roman" w:hAnsi="Times New Roman" w:cs="Times New Roman"/>
                <w:sz w:val="24"/>
                <w:szCs w:val="24"/>
              </w:rPr>
            </w:pPr>
          </w:p>
        </w:tc>
        <w:tc>
          <w:tcPr>
            <w:tcW w:w="2206" w:type="dxa"/>
            <w:vAlign w:val="center"/>
          </w:tcPr>
          <w:p w14:paraId="3AB9072C" w14:textId="77777777"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¿Existe un procedimiento</w:t>
            </w:r>
          </w:p>
          <w:p w14:paraId="6754F867" w14:textId="77777777"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para identificar los aspectos</w:t>
            </w:r>
          </w:p>
          <w:p w14:paraId="41CA63F4" w14:textId="77777777" w:rsidR="00774D50" w:rsidRPr="00B97C7F" w:rsidRDefault="00774D50" w:rsidP="00BA03BB">
            <w:pPr>
              <w:jc w:val="center"/>
              <w:rPr>
                <w:rFonts w:ascii="Times New Roman" w:hAnsi="Times New Roman" w:cs="Times New Roman"/>
                <w:sz w:val="24"/>
                <w:szCs w:val="24"/>
              </w:rPr>
            </w:pPr>
            <w:r w:rsidRPr="00B97C7F">
              <w:rPr>
                <w:rFonts w:ascii="Times New Roman" w:hAnsi="Times New Roman" w:cs="Times New Roman"/>
                <w:sz w:val="24"/>
                <w:szCs w:val="24"/>
              </w:rPr>
              <w:t>ambientales de las</w:t>
            </w:r>
          </w:p>
          <w:p w14:paraId="54A7525D" w14:textId="6E754DCD"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 xml:space="preserve">Actividades, productos o servicios de la organización </w:t>
            </w:r>
            <w:r w:rsidR="00774D50" w:rsidRPr="00B97C7F">
              <w:rPr>
                <w:rFonts w:ascii="Times New Roman" w:hAnsi="Times New Roman" w:cs="Times New Roman"/>
                <w:sz w:val="24"/>
                <w:szCs w:val="24"/>
              </w:rPr>
              <w:t>sobre los cuales esta tenga control e influencia?</w:t>
            </w:r>
          </w:p>
        </w:tc>
        <w:tc>
          <w:tcPr>
            <w:tcW w:w="561" w:type="dxa"/>
            <w:vAlign w:val="center"/>
          </w:tcPr>
          <w:p w14:paraId="320F92BA" w14:textId="1DA54E2E" w:rsidR="00774D50" w:rsidRPr="00B97C7F" w:rsidRDefault="00BA03BB"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1A7CB45A" w14:textId="69B5033D" w:rsidR="00774D50" w:rsidRPr="00B97C7F" w:rsidRDefault="00BA03BB"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3D1F9ED0" w14:textId="599DF8CC"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Se implantaron la GTC 93 .</w:t>
            </w:r>
          </w:p>
        </w:tc>
        <w:tc>
          <w:tcPr>
            <w:tcW w:w="2387" w:type="dxa"/>
          </w:tcPr>
          <w:p w14:paraId="011C5B4C" w14:textId="77777777" w:rsidR="00774D50" w:rsidRPr="00B97C7F" w:rsidRDefault="00774D50" w:rsidP="00BA03BB">
            <w:pPr>
              <w:pStyle w:val="Prrafodelista"/>
              <w:ind w:left="0"/>
              <w:rPr>
                <w:rFonts w:ascii="Times New Roman" w:hAnsi="Times New Roman" w:cs="Times New Roman"/>
                <w:sz w:val="24"/>
                <w:szCs w:val="24"/>
              </w:rPr>
            </w:pPr>
          </w:p>
        </w:tc>
      </w:tr>
      <w:tr w:rsidR="00774D50" w14:paraId="672CAA4D" w14:textId="77777777" w:rsidTr="007E3A21">
        <w:trPr>
          <w:trHeight w:val="2639"/>
        </w:trPr>
        <w:tc>
          <w:tcPr>
            <w:tcW w:w="1384" w:type="dxa"/>
            <w:vMerge/>
            <w:shd w:val="clear" w:color="auto" w:fill="8EAADB" w:themeFill="accent1" w:themeFillTint="99"/>
            <w:vAlign w:val="center"/>
          </w:tcPr>
          <w:p w14:paraId="3A71365B" w14:textId="77777777" w:rsidR="00774D50" w:rsidRPr="00B97C7F" w:rsidRDefault="00774D50" w:rsidP="00E368AA">
            <w:pPr>
              <w:jc w:val="center"/>
              <w:rPr>
                <w:rFonts w:ascii="Times New Roman" w:hAnsi="Times New Roman" w:cs="Times New Roman"/>
                <w:sz w:val="24"/>
                <w:szCs w:val="24"/>
              </w:rPr>
            </w:pPr>
          </w:p>
        </w:tc>
        <w:tc>
          <w:tcPr>
            <w:tcW w:w="2206" w:type="dxa"/>
            <w:vAlign w:val="center"/>
          </w:tcPr>
          <w:p w14:paraId="2C964883" w14:textId="5E1E52CC" w:rsidR="00BA03BB" w:rsidRPr="00B97C7F" w:rsidRDefault="00B97C7F" w:rsidP="00B97C7F">
            <w:pPr>
              <w:jc w:val="center"/>
              <w:rPr>
                <w:rFonts w:ascii="Times New Roman" w:hAnsi="Times New Roman" w:cs="Times New Roman"/>
                <w:sz w:val="24"/>
                <w:szCs w:val="24"/>
              </w:rPr>
            </w:pPr>
            <w:r>
              <w:rPr>
                <w:rFonts w:ascii="Times New Roman" w:hAnsi="Times New Roman" w:cs="Times New Roman"/>
                <w:sz w:val="24"/>
                <w:szCs w:val="24"/>
              </w:rPr>
              <w:t xml:space="preserve">¿Se han considerado los </w:t>
            </w:r>
            <w:r w:rsidR="00BA03BB" w:rsidRPr="00B97C7F">
              <w:rPr>
                <w:rFonts w:ascii="Times New Roman" w:hAnsi="Times New Roman" w:cs="Times New Roman"/>
                <w:sz w:val="24"/>
                <w:szCs w:val="24"/>
              </w:rPr>
              <w:t>aspectos ambientales</w:t>
            </w:r>
          </w:p>
          <w:p w14:paraId="1C689A24" w14:textId="77777777"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relacionados con los impactos</w:t>
            </w:r>
          </w:p>
          <w:p w14:paraId="73EE14AB" w14:textId="4E61FF72"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significativos para establecer e</w:t>
            </w:r>
          </w:p>
          <w:p w14:paraId="0F9BC9CD" w14:textId="6C399B09"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implementar</w:t>
            </w:r>
          </w:p>
          <w:p w14:paraId="243F0B64" w14:textId="2A5D8B9F"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w:t>
            </w:r>
          </w:p>
        </w:tc>
        <w:tc>
          <w:tcPr>
            <w:tcW w:w="561" w:type="dxa"/>
            <w:vAlign w:val="center"/>
          </w:tcPr>
          <w:p w14:paraId="21A4B600" w14:textId="1C5E99C1" w:rsidR="00774D50" w:rsidRPr="00B97C7F" w:rsidRDefault="00BA03BB"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46E6DA18" w14:textId="743D4D50" w:rsidR="00774D50" w:rsidRPr="00B97C7F" w:rsidRDefault="00BA03BB"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58EF62F3" w14:textId="77777777"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Han sido considerados para</w:t>
            </w:r>
          </w:p>
          <w:p w14:paraId="72B3DAD1" w14:textId="449E3EEB"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 xml:space="preserve">la fase de planeación  y </w:t>
            </w:r>
          </w:p>
          <w:p w14:paraId="78DE7C42" w14:textId="22A892D4" w:rsidR="00BA03BB"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para la construcción</w:t>
            </w:r>
          </w:p>
          <w:p w14:paraId="2149981F" w14:textId="116F62D0" w:rsidR="00774D50" w:rsidRPr="00B97C7F" w:rsidRDefault="00BA03BB" w:rsidP="00BA03BB">
            <w:pPr>
              <w:jc w:val="center"/>
              <w:rPr>
                <w:rFonts w:ascii="Times New Roman" w:hAnsi="Times New Roman" w:cs="Times New Roman"/>
                <w:sz w:val="24"/>
                <w:szCs w:val="24"/>
              </w:rPr>
            </w:pPr>
            <w:r w:rsidRPr="00B97C7F">
              <w:rPr>
                <w:rFonts w:ascii="Times New Roman" w:hAnsi="Times New Roman" w:cs="Times New Roman"/>
                <w:sz w:val="24"/>
                <w:szCs w:val="24"/>
              </w:rPr>
              <w:t>De los objetivos. Se elaboraron la matriz conessa y de aspectos e impactos ambientales.</w:t>
            </w:r>
          </w:p>
        </w:tc>
        <w:tc>
          <w:tcPr>
            <w:tcW w:w="2387" w:type="dxa"/>
          </w:tcPr>
          <w:p w14:paraId="1F5DA917" w14:textId="77777777" w:rsidR="00774D50" w:rsidRPr="00B97C7F" w:rsidRDefault="00774D50" w:rsidP="00BA03BB">
            <w:pPr>
              <w:pStyle w:val="Prrafodelista"/>
              <w:ind w:left="0"/>
              <w:rPr>
                <w:rFonts w:ascii="Times New Roman" w:hAnsi="Times New Roman" w:cs="Times New Roman"/>
                <w:sz w:val="24"/>
                <w:szCs w:val="24"/>
              </w:rPr>
            </w:pPr>
          </w:p>
        </w:tc>
      </w:tr>
      <w:tr w:rsidR="00FF07A2" w14:paraId="136A8679" w14:textId="77777777" w:rsidTr="007E3A21">
        <w:trPr>
          <w:trHeight w:val="2639"/>
        </w:trPr>
        <w:tc>
          <w:tcPr>
            <w:tcW w:w="1384" w:type="dxa"/>
            <w:vMerge w:val="restart"/>
            <w:shd w:val="clear" w:color="auto" w:fill="8EAADB" w:themeFill="accent1" w:themeFillTint="99"/>
            <w:textDirection w:val="btLr"/>
            <w:vAlign w:val="center"/>
          </w:tcPr>
          <w:p w14:paraId="1DAAC011" w14:textId="77777777" w:rsidR="00FF07A2" w:rsidRPr="00B97C7F" w:rsidRDefault="00FF07A2" w:rsidP="00774D50">
            <w:pPr>
              <w:ind w:left="113" w:right="113"/>
              <w:jc w:val="center"/>
              <w:rPr>
                <w:rFonts w:ascii="Times New Roman" w:hAnsi="Times New Roman" w:cs="Times New Roman"/>
                <w:b/>
                <w:sz w:val="24"/>
                <w:szCs w:val="24"/>
              </w:rPr>
            </w:pPr>
            <w:r w:rsidRPr="00B97C7F">
              <w:rPr>
                <w:rFonts w:ascii="Times New Roman" w:hAnsi="Times New Roman" w:cs="Times New Roman"/>
                <w:b/>
                <w:sz w:val="24"/>
                <w:szCs w:val="24"/>
              </w:rPr>
              <w:t>Objetivos, metas y programas</w:t>
            </w:r>
          </w:p>
          <w:p w14:paraId="2AED6979" w14:textId="102F56B0" w:rsidR="003F50E1" w:rsidRPr="00B97C7F" w:rsidRDefault="003F50E1" w:rsidP="00774D50">
            <w:pPr>
              <w:ind w:left="113" w:right="113"/>
              <w:jc w:val="center"/>
              <w:rPr>
                <w:rFonts w:ascii="Times New Roman" w:hAnsi="Times New Roman" w:cs="Times New Roman"/>
                <w:sz w:val="24"/>
                <w:szCs w:val="24"/>
              </w:rPr>
            </w:pPr>
          </w:p>
        </w:tc>
        <w:tc>
          <w:tcPr>
            <w:tcW w:w="2206" w:type="dxa"/>
            <w:vAlign w:val="center"/>
          </w:tcPr>
          <w:p w14:paraId="50FEEA5B" w14:textId="30BC230C" w:rsidR="00FF07A2" w:rsidRPr="00B97C7F" w:rsidRDefault="00B97C7F" w:rsidP="00B97C7F">
            <w:pPr>
              <w:jc w:val="center"/>
              <w:rPr>
                <w:rFonts w:ascii="Times New Roman" w:hAnsi="Times New Roman" w:cs="Times New Roman"/>
                <w:sz w:val="24"/>
                <w:szCs w:val="24"/>
              </w:rPr>
            </w:pPr>
            <w:r>
              <w:rPr>
                <w:rFonts w:ascii="Times New Roman" w:hAnsi="Times New Roman" w:cs="Times New Roman"/>
                <w:sz w:val="24"/>
                <w:szCs w:val="24"/>
              </w:rPr>
              <w:t xml:space="preserve">¿Se han identificado los </w:t>
            </w:r>
            <w:r w:rsidR="00FF07A2" w:rsidRPr="00B97C7F">
              <w:rPr>
                <w:rFonts w:ascii="Times New Roman" w:hAnsi="Times New Roman" w:cs="Times New Roman"/>
                <w:sz w:val="24"/>
                <w:szCs w:val="24"/>
              </w:rPr>
              <w:t>aspectos ambientales de la</w:t>
            </w:r>
          </w:p>
          <w:p w14:paraId="5E718437" w14:textId="77777777" w:rsidR="00FF07A2" w:rsidRPr="00B97C7F" w:rsidRDefault="00FF07A2" w:rsidP="00BA03BB">
            <w:pPr>
              <w:jc w:val="center"/>
              <w:rPr>
                <w:rFonts w:ascii="Times New Roman" w:hAnsi="Times New Roman" w:cs="Times New Roman"/>
                <w:sz w:val="24"/>
                <w:szCs w:val="24"/>
              </w:rPr>
            </w:pPr>
            <w:r w:rsidRPr="00B97C7F">
              <w:rPr>
                <w:rFonts w:ascii="Times New Roman" w:hAnsi="Times New Roman" w:cs="Times New Roman"/>
                <w:sz w:val="24"/>
                <w:szCs w:val="24"/>
              </w:rPr>
              <w:t>organización y se ha</w:t>
            </w:r>
          </w:p>
          <w:p w14:paraId="43EA260B" w14:textId="77777777" w:rsidR="00FF07A2" w:rsidRPr="00B97C7F" w:rsidRDefault="00FF07A2" w:rsidP="00BA03BB">
            <w:pPr>
              <w:jc w:val="center"/>
              <w:rPr>
                <w:rFonts w:ascii="Times New Roman" w:hAnsi="Times New Roman" w:cs="Times New Roman"/>
                <w:sz w:val="24"/>
                <w:szCs w:val="24"/>
              </w:rPr>
            </w:pPr>
            <w:r w:rsidRPr="00B97C7F">
              <w:rPr>
                <w:rFonts w:ascii="Times New Roman" w:hAnsi="Times New Roman" w:cs="Times New Roman"/>
                <w:sz w:val="24"/>
                <w:szCs w:val="24"/>
              </w:rPr>
              <w:t>determinado su importancia</w:t>
            </w:r>
          </w:p>
          <w:p w14:paraId="70F41FAB" w14:textId="006C47CE" w:rsidR="00FF07A2" w:rsidRPr="00B97C7F" w:rsidRDefault="00FF07A2" w:rsidP="00BA03BB">
            <w:pPr>
              <w:jc w:val="center"/>
              <w:rPr>
                <w:rFonts w:ascii="Times New Roman" w:hAnsi="Times New Roman" w:cs="Times New Roman"/>
                <w:sz w:val="24"/>
                <w:szCs w:val="24"/>
              </w:rPr>
            </w:pPr>
            <w:r w:rsidRPr="00B97C7F">
              <w:rPr>
                <w:rFonts w:ascii="Times New Roman" w:hAnsi="Times New Roman" w:cs="Times New Roman"/>
                <w:sz w:val="24"/>
                <w:szCs w:val="24"/>
              </w:rPr>
              <w:t>(Significancia)?</w:t>
            </w:r>
          </w:p>
        </w:tc>
        <w:tc>
          <w:tcPr>
            <w:tcW w:w="561" w:type="dxa"/>
            <w:vAlign w:val="center"/>
          </w:tcPr>
          <w:p w14:paraId="606FE5B8" w14:textId="2B7D6046" w:rsidR="00FF07A2" w:rsidRPr="00B97C7F" w:rsidRDefault="00FF07A2"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3FCCB4C3" w14:textId="792E8613" w:rsidR="00FF07A2" w:rsidRPr="00B97C7F" w:rsidRDefault="00FF07A2"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44CF276A" w14:textId="77777777" w:rsidR="00FF07A2" w:rsidRPr="00B97C7F" w:rsidRDefault="00FF07A2" w:rsidP="00BA03BB">
            <w:pPr>
              <w:jc w:val="center"/>
              <w:rPr>
                <w:rFonts w:ascii="Times New Roman" w:hAnsi="Times New Roman" w:cs="Times New Roman"/>
                <w:sz w:val="24"/>
                <w:szCs w:val="24"/>
              </w:rPr>
            </w:pPr>
            <w:r w:rsidRPr="00B97C7F">
              <w:rPr>
                <w:rFonts w:ascii="Times New Roman" w:hAnsi="Times New Roman" w:cs="Times New Roman"/>
                <w:sz w:val="24"/>
                <w:szCs w:val="24"/>
              </w:rPr>
              <w:t>Se han establecido objetivos</w:t>
            </w:r>
          </w:p>
          <w:p w14:paraId="2B3F6C6A" w14:textId="33975ED1" w:rsidR="00FF07A2" w:rsidRPr="00B97C7F" w:rsidRDefault="00FF07A2" w:rsidP="00BA03BB">
            <w:pPr>
              <w:jc w:val="center"/>
              <w:rPr>
                <w:rFonts w:ascii="Times New Roman" w:hAnsi="Times New Roman" w:cs="Times New Roman"/>
                <w:sz w:val="24"/>
                <w:szCs w:val="24"/>
              </w:rPr>
            </w:pPr>
            <w:r w:rsidRPr="00B97C7F">
              <w:rPr>
                <w:rFonts w:ascii="Times New Roman" w:hAnsi="Times New Roman" w:cs="Times New Roman"/>
                <w:sz w:val="24"/>
                <w:szCs w:val="24"/>
              </w:rPr>
              <w:t>y metas ambientales en documentos.</w:t>
            </w:r>
          </w:p>
        </w:tc>
        <w:tc>
          <w:tcPr>
            <w:tcW w:w="2387" w:type="dxa"/>
            <w:vAlign w:val="center"/>
          </w:tcPr>
          <w:p w14:paraId="1DEA5710" w14:textId="77777777" w:rsidR="00FF07A2" w:rsidRPr="00B97C7F" w:rsidRDefault="00FF07A2" w:rsidP="00BA03BB">
            <w:pPr>
              <w:jc w:val="center"/>
              <w:rPr>
                <w:rFonts w:ascii="Times New Roman" w:hAnsi="Times New Roman" w:cs="Times New Roman"/>
                <w:sz w:val="24"/>
                <w:szCs w:val="24"/>
              </w:rPr>
            </w:pPr>
            <w:r w:rsidRPr="00B97C7F">
              <w:rPr>
                <w:rFonts w:ascii="Times New Roman" w:hAnsi="Times New Roman" w:cs="Times New Roman"/>
                <w:sz w:val="24"/>
                <w:szCs w:val="24"/>
              </w:rPr>
              <w:t>Implementar los objetivos y metas.</w:t>
            </w:r>
          </w:p>
          <w:p w14:paraId="3B2EF49A" w14:textId="421AB856" w:rsidR="00FF07A2" w:rsidRPr="00B97C7F" w:rsidRDefault="00FF07A2" w:rsidP="00BA03BB">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Actualizarlos</w:t>
            </w:r>
          </w:p>
        </w:tc>
      </w:tr>
      <w:tr w:rsidR="00FF07A2" w14:paraId="74304B2D" w14:textId="77777777" w:rsidTr="007E3A21">
        <w:trPr>
          <w:trHeight w:val="2639"/>
        </w:trPr>
        <w:tc>
          <w:tcPr>
            <w:tcW w:w="1384" w:type="dxa"/>
            <w:vMerge/>
            <w:shd w:val="clear" w:color="auto" w:fill="8EAADB" w:themeFill="accent1" w:themeFillTint="99"/>
            <w:vAlign w:val="center"/>
          </w:tcPr>
          <w:p w14:paraId="7357CBD4" w14:textId="77777777" w:rsidR="00FF07A2" w:rsidRPr="00B97C7F" w:rsidRDefault="00FF07A2" w:rsidP="00E368AA">
            <w:pPr>
              <w:jc w:val="center"/>
              <w:rPr>
                <w:rFonts w:ascii="Times New Roman" w:hAnsi="Times New Roman" w:cs="Times New Roman"/>
                <w:sz w:val="24"/>
                <w:szCs w:val="24"/>
              </w:rPr>
            </w:pPr>
          </w:p>
        </w:tc>
        <w:tc>
          <w:tcPr>
            <w:tcW w:w="2206" w:type="dxa"/>
            <w:vAlign w:val="center"/>
          </w:tcPr>
          <w:p w14:paraId="0A338798" w14:textId="2B7BB61B" w:rsidR="00FF07A2" w:rsidRPr="00B97C7F" w:rsidRDefault="00B97C7F" w:rsidP="00B97C7F">
            <w:pPr>
              <w:jc w:val="center"/>
              <w:rPr>
                <w:rFonts w:ascii="Times New Roman" w:hAnsi="Times New Roman" w:cs="Times New Roman"/>
                <w:sz w:val="24"/>
                <w:szCs w:val="24"/>
              </w:rPr>
            </w:pPr>
            <w:r>
              <w:rPr>
                <w:rFonts w:ascii="Times New Roman" w:hAnsi="Times New Roman" w:cs="Times New Roman"/>
                <w:sz w:val="24"/>
                <w:szCs w:val="24"/>
              </w:rPr>
              <w:t xml:space="preserve">¿Los objetivos y metas </w:t>
            </w:r>
            <w:r w:rsidR="00FF07A2" w:rsidRPr="00B97C7F">
              <w:rPr>
                <w:rFonts w:ascii="Times New Roman" w:hAnsi="Times New Roman" w:cs="Times New Roman"/>
                <w:sz w:val="24"/>
                <w:szCs w:val="24"/>
              </w:rPr>
              <w:t>Ambientales definidos son medibles (cuando sea factible)?</w:t>
            </w:r>
          </w:p>
        </w:tc>
        <w:tc>
          <w:tcPr>
            <w:tcW w:w="561" w:type="dxa"/>
            <w:vAlign w:val="center"/>
          </w:tcPr>
          <w:p w14:paraId="75E58431" w14:textId="6C911C29" w:rsidR="00FF07A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010D51ED" w14:textId="4B37E1D4" w:rsidR="00FF07A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770CA9D1" w14:textId="4B3ABFFA" w:rsidR="00FF07A2" w:rsidRPr="00B97C7F" w:rsidRDefault="00FF07A2" w:rsidP="00FF07A2">
            <w:pPr>
              <w:jc w:val="center"/>
              <w:rPr>
                <w:rFonts w:ascii="Times New Roman" w:hAnsi="Times New Roman" w:cs="Times New Roman"/>
                <w:sz w:val="24"/>
                <w:szCs w:val="24"/>
              </w:rPr>
            </w:pPr>
            <w:r w:rsidRPr="00B97C7F">
              <w:rPr>
                <w:rFonts w:ascii="Times New Roman" w:hAnsi="Times New Roman" w:cs="Times New Roman"/>
                <w:sz w:val="24"/>
                <w:szCs w:val="24"/>
              </w:rPr>
              <w:t>Junto con la Alta dirección se llega un acuerdo para proponer metas medibles.</w:t>
            </w:r>
          </w:p>
        </w:tc>
        <w:tc>
          <w:tcPr>
            <w:tcW w:w="2387" w:type="dxa"/>
          </w:tcPr>
          <w:p w14:paraId="3BDBA406" w14:textId="77777777" w:rsidR="00FF07A2" w:rsidRPr="00B97C7F" w:rsidRDefault="00FF07A2" w:rsidP="00BA03BB">
            <w:pPr>
              <w:pStyle w:val="Prrafodelista"/>
              <w:ind w:left="0"/>
              <w:rPr>
                <w:rFonts w:ascii="Times New Roman" w:hAnsi="Times New Roman" w:cs="Times New Roman"/>
                <w:sz w:val="24"/>
                <w:szCs w:val="24"/>
              </w:rPr>
            </w:pPr>
          </w:p>
        </w:tc>
      </w:tr>
      <w:tr w:rsidR="00FF07A2" w14:paraId="451E039C" w14:textId="77777777" w:rsidTr="007E3A21">
        <w:trPr>
          <w:trHeight w:val="2639"/>
        </w:trPr>
        <w:tc>
          <w:tcPr>
            <w:tcW w:w="1384" w:type="dxa"/>
            <w:vMerge/>
            <w:shd w:val="clear" w:color="auto" w:fill="8EAADB" w:themeFill="accent1" w:themeFillTint="99"/>
            <w:vAlign w:val="center"/>
          </w:tcPr>
          <w:p w14:paraId="08BBBF43" w14:textId="77777777" w:rsidR="00FF07A2" w:rsidRPr="00B97C7F" w:rsidRDefault="00FF07A2" w:rsidP="00E368AA">
            <w:pPr>
              <w:jc w:val="center"/>
              <w:rPr>
                <w:rFonts w:ascii="Times New Roman" w:hAnsi="Times New Roman" w:cs="Times New Roman"/>
                <w:sz w:val="24"/>
                <w:szCs w:val="24"/>
              </w:rPr>
            </w:pPr>
          </w:p>
        </w:tc>
        <w:tc>
          <w:tcPr>
            <w:tcW w:w="2206" w:type="dxa"/>
            <w:vAlign w:val="center"/>
          </w:tcPr>
          <w:p w14:paraId="25A52A55" w14:textId="7D847A29" w:rsidR="00FF07A2" w:rsidRPr="00B97C7F" w:rsidRDefault="00FF07A2" w:rsidP="00B97C7F">
            <w:pPr>
              <w:jc w:val="center"/>
              <w:rPr>
                <w:rFonts w:ascii="Times New Roman" w:hAnsi="Times New Roman" w:cs="Times New Roman"/>
                <w:sz w:val="24"/>
                <w:szCs w:val="24"/>
              </w:rPr>
            </w:pPr>
            <w:r w:rsidRPr="00B97C7F">
              <w:rPr>
                <w:rFonts w:ascii="Times New Roman" w:hAnsi="Times New Roman" w:cs="Times New Roman"/>
                <w:sz w:val="24"/>
                <w:szCs w:val="24"/>
              </w:rPr>
              <w:t>¿Los objetivos y metas ambientales son</w:t>
            </w:r>
            <w:r w:rsidR="00B97C7F">
              <w:rPr>
                <w:rFonts w:ascii="Times New Roman" w:hAnsi="Times New Roman" w:cs="Times New Roman"/>
                <w:sz w:val="24"/>
                <w:szCs w:val="24"/>
              </w:rPr>
              <w:t xml:space="preserve"> revisados periódicamente? ¿son actualizados cuando es </w:t>
            </w:r>
            <w:r w:rsidRPr="00B97C7F">
              <w:rPr>
                <w:rFonts w:ascii="Times New Roman" w:hAnsi="Times New Roman" w:cs="Times New Roman"/>
                <w:sz w:val="24"/>
                <w:szCs w:val="24"/>
              </w:rPr>
              <w:t>Necesario?</w:t>
            </w:r>
          </w:p>
        </w:tc>
        <w:tc>
          <w:tcPr>
            <w:tcW w:w="561" w:type="dxa"/>
            <w:vAlign w:val="center"/>
          </w:tcPr>
          <w:p w14:paraId="4C55D32C" w14:textId="4744758E" w:rsidR="00FF07A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SI</w:t>
            </w:r>
          </w:p>
        </w:tc>
        <w:tc>
          <w:tcPr>
            <w:tcW w:w="561" w:type="dxa"/>
            <w:vAlign w:val="center"/>
          </w:tcPr>
          <w:p w14:paraId="13932617" w14:textId="285EA3DA" w:rsidR="00FF07A2" w:rsidRPr="00B97C7F" w:rsidRDefault="00FF07A2" w:rsidP="00FF07A2">
            <w:pPr>
              <w:pStyle w:val="Prrafodelista"/>
              <w:ind w:left="0"/>
              <w:jc w:val="center"/>
              <w:rPr>
                <w:rFonts w:ascii="Times New Roman" w:hAnsi="Times New Roman" w:cs="Times New Roman"/>
                <w:sz w:val="24"/>
                <w:szCs w:val="24"/>
              </w:rPr>
            </w:pPr>
            <w:r w:rsidRPr="00B97C7F">
              <w:rPr>
                <w:rFonts w:ascii="Times New Roman" w:hAnsi="Times New Roman" w:cs="Times New Roman"/>
                <w:sz w:val="24"/>
                <w:szCs w:val="24"/>
              </w:rPr>
              <w:t>I</w:t>
            </w:r>
          </w:p>
        </w:tc>
        <w:tc>
          <w:tcPr>
            <w:tcW w:w="2081" w:type="dxa"/>
            <w:vAlign w:val="center"/>
          </w:tcPr>
          <w:p w14:paraId="3F12624A" w14:textId="187478A1" w:rsidR="00FF07A2" w:rsidRPr="00B97C7F" w:rsidRDefault="00FF07A2" w:rsidP="00FF07A2">
            <w:pPr>
              <w:jc w:val="center"/>
              <w:rPr>
                <w:rFonts w:ascii="Times New Roman" w:hAnsi="Times New Roman" w:cs="Times New Roman"/>
                <w:sz w:val="24"/>
                <w:szCs w:val="24"/>
              </w:rPr>
            </w:pPr>
            <w:r w:rsidRPr="00B97C7F">
              <w:rPr>
                <w:rFonts w:ascii="Times New Roman" w:hAnsi="Times New Roman" w:cs="Times New Roman"/>
                <w:sz w:val="24"/>
                <w:szCs w:val="24"/>
              </w:rPr>
              <w:t>Se Proponen indicadores para la medición</w:t>
            </w:r>
          </w:p>
          <w:p w14:paraId="0F28F170" w14:textId="3F518A7F" w:rsidR="00FF07A2" w:rsidRPr="00B97C7F" w:rsidRDefault="00FF07A2" w:rsidP="00FF07A2">
            <w:pPr>
              <w:jc w:val="center"/>
              <w:rPr>
                <w:rFonts w:ascii="Times New Roman" w:hAnsi="Times New Roman" w:cs="Times New Roman"/>
                <w:sz w:val="24"/>
                <w:szCs w:val="24"/>
              </w:rPr>
            </w:pPr>
            <w:r w:rsidRPr="00B97C7F">
              <w:rPr>
                <w:rFonts w:ascii="Times New Roman" w:hAnsi="Times New Roman" w:cs="Times New Roman"/>
                <w:sz w:val="24"/>
                <w:szCs w:val="24"/>
              </w:rPr>
              <w:t>y control de los objetivos y metas.</w:t>
            </w:r>
          </w:p>
        </w:tc>
        <w:tc>
          <w:tcPr>
            <w:tcW w:w="2387" w:type="dxa"/>
            <w:vAlign w:val="center"/>
          </w:tcPr>
          <w:p w14:paraId="30C30831" w14:textId="77777777" w:rsidR="00FF07A2" w:rsidRPr="00B97C7F" w:rsidRDefault="00FF07A2" w:rsidP="00FF07A2">
            <w:pPr>
              <w:pStyle w:val="Prrafodelista"/>
              <w:ind w:left="0"/>
              <w:jc w:val="center"/>
              <w:rPr>
                <w:rFonts w:ascii="Times New Roman" w:hAnsi="Times New Roman" w:cs="Times New Roman"/>
                <w:sz w:val="24"/>
                <w:szCs w:val="24"/>
              </w:rPr>
            </w:pPr>
          </w:p>
        </w:tc>
      </w:tr>
    </w:tbl>
    <w:p w14:paraId="358FC9AA" w14:textId="77777777" w:rsidR="001E78CD" w:rsidRDefault="001E78CD" w:rsidP="001E78CD">
      <w:pPr>
        <w:pStyle w:val="Prrafodelista"/>
        <w:ind w:left="0"/>
      </w:pPr>
    </w:p>
    <w:p w14:paraId="79C9ED2D" w14:textId="77777777" w:rsidR="00115CA2" w:rsidRDefault="00115CA2" w:rsidP="009B5121"/>
    <w:p w14:paraId="507A7979" w14:textId="3538BAC5" w:rsidR="00346E40" w:rsidRPr="00460E8C" w:rsidRDefault="00F11213" w:rsidP="008E7497">
      <w:pPr>
        <w:pStyle w:val="Ttulo1"/>
        <w:numPr>
          <w:ilvl w:val="2"/>
          <w:numId w:val="9"/>
        </w:numPr>
        <w:ind w:left="426" w:hanging="426"/>
        <w:rPr>
          <w:rFonts w:ascii="Times New Roman" w:hAnsi="Times New Roman" w:cs="Times New Roman"/>
        </w:rPr>
      </w:pPr>
      <w:bookmarkStart w:id="46" w:name="_Toc57405895"/>
      <w:r w:rsidRPr="00460E8C">
        <w:rPr>
          <w:rFonts w:ascii="Times New Roman" w:hAnsi="Times New Roman" w:cs="Times New Roman"/>
          <w:sz w:val="24"/>
        </w:rPr>
        <w:t xml:space="preserve">CONCLUSIONES </w:t>
      </w:r>
      <w:r w:rsidR="00E82639" w:rsidRPr="00460E8C">
        <w:rPr>
          <w:rFonts w:ascii="Times New Roman" w:hAnsi="Times New Roman" w:cs="Times New Roman"/>
          <w:sz w:val="24"/>
        </w:rPr>
        <w:t>ANALISIS DE DIFRENCIA (GAP) MORALEJA EXPERIENCIAS</w:t>
      </w:r>
      <w:bookmarkEnd w:id="46"/>
      <w:r w:rsidR="00E82639" w:rsidRPr="00460E8C">
        <w:rPr>
          <w:rFonts w:ascii="Times New Roman" w:hAnsi="Times New Roman" w:cs="Times New Roman"/>
          <w:sz w:val="24"/>
        </w:rPr>
        <w:t xml:space="preserve"> </w:t>
      </w:r>
    </w:p>
    <w:p w14:paraId="0592EAE1" w14:textId="77777777" w:rsidR="00346E40" w:rsidRDefault="00346E40" w:rsidP="009B5121"/>
    <w:p w14:paraId="70497DFF" w14:textId="7EEAEB91" w:rsidR="00346E40" w:rsidRPr="00644EA1" w:rsidRDefault="00E82639" w:rsidP="009B5121">
      <w:pPr>
        <w:rPr>
          <w:rFonts w:ascii="Times New Roman" w:hAnsi="Times New Roman" w:cs="Times New Roman"/>
          <w:sz w:val="24"/>
        </w:rPr>
      </w:pPr>
      <w:r w:rsidRPr="00644EA1">
        <w:rPr>
          <w:rFonts w:ascii="Times New Roman" w:hAnsi="Times New Roman" w:cs="Times New Roman"/>
          <w:sz w:val="24"/>
        </w:rPr>
        <w:t>Según la información recolectada en la revisión ambiental inicial RAI se determina la existencia de un sistema en el cual se pueda ejercer el plan de gestión de residuos sólidos (PGIRS) por primera vez en la empresa, por lo tanto, se recomienda establecer y consolidar la PGIRS  mediante el cumplimiento de los objetivos y metas establecidos en el proyecto.</w:t>
      </w:r>
    </w:p>
    <w:p w14:paraId="48C98457" w14:textId="414A1460" w:rsidR="001A3305" w:rsidRPr="00644EA1" w:rsidRDefault="001A3305" w:rsidP="001A3305">
      <w:pPr>
        <w:rPr>
          <w:rFonts w:ascii="Times New Roman" w:hAnsi="Times New Roman" w:cs="Times New Roman"/>
          <w:sz w:val="24"/>
        </w:rPr>
      </w:pPr>
      <w:r w:rsidRPr="00644EA1">
        <w:rPr>
          <w:rFonts w:ascii="Times New Roman" w:hAnsi="Times New Roman" w:cs="Times New Roman"/>
          <w:sz w:val="24"/>
        </w:rPr>
        <w:t>En el ejercicio de identificación de aspectos, riesgos e impactos ambientales en cada sector de la empresa MORALEJA EXPERIENCIAS, se determina que se produce residuos como papel, cartón, vidrio y el plástico que conforman aproximadamente el 9%  de la producción de residuos. Otros residuos como la madera, que es residuos principal y que se establece como una oportunidad.</w:t>
      </w:r>
    </w:p>
    <w:p w14:paraId="7AA791FF" w14:textId="454F448B" w:rsidR="001A3305" w:rsidRPr="00644EA1" w:rsidRDefault="001A3305" w:rsidP="001A3305">
      <w:pPr>
        <w:rPr>
          <w:rFonts w:ascii="Times New Roman" w:hAnsi="Times New Roman" w:cs="Times New Roman"/>
          <w:sz w:val="24"/>
        </w:rPr>
      </w:pPr>
      <w:r w:rsidRPr="00644EA1">
        <w:rPr>
          <w:rFonts w:ascii="Times New Roman" w:hAnsi="Times New Roman" w:cs="Times New Roman"/>
          <w:sz w:val="24"/>
        </w:rPr>
        <w:t xml:space="preserve">En el componente Residuos, los impactos ambientales son significativos al punto de ser considerados como críticos, ya que se presenta contaminación por acumulación y generación de residuos que antes no se contemplaban en un plan de economía circular y que claramente tiene rendimientos tanto ambientales como </w:t>
      </w:r>
      <w:r w:rsidR="00FF15FC" w:rsidRPr="00644EA1">
        <w:rPr>
          <w:rFonts w:ascii="Times New Roman" w:hAnsi="Times New Roman" w:cs="Times New Roman"/>
          <w:sz w:val="24"/>
        </w:rPr>
        <w:t>financieros. En general con la implementación y puesta en práctica del presente proyecto se evidencias temas en los que se requiere una intervención que perdure por el tiempo para poder recoger los datos necesarios para realizar una comparación acertada.</w:t>
      </w:r>
    </w:p>
    <w:p w14:paraId="4E738BAF" w14:textId="77777777" w:rsidR="00346E40" w:rsidRDefault="00346E40" w:rsidP="009B5121"/>
    <w:p w14:paraId="05BEE7DA" w14:textId="5C2D1F88" w:rsidR="001A7382" w:rsidRDefault="001A7382" w:rsidP="001A7382">
      <w:pPr>
        <w:pStyle w:val="Ttulo1"/>
        <w:numPr>
          <w:ilvl w:val="0"/>
          <w:numId w:val="9"/>
        </w:numPr>
        <w:ind w:hanging="720"/>
        <w:rPr>
          <w:lang w:val="es-CO"/>
        </w:rPr>
      </w:pPr>
      <w:bookmarkStart w:id="47" w:name="_Toc57405896"/>
      <w:r>
        <w:rPr>
          <w:lang w:val="es-CO"/>
        </w:rPr>
        <w:t>PROPUESTA DE MEJORA</w:t>
      </w:r>
      <w:bookmarkEnd w:id="47"/>
    </w:p>
    <w:p w14:paraId="13F008DA" w14:textId="77777777" w:rsidR="00BA037C" w:rsidRDefault="00BA037C" w:rsidP="00BA037C">
      <w:pPr>
        <w:rPr>
          <w:lang w:val="es-CO"/>
        </w:rPr>
      </w:pPr>
    </w:p>
    <w:p w14:paraId="7A905880" w14:textId="52EB8D38" w:rsidR="00BA037C" w:rsidRDefault="00BA037C" w:rsidP="003E3FB8">
      <w:pPr>
        <w:pStyle w:val="Ttulo1"/>
        <w:rPr>
          <w:rFonts w:ascii="Times New Roman" w:hAnsi="Times New Roman" w:cs="Times New Roman"/>
          <w:sz w:val="24"/>
          <w:lang w:val="es-CO"/>
        </w:rPr>
      </w:pPr>
      <w:bookmarkStart w:id="48" w:name="_Toc57405897"/>
      <w:r w:rsidRPr="003E3FB8">
        <w:rPr>
          <w:rFonts w:ascii="Times New Roman" w:hAnsi="Times New Roman" w:cs="Times New Roman"/>
          <w:sz w:val="24"/>
          <w:lang w:val="es-CO"/>
        </w:rPr>
        <w:t>14.1 Energía</w:t>
      </w:r>
      <w:bookmarkEnd w:id="48"/>
      <w:r w:rsidRPr="003E3FB8">
        <w:rPr>
          <w:rFonts w:ascii="Times New Roman" w:hAnsi="Times New Roman" w:cs="Times New Roman"/>
          <w:sz w:val="24"/>
          <w:lang w:val="es-CO"/>
        </w:rPr>
        <w:t xml:space="preserve"> </w:t>
      </w:r>
    </w:p>
    <w:p w14:paraId="03AE0947" w14:textId="77777777" w:rsidR="003E3FB8" w:rsidRPr="003E3FB8" w:rsidRDefault="003E3FB8" w:rsidP="003E3FB8">
      <w:pPr>
        <w:rPr>
          <w:lang w:val="es-CO"/>
        </w:rPr>
      </w:pPr>
    </w:p>
    <w:p w14:paraId="07D1416F" w14:textId="77777777" w:rsidR="001A7382" w:rsidRPr="003E3FB8" w:rsidRDefault="001A7382" w:rsidP="00BA037C">
      <w:pPr>
        <w:pStyle w:val="Prrafodelista"/>
        <w:ind w:left="0"/>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El origen del mayor consumo energético es difícil de identificar debido a que la compañía no cuenta con contadores que permitan identificar los consumos por áreas de la empresa o equipos de producción y, debido a la dificultad que existe para garantizar reducción de consumo de energía en el proceso productivo de la compañía, se propone que actualmente el ahorro se genere por parte de las oficinas, mientras se soluciona la medición del consumo de </w:t>
      </w:r>
      <w:r w:rsidRPr="003E3FB8">
        <w:rPr>
          <w:rFonts w:ascii="Times New Roman" w:hAnsi="Times New Roman" w:cs="Times New Roman"/>
          <w:sz w:val="24"/>
          <w:szCs w:val="24"/>
          <w:lang w:val="es-CO"/>
        </w:rPr>
        <w:lastRenderedPageBreak/>
        <w:t xml:space="preserve">energía en la parte de producción, por medio de la instalación de contadores dentro de los puntos que generen gasto de energía, y así, poder cuantificarlas y estimar oportunidades de mejora a nivel de energía dentro de los procesos productivos de la empresa. </w:t>
      </w:r>
    </w:p>
    <w:p w14:paraId="01C7EB63" w14:textId="77777777" w:rsidR="001A7382" w:rsidRPr="003E3FB8" w:rsidRDefault="001A7382" w:rsidP="00BA037C">
      <w:pPr>
        <w:pStyle w:val="Prrafodelista"/>
        <w:ind w:left="0"/>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En cuanto al ahorro de energía en oficinas, siguientes acciones, las cuales podrán ser evaluadas por la empresa de acuerdo con su capacidad económica y disponibilidad técnica para implementar dichas acciones: </w:t>
      </w:r>
    </w:p>
    <w:p w14:paraId="6206A338" w14:textId="77777777" w:rsidR="00BA037C" w:rsidRPr="003E3FB8" w:rsidRDefault="00BA037C" w:rsidP="00BA037C">
      <w:pPr>
        <w:pStyle w:val="Prrafodelista"/>
        <w:ind w:left="0"/>
        <w:rPr>
          <w:rFonts w:ascii="Times New Roman" w:hAnsi="Times New Roman" w:cs="Times New Roman"/>
          <w:sz w:val="24"/>
          <w:szCs w:val="24"/>
          <w:lang w:val="es-CO"/>
        </w:rPr>
      </w:pPr>
    </w:p>
    <w:p w14:paraId="323F3C7B" w14:textId="5589F2BA" w:rsidR="00BA037C" w:rsidRPr="003E3FB8" w:rsidRDefault="001A7382" w:rsidP="00BA037C">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 </w:t>
      </w:r>
      <w:r w:rsidRPr="003E3FB8">
        <w:rPr>
          <w:rFonts w:ascii="Times New Roman" w:hAnsi="Times New Roman" w:cs="Times New Roman"/>
          <w:b/>
          <w:bCs/>
          <w:sz w:val="24"/>
          <w:szCs w:val="24"/>
          <w:lang w:val="es-CO"/>
        </w:rPr>
        <w:t xml:space="preserve">Aprovechar la luz solar siempre que sea posible: </w:t>
      </w:r>
      <w:r w:rsidRPr="003E3FB8">
        <w:rPr>
          <w:rFonts w:ascii="Times New Roman" w:hAnsi="Times New Roman" w:cs="Times New Roman"/>
          <w:sz w:val="24"/>
          <w:szCs w:val="24"/>
          <w:lang w:val="es-CO"/>
        </w:rPr>
        <w:t xml:space="preserve">el potencial de ahorro se considera alto, aunque depende en gran medida del uso que ya se esté haciendo de la iluminación natural en la oficina, así como de las características particulares de cada edificio (presencia de toldos u otros protectores solares, orientación del edificio, posibilidades y facilidad de introducir mejoras, etc). Se pueden conseguir ahorros de hasta el 30% sobre el consumo eléctrico. </w:t>
      </w:r>
      <w:sdt>
        <w:sdtPr>
          <w:rPr>
            <w:rFonts w:ascii="Times New Roman" w:hAnsi="Times New Roman" w:cs="Times New Roman"/>
            <w:sz w:val="24"/>
            <w:szCs w:val="24"/>
            <w:lang w:val="es-CO"/>
          </w:rPr>
          <w:id w:val="-769008381"/>
          <w:citation/>
        </w:sdtPr>
        <w:sdtContent>
          <w:r w:rsidR="003E3FB8">
            <w:rPr>
              <w:rFonts w:ascii="Times New Roman" w:hAnsi="Times New Roman" w:cs="Times New Roman"/>
              <w:sz w:val="24"/>
              <w:szCs w:val="24"/>
              <w:lang w:val="es-CO"/>
            </w:rPr>
            <w:fldChar w:fldCharType="begin"/>
          </w:r>
          <w:r w:rsidR="003E3FB8">
            <w:rPr>
              <w:rFonts w:ascii="Times New Roman" w:hAnsi="Times New Roman" w:cs="Times New Roman"/>
              <w:sz w:val="24"/>
              <w:szCs w:val="24"/>
              <w:lang w:val="es-CO"/>
            </w:rPr>
            <w:instrText xml:space="preserve">CITATION WWF08 \l 9226 </w:instrText>
          </w:r>
          <w:r w:rsidR="003E3FB8">
            <w:rPr>
              <w:rFonts w:ascii="Times New Roman" w:hAnsi="Times New Roman" w:cs="Times New Roman"/>
              <w:sz w:val="24"/>
              <w:szCs w:val="24"/>
              <w:lang w:val="es-CO"/>
            </w:rPr>
            <w:fldChar w:fldCharType="separate"/>
          </w:r>
          <w:r w:rsidR="003E3FB8" w:rsidRPr="003E3FB8">
            <w:rPr>
              <w:rFonts w:ascii="Times New Roman" w:hAnsi="Times New Roman" w:cs="Times New Roman"/>
              <w:noProof/>
              <w:sz w:val="24"/>
              <w:szCs w:val="24"/>
              <w:lang w:val="es-CO"/>
            </w:rPr>
            <w:t>(WWF España, 2008)</w:t>
          </w:r>
          <w:r w:rsidR="003E3FB8">
            <w:rPr>
              <w:rFonts w:ascii="Times New Roman" w:hAnsi="Times New Roman" w:cs="Times New Roman"/>
              <w:sz w:val="24"/>
              <w:szCs w:val="24"/>
              <w:lang w:val="es-CO"/>
            </w:rPr>
            <w:fldChar w:fldCharType="end"/>
          </w:r>
        </w:sdtContent>
      </w:sdt>
    </w:p>
    <w:p w14:paraId="03114203" w14:textId="19581D91" w:rsidR="00BA037C" w:rsidRPr="003E3FB8" w:rsidRDefault="00BA037C" w:rsidP="00BA037C">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b/>
          <w:bCs/>
          <w:sz w:val="24"/>
          <w:szCs w:val="24"/>
          <w:lang w:val="es-CO"/>
        </w:rPr>
        <w:t xml:space="preserve">Cambiar la luminaria de regular a LED: </w:t>
      </w:r>
      <w:r w:rsidRPr="003E3FB8">
        <w:rPr>
          <w:rFonts w:ascii="Times New Roman" w:hAnsi="Times New Roman" w:cs="Times New Roman"/>
          <w:sz w:val="24"/>
          <w:szCs w:val="24"/>
          <w:lang w:val="es-CO"/>
        </w:rPr>
        <w:t xml:space="preserve">una bombilla incandescente utiliza menos del 10% de la energía que consume para producir luz, el resto se pierde en forma de calor. Las bombillas de bajo consumo ahorran hasta un 80% de energía y duran hasta 15 veces más manteniendo el mismo nivel de iluminación, por lo que a pesar de tener un precio de compra más elevado permiten obtener un importante ahorro económico. </w:t>
      </w:r>
      <w:sdt>
        <w:sdtPr>
          <w:rPr>
            <w:rFonts w:ascii="Times New Roman" w:hAnsi="Times New Roman" w:cs="Times New Roman"/>
            <w:sz w:val="24"/>
            <w:szCs w:val="24"/>
            <w:lang w:val="es-CO"/>
          </w:rPr>
          <w:id w:val="1245690304"/>
          <w:citation/>
        </w:sdtPr>
        <w:sdtContent>
          <w:r w:rsidR="003E3FB8">
            <w:rPr>
              <w:rFonts w:ascii="Times New Roman" w:hAnsi="Times New Roman" w:cs="Times New Roman"/>
              <w:sz w:val="24"/>
              <w:szCs w:val="24"/>
              <w:lang w:val="es-CO"/>
            </w:rPr>
            <w:fldChar w:fldCharType="begin"/>
          </w:r>
          <w:r w:rsidR="003E3FB8">
            <w:rPr>
              <w:rFonts w:ascii="Times New Roman" w:hAnsi="Times New Roman" w:cs="Times New Roman"/>
              <w:sz w:val="24"/>
              <w:szCs w:val="24"/>
              <w:lang w:val="es-CO"/>
            </w:rPr>
            <w:instrText xml:space="preserve"> CITATION WWF08 \l 9226 </w:instrText>
          </w:r>
          <w:r w:rsidR="003E3FB8">
            <w:rPr>
              <w:rFonts w:ascii="Times New Roman" w:hAnsi="Times New Roman" w:cs="Times New Roman"/>
              <w:sz w:val="24"/>
              <w:szCs w:val="24"/>
              <w:lang w:val="es-CO"/>
            </w:rPr>
            <w:fldChar w:fldCharType="separate"/>
          </w:r>
          <w:r w:rsidR="003E3FB8" w:rsidRPr="003E3FB8">
            <w:rPr>
              <w:rFonts w:ascii="Times New Roman" w:hAnsi="Times New Roman" w:cs="Times New Roman"/>
              <w:noProof/>
              <w:sz w:val="24"/>
              <w:szCs w:val="24"/>
              <w:lang w:val="es-CO"/>
            </w:rPr>
            <w:t>(WWF España, 2008)</w:t>
          </w:r>
          <w:r w:rsidR="003E3FB8">
            <w:rPr>
              <w:rFonts w:ascii="Times New Roman" w:hAnsi="Times New Roman" w:cs="Times New Roman"/>
              <w:sz w:val="24"/>
              <w:szCs w:val="24"/>
              <w:lang w:val="es-CO"/>
            </w:rPr>
            <w:fldChar w:fldCharType="end"/>
          </w:r>
        </w:sdtContent>
      </w:sdt>
    </w:p>
    <w:p w14:paraId="362E474D" w14:textId="7362855B" w:rsidR="00BA037C" w:rsidRPr="003E3FB8" w:rsidRDefault="00BA037C" w:rsidP="00BA037C">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b/>
          <w:sz w:val="24"/>
          <w:szCs w:val="24"/>
          <w:lang w:val="es-CO"/>
        </w:rPr>
        <w:t>Instalación de células fotosensibles o sensores de luz:</w:t>
      </w:r>
      <w:r w:rsidRPr="003E3FB8">
        <w:rPr>
          <w:rFonts w:ascii="Times New Roman" w:hAnsi="Times New Roman" w:cs="Times New Roman"/>
          <w:sz w:val="24"/>
          <w:szCs w:val="24"/>
          <w:lang w:val="es-CO"/>
        </w:rPr>
        <w:t xml:space="preserve"> está conformado por un sistema que ajusta automáticamente la cantidad de luz emitida por la lámpara en función de la luz natural que haya en la zona. El potencial de ahorro energético es importante ya que se pueden alcanzar ahorros del 45 al 75% en el consumo eléctrico de las lámparas y aumentar la vida útil de las mismas. </w:t>
      </w:r>
      <w:sdt>
        <w:sdtPr>
          <w:rPr>
            <w:rFonts w:ascii="Times New Roman" w:hAnsi="Times New Roman" w:cs="Times New Roman"/>
            <w:sz w:val="24"/>
            <w:szCs w:val="24"/>
            <w:lang w:val="es-CO"/>
          </w:rPr>
          <w:id w:val="315076043"/>
          <w:citation/>
        </w:sdtPr>
        <w:sdtContent>
          <w:r w:rsidR="003E3FB8">
            <w:rPr>
              <w:rFonts w:ascii="Times New Roman" w:hAnsi="Times New Roman" w:cs="Times New Roman"/>
              <w:sz w:val="24"/>
              <w:szCs w:val="24"/>
              <w:lang w:val="es-CO"/>
            </w:rPr>
            <w:fldChar w:fldCharType="begin"/>
          </w:r>
          <w:r w:rsidR="003E3FB8">
            <w:rPr>
              <w:rFonts w:ascii="Times New Roman" w:hAnsi="Times New Roman" w:cs="Times New Roman"/>
              <w:sz w:val="24"/>
              <w:szCs w:val="24"/>
              <w:lang w:val="es-CO"/>
            </w:rPr>
            <w:instrText xml:space="preserve"> CITATION WWF08 \l 9226 </w:instrText>
          </w:r>
          <w:r w:rsidR="003E3FB8">
            <w:rPr>
              <w:rFonts w:ascii="Times New Roman" w:hAnsi="Times New Roman" w:cs="Times New Roman"/>
              <w:sz w:val="24"/>
              <w:szCs w:val="24"/>
              <w:lang w:val="es-CO"/>
            </w:rPr>
            <w:fldChar w:fldCharType="separate"/>
          </w:r>
          <w:r w:rsidR="003E3FB8" w:rsidRPr="003E3FB8">
            <w:rPr>
              <w:rFonts w:ascii="Times New Roman" w:hAnsi="Times New Roman" w:cs="Times New Roman"/>
              <w:noProof/>
              <w:sz w:val="24"/>
              <w:szCs w:val="24"/>
              <w:lang w:val="es-CO"/>
            </w:rPr>
            <w:t>(WWF España, 2008)</w:t>
          </w:r>
          <w:r w:rsidR="003E3FB8">
            <w:rPr>
              <w:rFonts w:ascii="Times New Roman" w:hAnsi="Times New Roman" w:cs="Times New Roman"/>
              <w:sz w:val="24"/>
              <w:szCs w:val="24"/>
              <w:lang w:val="es-CO"/>
            </w:rPr>
            <w:fldChar w:fldCharType="end"/>
          </w:r>
        </w:sdtContent>
      </w:sdt>
    </w:p>
    <w:p w14:paraId="2CD8C3CF" w14:textId="4F5427D9" w:rsidR="003E3FB8" w:rsidRP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b/>
          <w:sz w:val="24"/>
          <w:szCs w:val="24"/>
          <w:lang w:val="es-CO"/>
        </w:rPr>
        <w:t>Sensores de movimiento:</w:t>
      </w:r>
      <w:r w:rsidRPr="003E3FB8">
        <w:rPr>
          <w:rFonts w:ascii="Times New Roman" w:hAnsi="Times New Roman" w:cs="Times New Roman"/>
          <w:sz w:val="24"/>
          <w:szCs w:val="24"/>
          <w:lang w:val="es-CO"/>
        </w:rPr>
        <w:t xml:space="preserve"> conectan o desconectan automáticamente la iluminación en función de la presencia o no de personas. Esta actividad supone un ahorro entre el 10 y el 30% del consumo eléctrico total, dependiendo de las características particulares de la instalación y del uso que se le dé a la misma. </w:t>
      </w:r>
      <w:sdt>
        <w:sdtPr>
          <w:rPr>
            <w:rFonts w:ascii="Times New Roman" w:hAnsi="Times New Roman" w:cs="Times New Roman"/>
            <w:sz w:val="24"/>
            <w:szCs w:val="24"/>
            <w:lang w:val="es-CO"/>
          </w:rPr>
          <w:id w:val="-54624677"/>
          <w:citation/>
        </w:sdtPr>
        <w:sdtContent>
          <w:r>
            <w:rPr>
              <w:rFonts w:ascii="Times New Roman" w:hAnsi="Times New Roman" w:cs="Times New Roman"/>
              <w:sz w:val="24"/>
              <w:szCs w:val="24"/>
              <w:lang w:val="es-CO"/>
            </w:rPr>
            <w:fldChar w:fldCharType="begin"/>
          </w:r>
          <w:r>
            <w:rPr>
              <w:rFonts w:ascii="Times New Roman" w:hAnsi="Times New Roman" w:cs="Times New Roman"/>
              <w:sz w:val="24"/>
              <w:szCs w:val="24"/>
              <w:lang w:val="es-CO"/>
            </w:rPr>
            <w:instrText xml:space="preserve"> CITATION WWF08 \l 9226 </w:instrText>
          </w:r>
          <w:r>
            <w:rPr>
              <w:rFonts w:ascii="Times New Roman" w:hAnsi="Times New Roman" w:cs="Times New Roman"/>
              <w:sz w:val="24"/>
              <w:szCs w:val="24"/>
              <w:lang w:val="es-CO"/>
            </w:rPr>
            <w:fldChar w:fldCharType="separate"/>
          </w:r>
          <w:r w:rsidRPr="003E3FB8">
            <w:rPr>
              <w:rFonts w:ascii="Times New Roman" w:hAnsi="Times New Roman" w:cs="Times New Roman"/>
              <w:noProof/>
              <w:sz w:val="24"/>
              <w:szCs w:val="24"/>
              <w:lang w:val="es-CO"/>
            </w:rPr>
            <w:t>(WWF España, 2008)</w:t>
          </w:r>
          <w:r>
            <w:rPr>
              <w:rFonts w:ascii="Times New Roman" w:hAnsi="Times New Roman" w:cs="Times New Roman"/>
              <w:sz w:val="24"/>
              <w:szCs w:val="24"/>
              <w:lang w:val="es-CO"/>
            </w:rPr>
            <w:fldChar w:fldCharType="end"/>
          </w:r>
        </w:sdtContent>
      </w:sdt>
    </w:p>
    <w:p w14:paraId="281AADDB" w14:textId="0F9590CB" w:rsid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b/>
          <w:sz w:val="24"/>
          <w:szCs w:val="24"/>
          <w:lang w:val="es-CO"/>
        </w:rPr>
        <w:t>Compra de equipos eficientes con sistemas de ahorro de energía:</w:t>
      </w:r>
      <w:r w:rsidRPr="003E3FB8">
        <w:rPr>
          <w:rFonts w:ascii="Times New Roman" w:hAnsi="Times New Roman" w:cs="Times New Roman"/>
          <w:sz w:val="24"/>
          <w:szCs w:val="24"/>
          <w:lang w:val="es-CO"/>
        </w:rPr>
        <w:t xml:space="preserve"> se recomienda considerar el consumo energético de los equipos en el momento de la compra, y adquirir electrodomésticos con etiquetado de ahorro energético, que pueden consumir hasta un 60% menos energía que los modelos convencionales. Se pueden obtener ahorros superiores al 50% de energía eléctrica empleada en los equipos eléctricos. </w:t>
      </w:r>
      <w:sdt>
        <w:sdtPr>
          <w:rPr>
            <w:rFonts w:ascii="Times New Roman" w:hAnsi="Times New Roman" w:cs="Times New Roman"/>
            <w:sz w:val="24"/>
            <w:szCs w:val="24"/>
            <w:lang w:val="es-CO"/>
          </w:rPr>
          <w:id w:val="-699464890"/>
          <w:citation/>
        </w:sdtPr>
        <w:sdtContent>
          <w:r>
            <w:rPr>
              <w:rFonts w:ascii="Times New Roman" w:hAnsi="Times New Roman" w:cs="Times New Roman"/>
              <w:sz w:val="24"/>
              <w:szCs w:val="24"/>
              <w:lang w:val="es-CO"/>
            </w:rPr>
            <w:fldChar w:fldCharType="begin"/>
          </w:r>
          <w:r>
            <w:rPr>
              <w:rFonts w:ascii="Times New Roman" w:hAnsi="Times New Roman" w:cs="Times New Roman"/>
              <w:sz w:val="24"/>
              <w:szCs w:val="24"/>
              <w:lang w:val="es-CO"/>
            </w:rPr>
            <w:instrText xml:space="preserve"> CITATION WWF08 \l 9226 </w:instrText>
          </w:r>
          <w:r>
            <w:rPr>
              <w:rFonts w:ascii="Times New Roman" w:hAnsi="Times New Roman" w:cs="Times New Roman"/>
              <w:sz w:val="24"/>
              <w:szCs w:val="24"/>
              <w:lang w:val="es-CO"/>
            </w:rPr>
            <w:fldChar w:fldCharType="separate"/>
          </w:r>
          <w:r w:rsidRPr="003E3FB8">
            <w:rPr>
              <w:rFonts w:ascii="Times New Roman" w:hAnsi="Times New Roman" w:cs="Times New Roman"/>
              <w:noProof/>
              <w:sz w:val="24"/>
              <w:szCs w:val="24"/>
              <w:lang w:val="es-CO"/>
            </w:rPr>
            <w:t>(WWF España, 2008)</w:t>
          </w:r>
          <w:r>
            <w:rPr>
              <w:rFonts w:ascii="Times New Roman" w:hAnsi="Times New Roman" w:cs="Times New Roman"/>
              <w:sz w:val="24"/>
              <w:szCs w:val="24"/>
              <w:lang w:val="es-CO"/>
            </w:rPr>
            <w:fldChar w:fldCharType="end"/>
          </w:r>
        </w:sdtContent>
      </w:sdt>
    </w:p>
    <w:p w14:paraId="4F4213E4" w14:textId="77777777" w:rsidR="003E3FB8" w:rsidRDefault="003E3FB8" w:rsidP="003E3FB8">
      <w:pPr>
        <w:pStyle w:val="Prrafodelista"/>
        <w:rPr>
          <w:rFonts w:ascii="Times New Roman" w:hAnsi="Times New Roman" w:cs="Times New Roman"/>
          <w:b/>
          <w:sz w:val="24"/>
          <w:szCs w:val="24"/>
          <w:lang w:val="es-CO"/>
        </w:rPr>
      </w:pPr>
    </w:p>
    <w:p w14:paraId="4510164A" w14:textId="77777777" w:rsidR="003E3FB8" w:rsidRPr="003E3FB8" w:rsidRDefault="003E3FB8" w:rsidP="003E3FB8">
      <w:pPr>
        <w:pStyle w:val="Prrafodelista"/>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Es importante que los integrantes de la organización adquieran hábitos de gestión eficiente de los equipos, tales como: </w:t>
      </w:r>
    </w:p>
    <w:p w14:paraId="1533E296" w14:textId="2247EB2B" w:rsidR="003E3FB8" w:rsidRP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Al hacer paradas cortas, de unos 10 minutos, apagar la pantalla del monitor, ya que es la parte del computador que más energía consume (entre el 70-80%). Para paradas de más de una hora se recomienda apagar por completo el computador. </w:t>
      </w:r>
    </w:p>
    <w:p w14:paraId="028855D5" w14:textId="64C2A938" w:rsidR="003E3FB8" w:rsidRP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Al ajustar el brillo de la pantalla a un nivel medio se ahorra entre un 15-20% de energía. Con el brillo a un nivel bajo, fijado así en muchos portátiles por defecto cuando funcionan con la batería, el ahorro llega hasta el 40%. </w:t>
      </w:r>
    </w:p>
    <w:p w14:paraId="43518ED7" w14:textId="466D29C2" w:rsidR="003E3FB8" w:rsidRP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sz w:val="24"/>
          <w:szCs w:val="24"/>
          <w:lang w:val="es-CO"/>
        </w:rPr>
        <w:lastRenderedPageBreak/>
        <w:t xml:space="preserve">Elegir imágenes con colores oscuros para el fondo de pantalla del escritorio. En promedio, una página blanca requiere 74 W para desplegarse, mientras que una oscura necesita sólo 59 W (un 25% de energía menos). </w:t>
      </w:r>
    </w:p>
    <w:p w14:paraId="2AE1AC5F" w14:textId="4AC2B91E" w:rsidR="003E3FB8" w:rsidRP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sz w:val="24"/>
          <w:szCs w:val="24"/>
          <w:lang w:val="es-CO"/>
        </w:rPr>
        <w:t xml:space="preserve">Al imprimir o fotocopiar documentos, es conveniente acumular los trabajos de impresión (ya que durante el encendido y apagado de estos equipos es cuando más energía se consume), y realizar los trabajos de impresión a doble cara y en calidad de borrador. Además de papel, se ahorra también energía, agua y tóner/tinta. </w:t>
      </w:r>
    </w:p>
    <w:p w14:paraId="2E9E6FF6" w14:textId="0D666737" w:rsidR="003E3FB8" w:rsidRDefault="003E3FB8" w:rsidP="003E3FB8">
      <w:pPr>
        <w:pStyle w:val="Prrafodelista"/>
        <w:numPr>
          <w:ilvl w:val="0"/>
          <w:numId w:val="11"/>
        </w:numPr>
        <w:rPr>
          <w:rFonts w:ascii="Times New Roman" w:hAnsi="Times New Roman" w:cs="Times New Roman"/>
          <w:sz w:val="24"/>
          <w:szCs w:val="24"/>
          <w:lang w:val="es-CO"/>
        </w:rPr>
      </w:pPr>
      <w:r w:rsidRPr="003E3FB8">
        <w:rPr>
          <w:rFonts w:ascii="Times New Roman" w:hAnsi="Times New Roman" w:cs="Times New Roman"/>
          <w:sz w:val="24"/>
          <w:szCs w:val="24"/>
          <w:lang w:val="es-CO"/>
        </w:rPr>
        <w:t>Los empleados deberán asegurarse que los equipos permanecen correctamente apagados a</w:t>
      </w:r>
      <w:r w:rsidR="00FC0CC9">
        <w:rPr>
          <w:rFonts w:ascii="Times New Roman" w:hAnsi="Times New Roman" w:cs="Times New Roman"/>
          <w:sz w:val="24"/>
          <w:szCs w:val="24"/>
          <w:lang w:val="es-CO"/>
        </w:rPr>
        <w:t>l finalizar la jornada laboral.</w:t>
      </w:r>
    </w:p>
    <w:p w14:paraId="2C925843" w14:textId="77777777" w:rsidR="00FC0CC9" w:rsidRDefault="00FC0CC9" w:rsidP="00FC0CC9">
      <w:pPr>
        <w:pStyle w:val="Prrafodelista"/>
        <w:rPr>
          <w:rFonts w:ascii="Times New Roman" w:hAnsi="Times New Roman" w:cs="Times New Roman"/>
          <w:sz w:val="24"/>
          <w:szCs w:val="24"/>
          <w:lang w:val="es-CO"/>
        </w:rPr>
      </w:pPr>
    </w:p>
    <w:p w14:paraId="2AC75DDC" w14:textId="793EA24F" w:rsidR="003E3FB8" w:rsidRPr="00694BFA" w:rsidRDefault="003E3FB8" w:rsidP="00FC0CC9">
      <w:pPr>
        <w:pStyle w:val="Ttulo1"/>
        <w:rPr>
          <w:rFonts w:ascii="Times New Roman" w:hAnsi="Times New Roman" w:cs="Times New Roman"/>
          <w:sz w:val="24"/>
          <w:szCs w:val="24"/>
          <w:lang w:val="es-CO"/>
        </w:rPr>
      </w:pPr>
      <w:bookmarkStart w:id="49" w:name="_Toc57405898"/>
      <w:r w:rsidRPr="00694BFA">
        <w:rPr>
          <w:rFonts w:ascii="Times New Roman" w:hAnsi="Times New Roman" w:cs="Times New Roman"/>
          <w:sz w:val="24"/>
          <w:szCs w:val="24"/>
          <w:lang w:val="es-CO"/>
        </w:rPr>
        <w:t>14.2 Agua</w:t>
      </w:r>
      <w:bookmarkEnd w:id="49"/>
    </w:p>
    <w:p w14:paraId="72E5B0F9" w14:textId="77777777" w:rsidR="00FC0CC9" w:rsidRPr="00694BFA" w:rsidRDefault="00FC0CC9" w:rsidP="00FC0CC9">
      <w:pPr>
        <w:rPr>
          <w:rFonts w:ascii="Times New Roman" w:hAnsi="Times New Roman" w:cs="Times New Roman"/>
          <w:sz w:val="24"/>
          <w:szCs w:val="24"/>
          <w:lang w:val="es-CO"/>
        </w:rPr>
      </w:pPr>
    </w:p>
    <w:p w14:paraId="44B461D0" w14:textId="45643EE8" w:rsidR="003E3FB8" w:rsidRPr="00694BFA" w:rsidRDefault="003E3FB8" w:rsidP="003E3FB8">
      <w:pPr>
        <w:rPr>
          <w:rFonts w:ascii="Times New Roman" w:hAnsi="Times New Roman" w:cs="Times New Roman"/>
          <w:sz w:val="24"/>
          <w:szCs w:val="24"/>
          <w:lang w:val="es-CO"/>
        </w:rPr>
      </w:pPr>
      <w:r w:rsidRPr="00694BFA">
        <w:rPr>
          <w:rFonts w:ascii="Times New Roman" w:hAnsi="Times New Roman" w:cs="Times New Roman"/>
          <w:sz w:val="24"/>
          <w:szCs w:val="24"/>
          <w:lang w:val="es-CO"/>
        </w:rPr>
        <w:t>El agua que se utiliza en la compañía tiene uso doméstico. Los ahorros de agua se deben presentar tanto en cantidad de agua como en costos de tal forma que se evidencien las ganancias que obtuvo la empresa por aplicar este tipo de programas lo cual puede generar nuevas inversiones.</w:t>
      </w:r>
    </w:p>
    <w:p w14:paraId="74344BC1" w14:textId="62EB7272" w:rsidR="003E3FB8" w:rsidRPr="00694BFA" w:rsidRDefault="003E3FB8" w:rsidP="003E3FB8">
      <w:pPr>
        <w:pStyle w:val="Prrafodelista"/>
        <w:numPr>
          <w:ilvl w:val="0"/>
          <w:numId w:val="12"/>
        </w:numPr>
        <w:rPr>
          <w:rFonts w:ascii="Times New Roman" w:hAnsi="Times New Roman" w:cs="Times New Roman"/>
          <w:sz w:val="24"/>
          <w:szCs w:val="24"/>
          <w:lang w:val="es-CO"/>
        </w:rPr>
      </w:pPr>
      <w:r w:rsidRPr="00694BFA">
        <w:rPr>
          <w:rFonts w:ascii="Times New Roman" w:hAnsi="Times New Roman" w:cs="Times New Roman"/>
          <w:b/>
          <w:bCs/>
          <w:sz w:val="24"/>
          <w:szCs w:val="24"/>
          <w:lang w:val="es-CO"/>
        </w:rPr>
        <w:t xml:space="preserve">Auditorías hídricas para valorar el uso actual del agua y los costos: </w:t>
      </w:r>
      <w:r w:rsidRPr="00694BFA">
        <w:rPr>
          <w:rFonts w:ascii="Times New Roman" w:hAnsi="Times New Roman" w:cs="Times New Roman"/>
          <w:sz w:val="24"/>
          <w:szCs w:val="24"/>
          <w:lang w:val="es-CO"/>
        </w:rPr>
        <w:t xml:space="preserve">Para identificar las opciones potenciales para mejorar la eficiencia en el uso del agua es fundamental entender cómo se consume el agua en la compañía realizando una auditoría que se define como el proceso por el cual todos los usos del agua al interior de la firma son caracterizados teniendo en cuenta las tasas y direcciones de flujo. </w:t>
      </w:r>
    </w:p>
    <w:p w14:paraId="40E9708F" w14:textId="77777777" w:rsidR="00FC0CC9" w:rsidRPr="00694BFA" w:rsidRDefault="00FC0CC9" w:rsidP="00FC0CC9">
      <w:pPr>
        <w:pStyle w:val="Prrafodelista"/>
        <w:numPr>
          <w:ilvl w:val="0"/>
          <w:numId w:val="12"/>
        </w:numPr>
        <w:rPr>
          <w:rFonts w:ascii="Times New Roman" w:hAnsi="Times New Roman" w:cs="Times New Roman"/>
          <w:sz w:val="24"/>
          <w:szCs w:val="24"/>
          <w:lang w:val="es-CO"/>
        </w:rPr>
      </w:pPr>
      <w:r w:rsidRPr="00694BFA">
        <w:rPr>
          <w:rFonts w:ascii="Times New Roman" w:hAnsi="Times New Roman" w:cs="Times New Roman"/>
          <w:b/>
          <w:sz w:val="24"/>
          <w:szCs w:val="24"/>
          <w:lang w:val="es-CO"/>
        </w:rPr>
        <w:t>Detectar fugas:</w:t>
      </w:r>
      <w:r w:rsidRPr="00694BFA">
        <w:rPr>
          <w:rFonts w:ascii="Times New Roman" w:hAnsi="Times New Roman" w:cs="Times New Roman"/>
          <w:sz w:val="24"/>
          <w:szCs w:val="24"/>
          <w:lang w:val="es-CO"/>
        </w:rPr>
        <w:t xml:space="preserve"> Cualquier fuga que se observe debe ser reparada inmediatamente, inspeccionar el sitio y hacer pruebas para asegurar que fue corregida satisfactoriamente.</w:t>
      </w:r>
    </w:p>
    <w:p w14:paraId="160688BF" w14:textId="7451B78A" w:rsidR="003E3FB8" w:rsidRPr="00694BFA" w:rsidRDefault="00FC0CC9" w:rsidP="00FC0CC9">
      <w:pPr>
        <w:pStyle w:val="Prrafodelista"/>
        <w:numPr>
          <w:ilvl w:val="0"/>
          <w:numId w:val="12"/>
        </w:numPr>
        <w:rPr>
          <w:rFonts w:ascii="Times New Roman" w:hAnsi="Times New Roman" w:cs="Times New Roman"/>
          <w:sz w:val="24"/>
          <w:szCs w:val="24"/>
          <w:lang w:val="es-CO"/>
        </w:rPr>
      </w:pPr>
      <w:r w:rsidRPr="00694BFA">
        <w:rPr>
          <w:rFonts w:ascii="Times New Roman" w:hAnsi="Times New Roman" w:cs="Times New Roman"/>
          <w:b/>
          <w:sz w:val="24"/>
          <w:szCs w:val="24"/>
          <w:lang w:val="es-CO"/>
        </w:rPr>
        <w:t>Sistemas sanitarios:</w:t>
      </w:r>
      <w:r w:rsidRPr="00694BFA">
        <w:rPr>
          <w:rFonts w:ascii="Times New Roman" w:hAnsi="Times New Roman" w:cs="Times New Roman"/>
          <w:sz w:val="24"/>
          <w:szCs w:val="24"/>
          <w:lang w:val="es-CO"/>
        </w:rPr>
        <w:t xml:space="preserve"> Identificar que accesorios en los sistemas sanitarios requieren cambio o mantenimiento correctivo al presentar fugas y/o averías que permitan el desperdicio del agua</w:t>
      </w:r>
    </w:p>
    <w:p w14:paraId="7DFB103B" w14:textId="5F4C12F6" w:rsidR="00FC0CC9" w:rsidRPr="00694BFA" w:rsidRDefault="00FC0CC9" w:rsidP="00FC0CC9">
      <w:pPr>
        <w:pStyle w:val="Prrafodelista"/>
        <w:numPr>
          <w:ilvl w:val="0"/>
          <w:numId w:val="12"/>
        </w:numPr>
        <w:rPr>
          <w:rFonts w:ascii="Times New Roman" w:hAnsi="Times New Roman" w:cs="Times New Roman"/>
          <w:sz w:val="24"/>
          <w:szCs w:val="24"/>
          <w:lang w:val="es-CO"/>
        </w:rPr>
      </w:pPr>
      <w:r w:rsidRPr="00694BFA">
        <w:rPr>
          <w:rFonts w:ascii="Times New Roman" w:hAnsi="Times New Roman" w:cs="Times New Roman"/>
          <w:sz w:val="24"/>
          <w:szCs w:val="24"/>
          <w:lang w:val="es-CO"/>
        </w:rPr>
        <w:t>Identificar oportunidades para ahorro y uso eficiente del agua en planta y equipos: En general se deben tener en cuenta usos innecesarios del agua, perdidas fijas, cantidades mínimas de uso, posibilidades de recirculación de agua en procesos o por grupos de procesos, re-usos secuenciales de agua, tratamientos de agua requeridos, determinar diferencias de calidad del agua de acuerdo a los procesos verificando necesidades de agua potable o no potable.</w:t>
      </w:r>
    </w:p>
    <w:p w14:paraId="0550CD6C" w14:textId="77777777" w:rsidR="00FC0CC9" w:rsidRPr="00694BFA" w:rsidRDefault="00FC0CC9" w:rsidP="00FC0CC9">
      <w:pPr>
        <w:pStyle w:val="Prrafodelista"/>
        <w:rPr>
          <w:rFonts w:ascii="Times New Roman" w:hAnsi="Times New Roman" w:cs="Times New Roman"/>
          <w:sz w:val="24"/>
          <w:szCs w:val="24"/>
          <w:lang w:val="es-CO"/>
        </w:rPr>
      </w:pPr>
    </w:p>
    <w:p w14:paraId="04804AF3" w14:textId="0E3F376B" w:rsidR="00FC0CC9" w:rsidRPr="00694BFA" w:rsidRDefault="00FC0CC9" w:rsidP="00FC0CC9">
      <w:pPr>
        <w:pStyle w:val="Ttulo1"/>
        <w:numPr>
          <w:ilvl w:val="1"/>
          <w:numId w:val="9"/>
        </w:numPr>
        <w:ind w:left="567" w:hanging="567"/>
        <w:rPr>
          <w:rFonts w:ascii="Times New Roman" w:hAnsi="Times New Roman" w:cs="Times New Roman"/>
          <w:sz w:val="24"/>
          <w:szCs w:val="24"/>
          <w:lang w:val="es-CO"/>
        </w:rPr>
      </w:pPr>
      <w:bookmarkStart w:id="50" w:name="_Toc57405899"/>
      <w:r w:rsidRPr="00694BFA">
        <w:rPr>
          <w:rFonts w:ascii="Times New Roman" w:hAnsi="Times New Roman" w:cs="Times New Roman"/>
          <w:sz w:val="24"/>
          <w:szCs w:val="24"/>
          <w:lang w:val="es-CO"/>
        </w:rPr>
        <w:t>Residuos Solidos</w:t>
      </w:r>
      <w:bookmarkEnd w:id="50"/>
    </w:p>
    <w:p w14:paraId="07E55BDD" w14:textId="77777777" w:rsidR="00FC0CC9" w:rsidRPr="00694BFA" w:rsidRDefault="00FC0CC9" w:rsidP="00FC0CC9">
      <w:pPr>
        <w:rPr>
          <w:rFonts w:ascii="Times New Roman" w:hAnsi="Times New Roman" w:cs="Times New Roman"/>
          <w:sz w:val="24"/>
          <w:szCs w:val="24"/>
          <w:lang w:val="es-CO"/>
        </w:rPr>
      </w:pPr>
    </w:p>
    <w:p w14:paraId="6B1E6179" w14:textId="5E2F4552" w:rsidR="00B97C7F" w:rsidRDefault="00FC0CC9" w:rsidP="00B050AD">
      <w:pPr>
        <w:rPr>
          <w:rFonts w:ascii="Times New Roman" w:hAnsi="Times New Roman" w:cs="Times New Roman"/>
          <w:sz w:val="24"/>
          <w:szCs w:val="24"/>
          <w:lang w:val="es-CO"/>
        </w:rPr>
      </w:pPr>
      <w:r w:rsidRPr="00694BFA">
        <w:rPr>
          <w:rFonts w:ascii="Times New Roman" w:hAnsi="Times New Roman" w:cs="Times New Roman"/>
          <w:sz w:val="24"/>
          <w:szCs w:val="24"/>
          <w:lang w:val="es-CO"/>
        </w:rPr>
        <w:t xml:space="preserve">La propuesta de mejora de este ítem se encuentra </w:t>
      </w:r>
      <w:r w:rsidR="00694BFA" w:rsidRPr="00694BFA">
        <w:rPr>
          <w:rFonts w:ascii="Times New Roman" w:hAnsi="Times New Roman" w:cs="Times New Roman"/>
          <w:sz w:val="24"/>
          <w:szCs w:val="24"/>
          <w:lang w:val="es-CO"/>
        </w:rPr>
        <w:t>especificada</w:t>
      </w:r>
      <w:r w:rsidRPr="00694BFA">
        <w:rPr>
          <w:rFonts w:ascii="Times New Roman" w:hAnsi="Times New Roman" w:cs="Times New Roman"/>
          <w:sz w:val="24"/>
          <w:szCs w:val="24"/>
          <w:lang w:val="es-CO"/>
        </w:rPr>
        <w:t xml:space="preserve"> en el PGIRS</w:t>
      </w:r>
      <w:r w:rsidR="00694BFA">
        <w:rPr>
          <w:rFonts w:ascii="Times New Roman" w:hAnsi="Times New Roman" w:cs="Times New Roman"/>
          <w:sz w:val="24"/>
          <w:szCs w:val="24"/>
          <w:lang w:val="es-CO"/>
        </w:rPr>
        <w:t xml:space="preserve"> que se desarrolla a continuación. </w:t>
      </w:r>
    </w:p>
    <w:p w14:paraId="56834244" w14:textId="77777777" w:rsidR="00694BFA" w:rsidRPr="00694BFA" w:rsidRDefault="00694BFA" w:rsidP="00B050AD">
      <w:pPr>
        <w:rPr>
          <w:rFonts w:ascii="Times New Roman" w:hAnsi="Times New Roman" w:cs="Times New Roman"/>
          <w:sz w:val="24"/>
          <w:szCs w:val="24"/>
          <w:lang w:val="es-CO"/>
        </w:rPr>
      </w:pPr>
    </w:p>
    <w:p w14:paraId="6B2B9A11" w14:textId="77777777" w:rsidR="00D106E7" w:rsidRDefault="00D106E7" w:rsidP="00B050AD"/>
    <w:p w14:paraId="64B057C1" w14:textId="5639B037" w:rsidR="00165CF3" w:rsidRPr="00B97C7F" w:rsidRDefault="00165CF3" w:rsidP="008E7497">
      <w:pPr>
        <w:pStyle w:val="Ttulo1"/>
        <w:numPr>
          <w:ilvl w:val="0"/>
          <w:numId w:val="9"/>
        </w:numPr>
        <w:rPr>
          <w:rFonts w:ascii="Times New Roman" w:hAnsi="Times New Roman" w:cs="Times New Roman"/>
          <w:sz w:val="24"/>
          <w:szCs w:val="24"/>
        </w:rPr>
      </w:pPr>
      <w:bookmarkStart w:id="51" w:name="_Toc57405900"/>
      <w:r w:rsidRPr="00B97C7F">
        <w:rPr>
          <w:rFonts w:ascii="Times New Roman" w:hAnsi="Times New Roman" w:cs="Times New Roman"/>
          <w:sz w:val="24"/>
          <w:szCs w:val="24"/>
        </w:rPr>
        <w:lastRenderedPageBreak/>
        <w:t>PLAN DE GESTION DE RESIDUOS SOLIDOS</w:t>
      </w:r>
      <w:r w:rsidR="00E44B23" w:rsidRPr="00B97C7F">
        <w:rPr>
          <w:rFonts w:ascii="Times New Roman" w:hAnsi="Times New Roman" w:cs="Times New Roman"/>
          <w:sz w:val="24"/>
          <w:szCs w:val="24"/>
        </w:rPr>
        <w:t xml:space="preserve"> (PGIRS)</w:t>
      </w:r>
      <w:bookmarkEnd w:id="51"/>
    </w:p>
    <w:p w14:paraId="4CA7EBED" w14:textId="77777777" w:rsidR="00CD6DE5" w:rsidRPr="00B97C7F" w:rsidRDefault="00CD6DE5" w:rsidP="00CD6DE5">
      <w:pPr>
        <w:autoSpaceDE w:val="0"/>
        <w:autoSpaceDN w:val="0"/>
        <w:adjustRightInd w:val="0"/>
        <w:spacing w:after="0" w:line="240" w:lineRule="auto"/>
        <w:rPr>
          <w:rFonts w:ascii="Times New Roman" w:hAnsi="Times New Roman" w:cs="Times New Roman"/>
          <w:b/>
          <w:bCs/>
          <w:sz w:val="24"/>
          <w:szCs w:val="24"/>
          <w:lang w:val="es-CO"/>
        </w:rPr>
      </w:pPr>
    </w:p>
    <w:p w14:paraId="5D29BE88" w14:textId="77777777" w:rsidR="00B131A1" w:rsidRPr="00B97C7F" w:rsidRDefault="00B131A1" w:rsidP="00CD6DE5">
      <w:pPr>
        <w:autoSpaceDE w:val="0"/>
        <w:autoSpaceDN w:val="0"/>
        <w:adjustRightInd w:val="0"/>
        <w:spacing w:after="0" w:line="240" w:lineRule="auto"/>
        <w:rPr>
          <w:rFonts w:ascii="Times New Roman" w:hAnsi="Times New Roman" w:cs="Times New Roman"/>
          <w:sz w:val="24"/>
          <w:szCs w:val="24"/>
          <w:lang w:val="es-CO"/>
        </w:rPr>
      </w:pPr>
    </w:p>
    <w:p w14:paraId="12A0CD75" w14:textId="4CCF0FA6" w:rsidR="00B131A1" w:rsidRPr="00B97C7F" w:rsidRDefault="00694BFA" w:rsidP="00D4491F">
      <w:pPr>
        <w:pStyle w:val="Ttulo1"/>
        <w:rPr>
          <w:rFonts w:ascii="Times New Roman" w:hAnsi="Times New Roman" w:cs="Times New Roman"/>
          <w:sz w:val="24"/>
          <w:szCs w:val="24"/>
          <w:lang w:val="es-CO"/>
        </w:rPr>
      </w:pPr>
      <w:bookmarkStart w:id="52" w:name="_Toc57405901"/>
      <w:r>
        <w:rPr>
          <w:rFonts w:ascii="Times New Roman" w:hAnsi="Times New Roman" w:cs="Times New Roman"/>
          <w:sz w:val="24"/>
          <w:szCs w:val="24"/>
          <w:lang w:val="es-CO"/>
        </w:rPr>
        <w:t>15</w:t>
      </w:r>
      <w:r w:rsidR="00F06B49" w:rsidRPr="00B97C7F">
        <w:rPr>
          <w:rFonts w:ascii="Times New Roman" w:hAnsi="Times New Roman" w:cs="Times New Roman"/>
          <w:sz w:val="24"/>
          <w:szCs w:val="24"/>
          <w:lang w:val="es-CO"/>
        </w:rPr>
        <w:t xml:space="preserve">.1 </w:t>
      </w:r>
      <w:r w:rsidR="00B131A1" w:rsidRPr="00B97C7F">
        <w:rPr>
          <w:rFonts w:ascii="Times New Roman" w:hAnsi="Times New Roman" w:cs="Times New Roman"/>
          <w:sz w:val="24"/>
          <w:szCs w:val="24"/>
          <w:lang w:val="es-CO"/>
        </w:rPr>
        <w:t>IMPACTOS AMBIENTALES A MANEJAR</w:t>
      </w:r>
      <w:bookmarkEnd w:id="52"/>
    </w:p>
    <w:p w14:paraId="12465BDB" w14:textId="77777777" w:rsidR="00B131A1" w:rsidRPr="00B97C7F" w:rsidRDefault="00B131A1" w:rsidP="00B131A1">
      <w:pPr>
        <w:autoSpaceDE w:val="0"/>
        <w:autoSpaceDN w:val="0"/>
        <w:adjustRightInd w:val="0"/>
        <w:spacing w:after="0" w:line="240" w:lineRule="auto"/>
        <w:rPr>
          <w:rFonts w:ascii="Times New Roman" w:hAnsi="Times New Roman" w:cs="Times New Roman"/>
          <w:b/>
          <w:bCs/>
          <w:sz w:val="24"/>
          <w:szCs w:val="24"/>
          <w:lang w:val="es-CO"/>
        </w:rPr>
      </w:pPr>
    </w:p>
    <w:p w14:paraId="3BCEFB43" w14:textId="3ED0E1FD" w:rsidR="00B131A1" w:rsidRPr="00B97C7F" w:rsidRDefault="00B131A1" w:rsidP="008E7497">
      <w:pPr>
        <w:pStyle w:val="Prrafodelista"/>
        <w:numPr>
          <w:ilvl w:val="0"/>
          <w:numId w:val="5"/>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Generación excesiva de residuos que podrían ser recuperados e incorporados a otros ciclos productivos.</w:t>
      </w:r>
    </w:p>
    <w:p w14:paraId="6F985DA1" w14:textId="140C1C7A" w:rsidR="00B131A1" w:rsidRPr="00B97C7F" w:rsidRDefault="00B131A1" w:rsidP="008E7497">
      <w:pPr>
        <w:pStyle w:val="Prrafodelista"/>
        <w:numPr>
          <w:ilvl w:val="0"/>
          <w:numId w:val="5"/>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eastAsia="Wingdings-Regular" w:hAnsi="Times New Roman" w:cs="Times New Roman"/>
          <w:sz w:val="24"/>
          <w:szCs w:val="24"/>
          <w:lang w:val="es-CO"/>
        </w:rPr>
        <w:t xml:space="preserve"> </w:t>
      </w:r>
      <w:r w:rsidRPr="00B97C7F">
        <w:rPr>
          <w:rFonts w:ascii="Times New Roman" w:hAnsi="Times New Roman" w:cs="Times New Roman"/>
          <w:sz w:val="24"/>
          <w:szCs w:val="24"/>
          <w:lang w:val="es-CO"/>
        </w:rPr>
        <w:t>Generación de mezclas de residuos no reciclables, reciclables y peligrosos, que podrían ser manejados apropiadamente si se encontraran separados y clasificados.</w:t>
      </w:r>
    </w:p>
    <w:p w14:paraId="0910B617" w14:textId="77777777" w:rsidR="00B131A1" w:rsidRPr="00B97C7F" w:rsidRDefault="00B131A1" w:rsidP="008E7497">
      <w:pPr>
        <w:pStyle w:val="Prrafodelista"/>
        <w:numPr>
          <w:ilvl w:val="0"/>
          <w:numId w:val="5"/>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Contaminación del suelo por altos niveles de residuos sólidos en el relleno sanitario.</w:t>
      </w:r>
    </w:p>
    <w:p w14:paraId="39902089" w14:textId="66CE626B" w:rsidR="00B131A1" w:rsidRPr="00B97C7F" w:rsidRDefault="00B131A1" w:rsidP="008E7497">
      <w:pPr>
        <w:pStyle w:val="Prrafodelista"/>
        <w:numPr>
          <w:ilvl w:val="0"/>
          <w:numId w:val="5"/>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eastAsia="Wingdings-Regular" w:hAnsi="Times New Roman" w:cs="Times New Roman"/>
          <w:sz w:val="24"/>
          <w:szCs w:val="24"/>
          <w:lang w:val="es-CO"/>
        </w:rPr>
        <w:t xml:space="preserve"> </w:t>
      </w:r>
      <w:r w:rsidRPr="00B97C7F">
        <w:rPr>
          <w:rFonts w:ascii="Times New Roman" w:hAnsi="Times New Roman" w:cs="Times New Roman"/>
          <w:sz w:val="24"/>
          <w:szCs w:val="24"/>
          <w:lang w:val="es-CO"/>
        </w:rPr>
        <w:t>Contaminación del suelo por infiltración o fijación de contaminantes presentes en los residuos sólidos dispuestos inadecuadamente sobre el suelo.</w:t>
      </w:r>
    </w:p>
    <w:p w14:paraId="1DF4CBA1" w14:textId="25AC8747" w:rsidR="00B131A1" w:rsidRPr="00B97C7F" w:rsidRDefault="00B131A1" w:rsidP="008E7497">
      <w:pPr>
        <w:pStyle w:val="Prrafodelista"/>
        <w:numPr>
          <w:ilvl w:val="0"/>
          <w:numId w:val="5"/>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Afectación de la calidad de las aguas causada por el vertimiento o infiltración de los lixiviados generados por los residuos sólidos dispuestos sobre el suelo.</w:t>
      </w:r>
    </w:p>
    <w:p w14:paraId="34EB651D" w14:textId="77777777" w:rsidR="00B131A1" w:rsidRPr="00B97C7F" w:rsidRDefault="00B131A1" w:rsidP="00B131A1">
      <w:pPr>
        <w:autoSpaceDE w:val="0"/>
        <w:autoSpaceDN w:val="0"/>
        <w:adjustRightInd w:val="0"/>
        <w:spacing w:after="0" w:line="240" w:lineRule="auto"/>
        <w:rPr>
          <w:rFonts w:ascii="Times New Roman" w:hAnsi="Times New Roman" w:cs="Times New Roman"/>
          <w:sz w:val="24"/>
          <w:szCs w:val="24"/>
          <w:lang w:val="es-CO"/>
        </w:rPr>
      </w:pPr>
    </w:p>
    <w:p w14:paraId="4592C939" w14:textId="5DCB9814" w:rsidR="00B131A1" w:rsidRPr="00B97C7F" w:rsidRDefault="00694BFA" w:rsidP="00F06B49">
      <w:pPr>
        <w:pStyle w:val="Ttulo1"/>
        <w:rPr>
          <w:rFonts w:ascii="Times New Roman" w:hAnsi="Times New Roman" w:cs="Times New Roman"/>
          <w:sz w:val="24"/>
          <w:szCs w:val="24"/>
          <w:lang w:val="es-CO"/>
        </w:rPr>
      </w:pPr>
      <w:bookmarkStart w:id="53" w:name="_Toc57405902"/>
      <w:r>
        <w:rPr>
          <w:rFonts w:ascii="Times New Roman" w:hAnsi="Times New Roman" w:cs="Times New Roman"/>
          <w:sz w:val="24"/>
          <w:szCs w:val="24"/>
          <w:lang w:val="es-CO"/>
        </w:rPr>
        <w:t>15</w:t>
      </w:r>
      <w:r w:rsidR="00F06B49" w:rsidRPr="00B97C7F">
        <w:rPr>
          <w:rFonts w:ascii="Times New Roman" w:hAnsi="Times New Roman" w:cs="Times New Roman"/>
          <w:sz w:val="24"/>
          <w:szCs w:val="24"/>
          <w:lang w:val="es-CO"/>
        </w:rPr>
        <w:t xml:space="preserve">.1.1 </w:t>
      </w:r>
      <w:r w:rsidR="00B131A1" w:rsidRPr="00B97C7F">
        <w:rPr>
          <w:rFonts w:ascii="Times New Roman" w:hAnsi="Times New Roman" w:cs="Times New Roman"/>
          <w:sz w:val="24"/>
          <w:szCs w:val="24"/>
          <w:lang w:val="es-CO"/>
        </w:rPr>
        <w:t>TIPO DE MEDIDAS DE MANEJO</w:t>
      </w:r>
      <w:bookmarkEnd w:id="53"/>
    </w:p>
    <w:p w14:paraId="507B47F6" w14:textId="77777777" w:rsidR="00B131A1" w:rsidRPr="00B97C7F" w:rsidRDefault="00B131A1" w:rsidP="00B131A1">
      <w:pPr>
        <w:autoSpaceDE w:val="0"/>
        <w:autoSpaceDN w:val="0"/>
        <w:adjustRightInd w:val="0"/>
        <w:spacing w:after="0" w:line="240" w:lineRule="auto"/>
        <w:rPr>
          <w:rFonts w:ascii="Times New Roman" w:hAnsi="Times New Roman" w:cs="Times New Roman"/>
          <w:b/>
          <w:sz w:val="24"/>
          <w:szCs w:val="24"/>
          <w:lang w:val="es-CO"/>
        </w:rPr>
      </w:pPr>
    </w:p>
    <w:p w14:paraId="2B3E78AF" w14:textId="15045030" w:rsidR="00B131A1" w:rsidRPr="00B97C7F" w:rsidRDefault="00B131A1" w:rsidP="008E7497">
      <w:pPr>
        <w:pStyle w:val="Prrafodelista"/>
        <w:numPr>
          <w:ilvl w:val="0"/>
          <w:numId w:val="6"/>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Prevención: reducción</w:t>
      </w:r>
    </w:p>
    <w:p w14:paraId="16A89769" w14:textId="6F31EFA7" w:rsidR="00B131A1" w:rsidRPr="00B97C7F" w:rsidRDefault="00B131A1" w:rsidP="008E7497">
      <w:pPr>
        <w:pStyle w:val="Prrafodelista"/>
        <w:numPr>
          <w:ilvl w:val="0"/>
          <w:numId w:val="6"/>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Mitigación: reutilización, reciclaje</w:t>
      </w:r>
    </w:p>
    <w:p w14:paraId="5CC555B5" w14:textId="6CF3A70B" w:rsidR="00B131A1" w:rsidRPr="00B97C7F" w:rsidRDefault="00B131A1" w:rsidP="008E7497">
      <w:pPr>
        <w:pStyle w:val="Prrafodelista"/>
        <w:numPr>
          <w:ilvl w:val="0"/>
          <w:numId w:val="6"/>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Disposición final</w:t>
      </w:r>
    </w:p>
    <w:p w14:paraId="257F46B8" w14:textId="77777777" w:rsidR="00B131A1" w:rsidRPr="00B97C7F" w:rsidRDefault="00B131A1" w:rsidP="00B131A1">
      <w:pPr>
        <w:autoSpaceDE w:val="0"/>
        <w:autoSpaceDN w:val="0"/>
        <w:adjustRightInd w:val="0"/>
        <w:spacing w:after="0" w:line="240" w:lineRule="auto"/>
        <w:rPr>
          <w:rFonts w:ascii="Times New Roman" w:hAnsi="Times New Roman" w:cs="Times New Roman"/>
          <w:sz w:val="24"/>
          <w:szCs w:val="24"/>
          <w:lang w:val="es-CO"/>
        </w:rPr>
      </w:pPr>
    </w:p>
    <w:p w14:paraId="4DAD0E66" w14:textId="1975F44C" w:rsidR="00B131A1" w:rsidRPr="00B97C7F" w:rsidRDefault="00B131A1" w:rsidP="00B131A1">
      <w:p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Las medidas planteadas permitirán en primera instancia prevenir la generación de impactos ambientales negativos asociados a la disposición indiscriminada de grandes cantidades de residuos; pero, teniendo en cuenta que la generación de residuos es inevitable, también se enfatizará en el adecuado manejo en la fuente de estos para controlar los aspectos e impactos ambientales que generan.</w:t>
      </w:r>
    </w:p>
    <w:p w14:paraId="303E8E1E" w14:textId="77777777" w:rsidR="00B131A1" w:rsidRPr="00B97C7F" w:rsidRDefault="00B131A1" w:rsidP="00B131A1">
      <w:pPr>
        <w:autoSpaceDE w:val="0"/>
        <w:autoSpaceDN w:val="0"/>
        <w:adjustRightInd w:val="0"/>
        <w:spacing w:after="0" w:line="240" w:lineRule="auto"/>
        <w:rPr>
          <w:rFonts w:ascii="Times New Roman" w:hAnsi="Times New Roman" w:cs="Times New Roman"/>
          <w:sz w:val="24"/>
          <w:szCs w:val="24"/>
          <w:lang w:val="es-CO"/>
        </w:rPr>
      </w:pPr>
    </w:p>
    <w:p w14:paraId="02F852E7" w14:textId="54A367B4" w:rsidR="00B131A1" w:rsidRPr="00B97C7F" w:rsidRDefault="00694BFA" w:rsidP="00F06B49">
      <w:pPr>
        <w:pStyle w:val="Ttulo1"/>
        <w:rPr>
          <w:rFonts w:ascii="Times New Roman" w:hAnsi="Times New Roman" w:cs="Times New Roman"/>
          <w:sz w:val="24"/>
          <w:szCs w:val="24"/>
          <w:lang w:val="es-CO"/>
        </w:rPr>
      </w:pPr>
      <w:bookmarkStart w:id="54" w:name="_Toc57405903"/>
      <w:r>
        <w:rPr>
          <w:rFonts w:ascii="Times New Roman" w:hAnsi="Times New Roman" w:cs="Times New Roman"/>
          <w:sz w:val="24"/>
          <w:szCs w:val="24"/>
          <w:lang w:val="es-CO"/>
        </w:rPr>
        <w:t>15</w:t>
      </w:r>
      <w:r w:rsidR="00C02F1F" w:rsidRPr="00B97C7F">
        <w:rPr>
          <w:rFonts w:ascii="Times New Roman" w:hAnsi="Times New Roman" w:cs="Times New Roman"/>
          <w:sz w:val="24"/>
          <w:szCs w:val="24"/>
          <w:lang w:val="es-CO"/>
        </w:rPr>
        <w:t>.1.</w:t>
      </w:r>
      <w:r w:rsidR="00F06B49" w:rsidRPr="00B97C7F">
        <w:rPr>
          <w:rFonts w:ascii="Times New Roman" w:hAnsi="Times New Roman" w:cs="Times New Roman"/>
          <w:sz w:val="24"/>
          <w:szCs w:val="24"/>
          <w:lang w:val="es-CO"/>
        </w:rPr>
        <w:t>2</w:t>
      </w:r>
      <w:r w:rsidR="00C02F1F" w:rsidRPr="00B97C7F">
        <w:rPr>
          <w:rFonts w:ascii="Times New Roman" w:hAnsi="Times New Roman" w:cs="Times New Roman"/>
          <w:sz w:val="24"/>
          <w:szCs w:val="24"/>
          <w:lang w:val="es-CO"/>
        </w:rPr>
        <w:t xml:space="preserve"> </w:t>
      </w:r>
      <w:r w:rsidR="00B131A1" w:rsidRPr="00B97C7F">
        <w:rPr>
          <w:rFonts w:ascii="Times New Roman" w:hAnsi="Times New Roman" w:cs="Times New Roman"/>
          <w:sz w:val="24"/>
          <w:szCs w:val="24"/>
          <w:lang w:val="es-CO"/>
        </w:rPr>
        <w:t>RESIDUOS SÓLIDOS GENERADOS</w:t>
      </w:r>
      <w:bookmarkEnd w:id="54"/>
    </w:p>
    <w:p w14:paraId="2038DE89" w14:textId="77777777" w:rsidR="00B131A1" w:rsidRPr="00B97C7F" w:rsidRDefault="00B131A1" w:rsidP="00B131A1">
      <w:pPr>
        <w:autoSpaceDE w:val="0"/>
        <w:autoSpaceDN w:val="0"/>
        <w:adjustRightInd w:val="0"/>
        <w:spacing w:after="0" w:line="240" w:lineRule="auto"/>
        <w:rPr>
          <w:rFonts w:ascii="Times New Roman" w:hAnsi="Times New Roman" w:cs="Times New Roman"/>
          <w:b/>
          <w:bCs/>
          <w:sz w:val="24"/>
          <w:szCs w:val="24"/>
          <w:lang w:val="es-CO"/>
        </w:rPr>
      </w:pPr>
    </w:p>
    <w:p w14:paraId="6ADED928" w14:textId="16739A76" w:rsidR="00B131A1" w:rsidRPr="00B97C7F" w:rsidRDefault="00B131A1" w:rsidP="00B131A1">
      <w:p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En el numeral 3.2  de la NTC GTC-93 se presenta una lista de los principales residuos sólidos generados en las actividades de la empresa.</w:t>
      </w:r>
    </w:p>
    <w:p w14:paraId="2D92C6BF" w14:textId="094F8749" w:rsidR="00CD6DE5" w:rsidRPr="00B97C7F" w:rsidRDefault="00694BFA" w:rsidP="008D2871">
      <w:pPr>
        <w:pStyle w:val="Ttulo1"/>
        <w:rPr>
          <w:rFonts w:ascii="Times New Roman" w:hAnsi="Times New Roman" w:cs="Times New Roman"/>
          <w:sz w:val="24"/>
          <w:szCs w:val="24"/>
          <w:lang w:val="es-CO"/>
        </w:rPr>
      </w:pPr>
      <w:bookmarkStart w:id="55" w:name="_Toc57405904"/>
      <w:r>
        <w:rPr>
          <w:rFonts w:ascii="Times New Roman" w:hAnsi="Times New Roman" w:cs="Times New Roman"/>
          <w:sz w:val="24"/>
          <w:szCs w:val="24"/>
          <w:lang w:val="es-CO"/>
        </w:rPr>
        <w:t>15</w:t>
      </w:r>
      <w:r w:rsidR="008D2871" w:rsidRPr="00B97C7F">
        <w:rPr>
          <w:rFonts w:ascii="Times New Roman" w:hAnsi="Times New Roman" w:cs="Times New Roman"/>
          <w:sz w:val="24"/>
          <w:szCs w:val="24"/>
          <w:lang w:val="es-CO"/>
        </w:rPr>
        <w:t>.1. 3</w:t>
      </w:r>
      <w:r w:rsidR="00165CF3" w:rsidRPr="00B97C7F">
        <w:rPr>
          <w:rFonts w:ascii="Times New Roman" w:hAnsi="Times New Roman" w:cs="Times New Roman"/>
          <w:sz w:val="24"/>
          <w:szCs w:val="24"/>
          <w:lang w:val="es-CO"/>
        </w:rPr>
        <w:t xml:space="preserve"> </w:t>
      </w:r>
      <w:r w:rsidR="008D2871" w:rsidRPr="00B97C7F">
        <w:rPr>
          <w:rFonts w:ascii="Times New Roman" w:hAnsi="Times New Roman" w:cs="Times New Roman"/>
          <w:sz w:val="24"/>
          <w:szCs w:val="24"/>
          <w:lang w:val="es-CO"/>
        </w:rPr>
        <w:t>PREVENCION Y MINIMIZACION DE RESIDUOS SOLIDOS</w:t>
      </w:r>
      <w:bookmarkEnd w:id="55"/>
    </w:p>
    <w:p w14:paraId="20D7BFF4" w14:textId="77777777" w:rsidR="00165CF3" w:rsidRPr="00B97C7F" w:rsidRDefault="00165CF3" w:rsidP="00165CF3">
      <w:pPr>
        <w:pStyle w:val="Prrafodelista"/>
        <w:autoSpaceDE w:val="0"/>
        <w:autoSpaceDN w:val="0"/>
        <w:adjustRightInd w:val="0"/>
        <w:spacing w:after="0" w:line="240" w:lineRule="auto"/>
        <w:rPr>
          <w:rFonts w:ascii="Times New Roman" w:hAnsi="Times New Roman" w:cs="Times New Roman"/>
          <w:b/>
          <w:bCs/>
          <w:sz w:val="24"/>
          <w:szCs w:val="24"/>
          <w:lang w:val="es-CO"/>
        </w:rPr>
      </w:pPr>
    </w:p>
    <w:p w14:paraId="4C316662" w14:textId="1772F533" w:rsidR="00CD6DE5" w:rsidRPr="00B97C7F" w:rsidRDefault="00CD6DE5" w:rsidP="00CD6DE5">
      <w:p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Para hacer efectiva la reducción de la cantidad de residuos, todas las actividades realizadas dentro de la empresa MORALEJA EXPERIENCIAS S.A.S deberán establecer y mantener un programa que permita identificar y acopiar las oportunidades para prevenir la generación de residuos y para reducir la cantidad que va a disposición final.</w:t>
      </w:r>
    </w:p>
    <w:p w14:paraId="30355E66" w14:textId="77777777" w:rsidR="00CD6DE5" w:rsidRPr="00B97C7F" w:rsidRDefault="00CD6DE5" w:rsidP="00CD6DE5">
      <w:pPr>
        <w:autoSpaceDE w:val="0"/>
        <w:autoSpaceDN w:val="0"/>
        <w:adjustRightInd w:val="0"/>
        <w:spacing w:after="0" w:line="240" w:lineRule="auto"/>
        <w:rPr>
          <w:rFonts w:ascii="Times New Roman" w:hAnsi="Times New Roman" w:cs="Times New Roman"/>
          <w:sz w:val="24"/>
          <w:szCs w:val="24"/>
          <w:lang w:val="es-CO"/>
        </w:rPr>
      </w:pPr>
    </w:p>
    <w:p w14:paraId="1E31A1DC" w14:textId="77777777" w:rsidR="00CD6DE5" w:rsidRPr="00B97C7F" w:rsidRDefault="00CD6DE5" w:rsidP="00CD6DE5">
      <w:p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Los aspectos que se deben considerar son los siguientes:</w:t>
      </w:r>
    </w:p>
    <w:p w14:paraId="711B29BE" w14:textId="7ED629B5" w:rsidR="00CD6DE5" w:rsidRPr="00B97C7F" w:rsidRDefault="00CD6DE5" w:rsidP="008E7497">
      <w:pPr>
        <w:pStyle w:val="Prrafodelista"/>
        <w:numPr>
          <w:ilvl w:val="0"/>
          <w:numId w:val="4"/>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Revisar las causas de generación de los residuos.</w:t>
      </w:r>
    </w:p>
    <w:p w14:paraId="3A1D6066" w14:textId="1B5076AF" w:rsidR="00CD6DE5" w:rsidRPr="00B97C7F" w:rsidRDefault="00CD6DE5" w:rsidP="008E7497">
      <w:pPr>
        <w:pStyle w:val="Prrafodelista"/>
        <w:numPr>
          <w:ilvl w:val="0"/>
          <w:numId w:val="4"/>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Buscar</w:t>
      </w:r>
      <w:r w:rsidR="00165CF3" w:rsidRPr="00B97C7F">
        <w:rPr>
          <w:rFonts w:ascii="Times New Roman" w:hAnsi="Times New Roman" w:cs="Times New Roman"/>
          <w:sz w:val="24"/>
          <w:szCs w:val="24"/>
          <w:lang w:val="es-CO"/>
        </w:rPr>
        <w:t xml:space="preserve"> </w:t>
      </w:r>
      <w:r w:rsidRPr="00B97C7F">
        <w:rPr>
          <w:rFonts w:ascii="Times New Roman" w:hAnsi="Times New Roman" w:cs="Times New Roman"/>
          <w:sz w:val="24"/>
          <w:szCs w:val="24"/>
          <w:lang w:val="es-CO"/>
        </w:rPr>
        <w:t xml:space="preserve"> procesos de optimización en el uso de materiales.</w:t>
      </w:r>
    </w:p>
    <w:p w14:paraId="140804FF" w14:textId="4D5C096F" w:rsidR="00CD6DE5" w:rsidRPr="00B97C7F" w:rsidRDefault="00CD6DE5" w:rsidP="008E7497">
      <w:pPr>
        <w:pStyle w:val="Prrafodelista"/>
        <w:numPr>
          <w:ilvl w:val="0"/>
          <w:numId w:val="4"/>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Fomentar el uso eficiente y racional de recursos.</w:t>
      </w:r>
    </w:p>
    <w:p w14:paraId="12B4593F" w14:textId="593050A2" w:rsidR="00CD6DE5" w:rsidRPr="00B97C7F" w:rsidRDefault="00CD6DE5" w:rsidP="008E7497">
      <w:pPr>
        <w:pStyle w:val="Prrafodelista"/>
        <w:numPr>
          <w:ilvl w:val="0"/>
          <w:numId w:val="4"/>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Crear programas de capacitación.</w:t>
      </w:r>
    </w:p>
    <w:p w14:paraId="2BD0789D" w14:textId="26593704" w:rsidR="00CD6DE5" w:rsidRPr="00B97C7F" w:rsidRDefault="00CD6DE5" w:rsidP="008E7497">
      <w:pPr>
        <w:pStyle w:val="Prrafodelista"/>
        <w:numPr>
          <w:ilvl w:val="0"/>
          <w:numId w:val="4"/>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Renovar el programa de mantenimiento preventivo.</w:t>
      </w:r>
    </w:p>
    <w:p w14:paraId="77AFF7BF" w14:textId="062A5A85" w:rsidR="00CD6DE5" w:rsidRPr="00B97C7F" w:rsidRDefault="00CD6DE5" w:rsidP="008E7497">
      <w:pPr>
        <w:pStyle w:val="Prrafodelista"/>
        <w:numPr>
          <w:ilvl w:val="0"/>
          <w:numId w:val="4"/>
        </w:num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Mejorar los instructivos de operación.</w:t>
      </w:r>
    </w:p>
    <w:p w14:paraId="0A7343BA" w14:textId="77777777" w:rsidR="00CD6DE5" w:rsidRPr="00B97C7F" w:rsidRDefault="00CD6DE5" w:rsidP="00CD6DE5">
      <w:pPr>
        <w:autoSpaceDE w:val="0"/>
        <w:autoSpaceDN w:val="0"/>
        <w:adjustRightInd w:val="0"/>
        <w:spacing w:after="0" w:line="240" w:lineRule="auto"/>
        <w:rPr>
          <w:rFonts w:ascii="Times New Roman" w:hAnsi="Times New Roman" w:cs="Times New Roman"/>
          <w:sz w:val="24"/>
          <w:szCs w:val="24"/>
          <w:lang w:val="es-CO"/>
        </w:rPr>
      </w:pPr>
    </w:p>
    <w:p w14:paraId="337B2D54" w14:textId="17BB6D97" w:rsidR="00CD6DE5" w:rsidRPr="00B97C7F" w:rsidRDefault="00CD6DE5" w:rsidP="00E44B23">
      <w:pPr>
        <w:autoSpaceDE w:val="0"/>
        <w:autoSpaceDN w:val="0"/>
        <w:adjustRightInd w:val="0"/>
        <w:spacing w:after="0" w:line="240" w:lineRule="auto"/>
        <w:rPr>
          <w:rFonts w:ascii="Times New Roman" w:hAnsi="Times New Roman" w:cs="Times New Roman"/>
          <w:sz w:val="24"/>
          <w:szCs w:val="24"/>
          <w:lang w:val="es-CO"/>
        </w:rPr>
      </w:pPr>
      <w:r w:rsidRPr="00B97C7F">
        <w:rPr>
          <w:rFonts w:ascii="Times New Roman" w:hAnsi="Times New Roman" w:cs="Times New Roman"/>
          <w:sz w:val="24"/>
          <w:szCs w:val="24"/>
          <w:lang w:val="es-CO"/>
        </w:rPr>
        <w:t>Según dichos aspectos, para efectos de la prevención y minimización de la generación de residuos se proponen las siguientes me</w:t>
      </w:r>
      <w:r w:rsidR="00165CF3" w:rsidRPr="00B97C7F">
        <w:rPr>
          <w:rFonts w:ascii="Times New Roman" w:hAnsi="Times New Roman" w:cs="Times New Roman"/>
          <w:sz w:val="24"/>
          <w:szCs w:val="24"/>
          <w:lang w:val="es-CO"/>
        </w:rPr>
        <w:t xml:space="preserve">didas presentadas en el numeral </w:t>
      </w:r>
      <w:r w:rsidR="00C51857" w:rsidRPr="00B97C7F">
        <w:rPr>
          <w:rFonts w:ascii="Times New Roman" w:hAnsi="Times New Roman" w:cs="Times New Roman"/>
          <w:sz w:val="24"/>
          <w:szCs w:val="24"/>
          <w:lang w:val="es-CO"/>
        </w:rPr>
        <w:t>14.2</w:t>
      </w:r>
      <w:r w:rsidR="00E44B23" w:rsidRPr="00B97C7F">
        <w:rPr>
          <w:rFonts w:ascii="Times New Roman" w:hAnsi="Times New Roman" w:cs="Times New Roman"/>
          <w:sz w:val="24"/>
          <w:szCs w:val="24"/>
          <w:lang w:val="es-CO"/>
        </w:rPr>
        <w:t xml:space="preserve">. </w:t>
      </w:r>
      <w:r w:rsidRPr="00B97C7F">
        <w:rPr>
          <w:rFonts w:ascii="Times New Roman" w:hAnsi="Times New Roman" w:cs="Times New Roman"/>
          <w:sz w:val="24"/>
          <w:szCs w:val="24"/>
          <w:lang w:val="es-CO"/>
        </w:rPr>
        <w:t>Algunas medidas han sido propuestas por los grupos de mejora de la empresa.</w:t>
      </w:r>
    </w:p>
    <w:p w14:paraId="4B11E2DC" w14:textId="77777777" w:rsidR="00E44B23" w:rsidRPr="00E44B23" w:rsidRDefault="00E44B23" w:rsidP="00E44B23">
      <w:pPr>
        <w:autoSpaceDE w:val="0"/>
        <w:autoSpaceDN w:val="0"/>
        <w:adjustRightInd w:val="0"/>
        <w:spacing w:after="0" w:line="240" w:lineRule="auto"/>
        <w:rPr>
          <w:rFonts w:ascii="Times New Roman" w:hAnsi="Times New Roman" w:cs="Times New Roman"/>
          <w:lang w:val="es-CO"/>
        </w:rPr>
      </w:pPr>
    </w:p>
    <w:p w14:paraId="203187BC" w14:textId="45341C71" w:rsidR="63990DA6" w:rsidRPr="00B97C7F" w:rsidRDefault="00694BFA" w:rsidP="00694BFA">
      <w:pPr>
        <w:pStyle w:val="Ttulo1"/>
        <w:ind w:left="720" w:hanging="720"/>
        <w:rPr>
          <w:rFonts w:ascii="Times New Roman" w:hAnsi="Times New Roman" w:cs="Times New Roman"/>
          <w:sz w:val="24"/>
          <w:szCs w:val="24"/>
        </w:rPr>
      </w:pPr>
      <w:bookmarkStart w:id="56" w:name="_Toc57405905"/>
      <w:r>
        <w:rPr>
          <w:rFonts w:ascii="Times New Roman" w:hAnsi="Times New Roman" w:cs="Times New Roman"/>
          <w:sz w:val="24"/>
          <w:szCs w:val="24"/>
        </w:rPr>
        <w:t>15</w:t>
      </w:r>
      <w:r w:rsidR="00165CF3" w:rsidRPr="00B97C7F">
        <w:rPr>
          <w:rFonts w:ascii="Times New Roman" w:hAnsi="Times New Roman" w:cs="Times New Roman"/>
          <w:sz w:val="24"/>
          <w:szCs w:val="24"/>
        </w:rPr>
        <w:t>.2</w:t>
      </w:r>
      <w:r w:rsidR="00B050AD" w:rsidRPr="00B97C7F">
        <w:rPr>
          <w:rFonts w:ascii="Times New Roman" w:hAnsi="Times New Roman" w:cs="Times New Roman"/>
          <w:sz w:val="24"/>
          <w:szCs w:val="24"/>
        </w:rPr>
        <w:t xml:space="preserve"> </w:t>
      </w:r>
      <w:r w:rsidR="00854484" w:rsidRPr="00B97C7F">
        <w:rPr>
          <w:rFonts w:ascii="Times New Roman" w:hAnsi="Times New Roman" w:cs="Times New Roman"/>
          <w:sz w:val="24"/>
          <w:szCs w:val="24"/>
        </w:rPr>
        <w:t>G</w:t>
      </w:r>
      <w:r w:rsidR="00B97C7F">
        <w:rPr>
          <w:rFonts w:ascii="Times New Roman" w:hAnsi="Times New Roman" w:cs="Times New Roman"/>
          <w:sz w:val="24"/>
          <w:szCs w:val="24"/>
        </w:rPr>
        <w:t>ESTION DE RESIDUOS Y SUBPRODUCTOS</w:t>
      </w:r>
      <w:bookmarkEnd w:id="56"/>
      <w:r w:rsidR="00B97C7F">
        <w:rPr>
          <w:rFonts w:ascii="Times New Roman" w:hAnsi="Times New Roman" w:cs="Times New Roman"/>
          <w:sz w:val="24"/>
          <w:szCs w:val="24"/>
        </w:rPr>
        <w:t xml:space="preserve"> </w:t>
      </w:r>
    </w:p>
    <w:p w14:paraId="27310825" w14:textId="77777777" w:rsidR="00C92E2A" w:rsidRPr="00C92E2A" w:rsidRDefault="00C92E2A" w:rsidP="00C92E2A">
      <w:pPr>
        <w:rPr>
          <w:b/>
          <w:bCs/>
        </w:rPr>
      </w:pPr>
    </w:p>
    <w:p w14:paraId="1F124CE8" w14:textId="5D21679E" w:rsidR="00C92E2A" w:rsidRPr="00C92E2A" w:rsidRDefault="00EE6BD1" w:rsidP="00C92E2A">
      <w:pPr>
        <w:rPr>
          <w:b/>
          <w:bCs/>
        </w:rPr>
      </w:pPr>
      <w:r w:rsidRPr="00C92E2A">
        <w:rPr>
          <w:b/>
          <w:bCs/>
          <w:noProof/>
          <w:lang w:val="es-CO" w:eastAsia="es-CO"/>
        </w:rPr>
        <mc:AlternateContent>
          <mc:Choice Requires="wps">
            <w:drawing>
              <wp:anchor distT="0" distB="0" distL="114300" distR="114300" simplePos="0" relativeHeight="251835392" behindDoc="0" locked="0" layoutInCell="1" allowOverlap="1" wp14:anchorId="5E1B2F13" wp14:editId="51E78600">
                <wp:simplePos x="0" y="0"/>
                <wp:positionH relativeFrom="column">
                  <wp:posOffset>2871470</wp:posOffset>
                </wp:positionH>
                <wp:positionV relativeFrom="paragraph">
                  <wp:posOffset>92166</wp:posOffset>
                </wp:positionV>
                <wp:extent cx="3108960" cy="451485"/>
                <wp:effectExtent l="0" t="0" r="15240" b="24765"/>
                <wp:wrapNone/>
                <wp:docPr id="1702251894" name="1702251894 Cuadro de texto"/>
                <wp:cNvGraphicFramePr/>
                <a:graphic xmlns:a="http://schemas.openxmlformats.org/drawingml/2006/main">
                  <a:graphicData uri="http://schemas.microsoft.com/office/word/2010/wordprocessingShape">
                    <wps:wsp>
                      <wps:cNvSpPr txBox="1"/>
                      <wps:spPr>
                        <a:xfrm>
                          <a:off x="0" y="0"/>
                          <a:ext cx="3108960" cy="451485"/>
                        </a:xfrm>
                        <a:prstGeom prst="rect">
                          <a:avLst/>
                        </a:prstGeom>
                        <a:ln/>
                      </wps:spPr>
                      <wps:style>
                        <a:lnRef idx="1">
                          <a:schemeClr val="accent6"/>
                        </a:lnRef>
                        <a:fillRef idx="3">
                          <a:schemeClr val="accent6"/>
                        </a:fillRef>
                        <a:effectRef idx="2">
                          <a:schemeClr val="accent6"/>
                        </a:effectRef>
                        <a:fontRef idx="minor">
                          <a:schemeClr val="lt1"/>
                        </a:fontRef>
                      </wps:style>
                      <wps:txbx>
                        <w:txbxContent>
                          <w:p w14:paraId="57339E9F" w14:textId="290B3DA2" w:rsidR="00FE7ECA" w:rsidRPr="00EE6BD1" w:rsidRDefault="00FE7ECA" w:rsidP="00CD6DE5">
                            <w:pPr>
                              <w:jc w:val="center"/>
                              <w:rPr>
                                <w:rFonts w:ascii="Times New Roman" w:hAnsi="Times New Roman" w:cs="Times New Roman"/>
                                <w:sz w:val="24"/>
                                <w:szCs w:val="24"/>
                                <w:lang w:val="es-CO"/>
                              </w:rPr>
                            </w:pPr>
                            <w:r w:rsidRPr="00EE6BD1">
                              <w:rPr>
                                <w:rFonts w:ascii="Times New Roman" w:hAnsi="Times New Roman" w:cs="Times New Roman"/>
                                <w:sz w:val="24"/>
                                <w:szCs w:val="24"/>
                                <w:lang w:val="es-CO"/>
                              </w:rPr>
                              <w:t>Examina alternativas para reducir la generación de residuos en la fuente</w:t>
                            </w:r>
                            <w:r>
                              <w:rPr>
                                <w:rFonts w:ascii="Times New Roman" w:hAnsi="Times New Roman" w:cs="Times New Roman"/>
                                <w:sz w:val="24"/>
                                <w:szCs w:val="24"/>
                                <w:lang w:val="es-CO"/>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94 Cuadro de texto" o:spid="_x0000_s1052" type="#_x0000_t202" style="position:absolute;margin-left:226.1pt;margin-top:7.25pt;width:244.8pt;height:35.5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" fillcolor="#000100 [41]" strokecolor="#70ad47 [3209]" strokeweight=".5pt">
                <v:fill color2="#6eaa46 [3177]" rotate="t" colors="0 #81b861;.5 #6fb242;1 #61a235" focus="100%" type="gradient">
                  <o:fill v:ext="view" type="gradientUnscaled"/>
                </v:fill>
                <v:textbox>
                  <w:txbxContent>
                    <w:p w14:paraId="57339E9F" w14:textId="290B3DA2" w:rsidR="00FE7ECA" w:rsidRPr="00EE6BD1" w:rsidRDefault="00FE7ECA" w:rsidP="00CD6DE5">
                      <w:pPr>
                        <w:jc w:val="center"/>
                        <w:rPr>
                          <w:rFonts w:ascii="Times New Roman" w:hAnsi="Times New Roman" w:cs="Times New Roman"/>
                          <w:sz w:val="24"/>
                          <w:szCs w:val="24"/>
                          <w:lang w:val="es-CO"/>
                        </w:rPr>
                      </w:pPr>
                      <w:r w:rsidRPr="00EE6BD1">
                        <w:rPr>
                          <w:rFonts w:ascii="Times New Roman" w:hAnsi="Times New Roman" w:cs="Times New Roman"/>
                          <w:sz w:val="24"/>
                          <w:szCs w:val="24"/>
                          <w:lang w:val="es-CO"/>
                        </w:rPr>
                        <w:t>Examina alternativas para reducir la generación de residuos en la fuente</w:t>
                      </w:r>
                      <w:r>
                        <w:rPr>
                          <w:rFonts w:ascii="Times New Roman" w:hAnsi="Times New Roman" w:cs="Times New Roman"/>
                          <w:sz w:val="24"/>
                          <w:szCs w:val="24"/>
                          <w:lang w:val="es-CO"/>
                        </w:rPr>
                        <w:t>.</w:t>
                      </w:r>
                    </w:p>
                  </w:txbxContent>
                </v:textbox>
              </v:shape>
            </w:pict>
          </mc:Fallback>
        </mc:AlternateContent>
      </w:r>
      <w:r w:rsidRPr="00C92E2A">
        <w:rPr>
          <w:b/>
          <w:bCs/>
          <w:noProof/>
          <w:lang w:val="es-CO" w:eastAsia="es-CO"/>
        </w:rPr>
        <mc:AlternateContent>
          <mc:Choice Requires="wps">
            <w:drawing>
              <wp:anchor distT="0" distB="0" distL="114300" distR="114300" simplePos="0" relativeHeight="251770880" behindDoc="0" locked="0" layoutInCell="1" allowOverlap="1" wp14:anchorId="2A34BBC0" wp14:editId="65910857">
                <wp:simplePos x="0" y="0"/>
                <wp:positionH relativeFrom="column">
                  <wp:posOffset>-133441</wp:posOffset>
                </wp:positionH>
                <wp:positionV relativeFrom="paragraph">
                  <wp:posOffset>81280</wp:posOffset>
                </wp:positionV>
                <wp:extent cx="1387475" cy="451485"/>
                <wp:effectExtent l="0" t="0" r="22225" b="24765"/>
                <wp:wrapNone/>
                <wp:docPr id="1702251815" name="1702251815 Cuadro de texto"/>
                <wp:cNvGraphicFramePr/>
                <a:graphic xmlns:a="http://schemas.openxmlformats.org/drawingml/2006/main">
                  <a:graphicData uri="http://schemas.microsoft.com/office/word/2010/wordprocessingShape">
                    <wps:wsp>
                      <wps:cNvSpPr txBox="1"/>
                      <wps:spPr>
                        <a:xfrm>
                          <a:off x="0" y="0"/>
                          <a:ext cx="1387475" cy="451485"/>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4DCDAB24" w14:textId="77777777" w:rsidR="00FE7ECA" w:rsidRPr="00686C47" w:rsidRDefault="00FE7ECA" w:rsidP="00C92E2A">
                            <w:pPr>
                              <w:jc w:val="center"/>
                              <w:rPr>
                                <w:rFonts w:ascii="Times New Roman" w:hAnsi="Times New Roman" w:cs="Times New Roman"/>
                                <w:sz w:val="32"/>
                                <w:lang w:val="es-CO"/>
                              </w:rPr>
                            </w:pPr>
                            <w:r w:rsidRPr="00686C47">
                              <w:rPr>
                                <w:rFonts w:ascii="Times New Roman" w:hAnsi="Times New Roman" w:cs="Times New Roman"/>
                                <w:sz w:val="32"/>
                                <w:lang w:val="es-CO"/>
                              </w:rPr>
                              <w:t>Generación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15 Cuadro de texto" o:spid="_x0000_s1053" type="#_x0000_t202" style="position:absolute;margin-left:-10.5pt;margin-top:6.4pt;width:109.25pt;height:35.55pt;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" fillcolor="#000101 [40]" strokecolor="#5b9bd5 [3208]" strokeweight=".5pt">
                <v:fill color2="#5898d4 [3176]" rotate="t" colors="0 #71a6db;.5 #559bdb;1 #438ac9" focus="100%" type="gradient">
                  <o:fill v:ext="view" type="gradientUnscaled"/>
                </v:fill>
                <v:textbox>
                  <w:txbxContent>
                    <w:p w14:paraId="4DCDAB24" w14:textId="77777777" w:rsidR="00FE7ECA" w:rsidRPr="00686C47" w:rsidRDefault="00FE7ECA" w:rsidP="00C92E2A">
                      <w:pPr>
                        <w:jc w:val="center"/>
                        <w:rPr>
                          <w:rFonts w:ascii="Times New Roman" w:hAnsi="Times New Roman" w:cs="Times New Roman"/>
                          <w:sz w:val="32"/>
                          <w:lang w:val="es-CO"/>
                        </w:rPr>
                      </w:pPr>
                      <w:r w:rsidRPr="00686C47">
                        <w:rPr>
                          <w:rFonts w:ascii="Times New Roman" w:hAnsi="Times New Roman" w:cs="Times New Roman"/>
                          <w:sz w:val="32"/>
                          <w:lang w:val="es-CO"/>
                        </w:rPr>
                        <w:t>Generación</w:t>
                      </w:r>
                    </w:p>
                  </w:txbxContent>
                </v:textbox>
              </v:shape>
            </w:pict>
          </mc:Fallback>
        </mc:AlternateContent>
      </w:r>
    </w:p>
    <w:p w14:paraId="1C1D357A" w14:textId="4829EFD9" w:rsidR="00C92E2A" w:rsidRPr="00C92E2A" w:rsidRDefault="00F27801" w:rsidP="00C92E2A">
      <w:pPr>
        <w:rPr>
          <w:b/>
          <w:bCs/>
        </w:rPr>
      </w:pPr>
      <w:r w:rsidRPr="00C92E2A">
        <w:rPr>
          <w:b/>
          <w:bCs/>
          <w:noProof/>
          <w:lang w:val="es-CO" w:eastAsia="es-CO"/>
        </w:rPr>
        <mc:AlternateContent>
          <mc:Choice Requires="wps">
            <w:drawing>
              <wp:anchor distT="0" distB="0" distL="114300" distR="114300" simplePos="0" relativeHeight="251851776" behindDoc="0" locked="0" layoutInCell="1" allowOverlap="1" wp14:anchorId="0A89CF65" wp14:editId="03CF6D9A">
                <wp:simplePos x="0" y="0"/>
                <wp:positionH relativeFrom="column">
                  <wp:posOffset>6378575</wp:posOffset>
                </wp:positionH>
                <wp:positionV relativeFrom="paragraph">
                  <wp:posOffset>38735</wp:posOffset>
                </wp:positionV>
                <wp:extent cx="0" cy="5736590"/>
                <wp:effectExtent l="95250" t="0" r="57150" b="54610"/>
                <wp:wrapNone/>
                <wp:docPr id="1702251903" name="1702251903 Conector recto de flecha"/>
                <wp:cNvGraphicFramePr/>
                <a:graphic xmlns:a="http://schemas.openxmlformats.org/drawingml/2006/main">
                  <a:graphicData uri="http://schemas.microsoft.com/office/word/2010/wordprocessingShape">
                    <wps:wsp>
                      <wps:cNvCnPr/>
                      <wps:spPr>
                        <a:xfrm>
                          <a:off x="0" y="0"/>
                          <a:ext cx="0" cy="57365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702251903 Conector recto de flecha" o:spid="_x0000_s1026" type="#_x0000_t32" style="position:absolute;margin-left:502.25pt;margin-top:3.05pt;width:0;height:451.7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" strokecolor="#4472c4 [3204]" strokeweight=".5pt">
                <v:stroke endarrow="open" joinstyle="miter"/>
              </v:shape>
            </w:pict>
          </mc:Fallback>
        </mc:AlternateContent>
      </w:r>
      <w:r w:rsidR="00854484" w:rsidRPr="00C92E2A">
        <w:rPr>
          <w:b/>
          <w:bCs/>
          <w:noProof/>
          <w:lang w:val="es-CO" w:eastAsia="es-CO"/>
        </w:rPr>
        <mc:AlternateContent>
          <mc:Choice Requires="wps">
            <w:drawing>
              <wp:anchor distT="0" distB="0" distL="114300" distR="114300" simplePos="0" relativeHeight="251853824" behindDoc="0" locked="0" layoutInCell="1" allowOverlap="1" wp14:anchorId="3BF92CB8" wp14:editId="3712FFAE">
                <wp:simplePos x="0" y="0"/>
                <wp:positionH relativeFrom="column">
                  <wp:posOffset>6139543</wp:posOffset>
                </wp:positionH>
                <wp:positionV relativeFrom="paragraph">
                  <wp:posOffset>39189</wp:posOffset>
                </wp:positionV>
                <wp:extent cx="0" cy="3254828"/>
                <wp:effectExtent l="95250" t="0" r="57150" b="60325"/>
                <wp:wrapNone/>
                <wp:docPr id="1702251904" name="1702251904 Conector recto de flecha"/>
                <wp:cNvGraphicFramePr/>
                <a:graphic xmlns:a="http://schemas.openxmlformats.org/drawingml/2006/main">
                  <a:graphicData uri="http://schemas.microsoft.com/office/word/2010/wordprocessingShape">
                    <wps:wsp>
                      <wps:cNvCnPr/>
                      <wps:spPr>
                        <a:xfrm>
                          <a:off x="0" y="0"/>
                          <a:ext cx="0" cy="325482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904 Conector recto de flecha" o:spid="_x0000_s1026" type="#_x0000_t32" style="position:absolute;margin-left:483.45pt;margin-top:3.1pt;width:0;height:256.3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" strokecolor="#4472c4 [3204]" strokeweight=".5pt">
                <v:stroke endarrow="open" joinstyle="miter"/>
              </v:shape>
            </w:pict>
          </mc:Fallback>
        </mc:AlternateContent>
      </w:r>
      <w:r w:rsidR="00854484" w:rsidRPr="00C92E2A">
        <w:rPr>
          <w:b/>
          <w:bCs/>
          <w:noProof/>
          <w:lang w:val="es-CO" w:eastAsia="es-CO"/>
        </w:rPr>
        <mc:AlternateContent>
          <mc:Choice Requires="wps">
            <w:drawing>
              <wp:anchor distT="0" distB="0" distL="114300" distR="114300" simplePos="0" relativeHeight="251771904" behindDoc="0" locked="0" layoutInCell="1" allowOverlap="1" wp14:anchorId="3A0AAE4B" wp14:editId="0BE331F9">
                <wp:simplePos x="0" y="0"/>
                <wp:positionH relativeFrom="column">
                  <wp:posOffset>554990</wp:posOffset>
                </wp:positionH>
                <wp:positionV relativeFrom="paragraph">
                  <wp:posOffset>256540</wp:posOffset>
                </wp:positionV>
                <wp:extent cx="0" cy="521970"/>
                <wp:effectExtent l="95250" t="0" r="76200" b="49530"/>
                <wp:wrapNone/>
                <wp:docPr id="1702251823" name="1702251823 Conector recto de flecha"/>
                <wp:cNvGraphicFramePr/>
                <a:graphic xmlns:a="http://schemas.openxmlformats.org/drawingml/2006/main">
                  <a:graphicData uri="http://schemas.microsoft.com/office/word/2010/wordprocessingShape">
                    <wps:wsp>
                      <wps:cNvCnPr/>
                      <wps:spPr>
                        <a:xfrm>
                          <a:off x="0" y="0"/>
                          <a:ext cx="0" cy="5219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823 Conector recto de flecha" o:spid="_x0000_s1026" type="#_x0000_t32" style="position:absolute;margin-left:43.7pt;margin-top:20.2pt;width:0;height:41.1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" strokecolor="#4472c4 [3204]" strokeweight=".5pt">
                <v:stroke endarrow="open" joinstyle="miter"/>
              </v:shape>
            </w:pict>
          </mc:Fallback>
        </mc:AlternateContent>
      </w:r>
      <w:r w:rsidR="00854484">
        <w:rPr>
          <w:b/>
          <w:bCs/>
          <w:noProof/>
          <w:lang w:val="es-CO" w:eastAsia="es-CO"/>
        </w:rPr>
        <mc:AlternateContent>
          <mc:Choice Requires="wps">
            <w:drawing>
              <wp:anchor distT="0" distB="0" distL="114300" distR="114300" simplePos="0" relativeHeight="251843584" behindDoc="0" locked="0" layoutInCell="1" allowOverlap="1" wp14:anchorId="32532827" wp14:editId="08C08767">
                <wp:simplePos x="0" y="0"/>
                <wp:positionH relativeFrom="column">
                  <wp:posOffset>5982517</wp:posOffset>
                </wp:positionH>
                <wp:positionV relativeFrom="paragraph">
                  <wp:posOffset>35016</wp:posOffset>
                </wp:positionV>
                <wp:extent cx="401139" cy="0"/>
                <wp:effectExtent l="0" t="76200" r="18415" b="114300"/>
                <wp:wrapNone/>
                <wp:docPr id="1702251899" name="1702251899 Conector recto de flecha"/>
                <wp:cNvGraphicFramePr/>
                <a:graphic xmlns:a="http://schemas.openxmlformats.org/drawingml/2006/main">
                  <a:graphicData uri="http://schemas.microsoft.com/office/word/2010/wordprocessingShape">
                    <wps:wsp>
                      <wps:cNvCnPr/>
                      <wps:spPr>
                        <a:xfrm>
                          <a:off x="0" y="0"/>
                          <a:ext cx="401139"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899 Conector recto de flecha" o:spid="_x0000_s1026" type="#_x0000_t32" style="position:absolute;margin-left:471.05pt;margin-top:2.75pt;width:31.6pt;height:0;z-index:251843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" strokecolor="#4472c4 [3204]" strokeweight=".5pt">
                <v:stroke endarrow="open" joinstyle="miter"/>
              </v:shape>
            </w:pict>
          </mc:Fallback>
        </mc:AlternateContent>
      </w:r>
      <w:r w:rsidR="00EE6BD1">
        <w:rPr>
          <w:b/>
          <w:bCs/>
          <w:noProof/>
          <w:lang w:val="es-CO" w:eastAsia="es-CO"/>
        </w:rPr>
        <mc:AlternateContent>
          <mc:Choice Requires="wps">
            <w:drawing>
              <wp:anchor distT="0" distB="0" distL="114300" distR="114300" simplePos="0" relativeHeight="251833344" behindDoc="0" locked="0" layoutInCell="1" allowOverlap="1" wp14:anchorId="5A8790F5" wp14:editId="2C0B75C7">
                <wp:simplePos x="0" y="0"/>
                <wp:positionH relativeFrom="column">
                  <wp:posOffset>1251585</wp:posOffset>
                </wp:positionH>
                <wp:positionV relativeFrom="paragraph">
                  <wp:posOffset>24130</wp:posOffset>
                </wp:positionV>
                <wp:extent cx="1600200" cy="0"/>
                <wp:effectExtent l="0" t="76200" r="19050" b="114300"/>
                <wp:wrapNone/>
                <wp:docPr id="1702251892" name="1702251892 Conector recto de flecha"/>
                <wp:cNvGraphicFramePr/>
                <a:graphic xmlns:a="http://schemas.openxmlformats.org/drawingml/2006/main">
                  <a:graphicData uri="http://schemas.microsoft.com/office/word/2010/wordprocessingShape">
                    <wps:wsp>
                      <wps:cNvCnPr/>
                      <wps:spPr>
                        <a:xfrm>
                          <a:off x="0" y="0"/>
                          <a:ext cx="16002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892 Conector recto de flecha" o:spid="_x0000_s1026" type="#_x0000_t32" style="position:absolute;margin-left:98.55pt;margin-top:1.9pt;width:126pt;height:0;z-index:251833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" strokecolor="#4472c4 [3204]" strokeweight=".5pt">
                <v:stroke endarrow="open" joinstyle="miter"/>
              </v:shape>
            </w:pict>
          </mc:Fallback>
        </mc:AlternateContent>
      </w:r>
    </w:p>
    <w:p w14:paraId="279950F4" w14:textId="092C659F" w:rsidR="00C92E2A" w:rsidRPr="00C92E2A" w:rsidRDefault="00EE6BD1" w:rsidP="00C92E2A">
      <w:pPr>
        <w:rPr>
          <w:b/>
          <w:bCs/>
        </w:rPr>
      </w:pPr>
      <w:r w:rsidRPr="00C92E2A">
        <w:rPr>
          <w:b/>
          <w:bCs/>
          <w:noProof/>
          <w:lang w:val="es-CO" w:eastAsia="es-CO"/>
        </w:rPr>
        <mc:AlternateContent>
          <mc:Choice Requires="wps">
            <w:drawing>
              <wp:anchor distT="0" distB="0" distL="114300" distR="114300" simplePos="0" relativeHeight="251837440" behindDoc="0" locked="0" layoutInCell="1" allowOverlap="1" wp14:anchorId="64892A67" wp14:editId="720FEED9">
                <wp:simplePos x="0" y="0"/>
                <wp:positionH relativeFrom="column">
                  <wp:posOffset>2891790</wp:posOffset>
                </wp:positionH>
                <wp:positionV relativeFrom="paragraph">
                  <wp:posOffset>110399</wp:posOffset>
                </wp:positionV>
                <wp:extent cx="3108960" cy="451485"/>
                <wp:effectExtent l="0" t="0" r="15240" b="24765"/>
                <wp:wrapNone/>
                <wp:docPr id="1702251895" name="1702251895 Cuadro de texto"/>
                <wp:cNvGraphicFramePr/>
                <a:graphic xmlns:a="http://schemas.openxmlformats.org/drawingml/2006/main">
                  <a:graphicData uri="http://schemas.microsoft.com/office/word/2010/wordprocessingShape">
                    <wps:wsp>
                      <wps:cNvSpPr txBox="1"/>
                      <wps:spPr>
                        <a:xfrm>
                          <a:off x="0" y="0"/>
                          <a:ext cx="3108960" cy="451485"/>
                        </a:xfrm>
                        <a:prstGeom prst="rect">
                          <a:avLst/>
                        </a:prstGeom>
                        <a:ln/>
                      </wps:spPr>
                      <wps:style>
                        <a:lnRef idx="1">
                          <a:schemeClr val="accent6"/>
                        </a:lnRef>
                        <a:fillRef idx="3">
                          <a:schemeClr val="accent6"/>
                        </a:fillRef>
                        <a:effectRef idx="2">
                          <a:schemeClr val="accent6"/>
                        </a:effectRef>
                        <a:fontRef idx="minor">
                          <a:schemeClr val="lt1"/>
                        </a:fontRef>
                      </wps:style>
                      <wps:txbx>
                        <w:txbxContent>
                          <w:p w14:paraId="3DC6CB66" w14:textId="30A9640D" w:rsidR="00FE7ECA" w:rsidRPr="00EE6BD1" w:rsidRDefault="00FE7ECA" w:rsidP="00EE6BD1">
                            <w:pPr>
                              <w:jc w:val="center"/>
                              <w:rPr>
                                <w:rFonts w:ascii="Times New Roman" w:hAnsi="Times New Roman" w:cs="Times New Roman"/>
                                <w:sz w:val="24"/>
                                <w:szCs w:val="24"/>
                                <w:lang w:val="es-CO"/>
                              </w:rPr>
                            </w:pPr>
                            <w:r>
                              <w:rPr>
                                <w:rFonts w:ascii="Times New Roman" w:hAnsi="Times New Roman" w:cs="Times New Roman"/>
                                <w:sz w:val="24"/>
                                <w:szCs w:val="24"/>
                                <w:lang w:val="es-CO"/>
                              </w:rPr>
                              <w:t>Usar los recipientes y procedimientos de almacenamiento por cada tipo de residuo.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95 Cuadro de texto" o:spid="_x0000_s1054" type="#_x0000_t202" style="position:absolute;margin-left:227.7pt;margin-top:8.7pt;width:244.8pt;height:35.5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" fillcolor="#000100 [41]" strokecolor="#70ad47 [3209]" strokeweight=".5pt">
                <v:fill color2="#6eaa46 [3177]" rotate="t" colors="0 #81b861;.5 #6fb242;1 #61a235" focus="100%" type="gradient">
                  <o:fill v:ext="view" type="gradientUnscaled"/>
                </v:fill>
                <v:textbox>
                  <w:txbxContent>
                    <w:p w14:paraId="3DC6CB66" w14:textId="30A9640D" w:rsidR="00FE7ECA" w:rsidRPr="00EE6BD1" w:rsidRDefault="00FE7ECA" w:rsidP="00EE6BD1">
                      <w:pPr>
                        <w:jc w:val="center"/>
                        <w:rPr>
                          <w:rFonts w:ascii="Times New Roman" w:hAnsi="Times New Roman" w:cs="Times New Roman"/>
                          <w:sz w:val="24"/>
                          <w:szCs w:val="24"/>
                          <w:lang w:val="es-CO"/>
                        </w:rPr>
                      </w:pPr>
                      <w:r>
                        <w:rPr>
                          <w:rFonts w:ascii="Times New Roman" w:hAnsi="Times New Roman" w:cs="Times New Roman"/>
                          <w:sz w:val="24"/>
                          <w:szCs w:val="24"/>
                          <w:lang w:val="es-CO"/>
                        </w:rPr>
                        <w:t>Usar los recipientes y procedimientos de almacenamiento por cada tipo de residuo.</w:t>
                      </w:r>
                    </w:p>
                  </w:txbxContent>
                </v:textbox>
              </v:shape>
            </w:pict>
          </mc:Fallback>
        </mc:AlternateContent>
      </w:r>
      <w:r w:rsidR="00C92E2A" w:rsidRPr="00C92E2A">
        <w:rPr>
          <w:b/>
          <w:bCs/>
        </w:rPr>
        <w:t xml:space="preserve"> </w:t>
      </w:r>
    </w:p>
    <w:p w14:paraId="3FC36CFE" w14:textId="21FC7DE3" w:rsidR="00C92E2A" w:rsidRPr="00C92E2A" w:rsidRDefault="00F6271F" w:rsidP="00C92E2A">
      <w:pPr>
        <w:rPr>
          <w:b/>
          <w:bCs/>
        </w:rPr>
      </w:pPr>
      <w:r>
        <w:rPr>
          <w:b/>
          <w:bCs/>
          <w:noProof/>
          <w:lang w:val="es-CO" w:eastAsia="es-CO"/>
        </w:rPr>
        <mc:AlternateContent>
          <mc:Choice Requires="wps">
            <w:drawing>
              <wp:anchor distT="0" distB="0" distL="114300" distR="114300" simplePos="0" relativeHeight="251867136" behindDoc="0" locked="0" layoutInCell="1" allowOverlap="1" wp14:anchorId="6E7630AC" wp14:editId="22B10FA1">
                <wp:simplePos x="0" y="0"/>
                <wp:positionH relativeFrom="column">
                  <wp:posOffset>2242457</wp:posOffset>
                </wp:positionH>
                <wp:positionV relativeFrom="paragraph">
                  <wp:posOffset>33746</wp:posOffset>
                </wp:positionV>
                <wp:extent cx="653143" cy="0"/>
                <wp:effectExtent l="0" t="76200" r="13970" b="114300"/>
                <wp:wrapNone/>
                <wp:docPr id="1702251911" name="1702251911 Conector recto de flecha"/>
                <wp:cNvGraphicFramePr/>
                <a:graphic xmlns:a="http://schemas.openxmlformats.org/drawingml/2006/main">
                  <a:graphicData uri="http://schemas.microsoft.com/office/word/2010/wordprocessingShape">
                    <wps:wsp>
                      <wps:cNvCnPr/>
                      <wps:spPr>
                        <a:xfrm>
                          <a:off x="0" y="0"/>
                          <a:ext cx="653143"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11 Conector recto de flecha" o:spid="_x0000_s1026" type="#_x0000_t32" style="position:absolute;margin-left:176.55pt;margin-top:2.65pt;width:51.45pt;height:0;z-index:251867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" strokecolor="#4472c4 [3204]" strokeweight=".5pt">
                <v:stroke endarrow="open" joinstyle="miter"/>
              </v:shape>
            </w:pict>
          </mc:Fallback>
        </mc:AlternateContent>
      </w:r>
      <w:r>
        <w:rPr>
          <w:b/>
          <w:bCs/>
          <w:noProof/>
          <w:lang w:val="es-CO" w:eastAsia="es-CO"/>
        </w:rPr>
        <mc:AlternateContent>
          <mc:Choice Requires="wps">
            <w:drawing>
              <wp:anchor distT="0" distB="0" distL="114300" distR="114300" simplePos="0" relativeHeight="251865088" behindDoc="0" locked="0" layoutInCell="1" allowOverlap="1" wp14:anchorId="1DCB2A61" wp14:editId="08EAB37A">
                <wp:simplePos x="0" y="0"/>
                <wp:positionH relativeFrom="column">
                  <wp:posOffset>2241913</wp:posOffset>
                </wp:positionH>
                <wp:positionV relativeFrom="paragraph">
                  <wp:posOffset>22860</wp:posOffset>
                </wp:positionV>
                <wp:extent cx="0" cy="812437"/>
                <wp:effectExtent l="0" t="0" r="19050" b="26035"/>
                <wp:wrapNone/>
                <wp:docPr id="1702251910" name="1702251910 Conector recto"/>
                <wp:cNvGraphicFramePr/>
                <a:graphic xmlns:a="http://schemas.openxmlformats.org/drawingml/2006/main">
                  <a:graphicData uri="http://schemas.microsoft.com/office/word/2010/wordprocessingShape">
                    <wps:wsp>
                      <wps:cNvCnPr/>
                      <wps:spPr>
                        <a:xfrm>
                          <a:off x="0" y="0"/>
                          <a:ext cx="0" cy="81243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702251910 Conector recto" o:spid="_x0000_s1026" style="position:absolute;z-index:251865088;visibility:visible;mso-wrap-style:square;mso-wrap-distance-left:9pt;mso-wrap-distance-top:0;mso-wrap-distance-right:9pt;mso-wrap-distance-bottom:0;mso-position-horizontal:absolute;mso-position-horizontal-relative:text;mso-position-vertical:absolute;mso-position-vertical-relative:text" from="176.55pt,1.8pt" to="176.55pt,6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" strokecolor="#4472c4 [3204]" strokeweight=".5pt">
                <v:stroke joinstyle="miter"/>
              </v:line>
            </w:pict>
          </mc:Fallback>
        </mc:AlternateContent>
      </w:r>
      <w:r w:rsidR="00854484">
        <w:rPr>
          <w:b/>
          <w:bCs/>
          <w:noProof/>
          <w:lang w:val="es-CO" w:eastAsia="es-CO"/>
        </w:rPr>
        <mc:AlternateContent>
          <mc:Choice Requires="wps">
            <w:drawing>
              <wp:anchor distT="0" distB="0" distL="114300" distR="114300" simplePos="0" relativeHeight="251845632" behindDoc="0" locked="0" layoutInCell="1" allowOverlap="1" wp14:anchorId="0448BBA9" wp14:editId="10A82BF4">
                <wp:simplePos x="0" y="0"/>
                <wp:positionH relativeFrom="column">
                  <wp:posOffset>5999752</wp:posOffset>
                </wp:positionH>
                <wp:positionV relativeFrom="paragraph">
                  <wp:posOffset>18597</wp:posOffset>
                </wp:positionV>
                <wp:extent cx="401139" cy="0"/>
                <wp:effectExtent l="0" t="76200" r="18415" b="114300"/>
                <wp:wrapNone/>
                <wp:docPr id="1702251900" name="1702251900 Conector recto de flecha"/>
                <wp:cNvGraphicFramePr/>
                <a:graphic xmlns:a="http://schemas.openxmlformats.org/drawingml/2006/main">
                  <a:graphicData uri="http://schemas.microsoft.com/office/word/2010/wordprocessingShape">
                    <wps:wsp>
                      <wps:cNvCnPr/>
                      <wps:spPr>
                        <a:xfrm>
                          <a:off x="0" y="0"/>
                          <a:ext cx="401139"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0 Conector recto de flecha" o:spid="_x0000_s1026" type="#_x0000_t32" style="position:absolute;margin-left:472.4pt;margin-top:1.45pt;width:31.6pt;height:0;z-index:251845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" strokecolor="#4472c4 [3204]" strokeweight=".5pt">
                <v:stroke endarrow="open" joinstyle="miter"/>
              </v:shape>
            </w:pict>
          </mc:Fallback>
        </mc:AlternateContent>
      </w:r>
      <w:r w:rsidR="00C92E2A" w:rsidRPr="00C92E2A">
        <w:rPr>
          <w:b/>
          <w:bCs/>
          <w:noProof/>
          <w:lang w:val="es-CO" w:eastAsia="es-CO"/>
        </w:rPr>
        <mc:AlternateContent>
          <mc:Choice Requires="wps">
            <w:drawing>
              <wp:anchor distT="0" distB="0" distL="114300" distR="114300" simplePos="0" relativeHeight="251772928" behindDoc="0" locked="0" layoutInCell="1" allowOverlap="1" wp14:anchorId="495E8157" wp14:editId="394EF8E7">
                <wp:simplePos x="0" y="0"/>
                <wp:positionH relativeFrom="column">
                  <wp:posOffset>-201930</wp:posOffset>
                </wp:positionH>
                <wp:positionV relativeFrom="paragraph">
                  <wp:posOffset>208189</wp:posOffset>
                </wp:positionV>
                <wp:extent cx="1569493" cy="627797"/>
                <wp:effectExtent l="0" t="0" r="12065" b="20320"/>
                <wp:wrapNone/>
                <wp:docPr id="1702251824" name="1702251824 Cuadro de texto"/>
                <wp:cNvGraphicFramePr/>
                <a:graphic xmlns:a="http://schemas.openxmlformats.org/drawingml/2006/main">
                  <a:graphicData uri="http://schemas.microsoft.com/office/word/2010/wordprocessingShape">
                    <wps:wsp>
                      <wps:cNvSpPr txBox="1"/>
                      <wps:spPr>
                        <a:xfrm>
                          <a:off x="0" y="0"/>
                          <a:ext cx="1569493" cy="627797"/>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662B6928"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Separación en la fuente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24 Cuadro de texto" o:spid="_x0000_s1055" type="#_x0000_t202" style="position:absolute;margin-left:-15.9pt;margin-top:16.4pt;width:123.6pt;height:49.4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" fillcolor="#000101 [40]" strokecolor="#5b9bd5 [3208]" strokeweight=".5pt">
                <v:fill color2="#5898d4 [3176]" rotate="t" colors="0 #71a6db;.5 #559bdb;1 #438ac9" focus="100%" type="gradient">
                  <o:fill v:ext="view" type="gradientUnscaled"/>
                </v:fill>
                <v:textbox>
                  <w:txbxContent>
                    <w:p w14:paraId="662B6928"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Separación en la fuente</w:t>
                      </w:r>
                    </w:p>
                  </w:txbxContent>
                </v:textbox>
              </v:shape>
            </w:pict>
          </mc:Fallback>
        </mc:AlternateContent>
      </w:r>
    </w:p>
    <w:p w14:paraId="473929A2" w14:textId="3AF276E5" w:rsidR="00C92E2A" w:rsidRPr="00C92E2A" w:rsidRDefault="00EA01DE" w:rsidP="00C92E2A">
      <w:pPr>
        <w:rPr>
          <w:b/>
          <w:bCs/>
        </w:rPr>
      </w:pPr>
      <w:r w:rsidRPr="00C92E2A">
        <w:rPr>
          <w:b/>
          <w:bCs/>
          <w:noProof/>
          <w:lang w:val="es-CO" w:eastAsia="es-CO"/>
        </w:rPr>
        <mc:AlternateContent>
          <mc:Choice Requires="wps">
            <w:drawing>
              <wp:anchor distT="0" distB="0" distL="114300" distR="114300" simplePos="0" relativeHeight="251859968" behindDoc="0" locked="0" layoutInCell="1" allowOverlap="1" wp14:anchorId="5470F973" wp14:editId="747EF9B6">
                <wp:simplePos x="0" y="0"/>
                <wp:positionH relativeFrom="column">
                  <wp:posOffset>-653415</wp:posOffset>
                </wp:positionH>
                <wp:positionV relativeFrom="paragraph">
                  <wp:posOffset>237490</wp:posOffset>
                </wp:positionV>
                <wp:extent cx="10795" cy="4680585"/>
                <wp:effectExtent l="76200" t="0" r="65405" b="62865"/>
                <wp:wrapNone/>
                <wp:docPr id="1702251907" name="1702251907 Conector recto de flecha"/>
                <wp:cNvGraphicFramePr/>
                <a:graphic xmlns:a="http://schemas.openxmlformats.org/drawingml/2006/main">
                  <a:graphicData uri="http://schemas.microsoft.com/office/word/2010/wordprocessingShape">
                    <wps:wsp>
                      <wps:cNvCnPr/>
                      <wps:spPr>
                        <a:xfrm>
                          <a:off x="0" y="0"/>
                          <a:ext cx="10795" cy="468058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907 Conector recto de flecha" o:spid="_x0000_s1026" type="#_x0000_t32" style="position:absolute;margin-left:-51.45pt;margin-top:18.7pt;width:.85pt;height:368.5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" strokecolor="#4472c4 [3204]" strokeweight=".5pt">
                <v:stroke endarrow="open" joinstyle="miter"/>
              </v:shape>
            </w:pict>
          </mc:Fallback>
        </mc:AlternateContent>
      </w:r>
      <w:r w:rsidR="00F6271F">
        <w:rPr>
          <w:b/>
          <w:bCs/>
          <w:noProof/>
          <w:lang w:val="es-CO" w:eastAsia="es-CO"/>
        </w:rPr>
        <mc:AlternateContent>
          <mc:Choice Requires="wps">
            <w:drawing>
              <wp:anchor distT="0" distB="0" distL="114300" distR="114300" simplePos="0" relativeHeight="251864064" behindDoc="0" locked="0" layoutInCell="1" allowOverlap="1" wp14:anchorId="193A0C40" wp14:editId="50A1B779">
                <wp:simplePos x="0" y="0"/>
                <wp:positionH relativeFrom="column">
                  <wp:posOffset>1338943</wp:posOffset>
                </wp:positionH>
                <wp:positionV relativeFrom="paragraph">
                  <wp:posOffset>226967</wp:posOffset>
                </wp:positionV>
                <wp:extent cx="903514" cy="0"/>
                <wp:effectExtent l="0" t="76200" r="11430" b="114300"/>
                <wp:wrapNone/>
                <wp:docPr id="1702251909" name="1702251909 Conector recto de flecha"/>
                <wp:cNvGraphicFramePr/>
                <a:graphic xmlns:a="http://schemas.openxmlformats.org/drawingml/2006/main">
                  <a:graphicData uri="http://schemas.microsoft.com/office/word/2010/wordprocessingShape">
                    <wps:wsp>
                      <wps:cNvCnPr/>
                      <wps:spPr>
                        <a:xfrm>
                          <a:off x="0" y="0"/>
                          <a:ext cx="903514"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9 Conector recto de flecha" o:spid="_x0000_s1026" type="#_x0000_t32" style="position:absolute;margin-left:105.45pt;margin-top:17.85pt;width:71.15pt;height:0;z-index:251864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" strokecolor="#4472c4 [3204]" strokeweight=".5pt">
                <v:stroke endarrow="open" joinstyle="miter"/>
              </v:shape>
            </w:pict>
          </mc:Fallback>
        </mc:AlternateContent>
      </w:r>
      <w:r w:rsidR="00854484">
        <w:rPr>
          <w:b/>
          <w:bCs/>
          <w:noProof/>
          <w:lang w:val="es-CO" w:eastAsia="es-CO"/>
        </w:rPr>
        <mc:AlternateContent>
          <mc:Choice Requires="wps">
            <w:drawing>
              <wp:anchor distT="0" distB="0" distL="114300" distR="114300" simplePos="0" relativeHeight="251855872" behindDoc="0" locked="0" layoutInCell="1" allowOverlap="1" wp14:anchorId="48CB2022" wp14:editId="209CEABE">
                <wp:simplePos x="0" y="0"/>
                <wp:positionH relativeFrom="column">
                  <wp:posOffset>-663122</wp:posOffset>
                </wp:positionH>
                <wp:positionV relativeFrom="paragraph">
                  <wp:posOffset>237490</wp:posOffset>
                </wp:positionV>
                <wp:extent cx="446314" cy="0"/>
                <wp:effectExtent l="38100" t="76200" r="0" b="114300"/>
                <wp:wrapNone/>
                <wp:docPr id="1702251905" name="1702251905 Conector recto de flecha"/>
                <wp:cNvGraphicFramePr/>
                <a:graphic xmlns:a="http://schemas.openxmlformats.org/drawingml/2006/main">
                  <a:graphicData uri="http://schemas.microsoft.com/office/word/2010/wordprocessingShape">
                    <wps:wsp>
                      <wps:cNvCnPr/>
                      <wps:spPr>
                        <a:xfrm flipH="1">
                          <a:off x="0" y="0"/>
                          <a:ext cx="446314"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5 Conector recto de flecha" o:spid="_x0000_s1026" type="#_x0000_t32" style="position:absolute;margin-left:-52.2pt;margin-top:18.7pt;width:35.15pt;height:0;flip:x;z-index:251855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" strokecolor="#4472c4 [3204]" strokeweight=".5pt">
                <v:stroke endarrow="open" joinstyle="miter"/>
              </v:shape>
            </w:pict>
          </mc:Fallback>
        </mc:AlternateContent>
      </w:r>
      <w:r w:rsidR="00EE6BD1" w:rsidRPr="00C92E2A">
        <w:rPr>
          <w:b/>
          <w:bCs/>
          <w:noProof/>
          <w:lang w:val="es-CO" w:eastAsia="es-CO"/>
        </w:rPr>
        <mc:AlternateContent>
          <mc:Choice Requires="wps">
            <w:drawing>
              <wp:anchor distT="0" distB="0" distL="114300" distR="114300" simplePos="0" relativeHeight="251839488" behindDoc="0" locked="0" layoutInCell="1" allowOverlap="1" wp14:anchorId="31EE6CD5" wp14:editId="446B6836">
                <wp:simplePos x="0" y="0"/>
                <wp:positionH relativeFrom="column">
                  <wp:posOffset>2895600</wp:posOffset>
                </wp:positionH>
                <wp:positionV relativeFrom="paragraph">
                  <wp:posOffset>70665</wp:posOffset>
                </wp:positionV>
                <wp:extent cx="3108960" cy="674915"/>
                <wp:effectExtent l="0" t="0" r="15240" b="11430"/>
                <wp:wrapNone/>
                <wp:docPr id="1702251896" name="1702251896 Cuadro de texto"/>
                <wp:cNvGraphicFramePr/>
                <a:graphic xmlns:a="http://schemas.openxmlformats.org/drawingml/2006/main">
                  <a:graphicData uri="http://schemas.microsoft.com/office/word/2010/wordprocessingShape">
                    <wps:wsp>
                      <wps:cNvSpPr txBox="1"/>
                      <wps:spPr>
                        <a:xfrm>
                          <a:off x="0" y="0"/>
                          <a:ext cx="3108960" cy="674915"/>
                        </a:xfrm>
                        <a:prstGeom prst="rect">
                          <a:avLst/>
                        </a:prstGeom>
                        <a:ln/>
                      </wps:spPr>
                      <wps:style>
                        <a:lnRef idx="1">
                          <a:schemeClr val="accent6"/>
                        </a:lnRef>
                        <a:fillRef idx="3">
                          <a:schemeClr val="accent6"/>
                        </a:fillRef>
                        <a:effectRef idx="2">
                          <a:schemeClr val="accent6"/>
                        </a:effectRef>
                        <a:fontRef idx="minor">
                          <a:schemeClr val="lt1"/>
                        </a:fontRef>
                      </wps:style>
                      <wps:txbx>
                        <w:txbxContent>
                          <w:p w14:paraId="2631BB3A" w14:textId="21C30B8B" w:rsidR="00FE7ECA" w:rsidRPr="00EE6BD1" w:rsidRDefault="00FE7ECA" w:rsidP="00EE6BD1">
                            <w:pPr>
                              <w:jc w:val="center"/>
                              <w:rPr>
                                <w:rFonts w:ascii="Times New Roman" w:hAnsi="Times New Roman" w:cs="Times New Roman"/>
                                <w:sz w:val="24"/>
                                <w:szCs w:val="24"/>
                                <w:lang w:val="es-CO"/>
                              </w:rPr>
                            </w:pPr>
                            <w:r>
                              <w:rPr>
                                <w:rFonts w:ascii="Times New Roman" w:hAnsi="Times New Roman" w:cs="Times New Roman"/>
                                <w:sz w:val="24"/>
                                <w:szCs w:val="24"/>
                                <w:lang w:val="es-CO"/>
                              </w:rPr>
                              <w:t>Almacenar los residuos temporalmente en un área cubierta y comercializarlos o entregarlos a una persona y empresa para su correcta gestión.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96 Cuadro de texto" o:spid="_x0000_s1056" type="#_x0000_t202" style="position:absolute;margin-left:228pt;margin-top:5.55pt;width:244.8pt;height:53.1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" fillcolor="#000100 [41]" strokecolor="#70ad47 [3209]" strokeweight=".5pt">
                <v:fill color2="#6eaa46 [3177]" rotate="t" colors="0 #81b861;.5 #6fb242;1 #61a235" focus="100%" type="gradient">
                  <o:fill v:ext="view" type="gradientUnscaled"/>
                </v:fill>
                <v:textbox>
                  <w:txbxContent>
                    <w:p w14:paraId="2631BB3A" w14:textId="21C30B8B" w:rsidR="00FE7ECA" w:rsidRPr="00EE6BD1" w:rsidRDefault="00FE7ECA" w:rsidP="00EE6BD1">
                      <w:pPr>
                        <w:jc w:val="center"/>
                        <w:rPr>
                          <w:rFonts w:ascii="Times New Roman" w:hAnsi="Times New Roman" w:cs="Times New Roman"/>
                          <w:sz w:val="24"/>
                          <w:szCs w:val="24"/>
                          <w:lang w:val="es-CO"/>
                        </w:rPr>
                      </w:pPr>
                      <w:r>
                        <w:rPr>
                          <w:rFonts w:ascii="Times New Roman" w:hAnsi="Times New Roman" w:cs="Times New Roman"/>
                          <w:sz w:val="24"/>
                          <w:szCs w:val="24"/>
                          <w:lang w:val="es-CO"/>
                        </w:rPr>
                        <w:t>Almacenar los residuos temporalmente en un área cubierta y comercializarlos o entregarlos a una persona y empresa para su correcta gestión.</w:t>
                      </w:r>
                    </w:p>
                  </w:txbxContent>
                </v:textbox>
              </v:shape>
            </w:pict>
          </mc:Fallback>
        </mc:AlternateContent>
      </w:r>
    </w:p>
    <w:p w14:paraId="76FF1220" w14:textId="663A6DBF" w:rsidR="00C92E2A" w:rsidRPr="00C92E2A" w:rsidRDefault="00F6271F" w:rsidP="00C92E2A">
      <w:pPr>
        <w:rPr>
          <w:b/>
          <w:bCs/>
        </w:rPr>
      </w:pPr>
      <w:r>
        <w:rPr>
          <w:b/>
          <w:bCs/>
          <w:noProof/>
          <w:lang w:val="es-CO" w:eastAsia="es-CO"/>
        </w:rPr>
        <mc:AlternateContent>
          <mc:Choice Requires="wps">
            <w:drawing>
              <wp:anchor distT="0" distB="0" distL="114300" distR="114300" simplePos="0" relativeHeight="251869184" behindDoc="0" locked="0" layoutInCell="1" allowOverlap="1" wp14:anchorId="620DB920" wp14:editId="58C9A278">
                <wp:simplePos x="0" y="0"/>
                <wp:positionH relativeFrom="column">
                  <wp:posOffset>2241641</wp:posOffset>
                </wp:positionH>
                <wp:positionV relativeFrom="paragraph">
                  <wp:posOffset>267698</wp:posOffset>
                </wp:positionV>
                <wp:extent cx="653143" cy="0"/>
                <wp:effectExtent l="0" t="76200" r="13970" b="114300"/>
                <wp:wrapNone/>
                <wp:docPr id="1702251912" name="1702251912 Conector recto de flecha"/>
                <wp:cNvGraphicFramePr/>
                <a:graphic xmlns:a="http://schemas.openxmlformats.org/drawingml/2006/main">
                  <a:graphicData uri="http://schemas.microsoft.com/office/word/2010/wordprocessingShape">
                    <wps:wsp>
                      <wps:cNvCnPr/>
                      <wps:spPr>
                        <a:xfrm>
                          <a:off x="0" y="0"/>
                          <a:ext cx="653143"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12 Conector recto de flecha" o:spid="_x0000_s1026" type="#_x0000_t32" style="position:absolute;margin-left:176.5pt;margin-top:21.1pt;width:51.45pt;height:0;z-index:251869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" strokecolor="#4472c4 [3204]" strokeweight=".5pt">
                <v:stroke endarrow="open" joinstyle="miter"/>
              </v:shape>
            </w:pict>
          </mc:Fallback>
        </mc:AlternateContent>
      </w:r>
      <w:r w:rsidR="00854484" w:rsidRPr="00C92E2A">
        <w:rPr>
          <w:b/>
          <w:bCs/>
          <w:noProof/>
          <w:lang w:val="es-CO" w:eastAsia="es-CO"/>
        </w:rPr>
        <mc:AlternateContent>
          <mc:Choice Requires="wps">
            <w:drawing>
              <wp:anchor distT="0" distB="0" distL="114300" distR="114300" simplePos="0" relativeHeight="251773952" behindDoc="0" locked="0" layoutInCell="1" allowOverlap="1" wp14:anchorId="6D2B8A1D" wp14:editId="5E57B6FF">
                <wp:simplePos x="0" y="0"/>
                <wp:positionH relativeFrom="column">
                  <wp:posOffset>555171</wp:posOffset>
                </wp:positionH>
                <wp:positionV relativeFrom="paragraph">
                  <wp:posOffset>267789</wp:posOffset>
                </wp:positionV>
                <wp:extent cx="0" cy="566057"/>
                <wp:effectExtent l="95250" t="0" r="57150" b="62865"/>
                <wp:wrapNone/>
                <wp:docPr id="1702251825" name="1702251825 Conector recto de flecha"/>
                <wp:cNvGraphicFramePr/>
                <a:graphic xmlns:a="http://schemas.openxmlformats.org/drawingml/2006/main">
                  <a:graphicData uri="http://schemas.microsoft.com/office/word/2010/wordprocessingShape">
                    <wps:wsp>
                      <wps:cNvCnPr/>
                      <wps:spPr>
                        <a:xfrm>
                          <a:off x="0" y="0"/>
                          <a:ext cx="0" cy="56605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825 Conector recto de flecha" o:spid="_x0000_s1026" type="#_x0000_t32" style="position:absolute;margin-left:43.7pt;margin-top:21.1pt;width:0;height:44.5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" strokecolor="#4472c4 [3204]" strokeweight=".5pt">
                <v:stroke endarrow="open" joinstyle="miter"/>
              </v:shape>
            </w:pict>
          </mc:Fallback>
        </mc:AlternateContent>
      </w:r>
      <w:r w:rsidR="00854484">
        <w:rPr>
          <w:b/>
          <w:bCs/>
          <w:noProof/>
          <w:lang w:val="es-CO" w:eastAsia="es-CO"/>
        </w:rPr>
        <mc:AlternateContent>
          <mc:Choice Requires="wps">
            <w:drawing>
              <wp:anchor distT="0" distB="0" distL="114300" distR="114300" simplePos="0" relativeHeight="251847680" behindDoc="0" locked="0" layoutInCell="1" allowOverlap="1" wp14:anchorId="3BC057E6" wp14:editId="1DC33CF3">
                <wp:simplePos x="0" y="0"/>
                <wp:positionH relativeFrom="column">
                  <wp:posOffset>5999480</wp:posOffset>
                </wp:positionH>
                <wp:positionV relativeFrom="paragraph">
                  <wp:posOffset>122555</wp:posOffset>
                </wp:positionV>
                <wp:extent cx="400685" cy="0"/>
                <wp:effectExtent l="0" t="76200" r="18415" b="114300"/>
                <wp:wrapNone/>
                <wp:docPr id="1702251901" name="1702251901 Conector recto de flecha"/>
                <wp:cNvGraphicFramePr/>
                <a:graphic xmlns:a="http://schemas.openxmlformats.org/drawingml/2006/main">
                  <a:graphicData uri="http://schemas.microsoft.com/office/word/2010/wordprocessingShape">
                    <wps:wsp>
                      <wps:cNvCnPr/>
                      <wps:spPr>
                        <a:xfrm>
                          <a:off x="0" y="0"/>
                          <a:ext cx="40068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1 Conector recto de flecha" o:spid="_x0000_s1026" type="#_x0000_t32" style="position:absolute;margin-left:472.4pt;margin-top:9.65pt;width:31.55pt;height:0;z-index:251847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" strokecolor="#4472c4 [3204]" strokeweight=".5pt">
                <v:stroke endarrow="open" joinstyle="miter"/>
              </v:shape>
            </w:pict>
          </mc:Fallback>
        </mc:AlternateContent>
      </w:r>
    </w:p>
    <w:p w14:paraId="32675381" w14:textId="0782DE69" w:rsidR="00C92E2A" w:rsidRPr="00C92E2A" w:rsidRDefault="00C92E2A" w:rsidP="00C92E2A">
      <w:pPr>
        <w:rPr>
          <w:b/>
          <w:bCs/>
        </w:rPr>
      </w:pPr>
    </w:p>
    <w:p w14:paraId="40FB5BB2" w14:textId="228E33F1" w:rsidR="00C92E2A" w:rsidRPr="00C92E2A" w:rsidRDefault="00EE6BD1" w:rsidP="00C92E2A">
      <w:pPr>
        <w:rPr>
          <w:b/>
          <w:bCs/>
        </w:rPr>
      </w:pPr>
      <w:r w:rsidRPr="00C92E2A">
        <w:rPr>
          <w:b/>
          <w:bCs/>
          <w:noProof/>
          <w:lang w:val="es-CO" w:eastAsia="es-CO"/>
        </w:rPr>
        <mc:AlternateContent>
          <mc:Choice Requires="wps">
            <w:drawing>
              <wp:anchor distT="0" distB="0" distL="114300" distR="114300" simplePos="0" relativeHeight="251841536" behindDoc="0" locked="0" layoutInCell="1" allowOverlap="1" wp14:anchorId="29258D02" wp14:editId="3676620E">
                <wp:simplePos x="0" y="0"/>
                <wp:positionH relativeFrom="column">
                  <wp:posOffset>2894421</wp:posOffset>
                </wp:positionH>
                <wp:positionV relativeFrom="paragraph">
                  <wp:posOffset>41275</wp:posOffset>
                </wp:positionV>
                <wp:extent cx="3108960" cy="1088571"/>
                <wp:effectExtent l="0" t="0" r="15240" b="16510"/>
                <wp:wrapNone/>
                <wp:docPr id="1702251897" name="1702251897 Cuadro de texto"/>
                <wp:cNvGraphicFramePr/>
                <a:graphic xmlns:a="http://schemas.openxmlformats.org/drawingml/2006/main">
                  <a:graphicData uri="http://schemas.microsoft.com/office/word/2010/wordprocessingShape">
                    <wps:wsp>
                      <wps:cNvSpPr txBox="1"/>
                      <wps:spPr>
                        <a:xfrm>
                          <a:off x="0" y="0"/>
                          <a:ext cx="3108960" cy="1088571"/>
                        </a:xfrm>
                        <a:prstGeom prst="rect">
                          <a:avLst/>
                        </a:prstGeom>
                        <a:ln/>
                      </wps:spPr>
                      <wps:style>
                        <a:lnRef idx="1">
                          <a:schemeClr val="accent6"/>
                        </a:lnRef>
                        <a:fillRef idx="3">
                          <a:schemeClr val="accent6"/>
                        </a:fillRef>
                        <a:effectRef idx="2">
                          <a:schemeClr val="accent6"/>
                        </a:effectRef>
                        <a:fontRef idx="minor">
                          <a:schemeClr val="lt1"/>
                        </a:fontRef>
                      </wps:style>
                      <wps:txbx>
                        <w:txbxContent>
                          <w:p w14:paraId="429071D1" w14:textId="1E248771" w:rsidR="00FE7ECA" w:rsidRPr="00EE6BD1" w:rsidRDefault="00FE7ECA" w:rsidP="00EE6BD1">
                            <w:pPr>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Asegurarse de que cada tipo de residuos tendrá el destino recomendado según su característica de reciclabilidad, recuperabilidad o disposición final de manera que afecte lo menos posible el medio ambiente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97 Cuadro de texto" o:spid="_x0000_s1057" type="#_x0000_t202" style="position:absolute;margin-left:227.9pt;margin-top:3.25pt;width:244.8pt;height:85.7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" fillcolor="#000100 [41]" strokecolor="#70ad47 [3209]" strokeweight=".5pt">
                <v:fill color2="#6eaa46 [3177]" rotate="t" colors="0 #81b861;.5 #6fb242;1 #61a235" focus="100%" type="gradient">
                  <o:fill v:ext="view" type="gradientUnscaled"/>
                </v:fill>
                <v:textbox>
                  <w:txbxContent>
                    <w:p w14:paraId="429071D1" w14:textId="1E248771" w:rsidR="00FE7ECA" w:rsidRPr="00EE6BD1" w:rsidRDefault="00FE7ECA" w:rsidP="00EE6BD1">
                      <w:pPr>
                        <w:jc w:val="center"/>
                        <w:rPr>
                          <w:rFonts w:ascii="Times New Roman" w:hAnsi="Times New Roman" w:cs="Times New Roman"/>
                          <w:sz w:val="24"/>
                          <w:szCs w:val="24"/>
                          <w:lang w:val="es-CO"/>
                        </w:rPr>
                      </w:pPr>
                      <w:r>
                        <w:rPr>
                          <w:rFonts w:ascii="Times New Roman" w:hAnsi="Times New Roman" w:cs="Times New Roman"/>
                          <w:sz w:val="24"/>
                          <w:szCs w:val="24"/>
                          <w:lang w:val="es-CO"/>
                        </w:rPr>
                        <w:t xml:space="preserve">Asegurarse de que cada tipo de residuos tendrá el destino recomendado según su característica de reciclabilidad, recuperabilidad o disposición final de manera que afecte lo menos posible el medio ambiente </w:t>
                      </w:r>
                    </w:p>
                  </w:txbxContent>
                </v:textbox>
              </v:shape>
            </w:pict>
          </mc:Fallback>
        </mc:AlternateContent>
      </w:r>
      <w:r w:rsidR="00C92E2A" w:rsidRPr="00C92E2A">
        <w:rPr>
          <w:b/>
          <w:bCs/>
          <w:noProof/>
          <w:lang w:val="es-CO" w:eastAsia="es-CO"/>
        </w:rPr>
        <mc:AlternateContent>
          <mc:Choice Requires="wps">
            <w:drawing>
              <wp:anchor distT="0" distB="0" distL="114300" distR="114300" simplePos="0" relativeHeight="251774976" behindDoc="0" locked="0" layoutInCell="1" allowOverlap="1" wp14:anchorId="552A3B52" wp14:editId="4223ACEF">
                <wp:simplePos x="0" y="0"/>
                <wp:positionH relativeFrom="column">
                  <wp:posOffset>-119743</wp:posOffset>
                </wp:positionH>
                <wp:positionV relativeFrom="paragraph">
                  <wp:posOffset>259079</wp:posOffset>
                </wp:positionV>
                <wp:extent cx="1387475" cy="587829"/>
                <wp:effectExtent l="0" t="0" r="22225" b="22225"/>
                <wp:wrapNone/>
                <wp:docPr id="1702251827" name="1702251827 Cuadro de texto"/>
                <wp:cNvGraphicFramePr/>
                <a:graphic xmlns:a="http://schemas.openxmlformats.org/drawingml/2006/main">
                  <a:graphicData uri="http://schemas.microsoft.com/office/word/2010/wordprocessingShape">
                    <wps:wsp>
                      <wps:cNvSpPr txBox="1"/>
                      <wps:spPr>
                        <a:xfrm>
                          <a:off x="0" y="0"/>
                          <a:ext cx="1387475" cy="587829"/>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2A6DFEA5" w14:textId="34CDE0DC"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Disposición de residuos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1702251827 Cuadro de texto" o:spid="_x0000_s1058" type="#_x0000_t202" style="position:absolute;margin-left:-9.45pt;margin-top:20.4pt;width:109.25pt;height:46.3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" fillcolor="#000101 [40]" strokecolor="#5b9bd5 [3208]" strokeweight=".5pt">
                <v:fill color2="#5898d4 [3176]" rotate="t" colors="0 #71a6db;.5 #559bdb;1 #438ac9" focus="100%" type="gradient">
                  <o:fill v:ext="view" type="gradientUnscaled"/>
                </v:fill>
                <v:textbox>
                  <w:txbxContent>
                    <w:p w14:paraId="2A6DFEA5" w14:textId="34CDE0DC"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Disposición de residuos</w:t>
                      </w:r>
                    </w:p>
                  </w:txbxContent>
                </v:textbox>
              </v:shape>
            </w:pict>
          </mc:Fallback>
        </mc:AlternateContent>
      </w:r>
    </w:p>
    <w:p w14:paraId="05F9A1B8" w14:textId="1B1D2E37" w:rsidR="00C92E2A" w:rsidRPr="00C92E2A" w:rsidRDefault="00854484" w:rsidP="00C92E2A">
      <w:pPr>
        <w:rPr>
          <w:b/>
          <w:bCs/>
        </w:rPr>
      </w:pPr>
      <w:r>
        <w:rPr>
          <w:b/>
          <w:bCs/>
          <w:noProof/>
          <w:lang w:val="es-CO" w:eastAsia="es-CO"/>
        </w:rPr>
        <mc:AlternateContent>
          <mc:Choice Requires="wps">
            <w:drawing>
              <wp:anchor distT="0" distB="0" distL="114300" distR="114300" simplePos="0" relativeHeight="251862016" behindDoc="0" locked="0" layoutInCell="1" allowOverlap="1" wp14:anchorId="5DE08B52" wp14:editId="07E0545B">
                <wp:simplePos x="0" y="0"/>
                <wp:positionH relativeFrom="column">
                  <wp:posOffset>1251857</wp:posOffset>
                </wp:positionH>
                <wp:positionV relativeFrom="paragraph">
                  <wp:posOffset>260259</wp:posOffset>
                </wp:positionV>
                <wp:extent cx="1621972" cy="0"/>
                <wp:effectExtent l="0" t="76200" r="16510" b="114300"/>
                <wp:wrapNone/>
                <wp:docPr id="1702251908" name="1702251908 Conector recto de flecha"/>
                <wp:cNvGraphicFramePr/>
                <a:graphic xmlns:a="http://schemas.openxmlformats.org/drawingml/2006/main">
                  <a:graphicData uri="http://schemas.microsoft.com/office/word/2010/wordprocessingShape">
                    <wps:wsp>
                      <wps:cNvCnPr/>
                      <wps:spPr>
                        <a:xfrm>
                          <a:off x="0" y="0"/>
                          <a:ext cx="1621972"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8 Conector recto de flecha" o:spid="_x0000_s1026" type="#_x0000_t32" style="position:absolute;margin-left:98.55pt;margin-top:20.5pt;width:127.7pt;height:0;z-index:251862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" strokecolor="#4472c4 [3204]" strokeweight=".5pt">
                <v:stroke endarrow="open" joinstyle="miter"/>
              </v:shape>
            </w:pict>
          </mc:Fallback>
        </mc:AlternateContent>
      </w:r>
      <w:r>
        <w:rPr>
          <w:b/>
          <w:bCs/>
          <w:noProof/>
          <w:lang w:val="es-CO" w:eastAsia="es-CO"/>
        </w:rPr>
        <mc:AlternateContent>
          <mc:Choice Requires="wps">
            <w:drawing>
              <wp:anchor distT="0" distB="0" distL="114300" distR="114300" simplePos="0" relativeHeight="251857920" behindDoc="0" locked="0" layoutInCell="1" allowOverlap="1" wp14:anchorId="0D3A43F1" wp14:editId="1F7A3834">
                <wp:simplePos x="0" y="0"/>
                <wp:positionH relativeFrom="column">
                  <wp:posOffset>-653143</wp:posOffset>
                </wp:positionH>
                <wp:positionV relativeFrom="paragraph">
                  <wp:posOffset>260259</wp:posOffset>
                </wp:positionV>
                <wp:extent cx="521970" cy="0"/>
                <wp:effectExtent l="38100" t="76200" r="0" b="114300"/>
                <wp:wrapNone/>
                <wp:docPr id="1702251906" name="1702251906 Conector recto de flecha"/>
                <wp:cNvGraphicFramePr/>
                <a:graphic xmlns:a="http://schemas.openxmlformats.org/drawingml/2006/main">
                  <a:graphicData uri="http://schemas.microsoft.com/office/word/2010/wordprocessingShape">
                    <wps:wsp>
                      <wps:cNvCnPr/>
                      <wps:spPr>
                        <a:xfrm flipH="1">
                          <a:off x="0" y="0"/>
                          <a:ext cx="52197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6 Conector recto de flecha" o:spid="_x0000_s1026" type="#_x0000_t32" style="position:absolute;margin-left:-51.45pt;margin-top:20.5pt;width:41.1pt;height:0;flip:x;z-index:251857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" strokecolor="#4472c4 [3204]" strokeweight=".5pt">
                <v:stroke endarrow="open" joinstyle="miter"/>
              </v:shape>
            </w:pict>
          </mc:Fallback>
        </mc:AlternateContent>
      </w:r>
      <w:r>
        <w:rPr>
          <w:b/>
          <w:bCs/>
          <w:noProof/>
          <w:lang w:val="es-CO" w:eastAsia="es-CO"/>
        </w:rPr>
        <mc:AlternateContent>
          <mc:Choice Requires="wps">
            <w:drawing>
              <wp:anchor distT="0" distB="0" distL="114300" distR="114300" simplePos="0" relativeHeight="251849728" behindDoc="0" locked="0" layoutInCell="1" allowOverlap="1" wp14:anchorId="270550B6" wp14:editId="16D30ACE">
                <wp:simplePos x="0" y="0"/>
                <wp:positionH relativeFrom="column">
                  <wp:posOffset>6008914</wp:posOffset>
                </wp:positionH>
                <wp:positionV relativeFrom="paragraph">
                  <wp:posOffset>260259</wp:posOffset>
                </wp:positionV>
                <wp:extent cx="378914" cy="0"/>
                <wp:effectExtent l="0" t="76200" r="21590" b="114300"/>
                <wp:wrapNone/>
                <wp:docPr id="1702251902" name="1702251902 Conector recto de flecha"/>
                <wp:cNvGraphicFramePr/>
                <a:graphic xmlns:a="http://schemas.openxmlformats.org/drawingml/2006/main">
                  <a:graphicData uri="http://schemas.microsoft.com/office/word/2010/wordprocessingShape">
                    <wps:wsp>
                      <wps:cNvCnPr/>
                      <wps:spPr>
                        <a:xfrm>
                          <a:off x="0" y="0"/>
                          <a:ext cx="378914"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02 Conector recto de flecha" o:spid="_x0000_s1026" type="#_x0000_t32" style="position:absolute;margin-left:473.15pt;margin-top:20.5pt;width:29.85pt;height:0;z-index:251849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" strokecolor="#4472c4 [3204]" strokeweight=".5pt">
                <v:stroke endarrow="open" joinstyle="miter"/>
              </v:shape>
            </w:pict>
          </mc:Fallback>
        </mc:AlternateContent>
      </w:r>
    </w:p>
    <w:p w14:paraId="54BDD274" w14:textId="47BD6E9A" w:rsidR="00C92E2A" w:rsidRPr="00C92E2A" w:rsidRDefault="00C92E2A" w:rsidP="00C92E2A">
      <w:pPr>
        <w:rPr>
          <w:b/>
          <w:bCs/>
        </w:rPr>
      </w:pPr>
    </w:p>
    <w:p w14:paraId="113F9857" w14:textId="5FAF7F9B" w:rsidR="00C92E2A" w:rsidRPr="00C92E2A" w:rsidRDefault="00F27801" w:rsidP="00C92E2A">
      <w:pPr>
        <w:rPr>
          <w:b/>
          <w:bCs/>
        </w:rPr>
      </w:pPr>
      <w:r w:rsidRPr="00C92E2A">
        <w:rPr>
          <w:b/>
          <w:bCs/>
          <w:noProof/>
          <w:lang w:val="es-CO" w:eastAsia="es-CO"/>
        </w:rPr>
        <mc:AlternateContent>
          <mc:Choice Requires="wps">
            <w:drawing>
              <wp:anchor distT="0" distB="0" distL="114300" distR="114300" simplePos="0" relativeHeight="251882496" behindDoc="0" locked="0" layoutInCell="1" allowOverlap="1" wp14:anchorId="18D43A23" wp14:editId="48093811">
                <wp:simplePos x="0" y="0"/>
                <wp:positionH relativeFrom="column">
                  <wp:posOffset>2024380</wp:posOffset>
                </wp:positionH>
                <wp:positionV relativeFrom="paragraph">
                  <wp:posOffset>210820</wp:posOffset>
                </wp:positionV>
                <wp:extent cx="0" cy="271780"/>
                <wp:effectExtent l="95250" t="0" r="57150" b="52070"/>
                <wp:wrapNone/>
                <wp:docPr id="1702251922" name="1702251922 Conector recto de flecha"/>
                <wp:cNvGraphicFramePr/>
                <a:graphic xmlns:a="http://schemas.openxmlformats.org/drawingml/2006/main">
                  <a:graphicData uri="http://schemas.microsoft.com/office/word/2010/wordprocessingShape">
                    <wps:wsp>
                      <wps:cNvCnPr/>
                      <wps:spPr>
                        <a:xfrm>
                          <a:off x="0" y="0"/>
                          <a:ext cx="0" cy="2717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922 Conector recto de flecha" o:spid="_x0000_s1026" type="#_x0000_t32" style="position:absolute;margin-left:159.4pt;margin-top:16.6pt;width:0;height:21.4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" strokecolor="#4472c4 [3204]" strokeweight=".5pt">
                <v:stroke endarrow="open" joinstyle="miter"/>
              </v:shape>
            </w:pict>
          </mc:Fallback>
        </mc:AlternateContent>
      </w:r>
      <w:r>
        <w:rPr>
          <w:b/>
          <w:bCs/>
          <w:noProof/>
          <w:lang w:val="es-CO" w:eastAsia="es-CO"/>
        </w:rPr>
        <mc:AlternateContent>
          <mc:Choice Requires="wps">
            <w:drawing>
              <wp:anchor distT="0" distB="0" distL="114300" distR="114300" simplePos="0" relativeHeight="251878400" behindDoc="0" locked="0" layoutInCell="1" allowOverlap="1" wp14:anchorId="2FC2BE20" wp14:editId="41467D10">
                <wp:simplePos x="0" y="0"/>
                <wp:positionH relativeFrom="column">
                  <wp:posOffset>555172</wp:posOffset>
                </wp:positionH>
                <wp:positionV relativeFrom="paragraph">
                  <wp:posOffset>211274</wp:posOffset>
                </wp:positionV>
                <wp:extent cx="1469571" cy="0"/>
                <wp:effectExtent l="0" t="0" r="16510" b="19050"/>
                <wp:wrapNone/>
                <wp:docPr id="1702251920" name="1702251920 Conector recto"/>
                <wp:cNvGraphicFramePr/>
                <a:graphic xmlns:a="http://schemas.openxmlformats.org/drawingml/2006/main">
                  <a:graphicData uri="http://schemas.microsoft.com/office/word/2010/wordprocessingShape">
                    <wps:wsp>
                      <wps:cNvCnPr/>
                      <wps:spPr>
                        <a:xfrm flipH="1">
                          <a:off x="0" y="0"/>
                          <a:ext cx="146957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920 Conector recto" o:spid="_x0000_s1026" style="position:absolute;flip:x;z-index:251878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3.7pt,16.65pt" to="159.4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" strokecolor="#4472c4 [3204]" strokeweight=".5pt">
                <v:stroke joinstyle="miter"/>
              </v:line>
            </w:pict>
          </mc:Fallback>
        </mc:AlternateContent>
      </w:r>
      <w:r w:rsidR="00F6271F" w:rsidRPr="00C92E2A">
        <w:rPr>
          <w:b/>
          <w:bCs/>
          <w:noProof/>
          <w:lang w:val="es-CO" w:eastAsia="es-CO"/>
        </w:rPr>
        <mc:AlternateContent>
          <mc:Choice Requires="wps">
            <w:drawing>
              <wp:anchor distT="0" distB="0" distL="114300" distR="114300" simplePos="0" relativeHeight="251871232" behindDoc="0" locked="0" layoutInCell="1" allowOverlap="1" wp14:anchorId="288FAE01" wp14:editId="5088B8FA">
                <wp:simplePos x="0" y="0"/>
                <wp:positionH relativeFrom="column">
                  <wp:posOffset>554990</wp:posOffset>
                </wp:positionH>
                <wp:positionV relativeFrom="paragraph">
                  <wp:posOffset>-7620</wp:posOffset>
                </wp:positionV>
                <wp:extent cx="0" cy="565785"/>
                <wp:effectExtent l="95250" t="0" r="57150" b="62865"/>
                <wp:wrapNone/>
                <wp:docPr id="1702251913" name="1702251913 Conector recto de flecha"/>
                <wp:cNvGraphicFramePr/>
                <a:graphic xmlns:a="http://schemas.openxmlformats.org/drawingml/2006/main">
                  <a:graphicData uri="http://schemas.microsoft.com/office/word/2010/wordprocessingShape">
                    <wps:wsp>
                      <wps:cNvCnPr/>
                      <wps:spPr>
                        <a:xfrm>
                          <a:off x="0" y="0"/>
                          <a:ext cx="0" cy="56578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913 Conector recto de flecha" o:spid="_x0000_s1026" type="#_x0000_t32" style="position:absolute;margin-left:43.7pt;margin-top:-.6pt;width:0;height:44.5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" strokecolor="#4472c4 [3204]" strokeweight=".5pt">
                <v:stroke endarrow="open" joinstyle="miter"/>
              </v:shape>
            </w:pict>
          </mc:Fallback>
        </mc:AlternateContent>
      </w:r>
    </w:p>
    <w:p w14:paraId="4FC4002C" w14:textId="7A682A66" w:rsidR="00C92E2A" w:rsidRPr="00C92E2A" w:rsidRDefault="00F27801" w:rsidP="00C92E2A">
      <w:pPr>
        <w:rPr>
          <w:b/>
          <w:bCs/>
        </w:rPr>
      </w:pPr>
      <w:r w:rsidRPr="00C92E2A">
        <w:rPr>
          <w:b/>
          <w:bCs/>
          <w:noProof/>
          <w:lang w:val="es-CO" w:eastAsia="es-CO"/>
        </w:rPr>
        <mc:AlternateContent>
          <mc:Choice Requires="wps">
            <w:drawing>
              <wp:anchor distT="0" distB="0" distL="114300" distR="114300" simplePos="0" relativeHeight="251782144" behindDoc="0" locked="0" layoutInCell="1" allowOverlap="1" wp14:anchorId="75BC06B1" wp14:editId="6A404DE6">
                <wp:simplePos x="0" y="0"/>
                <wp:positionH relativeFrom="column">
                  <wp:posOffset>1268276</wp:posOffset>
                </wp:positionH>
                <wp:positionV relativeFrom="paragraph">
                  <wp:posOffset>211365</wp:posOffset>
                </wp:positionV>
                <wp:extent cx="1487170" cy="614045"/>
                <wp:effectExtent l="0" t="0" r="17780" b="14605"/>
                <wp:wrapNone/>
                <wp:docPr id="1702251834" name="1702251834 Cuadro de texto"/>
                <wp:cNvGraphicFramePr/>
                <a:graphic xmlns:a="http://schemas.openxmlformats.org/drawingml/2006/main">
                  <a:graphicData uri="http://schemas.microsoft.com/office/word/2010/wordprocessingShape">
                    <wps:wsp>
                      <wps:cNvSpPr txBox="1"/>
                      <wps:spPr>
                        <a:xfrm>
                          <a:off x="0" y="0"/>
                          <a:ext cx="1487170" cy="614045"/>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11CDA79C"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NO Aprovechables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34 Cuadro de texto" o:spid="_x0000_s1059" type="#_x0000_t202" style="position:absolute;margin-left:99.85pt;margin-top:16.65pt;width:117.1pt;height:48.3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" fillcolor="#000101 [40]" strokecolor="#5b9bd5 [3208]" strokeweight=".5pt">
                <v:fill color2="#5898d4 [3176]" rotate="t" colors="0 #71a6db;.5 #559bdb;1 #438ac9" focus="100%" type="gradient">
                  <o:fill v:ext="view" type="gradientUnscaled"/>
                </v:fill>
                <v:textbox>
                  <w:txbxContent>
                    <w:p w14:paraId="11CDA79C"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NO Aprovechables</w:t>
                      </w:r>
                    </w:p>
                  </w:txbxContent>
                </v:textbox>
              </v:shape>
            </w:pict>
          </mc:Fallback>
        </mc:AlternateContent>
      </w:r>
    </w:p>
    <w:p w14:paraId="2D476529" w14:textId="3A618DCF" w:rsidR="00C92E2A" w:rsidRPr="00C92E2A" w:rsidRDefault="00F27801" w:rsidP="00C92E2A">
      <w:pPr>
        <w:rPr>
          <w:b/>
          <w:bCs/>
        </w:rPr>
      </w:pPr>
      <w:r w:rsidRPr="00C92E2A">
        <w:rPr>
          <w:b/>
          <w:bCs/>
          <w:noProof/>
          <w:lang w:val="es-CO" w:eastAsia="es-CO"/>
        </w:rPr>
        <mc:AlternateContent>
          <mc:Choice Requires="wps">
            <w:drawing>
              <wp:anchor distT="0" distB="0" distL="114300" distR="114300" simplePos="0" relativeHeight="251783168" behindDoc="0" locked="0" layoutInCell="1" allowOverlap="1" wp14:anchorId="58C80D7A" wp14:editId="0D87E5BC">
                <wp:simplePos x="0" y="0"/>
                <wp:positionH relativeFrom="column">
                  <wp:posOffset>3864429</wp:posOffset>
                </wp:positionH>
                <wp:positionV relativeFrom="paragraph">
                  <wp:posOffset>152037</wp:posOffset>
                </wp:positionV>
                <wp:extent cx="0" cy="1251857"/>
                <wp:effectExtent l="95250" t="0" r="76200" b="62865"/>
                <wp:wrapNone/>
                <wp:docPr id="1702251835" name="1702251835 Conector recto de flecha"/>
                <wp:cNvGraphicFramePr/>
                <a:graphic xmlns:a="http://schemas.openxmlformats.org/drawingml/2006/main">
                  <a:graphicData uri="http://schemas.microsoft.com/office/word/2010/wordprocessingShape">
                    <wps:wsp>
                      <wps:cNvCnPr/>
                      <wps:spPr>
                        <a:xfrm>
                          <a:off x="0" y="0"/>
                          <a:ext cx="0" cy="125185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835 Conector recto de flecha" o:spid="_x0000_s1026" type="#_x0000_t32" style="position:absolute;margin-left:304.3pt;margin-top:11.95pt;width:0;height:98.5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" strokecolor="#4472c4 [3204]" strokeweight=".5pt">
                <v:stroke endarrow="open" joinstyle="miter"/>
              </v:shape>
            </w:pict>
          </mc:Fallback>
        </mc:AlternateContent>
      </w:r>
      <w:r>
        <w:rPr>
          <w:b/>
          <w:bCs/>
          <w:noProof/>
          <w:lang w:val="es-CO" w:eastAsia="es-CO"/>
        </w:rPr>
        <mc:AlternateContent>
          <mc:Choice Requires="wps">
            <w:drawing>
              <wp:anchor distT="0" distB="0" distL="114300" distR="114300" simplePos="0" relativeHeight="251874304" behindDoc="0" locked="0" layoutInCell="1" allowOverlap="1" wp14:anchorId="66A8DEB5" wp14:editId="693E2F5F">
                <wp:simplePos x="0" y="0"/>
                <wp:positionH relativeFrom="column">
                  <wp:posOffset>3853180</wp:posOffset>
                </wp:positionH>
                <wp:positionV relativeFrom="paragraph">
                  <wp:posOffset>140970</wp:posOffset>
                </wp:positionV>
                <wp:extent cx="2284730" cy="10160"/>
                <wp:effectExtent l="0" t="0" r="20320" b="27940"/>
                <wp:wrapNone/>
                <wp:docPr id="1702251915" name="1702251915 Conector recto"/>
                <wp:cNvGraphicFramePr/>
                <a:graphic xmlns:a="http://schemas.openxmlformats.org/drawingml/2006/main">
                  <a:graphicData uri="http://schemas.microsoft.com/office/word/2010/wordprocessingShape">
                    <wps:wsp>
                      <wps:cNvCnPr/>
                      <wps:spPr>
                        <a:xfrm flipH="1">
                          <a:off x="0" y="0"/>
                          <a:ext cx="2284730" cy="101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702251915 Conector recto" o:spid="_x0000_s1026" style="position:absolute;flip:x;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4pt,11.1pt" to="483.3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" strokecolor="#4472c4 [3204]" strokeweight=".5pt">
                <v:stroke joinstyle="miter"/>
              </v:line>
            </w:pict>
          </mc:Fallback>
        </mc:AlternateContent>
      </w:r>
      <w:r w:rsidRPr="00C92E2A">
        <w:rPr>
          <w:b/>
          <w:bCs/>
          <w:noProof/>
          <w:lang w:val="es-CO" w:eastAsia="es-CO"/>
        </w:rPr>
        <mc:AlternateContent>
          <mc:Choice Requires="wps">
            <w:drawing>
              <wp:anchor distT="0" distB="0" distL="114300" distR="114300" simplePos="0" relativeHeight="251781120" behindDoc="0" locked="0" layoutInCell="1" allowOverlap="1" wp14:anchorId="0E4C8E9F" wp14:editId="0906FD15">
                <wp:simplePos x="0" y="0"/>
                <wp:positionH relativeFrom="column">
                  <wp:posOffset>-331561</wp:posOffset>
                </wp:positionH>
                <wp:positionV relativeFrom="paragraph">
                  <wp:posOffset>-5080</wp:posOffset>
                </wp:positionV>
                <wp:extent cx="1489710" cy="451485"/>
                <wp:effectExtent l="0" t="0" r="15240" b="24765"/>
                <wp:wrapNone/>
                <wp:docPr id="1702251833" name="1702251833 Cuadro de texto"/>
                <wp:cNvGraphicFramePr/>
                <a:graphic xmlns:a="http://schemas.openxmlformats.org/drawingml/2006/main">
                  <a:graphicData uri="http://schemas.microsoft.com/office/word/2010/wordprocessingShape">
                    <wps:wsp>
                      <wps:cNvSpPr txBox="1"/>
                      <wps:spPr>
                        <a:xfrm>
                          <a:off x="0" y="0"/>
                          <a:ext cx="1489710" cy="451485"/>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19A3B9E8"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Aprovechables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33 Cuadro de texto" o:spid="_x0000_s1060" type="#_x0000_t202" style="position:absolute;margin-left:-26.1pt;margin-top:-.4pt;width:117.3pt;height:35.5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" fillcolor="#000101 [40]" strokecolor="#5b9bd5 [3208]" strokeweight=".5pt">
                <v:fill color2="#5898d4 [3176]" rotate="t" colors="0 #71a6db;.5 #559bdb;1 #438ac9" focus="100%" type="gradient">
                  <o:fill v:ext="view" type="gradientUnscaled"/>
                </v:fill>
                <v:textbox>
                  <w:txbxContent>
                    <w:p w14:paraId="19A3B9E8"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Aprovechables</w:t>
                      </w:r>
                    </w:p>
                  </w:txbxContent>
                </v:textbox>
              </v:shape>
            </w:pict>
          </mc:Fallback>
        </mc:AlternateContent>
      </w:r>
      <w:r>
        <w:rPr>
          <w:b/>
          <w:bCs/>
          <w:noProof/>
          <w:lang w:val="es-CO" w:eastAsia="es-CO"/>
        </w:rPr>
        <mc:AlternateContent>
          <mc:Choice Requires="wps">
            <w:drawing>
              <wp:anchor distT="0" distB="0" distL="114300" distR="114300" simplePos="0" relativeHeight="251872256" behindDoc="0" locked="0" layoutInCell="1" allowOverlap="1" wp14:anchorId="7991209B" wp14:editId="5E754044">
                <wp:simplePos x="0" y="0"/>
                <wp:positionH relativeFrom="column">
                  <wp:posOffset>-642256</wp:posOffset>
                </wp:positionH>
                <wp:positionV relativeFrom="paragraph">
                  <wp:posOffset>228237</wp:posOffset>
                </wp:positionV>
                <wp:extent cx="315685" cy="0"/>
                <wp:effectExtent l="0" t="0" r="27305" b="19050"/>
                <wp:wrapNone/>
                <wp:docPr id="1702251914" name="1702251914 Conector recto"/>
                <wp:cNvGraphicFramePr/>
                <a:graphic xmlns:a="http://schemas.openxmlformats.org/drawingml/2006/main">
                  <a:graphicData uri="http://schemas.microsoft.com/office/word/2010/wordprocessingShape">
                    <wps:wsp>
                      <wps:cNvCnPr/>
                      <wps:spPr>
                        <a:xfrm flipH="1">
                          <a:off x="0" y="0"/>
                          <a:ext cx="31568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702251914 Conector recto" o:spid="_x0000_s1026" style="position:absolute;flip:x;z-index:251872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0.55pt,17.95pt" to="-25.7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" strokecolor="#4472c4 [3204]" strokeweight=".5pt">
                <v:stroke joinstyle="miter"/>
              </v:line>
            </w:pict>
          </mc:Fallback>
        </mc:AlternateContent>
      </w:r>
    </w:p>
    <w:p w14:paraId="2700B32F" w14:textId="6ABF4D66" w:rsidR="00C92E2A" w:rsidRPr="00C92E2A" w:rsidRDefault="00F27801" w:rsidP="00C92E2A">
      <w:pPr>
        <w:rPr>
          <w:b/>
          <w:bCs/>
        </w:rPr>
      </w:pPr>
      <w:r w:rsidRPr="00C92E2A">
        <w:rPr>
          <w:b/>
          <w:bCs/>
          <w:noProof/>
          <w:lang w:val="es-CO" w:eastAsia="es-CO"/>
        </w:rPr>
        <mc:AlternateContent>
          <mc:Choice Requires="wps">
            <w:drawing>
              <wp:anchor distT="0" distB="0" distL="114300" distR="114300" simplePos="0" relativeHeight="251884544" behindDoc="0" locked="0" layoutInCell="1" allowOverlap="1" wp14:anchorId="02491E2B" wp14:editId="13776B7F">
                <wp:simplePos x="0" y="0"/>
                <wp:positionH relativeFrom="column">
                  <wp:posOffset>2012406</wp:posOffset>
                </wp:positionH>
                <wp:positionV relativeFrom="paragraph">
                  <wp:posOffset>251460</wp:posOffset>
                </wp:positionV>
                <wp:extent cx="182" cy="147592"/>
                <wp:effectExtent l="95250" t="0" r="57150" b="62230"/>
                <wp:wrapNone/>
                <wp:docPr id="1702251923" name="1702251923 Conector recto de flecha"/>
                <wp:cNvGraphicFramePr/>
                <a:graphic xmlns:a="http://schemas.openxmlformats.org/drawingml/2006/main">
                  <a:graphicData uri="http://schemas.microsoft.com/office/word/2010/wordprocessingShape">
                    <wps:wsp>
                      <wps:cNvCnPr/>
                      <wps:spPr>
                        <a:xfrm>
                          <a:off x="0" y="0"/>
                          <a:ext cx="182" cy="14759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02251923 Conector recto de flecha" o:spid="_x0000_s1026" type="#_x0000_t32" style="position:absolute;margin-left:158.45pt;margin-top:19.8pt;width:0;height:11.6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" strokecolor="#4472c4 [3204]" strokeweight=".5pt">
                <v:stroke endarrow="open" joinstyle="miter"/>
              </v:shape>
            </w:pict>
          </mc:Fallback>
        </mc:AlternateContent>
      </w:r>
    </w:p>
    <w:p w14:paraId="60E6CB05" w14:textId="067131AB" w:rsidR="00C92E2A" w:rsidRPr="00C92E2A" w:rsidRDefault="00EA01DE" w:rsidP="00C92E2A">
      <w:pPr>
        <w:rPr>
          <w:b/>
          <w:bCs/>
        </w:rPr>
      </w:pPr>
      <w:r>
        <w:rPr>
          <w:b/>
          <w:bCs/>
          <w:noProof/>
          <w:lang w:val="es-CO" w:eastAsia="es-CO"/>
        </w:rPr>
        <mc:AlternateContent>
          <mc:Choice Requires="wps">
            <w:drawing>
              <wp:anchor distT="0" distB="0" distL="114300" distR="114300" simplePos="0" relativeHeight="251876352" behindDoc="0" locked="0" layoutInCell="1" allowOverlap="1" wp14:anchorId="0869FA14" wp14:editId="6E11F90F">
                <wp:simplePos x="0" y="0"/>
                <wp:positionH relativeFrom="column">
                  <wp:posOffset>1946366</wp:posOffset>
                </wp:positionH>
                <wp:positionV relativeFrom="paragraph">
                  <wp:posOffset>831215</wp:posOffset>
                </wp:positionV>
                <wp:extent cx="1806575" cy="1621790"/>
                <wp:effectExtent l="57150" t="38100" r="60325" b="73660"/>
                <wp:wrapNone/>
                <wp:docPr id="1702251919" name="1702251919 Cuadro de texto"/>
                <wp:cNvGraphicFramePr/>
                <a:graphic xmlns:a="http://schemas.openxmlformats.org/drawingml/2006/main">
                  <a:graphicData uri="http://schemas.microsoft.com/office/word/2010/wordprocessingShape">
                    <wps:wsp>
                      <wps:cNvSpPr txBox="1"/>
                      <wps:spPr>
                        <a:xfrm>
                          <a:off x="0" y="0"/>
                          <a:ext cx="1806575" cy="1621790"/>
                        </a:xfrm>
                        <a:prstGeom prst="pentagon">
                          <a:avLst/>
                        </a:prstGeom>
                        <a:ln/>
                      </wps:spPr>
                      <wps:style>
                        <a:lnRef idx="0">
                          <a:schemeClr val="accent6"/>
                        </a:lnRef>
                        <a:fillRef idx="3">
                          <a:schemeClr val="accent6"/>
                        </a:fillRef>
                        <a:effectRef idx="3">
                          <a:schemeClr val="accent6"/>
                        </a:effectRef>
                        <a:fontRef idx="minor">
                          <a:schemeClr val="lt1"/>
                        </a:fontRef>
                      </wps:style>
                      <wps:txbx>
                        <w:txbxContent>
                          <w:p w14:paraId="225E06B7" w14:textId="2E5D9D21" w:rsidR="00FE7ECA" w:rsidRPr="00F27801" w:rsidRDefault="00FE7ECA" w:rsidP="00F27801">
                            <w:pPr>
                              <w:jc w:val="center"/>
                              <w:rPr>
                                <w:sz w:val="20"/>
                                <w:lang w:val="es-CO"/>
                              </w:rPr>
                            </w:pPr>
                            <w:r w:rsidRPr="00F27801">
                              <w:rPr>
                                <w:sz w:val="20"/>
                                <w:lang w:val="es-CO"/>
                              </w:rPr>
                              <w:t>Reducir: Evitar todo aquello que de una u otra forma generan un desperdicio.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1702251919 Cuadro de texto" o:spid="_x0000_s1061" type="#_x0000_t56" style="position:absolute;margin-left:153.25pt;margin-top:65.45pt;width:142.25pt;height:127.7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" fillcolor="#000100 [41]" stroked="f">
                <v:fill color2="#6eaa46 [3177]" rotate="t" colors="0 #81b861;.5 #6fb242;1 #61a235" focus="100%" type="gradient">
                  <o:fill v:ext="view" type="gradientUnscaled"/>
                </v:fill>
                <v:shadow on="t" color="black" opacity="41287f" offset="0,1.5pt"/>
                <v:textbox>
                  <w:txbxContent>
                    <w:p w14:paraId="225E06B7" w14:textId="2E5D9D21" w:rsidR="00FE7ECA" w:rsidRPr="00F27801" w:rsidRDefault="00FE7ECA" w:rsidP="00F27801">
                      <w:pPr>
                        <w:jc w:val="center"/>
                        <w:rPr>
                          <w:sz w:val="20"/>
                          <w:lang w:val="es-CO"/>
                        </w:rPr>
                      </w:pPr>
                      <w:r w:rsidRPr="00F27801">
                        <w:rPr>
                          <w:sz w:val="20"/>
                          <w:lang w:val="es-CO"/>
                        </w:rPr>
                        <w:t>Reducir: Evitar todo aquello que de una u otra forma generan un desperdicio.</w:t>
                      </w:r>
                    </w:p>
                  </w:txbxContent>
                </v:textbox>
              </v:shape>
            </w:pict>
          </mc:Fallback>
        </mc:AlternateContent>
      </w:r>
      <w:r>
        <w:rPr>
          <w:b/>
          <w:bCs/>
          <w:noProof/>
          <w:lang w:val="es-CO" w:eastAsia="es-CO"/>
        </w:rPr>
        <mc:AlternateContent>
          <mc:Choice Requires="wps">
            <w:drawing>
              <wp:anchor distT="0" distB="0" distL="114300" distR="114300" simplePos="0" relativeHeight="251885568" behindDoc="0" locked="0" layoutInCell="1" allowOverlap="1" wp14:anchorId="1F08D60B" wp14:editId="3F8B1A01">
                <wp:simplePos x="0" y="0"/>
                <wp:positionH relativeFrom="column">
                  <wp:posOffset>234224</wp:posOffset>
                </wp:positionH>
                <wp:positionV relativeFrom="paragraph">
                  <wp:posOffset>919480</wp:posOffset>
                </wp:positionV>
                <wp:extent cx="1403985" cy="2449286"/>
                <wp:effectExtent l="0" t="0" r="24765" b="27305"/>
                <wp:wrapNone/>
                <wp:docPr id="1702251924" name="1702251924 Cuadro de texto"/>
                <wp:cNvGraphicFramePr/>
                <a:graphic xmlns:a="http://schemas.openxmlformats.org/drawingml/2006/main">
                  <a:graphicData uri="http://schemas.microsoft.com/office/word/2010/wordprocessingShape">
                    <wps:wsp>
                      <wps:cNvSpPr txBox="1"/>
                      <wps:spPr>
                        <a:xfrm>
                          <a:off x="0" y="0"/>
                          <a:ext cx="1403985" cy="2449286"/>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7CCFC424" w14:textId="3B4D455C" w:rsidR="00FE7ECA" w:rsidRPr="00EA01DE" w:rsidRDefault="00FE7ECA" w:rsidP="00EA01DE">
                            <w:pPr>
                              <w:jc w:val="center"/>
                              <w:rPr>
                                <w:lang w:val="es-CO"/>
                              </w:rPr>
                            </w:pPr>
                            <w:r>
                              <w:rPr>
                                <w:lang w:val="es-CO"/>
                              </w:rPr>
                              <w:t>Reciclar: Procesó para aprovechar y transformar los residuos sólidos recuperados y devolver a los materiales su potencialidad de reincorporación como materia prima para la fabricación de nuevos productos.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1702251924 Cuadro de texto" o:spid="_x0000_s1062" type="#_x0000_t202" style="position:absolute;margin-left:18.45pt;margin-top:72.4pt;width:110.55pt;height:192.85pt;z-index:251885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" fillcolor="#0a1007 [329]" strokecolor="#70ad47 [3209]" strokeweight=".5pt">
                <v:fill color2="#050803 [169]" rotate="t" colors="0 #b5d5a7;.5 #aace99;1 #9cca86" focus="100%" type="gradient">
                  <o:fill v:ext="view" type="gradientUnscaled"/>
                </v:fill>
                <v:textbox>
                  <w:txbxContent>
                    <w:p w14:paraId="7CCFC424" w14:textId="3B4D455C" w:rsidR="00FE7ECA" w:rsidRPr="00EA01DE" w:rsidRDefault="00FE7ECA" w:rsidP="00EA01DE">
                      <w:pPr>
                        <w:jc w:val="center"/>
                        <w:rPr>
                          <w:lang w:val="es-CO"/>
                        </w:rPr>
                      </w:pPr>
                      <w:r>
                        <w:rPr>
                          <w:lang w:val="es-CO"/>
                        </w:rPr>
                        <w:t>Reciclar: Procesó para aprovechar y transformar los residuos sólidos recuperados y devolver a los materiales su potencialidad de reincorporación como materia prima para la fabricación de nuevos productos.</w:t>
                      </w:r>
                    </w:p>
                  </w:txbxContent>
                </v:textbox>
              </v:shape>
            </w:pict>
          </mc:Fallback>
        </mc:AlternateContent>
      </w:r>
      <w:r w:rsidR="00F27801">
        <w:rPr>
          <w:b/>
          <w:bCs/>
          <w:noProof/>
          <w:lang w:val="es-CO" w:eastAsia="es-CO"/>
        </w:rPr>
        <mc:AlternateContent>
          <mc:Choice Requires="wps">
            <w:drawing>
              <wp:anchor distT="0" distB="0" distL="114300" distR="114300" simplePos="0" relativeHeight="251658239" behindDoc="0" locked="0" layoutInCell="1" allowOverlap="1" wp14:anchorId="4884E96C" wp14:editId="49A48A12">
                <wp:simplePos x="0" y="0"/>
                <wp:positionH relativeFrom="column">
                  <wp:posOffset>93980</wp:posOffset>
                </wp:positionH>
                <wp:positionV relativeFrom="paragraph">
                  <wp:posOffset>836930</wp:posOffset>
                </wp:positionV>
                <wp:extent cx="5518785" cy="2621915"/>
                <wp:effectExtent l="0" t="0" r="24765" b="26035"/>
                <wp:wrapNone/>
                <wp:docPr id="1702251916" name="1702251916 Rectángulo"/>
                <wp:cNvGraphicFramePr/>
                <a:graphic xmlns:a="http://schemas.openxmlformats.org/drawingml/2006/main">
                  <a:graphicData uri="http://schemas.microsoft.com/office/word/2010/wordprocessingShape">
                    <wps:wsp>
                      <wps:cNvSpPr/>
                      <wps:spPr>
                        <a:xfrm>
                          <a:off x="0" y="0"/>
                          <a:ext cx="5518785" cy="26219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702251916 Rectángulo" o:spid="_x0000_s1026" style="position:absolute;margin-left:7.4pt;margin-top:65.9pt;width:434.55pt;height:206.45pt;z-index:2516582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" fillcolor="#4472c4 [3204]" strokecolor="#1f3763 [1604]" strokeweight="1pt"/>
            </w:pict>
          </mc:Fallback>
        </mc:AlternateContent>
      </w:r>
      <w:r w:rsidR="00F27801" w:rsidRPr="00C92E2A">
        <w:rPr>
          <w:b/>
          <w:bCs/>
          <w:noProof/>
          <w:lang w:val="es-CO" w:eastAsia="es-CO"/>
        </w:rPr>
        <mc:AlternateContent>
          <mc:Choice Requires="wps">
            <w:drawing>
              <wp:anchor distT="0" distB="0" distL="114300" distR="114300" simplePos="0" relativeHeight="251786240" behindDoc="0" locked="0" layoutInCell="1" allowOverlap="1" wp14:anchorId="286A5572" wp14:editId="35C1AA19">
                <wp:simplePos x="0" y="0"/>
                <wp:positionH relativeFrom="column">
                  <wp:posOffset>1257935</wp:posOffset>
                </wp:positionH>
                <wp:positionV relativeFrom="paragraph">
                  <wp:posOffset>111125</wp:posOffset>
                </wp:positionV>
                <wp:extent cx="1489710" cy="600075"/>
                <wp:effectExtent l="0" t="0" r="15240" b="28575"/>
                <wp:wrapTopAndBottom/>
                <wp:docPr id="1702251838" name="1702251838 Cuadro de texto"/>
                <wp:cNvGraphicFramePr/>
                <a:graphic xmlns:a="http://schemas.openxmlformats.org/drawingml/2006/main">
                  <a:graphicData uri="http://schemas.microsoft.com/office/word/2010/wordprocessingShape">
                    <wps:wsp>
                      <wps:cNvSpPr txBox="1"/>
                      <wps:spPr>
                        <a:xfrm>
                          <a:off x="0" y="0"/>
                          <a:ext cx="1489710" cy="600075"/>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391FAF88" w14:textId="77777777" w:rsidR="00FE7ECA" w:rsidRDefault="00FE7ECA" w:rsidP="00C92E2A">
                            <w:pPr>
                              <w:spacing w:after="0"/>
                              <w:jc w:val="center"/>
                              <w:rPr>
                                <w:rFonts w:ascii="Times New Roman" w:hAnsi="Times New Roman" w:cs="Times New Roman"/>
                                <w:sz w:val="32"/>
                                <w:lang w:val="es-CO"/>
                              </w:rPr>
                            </w:pPr>
                            <w:r>
                              <w:rPr>
                                <w:rFonts w:ascii="Times New Roman" w:hAnsi="Times New Roman" w:cs="Times New Roman"/>
                                <w:sz w:val="32"/>
                                <w:lang w:val="es-CO"/>
                              </w:rPr>
                              <w:t xml:space="preserve">Disposición </w:t>
                            </w:r>
                          </w:p>
                          <w:p w14:paraId="0F9DBB5E" w14:textId="77777777" w:rsidR="00FE7ECA" w:rsidRPr="00686C47" w:rsidRDefault="00FE7ECA" w:rsidP="00C92E2A">
                            <w:pPr>
                              <w:spacing w:after="0"/>
                              <w:jc w:val="center"/>
                              <w:rPr>
                                <w:rFonts w:ascii="Times New Roman" w:hAnsi="Times New Roman" w:cs="Times New Roman"/>
                                <w:sz w:val="32"/>
                                <w:lang w:val="es-CO"/>
                              </w:rPr>
                            </w:pPr>
                            <w:r>
                              <w:rPr>
                                <w:rFonts w:ascii="Times New Roman" w:hAnsi="Times New Roman" w:cs="Times New Roman"/>
                                <w:sz w:val="32"/>
                                <w:lang w:val="es-CO"/>
                              </w:rPr>
                              <w:t>Final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38 Cuadro de texto" o:spid="_x0000_s1063" type="#_x0000_t202" style="position:absolute;margin-left:99.05pt;margin-top:8.75pt;width:117.3pt;height:47.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" fillcolor="#000101 [40]" strokecolor="#5b9bd5 [3208]" strokeweight=".5pt">
                <v:fill color2="#5898d4 [3176]" rotate="t" colors="0 #71a6db;.5 #559bdb;1 #438ac9" focus="100%" type="gradient">
                  <o:fill v:ext="view" type="gradientUnscaled"/>
                </v:fill>
                <v:textbox>
                  <w:txbxContent>
                    <w:p w14:paraId="391FAF88" w14:textId="77777777" w:rsidR="00FE7ECA" w:rsidRDefault="00FE7ECA" w:rsidP="00C92E2A">
                      <w:pPr>
                        <w:spacing w:after="0"/>
                        <w:jc w:val="center"/>
                        <w:rPr>
                          <w:rFonts w:ascii="Times New Roman" w:hAnsi="Times New Roman" w:cs="Times New Roman"/>
                          <w:sz w:val="32"/>
                          <w:lang w:val="es-CO"/>
                        </w:rPr>
                      </w:pPr>
                      <w:r>
                        <w:rPr>
                          <w:rFonts w:ascii="Times New Roman" w:hAnsi="Times New Roman" w:cs="Times New Roman"/>
                          <w:sz w:val="32"/>
                          <w:lang w:val="es-CO"/>
                        </w:rPr>
                        <w:t xml:space="preserve">Disposición </w:t>
                      </w:r>
                    </w:p>
                    <w:p w14:paraId="0F9DBB5E" w14:textId="77777777" w:rsidR="00FE7ECA" w:rsidRPr="00686C47" w:rsidRDefault="00FE7ECA" w:rsidP="00C92E2A">
                      <w:pPr>
                        <w:spacing w:after="0"/>
                        <w:jc w:val="center"/>
                        <w:rPr>
                          <w:rFonts w:ascii="Times New Roman" w:hAnsi="Times New Roman" w:cs="Times New Roman"/>
                          <w:sz w:val="32"/>
                          <w:lang w:val="es-CO"/>
                        </w:rPr>
                      </w:pPr>
                      <w:r>
                        <w:rPr>
                          <w:rFonts w:ascii="Times New Roman" w:hAnsi="Times New Roman" w:cs="Times New Roman"/>
                          <w:sz w:val="32"/>
                          <w:lang w:val="es-CO"/>
                        </w:rPr>
                        <w:t>Final</w:t>
                      </w:r>
                    </w:p>
                  </w:txbxContent>
                </v:textbox>
                <w10:wrap type="topAndBottom"/>
              </v:shape>
            </w:pict>
          </mc:Fallback>
        </mc:AlternateContent>
      </w:r>
    </w:p>
    <w:p w14:paraId="11075A75" w14:textId="0BBDFA47" w:rsidR="00C92E2A" w:rsidRPr="00C92E2A" w:rsidRDefault="00EA01DE" w:rsidP="00C92E2A">
      <w:pPr>
        <w:rPr>
          <w:b/>
          <w:bCs/>
        </w:rPr>
      </w:pPr>
      <w:r>
        <w:rPr>
          <w:b/>
          <w:bCs/>
          <w:noProof/>
          <w:lang w:val="es-CO" w:eastAsia="es-CO"/>
        </w:rPr>
        <mc:AlternateContent>
          <mc:Choice Requires="wps">
            <w:drawing>
              <wp:anchor distT="0" distB="0" distL="114300" distR="114300" simplePos="0" relativeHeight="251887616" behindDoc="0" locked="0" layoutInCell="1" allowOverlap="1" wp14:anchorId="2187EACB" wp14:editId="15AAB4F8">
                <wp:simplePos x="0" y="0"/>
                <wp:positionH relativeFrom="column">
                  <wp:posOffset>4080419</wp:posOffset>
                </wp:positionH>
                <wp:positionV relativeFrom="paragraph">
                  <wp:posOffset>76835</wp:posOffset>
                </wp:positionV>
                <wp:extent cx="1403985" cy="2002790"/>
                <wp:effectExtent l="0" t="0" r="24765" b="16510"/>
                <wp:wrapNone/>
                <wp:docPr id="1702251925" name="1702251925 Cuadro de texto"/>
                <wp:cNvGraphicFramePr/>
                <a:graphic xmlns:a="http://schemas.openxmlformats.org/drawingml/2006/main">
                  <a:graphicData uri="http://schemas.microsoft.com/office/word/2010/wordprocessingShape">
                    <wps:wsp>
                      <wps:cNvSpPr txBox="1"/>
                      <wps:spPr>
                        <a:xfrm>
                          <a:off x="0" y="0"/>
                          <a:ext cx="1403985" cy="2002790"/>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5215B838" w14:textId="1FEC361D" w:rsidR="00FE7ECA" w:rsidRPr="00EA01DE" w:rsidRDefault="00FE7ECA" w:rsidP="00EA01DE">
                            <w:pPr>
                              <w:jc w:val="center"/>
                              <w:rPr>
                                <w:lang w:val="es-CO"/>
                              </w:rPr>
                            </w:pPr>
                            <w:r>
                              <w:rPr>
                                <w:lang w:val="es-CO"/>
                              </w:rPr>
                              <w:t>Reutilizar: Volver a usar un producto o material  varias veces sin tratamiento. Darle la máxima utilidad a los objetos sin necesidad de destruirlos o deshacerse de ellos.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1702251925 Cuadro de texto" o:spid="_x0000_s1064" type="#_x0000_t202" style="position:absolute;margin-left:321.3pt;margin-top:6.05pt;width:110.55pt;height:157.7pt;z-index:251887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" fillcolor="#0a1007 [329]" strokecolor="#70ad47 [3209]" strokeweight=".5pt">
                <v:fill color2="#050803 [169]" rotate="t" colors="0 #b5d5a7;.5 #aace99;1 #9cca86" focus="100%" type="gradient">
                  <o:fill v:ext="view" type="gradientUnscaled"/>
                </v:fill>
                <v:textbox>
                  <w:txbxContent>
                    <w:p w14:paraId="5215B838" w14:textId="1FEC361D" w:rsidR="00FE7ECA" w:rsidRPr="00EA01DE" w:rsidRDefault="00FE7ECA" w:rsidP="00EA01DE">
                      <w:pPr>
                        <w:jc w:val="center"/>
                        <w:rPr>
                          <w:lang w:val="es-CO"/>
                        </w:rPr>
                      </w:pPr>
                      <w:r>
                        <w:rPr>
                          <w:lang w:val="es-CO"/>
                        </w:rPr>
                        <w:t>Reutilizar: Volver a usar un producto o material  varias veces sin tratamiento. Darle la máxima utilidad a los objetos sin necesidad de destruirlos o deshacerse de ellos.</w:t>
                      </w:r>
                    </w:p>
                  </w:txbxContent>
                </v:textbox>
              </v:shape>
            </w:pict>
          </mc:Fallback>
        </mc:AlternateContent>
      </w:r>
    </w:p>
    <w:p w14:paraId="6225F399" w14:textId="0239B240" w:rsidR="00C92E2A" w:rsidRPr="00C92E2A" w:rsidRDefault="00C92E2A" w:rsidP="00C92E2A">
      <w:pPr>
        <w:rPr>
          <w:b/>
          <w:bCs/>
        </w:rPr>
      </w:pPr>
    </w:p>
    <w:p w14:paraId="1E4C4005" w14:textId="2162F124" w:rsidR="00CD6D63" w:rsidRDefault="00CD6D63" w:rsidP="00A3119C">
      <w:pPr>
        <w:rPr>
          <w:b/>
          <w:bCs/>
        </w:rPr>
      </w:pPr>
    </w:p>
    <w:p w14:paraId="7E119836" w14:textId="02C81386" w:rsidR="004223D0" w:rsidRDefault="00EA01DE" w:rsidP="00A3119C">
      <w:pPr>
        <w:rPr>
          <w:b/>
          <w:bCs/>
        </w:rPr>
      </w:pPr>
      <w:r>
        <w:rPr>
          <w:b/>
          <w:bCs/>
          <w:noProof/>
          <w:lang w:val="es-CO" w:eastAsia="es-CO"/>
        </w:rPr>
        <mc:AlternateContent>
          <mc:Choice Requires="wps">
            <w:drawing>
              <wp:anchor distT="0" distB="0" distL="114300" distR="114300" simplePos="0" relativeHeight="251889664" behindDoc="0" locked="0" layoutInCell="1" allowOverlap="1" wp14:anchorId="0CB81E9C" wp14:editId="4DB7ADE6">
                <wp:simplePos x="0" y="0"/>
                <wp:positionH relativeFrom="column">
                  <wp:posOffset>-653143</wp:posOffset>
                </wp:positionH>
                <wp:positionV relativeFrom="paragraph">
                  <wp:posOffset>180068</wp:posOffset>
                </wp:positionV>
                <wp:extent cx="751114" cy="272"/>
                <wp:effectExtent l="0" t="76200" r="11430" b="114300"/>
                <wp:wrapNone/>
                <wp:docPr id="1702251926" name="1702251926 Conector recto de flecha"/>
                <wp:cNvGraphicFramePr/>
                <a:graphic xmlns:a="http://schemas.openxmlformats.org/drawingml/2006/main">
                  <a:graphicData uri="http://schemas.microsoft.com/office/word/2010/wordprocessingShape">
                    <wps:wsp>
                      <wps:cNvCnPr/>
                      <wps:spPr>
                        <a:xfrm flipV="1">
                          <a:off x="0" y="0"/>
                          <a:ext cx="751114" cy="27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26 Conector recto de flecha" o:spid="_x0000_s1026" type="#_x0000_t32" style="position:absolute;margin-left:-51.45pt;margin-top:14.2pt;width:59.15pt;height:0;flip:y;z-index:251889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" strokecolor="#4472c4 [3204]" strokeweight=".5pt">
                <v:stroke endarrow="open" joinstyle="miter"/>
              </v:shape>
            </w:pict>
          </mc:Fallback>
        </mc:AlternateContent>
      </w:r>
      <w:r w:rsidR="00F27801">
        <w:rPr>
          <w:b/>
          <w:bCs/>
          <w:noProof/>
          <w:lang w:val="es-CO" w:eastAsia="es-CO"/>
        </w:rPr>
        <mc:AlternateContent>
          <mc:Choice Requires="wps">
            <w:drawing>
              <wp:anchor distT="0" distB="0" distL="114300" distR="114300" simplePos="0" relativeHeight="251880448" behindDoc="0" locked="0" layoutInCell="1" allowOverlap="1" wp14:anchorId="17F5B9CE" wp14:editId="6D040317">
                <wp:simplePos x="0" y="0"/>
                <wp:positionH relativeFrom="column">
                  <wp:posOffset>5616756</wp:posOffset>
                </wp:positionH>
                <wp:positionV relativeFrom="paragraph">
                  <wp:posOffset>180340</wp:posOffset>
                </wp:positionV>
                <wp:extent cx="761728" cy="0"/>
                <wp:effectExtent l="38100" t="76200" r="0" b="114300"/>
                <wp:wrapNone/>
                <wp:docPr id="1702251921" name="1702251921 Conector recto de flecha"/>
                <wp:cNvGraphicFramePr/>
                <a:graphic xmlns:a="http://schemas.openxmlformats.org/drawingml/2006/main">
                  <a:graphicData uri="http://schemas.microsoft.com/office/word/2010/wordprocessingShape">
                    <wps:wsp>
                      <wps:cNvCnPr/>
                      <wps:spPr>
                        <a:xfrm flipH="1">
                          <a:off x="0" y="0"/>
                          <a:ext cx="761728"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1702251921 Conector recto de flecha" o:spid="_x0000_s1026" type="#_x0000_t32" style="position:absolute;margin-left:442.25pt;margin-top:14.2pt;width:60pt;height:0;flip:x;z-index:251880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" strokecolor="#4472c4 [3204]" strokeweight=".5pt">
                <v:stroke endarrow="open" joinstyle="miter"/>
              </v:shape>
            </w:pict>
          </mc:Fallback>
        </mc:AlternateContent>
      </w:r>
    </w:p>
    <w:p w14:paraId="40A06F2F" w14:textId="776FE899" w:rsidR="00D106E7" w:rsidRPr="00D106E7" w:rsidRDefault="00EA01DE" w:rsidP="00D106E7">
      <w:pPr>
        <w:rPr>
          <w:b/>
          <w:bCs/>
        </w:rPr>
      </w:pPr>
      <w:r w:rsidRPr="00C92E2A">
        <w:rPr>
          <w:b/>
          <w:bCs/>
          <w:noProof/>
          <w:lang w:val="es-CO" w:eastAsia="es-CO"/>
        </w:rPr>
        <mc:AlternateContent>
          <mc:Choice Requires="wps">
            <w:drawing>
              <wp:anchor distT="0" distB="0" distL="114300" distR="114300" simplePos="0" relativeHeight="251785216" behindDoc="0" locked="0" layoutInCell="1" allowOverlap="1" wp14:anchorId="2F3BD881" wp14:editId="1B796CCE">
                <wp:simplePos x="0" y="0"/>
                <wp:positionH relativeFrom="column">
                  <wp:posOffset>1839595</wp:posOffset>
                </wp:positionH>
                <wp:positionV relativeFrom="paragraph">
                  <wp:posOffset>438785</wp:posOffset>
                </wp:positionV>
                <wp:extent cx="2024380" cy="761365"/>
                <wp:effectExtent l="0" t="0" r="13970" b="19685"/>
                <wp:wrapTopAndBottom/>
                <wp:docPr id="1702251837" name="1702251837 Cuadro de texto"/>
                <wp:cNvGraphicFramePr/>
                <a:graphic xmlns:a="http://schemas.openxmlformats.org/drawingml/2006/main">
                  <a:graphicData uri="http://schemas.microsoft.com/office/word/2010/wordprocessingShape">
                    <wps:wsp>
                      <wps:cNvSpPr txBox="1"/>
                      <wps:spPr>
                        <a:xfrm>
                          <a:off x="0" y="0"/>
                          <a:ext cx="2024380" cy="761365"/>
                        </a:xfrm>
                        <a:prstGeom prst="rect">
                          <a:avLst/>
                        </a:prstGeom>
                        <a:ln/>
                      </wps:spPr>
                      <wps:style>
                        <a:lnRef idx="1">
                          <a:schemeClr val="accent5"/>
                        </a:lnRef>
                        <a:fillRef idx="3">
                          <a:schemeClr val="accent5"/>
                        </a:fillRef>
                        <a:effectRef idx="2">
                          <a:schemeClr val="accent5"/>
                        </a:effectRef>
                        <a:fontRef idx="minor">
                          <a:schemeClr val="lt1"/>
                        </a:fontRef>
                      </wps:style>
                      <wps:txbx>
                        <w:txbxContent>
                          <w:p w14:paraId="3129B926" w14:textId="77777777" w:rsidR="00FE7ECA" w:rsidRDefault="00FE7ECA" w:rsidP="00C92E2A">
                            <w:pPr>
                              <w:spacing w:after="0"/>
                              <w:jc w:val="center"/>
                              <w:rPr>
                                <w:rFonts w:ascii="Times New Roman" w:hAnsi="Times New Roman" w:cs="Times New Roman"/>
                                <w:sz w:val="32"/>
                                <w:lang w:val="es-CO"/>
                              </w:rPr>
                            </w:pPr>
                            <w:r>
                              <w:rPr>
                                <w:rFonts w:ascii="Times New Roman" w:hAnsi="Times New Roman" w:cs="Times New Roman"/>
                                <w:sz w:val="32"/>
                                <w:lang w:val="es-CO"/>
                              </w:rPr>
                              <w:t xml:space="preserve">Economía </w:t>
                            </w:r>
                          </w:p>
                          <w:p w14:paraId="28B0C2E5"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Circular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02251837 Cuadro de texto" o:spid="_x0000_s1065" type="#_x0000_t202" style="position:absolute;margin-left:144.85pt;margin-top:34.55pt;width:159.4pt;height:59.9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" fillcolor="#000101 [40]" strokecolor="#5b9bd5 [3208]" strokeweight=".5pt">
                <v:fill color2="#5898d4 [3176]" rotate="t" colors="0 #71a6db;.5 #559bdb;1 #438ac9" focus="100%" type="gradient">
                  <o:fill v:ext="view" type="gradientUnscaled"/>
                </v:fill>
                <v:textbox>
                  <w:txbxContent>
                    <w:p w14:paraId="3129B926" w14:textId="77777777" w:rsidR="00FE7ECA" w:rsidRDefault="00FE7ECA" w:rsidP="00C92E2A">
                      <w:pPr>
                        <w:spacing w:after="0"/>
                        <w:jc w:val="center"/>
                        <w:rPr>
                          <w:rFonts w:ascii="Times New Roman" w:hAnsi="Times New Roman" w:cs="Times New Roman"/>
                          <w:sz w:val="32"/>
                          <w:lang w:val="es-CO"/>
                        </w:rPr>
                      </w:pPr>
                      <w:r>
                        <w:rPr>
                          <w:rFonts w:ascii="Times New Roman" w:hAnsi="Times New Roman" w:cs="Times New Roman"/>
                          <w:sz w:val="32"/>
                          <w:lang w:val="es-CO"/>
                        </w:rPr>
                        <w:t xml:space="preserve">Economía </w:t>
                      </w:r>
                    </w:p>
                    <w:p w14:paraId="28B0C2E5" w14:textId="77777777" w:rsidR="00FE7ECA" w:rsidRPr="00686C47" w:rsidRDefault="00FE7ECA" w:rsidP="00C92E2A">
                      <w:pPr>
                        <w:jc w:val="center"/>
                        <w:rPr>
                          <w:rFonts w:ascii="Times New Roman" w:hAnsi="Times New Roman" w:cs="Times New Roman"/>
                          <w:sz w:val="32"/>
                          <w:lang w:val="es-CO"/>
                        </w:rPr>
                      </w:pPr>
                      <w:r>
                        <w:rPr>
                          <w:rFonts w:ascii="Times New Roman" w:hAnsi="Times New Roman" w:cs="Times New Roman"/>
                          <w:sz w:val="32"/>
                          <w:lang w:val="es-CO"/>
                        </w:rPr>
                        <w:t>Circular</w:t>
                      </w:r>
                    </w:p>
                  </w:txbxContent>
                </v:textbox>
                <w10:wrap type="topAndBottom"/>
              </v:shape>
            </w:pict>
          </mc:Fallback>
        </mc:AlternateContent>
      </w:r>
    </w:p>
    <w:p w14:paraId="6250AE7F" w14:textId="2D8BFAA1" w:rsidR="00107438" w:rsidRPr="00C02F1F" w:rsidRDefault="00694BFA" w:rsidP="00CF0119">
      <w:pPr>
        <w:pStyle w:val="Ttulo1"/>
        <w:rPr>
          <w:rFonts w:ascii="Times New Roman" w:hAnsi="Times New Roman" w:cs="Times New Roman"/>
          <w:lang w:val="es-CO"/>
        </w:rPr>
      </w:pPr>
      <w:bookmarkStart w:id="57" w:name="_Toc57405906"/>
      <w:r>
        <w:rPr>
          <w:rFonts w:ascii="Times New Roman" w:hAnsi="Times New Roman" w:cs="Times New Roman"/>
          <w:sz w:val="24"/>
          <w:lang w:val="es-CO"/>
        </w:rPr>
        <w:lastRenderedPageBreak/>
        <w:t>15</w:t>
      </w:r>
      <w:r w:rsidR="00CF0119" w:rsidRPr="00C02F1F">
        <w:rPr>
          <w:rFonts w:ascii="Times New Roman" w:hAnsi="Times New Roman" w:cs="Times New Roman"/>
          <w:sz w:val="24"/>
          <w:lang w:val="es-CO"/>
        </w:rPr>
        <w:t xml:space="preserve">.3 </w:t>
      </w:r>
      <w:r w:rsidR="008D2871">
        <w:rPr>
          <w:rFonts w:ascii="Times New Roman" w:hAnsi="Times New Roman" w:cs="Times New Roman"/>
          <w:sz w:val="24"/>
          <w:lang w:val="es-CO"/>
        </w:rPr>
        <w:t>MANEJO EN LA FUENTE DE LOS RESIDUOS</w:t>
      </w:r>
      <w:bookmarkEnd w:id="57"/>
    </w:p>
    <w:p w14:paraId="18CFBA2B" w14:textId="77777777" w:rsidR="00107438" w:rsidRPr="00107438" w:rsidRDefault="00107438" w:rsidP="00107438">
      <w:pPr>
        <w:autoSpaceDE w:val="0"/>
        <w:autoSpaceDN w:val="0"/>
        <w:adjustRightInd w:val="0"/>
        <w:spacing w:after="0" w:line="240" w:lineRule="auto"/>
        <w:rPr>
          <w:rFonts w:ascii="Times New Roman" w:hAnsi="Times New Roman" w:cs="Times New Roman"/>
          <w:b/>
          <w:bCs/>
          <w:sz w:val="24"/>
          <w:szCs w:val="24"/>
          <w:lang w:val="es-CO"/>
        </w:rPr>
      </w:pPr>
    </w:p>
    <w:p w14:paraId="0C2B8651" w14:textId="547EA012" w:rsidR="0024471D" w:rsidRDefault="00107438" w:rsidP="00107438">
      <w:pPr>
        <w:autoSpaceDE w:val="0"/>
        <w:autoSpaceDN w:val="0"/>
        <w:adjustRightInd w:val="0"/>
        <w:spacing w:after="0" w:line="240" w:lineRule="auto"/>
        <w:rPr>
          <w:rFonts w:ascii="Times New Roman" w:hAnsi="Times New Roman" w:cs="Times New Roman"/>
          <w:sz w:val="24"/>
          <w:szCs w:val="24"/>
          <w:lang w:val="es-CO"/>
        </w:rPr>
      </w:pPr>
      <w:r w:rsidRPr="00107438">
        <w:rPr>
          <w:rFonts w:ascii="Times New Roman" w:hAnsi="Times New Roman" w:cs="Times New Roman"/>
          <w:sz w:val="24"/>
          <w:szCs w:val="24"/>
          <w:lang w:val="es-CO"/>
        </w:rPr>
        <w:t>El éxito de la gestión de</w:t>
      </w:r>
      <w:r>
        <w:rPr>
          <w:rFonts w:ascii="Times New Roman" w:hAnsi="Times New Roman" w:cs="Times New Roman"/>
          <w:sz w:val="24"/>
          <w:szCs w:val="24"/>
          <w:lang w:val="es-CO"/>
        </w:rPr>
        <w:t xml:space="preserve"> los residuos generados durante </w:t>
      </w:r>
      <w:r w:rsidRPr="00107438">
        <w:rPr>
          <w:rFonts w:ascii="Times New Roman" w:hAnsi="Times New Roman" w:cs="Times New Roman"/>
          <w:sz w:val="24"/>
          <w:szCs w:val="24"/>
          <w:lang w:val="es-CO"/>
        </w:rPr>
        <w:t>cualquiera de las activi</w:t>
      </w:r>
      <w:r>
        <w:rPr>
          <w:rFonts w:ascii="Times New Roman" w:hAnsi="Times New Roman" w:cs="Times New Roman"/>
          <w:sz w:val="24"/>
          <w:szCs w:val="24"/>
          <w:lang w:val="es-CO"/>
        </w:rPr>
        <w:t xml:space="preserve">dades de la empresa consiste en </w:t>
      </w:r>
      <w:r w:rsidRPr="00107438">
        <w:rPr>
          <w:rFonts w:ascii="Times New Roman" w:hAnsi="Times New Roman" w:cs="Times New Roman"/>
          <w:sz w:val="24"/>
          <w:szCs w:val="24"/>
          <w:lang w:val="es-CO"/>
        </w:rPr>
        <w:t>separarlos y almacenarlos en lugares cercano</w:t>
      </w:r>
      <w:r>
        <w:rPr>
          <w:rFonts w:ascii="Times New Roman" w:hAnsi="Times New Roman" w:cs="Times New Roman"/>
          <w:sz w:val="24"/>
          <w:szCs w:val="24"/>
          <w:lang w:val="es-CO"/>
        </w:rPr>
        <w:t xml:space="preserve">s a donde se </w:t>
      </w:r>
      <w:r w:rsidRPr="00107438">
        <w:rPr>
          <w:rFonts w:ascii="Times New Roman" w:hAnsi="Times New Roman" w:cs="Times New Roman"/>
          <w:sz w:val="24"/>
          <w:szCs w:val="24"/>
          <w:lang w:val="es-CO"/>
        </w:rPr>
        <w:t>generan de forma que se pu</w:t>
      </w:r>
      <w:r>
        <w:rPr>
          <w:rFonts w:ascii="Times New Roman" w:hAnsi="Times New Roman" w:cs="Times New Roman"/>
          <w:sz w:val="24"/>
          <w:szCs w:val="24"/>
          <w:lang w:val="es-CO"/>
        </w:rPr>
        <w:t xml:space="preserve">edan disponer por separado para </w:t>
      </w:r>
      <w:r w:rsidRPr="00107438">
        <w:rPr>
          <w:rFonts w:ascii="Times New Roman" w:hAnsi="Times New Roman" w:cs="Times New Roman"/>
          <w:sz w:val="24"/>
          <w:szCs w:val="24"/>
          <w:lang w:val="es-CO"/>
        </w:rPr>
        <w:t>así darles un manejo ya sea interno o externo adecuado.</w:t>
      </w:r>
    </w:p>
    <w:p w14:paraId="7425BF1C" w14:textId="77777777" w:rsidR="00107438" w:rsidRDefault="00107438" w:rsidP="00107438">
      <w:pPr>
        <w:autoSpaceDE w:val="0"/>
        <w:autoSpaceDN w:val="0"/>
        <w:adjustRightInd w:val="0"/>
        <w:spacing w:after="0" w:line="240" w:lineRule="auto"/>
        <w:rPr>
          <w:rFonts w:ascii="Times New Roman" w:hAnsi="Times New Roman" w:cs="Times New Roman"/>
          <w:sz w:val="24"/>
          <w:szCs w:val="24"/>
          <w:lang w:val="es-CO"/>
        </w:rPr>
      </w:pPr>
    </w:p>
    <w:p w14:paraId="62AE06E1" w14:textId="7B12070A" w:rsidR="00107438" w:rsidRPr="008D2871" w:rsidRDefault="00694BFA" w:rsidP="008D2871">
      <w:pPr>
        <w:pStyle w:val="Ttulo1"/>
        <w:rPr>
          <w:rFonts w:ascii="Times New Roman" w:hAnsi="Times New Roman" w:cs="Times New Roman"/>
          <w:sz w:val="24"/>
          <w:szCs w:val="24"/>
          <w:lang w:val="es-CO"/>
        </w:rPr>
      </w:pPr>
      <w:bookmarkStart w:id="58" w:name="_Toc57405907"/>
      <w:r>
        <w:rPr>
          <w:rFonts w:ascii="Times New Roman" w:hAnsi="Times New Roman" w:cs="Times New Roman"/>
          <w:sz w:val="24"/>
          <w:szCs w:val="24"/>
          <w:lang w:val="es-CO"/>
        </w:rPr>
        <w:t>15</w:t>
      </w:r>
      <w:r w:rsidR="008D2871" w:rsidRPr="008D2871">
        <w:rPr>
          <w:rFonts w:ascii="Times New Roman" w:hAnsi="Times New Roman" w:cs="Times New Roman"/>
          <w:sz w:val="24"/>
          <w:szCs w:val="24"/>
          <w:lang w:val="es-CO"/>
        </w:rPr>
        <w:t xml:space="preserve">.3.1 </w:t>
      </w:r>
      <w:r w:rsidR="00107438" w:rsidRPr="008D2871">
        <w:rPr>
          <w:rFonts w:ascii="Times New Roman" w:hAnsi="Times New Roman" w:cs="Times New Roman"/>
          <w:sz w:val="24"/>
          <w:szCs w:val="24"/>
          <w:lang w:val="es-CO"/>
        </w:rPr>
        <w:t>Caracterización de los residuos</w:t>
      </w:r>
      <w:bookmarkEnd w:id="58"/>
    </w:p>
    <w:p w14:paraId="3B0492C1" w14:textId="77777777" w:rsidR="00107438" w:rsidRPr="00107438" w:rsidRDefault="00107438" w:rsidP="00107438">
      <w:pPr>
        <w:autoSpaceDE w:val="0"/>
        <w:autoSpaceDN w:val="0"/>
        <w:adjustRightInd w:val="0"/>
        <w:spacing w:after="0" w:line="240" w:lineRule="auto"/>
        <w:rPr>
          <w:rFonts w:ascii="Times New Roman" w:hAnsi="Times New Roman" w:cs="Times New Roman"/>
          <w:b/>
          <w:sz w:val="28"/>
          <w:szCs w:val="24"/>
          <w:lang w:val="es-CO"/>
        </w:rPr>
      </w:pPr>
    </w:p>
    <w:p w14:paraId="7A048C87" w14:textId="17FD18C3" w:rsidR="00107438" w:rsidRPr="00FF15FC" w:rsidRDefault="00107438" w:rsidP="00107438">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La caracterización busca identificar las fuentes, cantidades y calidad de los residuos generados. Esta información permite valorar la viabilidad de las alternativas de aprovechamiento o disposición final de los residuos sólidos; además, permiten estimar los impactos potenciales en el medio ambiente, asociados a su disposición inadecuada.</w:t>
      </w:r>
    </w:p>
    <w:p w14:paraId="67219DEA" w14:textId="0E82625F" w:rsidR="00107438" w:rsidRDefault="00107438" w:rsidP="00107438">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Por otra parte, un estudio de caracterización proporciona información cualitativa y cuantitativa de los R.S producidos en la empresa, esto sirve como soporte para fundamentar decisiones para el establecimiento de alternativas de solución, incluyendo las adecuaciones necesarias para el manejo y/o eliminación de desechos.</w:t>
      </w:r>
    </w:p>
    <w:p w14:paraId="3DB41738" w14:textId="77777777" w:rsidR="00B97C7F" w:rsidRPr="00FF15FC" w:rsidRDefault="00B97C7F" w:rsidP="00107438">
      <w:pPr>
        <w:autoSpaceDE w:val="0"/>
        <w:autoSpaceDN w:val="0"/>
        <w:adjustRightInd w:val="0"/>
        <w:spacing w:after="0" w:line="240" w:lineRule="auto"/>
        <w:rPr>
          <w:rFonts w:ascii="Times New Roman" w:hAnsi="Times New Roman" w:cs="Times New Roman"/>
          <w:sz w:val="24"/>
          <w:szCs w:val="24"/>
          <w:lang w:val="es-CO"/>
        </w:rPr>
      </w:pPr>
    </w:p>
    <w:tbl>
      <w:tblPr>
        <w:tblStyle w:val="Cuadrculamedia3-nfasis6"/>
        <w:tblW w:w="0" w:type="auto"/>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ayout w:type="fixed"/>
        <w:tblLook w:val="04A0" w:firstRow="1" w:lastRow="0" w:firstColumn="1" w:lastColumn="0" w:noHBand="0" w:noVBand="1"/>
      </w:tblPr>
      <w:tblGrid>
        <w:gridCol w:w="1526"/>
        <w:gridCol w:w="992"/>
        <w:gridCol w:w="1200"/>
        <w:gridCol w:w="926"/>
        <w:gridCol w:w="1419"/>
        <w:gridCol w:w="927"/>
        <w:gridCol w:w="1056"/>
        <w:gridCol w:w="1134"/>
      </w:tblGrid>
      <w:tr w:rsidR="00B97C7F" w:rsidRPr="00CF0119" w14:paraId="59348292" w14:textId="77777777" w:rsidTr="003040F3">
        <w:trPr>
          <w:cnfStyle w:val="100000000000" w:firstRow="1" w:lastRow="0" w:firstColumn="0" w:lastColumn="0" w:oddVBand="0" w:evenVBand="0" w:oddHBand="0"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526" w:type="dxa"/>
            <w:tcBorders>
              <w:top w:val="none" w:sz="0" w:space="0" w:color="auto"/>
              <w:left w:val="none" w:sz="0" w:space="0" w:color="auto"/>
              <w:bottom w:val="none" w:sz="0" w:space="0" w:color="auto"/>
              <w:right w:val="none" w:sz="0" w:space="0" w:color="auto"/>
            </w:tcBorders>
            <w:vAlign w:val="center"/>
          </w:tcPr>
          <w:p w14:paraId="4960B12A" w14:textId="77777777" w:rsidR="00B97C7F" w:rsidRPr="003040F3" w:rsidRDefault="00B97C7F" w:rsidP="003040F3">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EVENTO</w:t>
            </w:r>
          </w:p>
        </w:tc>
        <w:tc>
          <w:tcPr>
            <w:tcW w:w="7654" w:type="dxa"/>
            <w:gridSpan w:val="7"/>
            <w:tcBorders>
              <w:top w:val="none" w:sz="0" w:space="0" w:color="auto"/>
              <w:left w:val="none" w:sz="0" w:space="0" w:color="auto"/>
              <w:bottom w:val="none" w:sz="0" w:space="0" w:color="auto"/>
              <w:right w:val="none" w:sz="0" w:space="0" w:color="auto"/>
            </w:tcBorders>
            <w:vAlign w:val="center"/>
          </w:tcPr>
          <w:p w14:paraId="1D79801C" w14:textId="77777777" w:rsidR="00B97C7F" w:rsidRPr="003040F3" w:rsidRDefault="00B97C7F" w:rsidP="003040F3">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3040F3">
              <w:rPr>
                <w:rFonts w:ascii="Times New Roman" w:hAnsi="Times New Roman" w:cs="Times New Roman"/>
                <w:bCs w:val="0"/>
                <w:sz w:val="24"/>
                <w:szCs w:val="24"/>
              </w:rPr>
              <w:t>Material / Generación (kg)</w:t>
            </w:r>
          </w:p>
        </w:tc>
      </w:tr>
      <w:tr w:rsidR="00B97C7F" w:rsidRPr="00CF0119" w14:paraId="7B1AD650" w14:textId="77777777" w:rsidTr="00B97C7F">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526" w:type="dxa"/>
            <w:tcBorders>
              <w:top w:val="none" w:sz="0" w:space="0" w:color="auto"/>
              <w:left w:val="none" w:sz="0" w:space="0" w:color="auto"/>
              <w:bottom w:val="none" w:sz="0" w:space="0" w:color="auto"/>
              <w:right w:val="none" w:sz="0" w:space="0" w:color="auto"/>
            </w:tcBorders>
            <w:vAlign w:val="center"/>
          </w:tcPr>
          <w:p w14:paraId="4E81F10E"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Año 2019</w:t>
            </w:r>
          </w:p>
        </w:tc>
        <w:tc>
          <w:tcPr>
            <w:tcW w:w="992" w:type="dxa"/>
            <w:tcBorders>
              <w:top w:val="none" w:sz="0" w:space="0" w:color="auto"/>
              <w:left w:val="none" w:sz="0" w:space="0" w:color="auto"/>
              <w:bottom w:val="none" w:sz="0" w:space="0" w:color="auto"/>
              <w:right w:val="none" w:sz="0" w:space="0" w:color="auto"/>
            </w:tcBorders>
            <w:vAlign w:val="center"/>
          </w:tcPr>
          <w:p w14:paraId="6A099401"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Madera</w:t>
            </w:r>
          </w:p>
        </w:tc>
        <w:tc>
          <w:tcPr>
            <w:tcW w:w="1200" w:type="dxa"/>
            <w:tcBorders>
              <w:top w:val="none" w:sz="0" w:space="0" w:color="auto"/>
              <w:left w:val="none" w:sz="0" w:space="0" w:color="auto"/>
              <w:bottom w:val="none" w:sz="0" w:space="0" w:color="auto"/>
              <w:right w:val="none" w:sz="0" w:space="0" w:color="auto"/>
            </w:tcBorders>
            <w:vAlign w:val="center"/>
          </w:tcPr>
          <w:p w14:paraId="0C7FD61D"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Metal-mecánica</w:t>
            </w:r>
          </w:p>
        </w:tc>
        <w:tc>
          <w:tcPr>
            <w:tcW w:w="926" w:type="dxa"/>
            <w:tcBorders>
              <w:top w:val="none" w:sz="0" w:space="0" w:color="auto"/>
              <w:left w:val="none" w:sz="0" w:space="0" w:color="auto"/>
              <w:bottom w:val="none" w:sz="0" w:space="0" w:color="auto"/>
              <w:right w:val="none" w:sz="0" w:space="0" w:color="auto"/>
            </w:tcBorders>
            <w:vAlign w:val="center"/>
          </w:tcPr>
          <w:p w14:paraId="1F45D1A8"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Banner</w:t>
            </w:r>
          </w:p>
        </w:tc>
        <w:tc>
          <w:tcPr>
            <w:tcW w:w="1419" w:type="dxa"/>
            <w:tcBorders>
              <w:top w:val="none" w:sz="0" w:space="0" w:color="auto"/>
              <w:left w:val="none" w:sz="0" w:space="0" w:color="auto"/>
              <w:bottom w:val="none" w:sz="0" w:space="0" w:color="auto"/>
              <w:right w:val="none" w:sz="0" w:space="0" w:color="auto"/>
            </w:tcBorders>
            <w:vAlign w:val="center"/>
          </w:tcPr>
          <w:p w14:paraId="5488D992"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Poliestireno</w:t>
            </w:r>
          </w:p>
        </w:tc>
        <w:tc>
          <w:tcPr>
            <w:tcW w:w="927" w:type="dxa"/>
            <w:tcBorders>
              <w:top w:val="none" w:sz="0" w:space="0" w:color="auto"/>
              <w:left w:val="none" w:sz="0" w:space="0" w:color="auto"/>
              <w:bottom w:val="none" w:sz="0" w:space="0" w:color="auto"/>
              <w:right w:val="none" w:sz="0" w:space="0" w:color="auto"/>
            </w:tcBorders>
            <w:vAlign w:val="center"/>
          </w:tcPr>
          <w:p w14:paraId="210F9114"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Cartón</w:t>
            </w:r>
          </w:p>
        </w:tc>
        <w:tc>
          <w:tcPr>
            <w:tcW w:w="1056" w:type="dxa"/>
            <w:tcBorders>
              <w:top w:val="none" w:sz="0" w:space="0" w:color="auto"/>
              <w:left w:val="none" w:sz="0" w:space="0" w:color="auto"/>
              <w:bottom w:val="none" w:sz="0" w:space="0" w:color="auto"/>
              <w:right w:val="none" w:sz="0" w:space="0" w:color="auto"/>
            </w:tcBorders>
            <w:vAlign w:val="center"/>
          </w:tcPr>
          <w:p w14:paraId="6D3D7A57"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Total</w:t>
            </w:r>
          </w:p>
        </w:tc>
        <w:tc>
          <w:tcPr>
            <w:tcW w:w="1134" w:type="dxa"/>
            <w:tcBorders>
              <w:top w:val="none" w:sz="0" w:space="0" w:color="auto"/>
              <w:left w:val="none" w:sz="0" w:space="0" w:color="auto"/>
              <w:bottom w:val="none" w:sz="0" w:space="0" w:color="auto"/>
              <w:right w:val="none" w:sz="0" w:space="0" w:color="auto"/>
            </w:tcBorders>
            <w:vAlign w:val="center"/>
          </w:tcPr>
          <w:p w14:paraId="6A8B3FC8"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w:t>
            </w:r>
          </w:p>
        </w:tc>
      </w:tr>
      <w:tr w:rsidR="00B97C7F" w:rsidRPr="00CF0119" w14:paraId="44B44BB6" w14:textId="77777777" w:rsidTr="00B97C7F">
        <w:trPr>
          <w:trHeight w:val="1267"/>
        </w:trPr>
        <w:tc>
          <w:tcPr>
            <w:cnfStyle w:val="001000000000" w:firstRow="0" w:lastRow="0" w:firstColumn="1" w:lastColumn="0" w:oddVBand="0" w:evenVBand="0" w:oddHBand="0" w:evenHBand="0" w:firstRowFirstColumn="0" w:firstRowLastColumn="0" w:lastRowFirstColumn="0" w:lastRowLastColumn="0"/>
            <w:tcW w:w="1526" w:type="dxa"/>
            <w:tcBorders>
              <w:left w:val="none" w:sz="0" w:space="0" w:color="auto"/>
              <w:bottom w:val="none" w:sz="0" w:space="0" w:color="auto"/>
              <w:right w:val="none" w:sz="0" w:space="0" w:color="auto"/>
            </w:tcBorders>
            <w:vAlign w:val="center"/>
          </w:tcPr>
          <w:p w14:paraId="4F9CA22A"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AGROEXPO</w:t>
            </w:r>
          </w:p>
          <w:p w14:paraId="4705FCB3"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(Consejo profesional MVZ)</w:t>
            </w:r>
          </w:p>
        </w:tc>
        <w:tc>
          <w:tcPr>
            <w:tcW w:w="992" w:type="dxa"/>
            <w:vAlign w:val="center"/>
          </w:tcPr>
          <w:p w14:paraId="4BBC37E4"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230</w:t>
            </w:r>
          </w:p>
        </w:tc>
        <w:tc>
          <w:tcPr>
            <w:tcW w:w="1200" w:type="dxa"/>
            <w:vAlign w:val="center"/>
          </w:tcPr>
          <w:p w14:paraId="0EB91001"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55</w:t>
            </w:r>
          </w:p>
        </w:tc>
        <w:tc>
          <w:tcPr>
            <w:tcW w:w="926" w:type="dxa"/>
            <w:vAlign w:val="center"/>
          </w:tcPr>
          <w:p w14:paraId="6CA7B899"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43</w:t>
            </w:r>
          </w:p>
        </w:tc>
        <w:tc>
          <w:tcPr>
            <w:tcW w:w="1419" w:type="dxa"/>
            <w:vAlign w:val="center"/>
          </w:tcPr>
          <w:p w14:paraId="7961B54C"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12</w:t>
            </w:r>
          </w:p>
        </w:tc>
        <w:tc>
          <w:tcPr>
            <w:tcW w:w="927" w:type="dxa"/>
            <w:vAlign w:val="center"/>
          </w:tcPr>
          <w:p w14:paraId="34751E38"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12</w:t>
            </w:r>
          </w:p>
        </w:tc>
        <w:tc>
          <w:tcPr>
            <w:tcW w:w="1056" w:type="dxa"/>
            <w:vAlign w:val="center"/>
          </w:tcPr>
          <w:p w14:paraId="0C151CB2"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352</w:t>
            </w:r>
          </w:p>
        </w:tc>
        <w:tc>
          <w:tcPr>
            <w:tcW w:w="1134" w:type="dxa"/>
            <w:vAlign w:val="center"/>
          </w:tcPr>
          <w:p w14:paraId="20FA7DAE"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53.4</w:t>
            </w:r>
          </w:p>
        </w:tc>
      </w:tr>
      <w:tr w:rsidR="00B97C7F" w:rsidRPr="00CF0119" w14:paraId="7952F251" w14:textId="77777777" w:rsidTr="00B97C7F">
        <w:trPr>
          <w:cnfStyle w:val="000000100000" w:firstRow="0" w:lastRow="0" w:firstColumn="0" w:lastColumn="0" w:oddVBand="0" w:evenVBand="0" w:oddHBand="1" w:evenHBand="0" w:firstRowFirstColumn="0" w:firstRowLastColumn="0" w:lastRowFirstColumn="0" w:lastRowLastColumn="0"/>
          <w:trHeight w:val="1283"/>
        </w:trPr>
        <w:tc>
          <w:tcPr>
            <w:cnfStyle w:val="001000000000" w:firstRow="0" w:lastRow="0" w:firstColumn="1" w:lastColumn="0" w:oddVBand="0" w:evenVBand="0" w:oddHBand="0" w:evenHBand="0" w:firstRowFirstColumn="0" w:firstRowLastColumn="0" w:lastRowFirstColumn="0" w:lastRowLastColumn="0"/>
            <w:tcW w:w="1526" w:type="dxa"/>
            <w:tcBorders>
              <w:top w:val="none" w:sz="0" w:space="0" w:color="auto"/>
              <w:left w:val="none" w:sz="0" w:space="0" w:color="auto"/>
              <w:bottom w:val="none" w:sz="0" w:space="0" w:color="auto"/>
              <w:right w:val="none" w:sz="0" w:space="0" w:color="auto"/>
            </w:tcBorders>
            <w:vAlign w:val="center"/>
          </w:tcPr>
          <w:p w14:paraId="53C9543E"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LA ALEGRIA III</w:t>
            </w:r>
          </w:p>
          <w:p w14:paraId="6DB1A12B"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(Apiros)</w:t>
            </w:r>
          </w:p>
        </w:tc>
        <w:tc>
          <w:tcPr>
            <w:tcW w:w="992" w:type="dxa"/>
            <w:tcBorders>
              <w:top w:val="none" w:sz="0" w:space="0" w:color="auto"/>
              <w:left w:val="none" w:sz="0" w:space="0" w:color="auto"/>
              <w:bottom w:val="none" w:sz="0" w:space="0" w:color="auto"/>
              <w:right w:val="none" w:sz="0" w:space="0" w:color="auto"/>
            </w:tcBorders>
            <w:vAlign w:val="center"/>
          </w:tcPr>
          <w:p w14:paraId="5280D5DF"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37</w:t>
            </w:r>
          </w:p>
        </w:tc>
        <w:tc>
          <w:tcPr>
            <w:tcW w:w="1200" w:type="dxa"/>
            <w:tcBorders>
              <w:top w:val="none" w:sz="0" w:space="0" w:color="auto"/>
              <w:left w:val="none" w:sz="0" w:space="0" w:color="auto"/>
              <w:bottom w:val="none" w:sz="0" w:space="0" w:color="auto"/>
              <w:right w:val="none" w:sz="0" w:space="0" w:color="auto"/>
            </w:tcBorders>
            <w:vAlign w:val="center"/>
          </w:tcPr>
          <w:p w14:paraId="3399B164"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20</w:t>
            </w:r>
          </w:p>
        </w:tc>
        <w:tc>
          <w:tcPr>
            <w:tcW w:w="926" w:type="dxa"/>
            <w:tcBorders>
              <w:top w:val="none" w:sz="0" w:space="0" w:color="auto"/>
              <w:left w:val="none" w:sz="0" w:space="0" w:color="auto"/>
              <w:bottom w:val="none" w:sz="0" w:space="0" w:color="auto"/>
              <w:right w:val="none" w:sz="0" w:space="0" w:color="auto"/>
            </w:tcBorders>
            <w:vAlign w:val="center"/>
          </w:tcPr>
          <w:p w14:paraId="2A3719F4"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5</w:t>
            </w:r>
          </w:p>
        </w:tc>
        <w:tc>
          <w:tcPr>
            <w:tcW w:w="1419" w:type="dxa"/>
            <w:tcBorders>
              <w:top w:val="none" w:sz="0" w:space="0" w:color="auto"/>
              <w:left w:val="none" w:sz="0" w:space="0" w:color="auto"/>
              <w:bottom w:val="none" w:sz="0" w:space="0" w:color="auto"/>
              <w:right w:val="none" w:sz="0" w:space="0" w:color="auto"/>
            </w:tcBorders>
            <w:vAlign w:val="center"/>
          </w:tcPr>
          <w:p w14:paraId="1EEB6A34"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0</w:t>
            </w:r>
          </w:p>
        </w:tc>
        <w:tc>
          <w:tcPr>
            <w:tcW w:w="927" w:type="dxa"/>
            <w:tcBorders>
              <w:top w:val="none" w:sz="0" w:space="0" w:color="auto"/>
              <w:left w:val="none" w:sz="0" w:space="0" w:color="auto"/>
              <w:bottom w:val="none" w:sz="0" w:space="0" w:color="auto"/>
              <w:right w:val="none" w:sz="0" w:space="0" w:color="auto"/>
            </w:tcBorders>
            <w:vAlign w:val="center"/>
          </w:tcPr>
          <w:p w14:paraId="48560815"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4</w:t>
            </w:r>
          </w:p>
        </w:tc>
        <w:tc>
          <w:tcPr>
            <w:tcW w:w="1056" w:type="dxa"/>
            <w:tcBorders>
              <w:top w:val="none" w:sz="0" w:space="0" w:color="auto"/>
              <w:left w:val="none" w:sz="0" w:space="0" w:color="auto"/>
              <w:bottom w:val="none" w:sz="0" w:space="0" w:color="auto"/>
              <w:right w:val="none" w:sz="0" w:space="0" w:color="auto"/>
            </w:tcBorders>
            <w:vAlign w:val="center"/>
          </w:tcPr>
          <w:p w14:paraId="2780FA80"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66</w:t>
            </w:r>
          </w:p>
        </w:tc>
        <w:tc>
          <w:tcPr>
            <w:tcW w:w="1134" w:type="dxa"/>
            <w:tcBorders>
              <w:top w:val="none" w:sz="0" w:space="0" w:color="auto"/>
              <w:left w:val="none" w:sz="0" w:space="0" w:color="auto"/>
              <w:bottom w:val="none" w:sz="0" w:space="0" w:color="auto"/>
              <w:right w:val="none" w:sz="0" w:space="0" w:color="auto"/>
            </w:tcBorders>
            <w:vAlign w:val="center"/>
          </w:tcPr>
          <w:p w14:paraId="1A16D76B"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10</w:t>
            </w:r>
          </w:p>
        </w:tc>
      </w:tr>
      <w:tr w:rsidR="00B97C7F" w:rsidRPr="00CF0119" w14:paraId="2923F07A" w14:textId="77777777" w:rsidTr="00B97C7F">
        <w:trPr>
          <w:trHeight w:val="1216"/>
        </w:trPr>
        <w:tc>
          <w:tcPr>
            <w:cnfStyle w:val="001000000000" w:firstRow="0" w:lastRow="0" w:firstColumn="1" w:lastColumn="0" w:oddVBand="0" w:evenVBand="0" w:oddHBand="0" w:evenHBand="0" w:firstRowFirstColumn="0" w:firstRowLastColumn="0" w:lastRowFirstColumn="0" w:lastRowLastColumn="0"/>
            <w:tcW w:w="1526" w:type="dxa"/>
            <w:tcBorders>
              <w:left w:val="none" w:sz="0" w:space="0" w:color="auto"/>
              <w:bottom w:val="none" w:sz="0" w:space="0" w:color="auto"/>
              <w:right w:val="none" w:sz="0" w:space="0" w:color="auto"/>
            </w:tcBorders>
            <w:vAlign w:val="center"/>
          </w:tcPr>
          <w:p w14:paraId="7E271471"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EXPOPET</w:t>
            </w:r>
          </w:p>
          <w:p w14:paraId="3C483F64"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(Consejo profesional MVZ)</w:t>
            </w:r>
          </w:p>
        </w:tc>
        <w:tc>
          <w:tcPr>
            <w:tcW w:w="992" w:type="dxa"/>
            <w:vAlign w:val="center"/>
          </w:tcPr>
          <w:p w14:paraId="3AB4C169"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95</w:t>
            </w:r>
          </w:p>
        </w:tc>
        <w:tc>
          <w:tcPr>
            <w:tcW w:w="1200" w:type="dxa"/>
            <w:vAlign w:val="center"/>
          </w:tcPr>
          <w:p w14:paraId="436CAA11"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30</w:t>
            </w:r>
          </w:p>
        </w:tc>
        <w:tc>
          <w:tcPr>
            <w:tcW w:w="926" w:type="dxa"/>
            <w:vAlign w:val="center"/>
          </w:tcPr>
          <w:p w14:paraId="3AC52E9C"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27</w:t>
            </w:r>
          </w:p>
        </w:tc>
        <w:tc>
          <w:tcPr>
            <w:tcW w:w="1419" w:type="dxa"/>
            <w:vAlign w:val="center"/>
          </w:tcPr>
          <w:p w14:paraId="3999E7BF"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6</w:t>
            </w:r>
          </w:p>
        </w:tc>
        <w:tc>
          <w:tcPr>
            <w:tcW w:w="927" w:type="dxa"/>
            <w:vAlign w:val="center"/>
          </w:tcPr>
          <w:p w14:paraId="605C5264"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6</w:t>
            </w:r>
          </w:p>
        </w:tc>
        <w:tc>
          <w:tcPr>
            <w:tcW w:w="1056" w:type="dxa"/>
            <w:vAlign w:val="center"/>
          </w:tcPr>
          <w:p w14:paraId="50D1B585"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164</w:t>
            </w:r>
          </w:p>
        </w:tc>
        <w:tc>
          <w:tcPr>
            <w:tcW w:w="1134" w:type="dxa"/>
            <w:vAlign w:val="center"/>
          </w:tcPr>
          <w:p w14:paraId="182D9E70"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24.8</w:t>
            </w:r>
          </w:p>
        </w:tc>
      </w:tr>
      <w:tr w:rsidR="00B97C7F" w:rsidRPr="00CF0119" w14:paraId="483F5AAC" w14:textId="77777777" w:rsidTr="00B97C7F">
        <w:trPr>
          <w:cnfStyle w:val="000000100000" w:firstRow="0" w:lastRow="0" w:firstColumn="0" w:lastColumn="0" w:oddVBand="0" w:evenVBand="0" w:oddHBand="1" w:evenHBand="0" w:firstRowFirstColumn="0" w:firstRowLastColumn="0" w:lastRowFirstColumn="0" w:lastRowLastColumn="0"/>
          <w:trHeight w:val="1050"/>
        </w:trPr>
        <w:tc>
          <w:tcPr>
            <w:cnfStyle w:val="001000000000" w:firstRow="0" w:lastRow="0" w:firstColumn="1" w:lastColumn="0" w:oddVBand="0" w:evenVBand="0" w:oddHBand="0" w:evenHBand="0" w:firstRowFirstColumn="0" w:firstRowLastColumn="0" w:lastRowFirstColumn="0" w:lastRowLastColumn="0"/>
            <w:tcW w:w="1526" w:type="dxa"/>
            <w:tcBorders>
              <w:top w:val="none" w:sz="0" w:space="0" w:color="auto"/>
              <w:left w:val="none" w:sz="0" w:space="0" w:color="auto"/>
              <w:bottom w:val="none" w:sz="0" w:space="0" w:color="auto"/>
              <w:right w:val="none" w:sz="0" w:space="0" w:color="auto"/>
            </w:tcBorders>
            <w:vAlign w:val="center"/>
          </w:tcPr>
          <w:p w14:paraId="62CD3E3A"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Caravana Navideña</w:t>
            </w:r>
          </w:p>
          <w:p w14:paraId="76D922F7" w14:textId="77777777" w:rsidR="00B97C7F" w:rsidRPr="003040F3" w:rsidRDefault="00B97C7F" w:rsidP="00B97C7F">
            <w:pPr>
              <w:spacing w:after="160" w:line="259" w:lineRule="auto"/>
              <w:jc w:val="center"/>
              <w:rPr>
                <w:rFonts w:ascii="Times New Roman" w:hAnsi="Times New Roman" w:cs="Times New Roman"/>
                <w:bCs w:val="0"/>
                <w:sz w:val="24"/>
                <w:szCs w:val="24"/>
              </w:rPr>
            </w:pPr>
            <w:r w:rsidRPr="003040F3">
              <w:rPr>
                <w:rFonts w:ascii="Times New Roman" w:hAnsi="Times New Roman" w:cs="Times New Roman"/>
                <w:bCs w:val="0"/>
                <w:sz w:val="24"/>
                <w:szCs w:val="24"/>
              </w:rPr>
              <w:t>(Prodesa)</w:t>
            </w:r>
          </w:p>
        </w:tc>
        <w:tc>
          <w:tcPr>
            <w:tcW w:w="992" w:type="dxa"/>
            <w:tcBorders>
              <w:top w:val="none" w:sz="0" w:space="0" w:color="auto"/>
              <w:left w:val="none" w:sz="0" w:space="0" w:color="auto"/>
              <w:bottom w:val="none" w:sz="0" w:space="0" w:color="auto"/>
              <w:right w:val="none" w:sz="0" w:space="0" w:color="auto"/>
            </w:tcBorders>
            <w:vAlign w:val="center"/>
          </w:tcPr>
          <w:p w14:paraId="031F4D27"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16</w:t>
            </w:r>
          </w:p>
        </w:tc>
        <w:tc>
          <w:tcPr>
            <w:tcW w:w="1200" w:type="dxa"/>
            <w:tcBorders>
              <w:top w:val="none" w:sz="0" w:space="0" w:color="auto"/>
              <w:left w:val="none" w:sz="0" w:space="0" w:color="auto"/>
              <w:bottom w:val="none" w:sz="0" w:space="0" w:color="auto"/>
              <w:right w:val="none" w:sz="0" w:space="0" w:color="auto"/>
            </w:tcBorders>
            <w:vAlign w:val="center"/>
          </w:tcPr>
          <w:p w14:paraId="62DF888A"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17</w:t>
            </w:r>
          </w:p>
        </w:tc>
        <w:tc>
          <w:tcPr>
            <w:tcW w:w="926" w:type="dxa"/>
            <w:tcBorders>
              <w:top w:val="none" w:sz="0" w:space="0" w:color="auto"/>
              <w:left w:val="none" w:sz="0" w:space="0" w:color="auto"/>
              <w:bottom w:val="none" w:sz="0" w:space="0" w:color="auto"/>
              <w:right w:val="none" w:sz="0" w:space="0" w:color="auto"/>
            </w:tcBorders>
            <w:vAlign w:val="center"/>
          </w:tcPr>
          <w:p w14:paraId="3485F8E4"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18</w:t>
            </w:r>
          </w:p>
        </w:tc>
        <w:tc>
          <w:tcPr>
            <w:tcW w:w="1419" w:type="dxa"/>
            <w:tcBorders>
              <w:top w:val="none" w:sz="0" w:space="0" w:color="auto"/>
              <w:left w:val="none" w:sz="0" w:space="0" w:color="auto"/>
              <w:bottom w:val="none" w:sz="0" w:space="0" w:color="auto"/>
              <w:right w:val="none" w:sz="0" w:space="0" w:color="auto"/>
            </w:tcBorders>
            <w:vAlign w:val="center"/>
          </w:tcPr>
          <w:p w14:paraId="12AA1CBF"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8</w:t>
            </w:r>
          </w:p>
        </w:tc>
        <w:tc>
          <w:tcPr>
            <w:tcW w:w="927" w:type="dxa"/>
            <w:tcBorders>
              <w:top w:val="none" w:sz="0" w:space="0" w:color="auto"/>
              <w:left w:val="none" w:sz="0" w:space="0" w:color="auto"/>
              <w:bottom w:val="none" w:sz="0" w:space="0" w:color="auto"/>
              <w:right w:val="none" w:sz="0" w:space="0" w:color="auto"/>
            </w:tcBorders>
            <w:vAlign w:val="center"/>
          </w:tcPr>
          <w:p w14:paraId="231D7DAA"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18</w:t>
            </w:r>
          </w:p>
        </w:tc>
        <w:tc>
          <w:tcPr>
            <w:tcW w:w="1056" w:type="dxa"/>
            <w:tcBorders>
              <w:top w:val="none" w:sz="0" w:space="0" w:color="auto"/>
              <w:left w:val="none" w:sz="0" w:space="0" w:color="auto"/>
              <w:bottom w:val="none" w:sz="0" w:space="0" w:color="auto"/>
              <w:right w:val="none" w:sz="0" w:space="0" w:color="auto"/>
            </w:tcBorders>
            <w:vAlign w:val="center"/>
          </w:tcPr>
          <w:p w14:paraId="3D6AB807"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77</w:t>
            </w:r>
          </w:p>
        </w:tc>
        <w:tc>
          <w:tcPr>
            <w:tcW w:w="1134" w:type="dxa"/>
            <w:tcBorders>
              <w:top w:val="none" w:sz="0" w:space="0" w:color="auto"/>
              <w:left w:val="none" w:sz="0" w:space="0" w:color="auto"/>
              <w:bottom w:val="none" w:sz="0" w:space="0" w:color="auto"/>
              <w:right w:val="none" w:sz="0" w:space="0" w:color="auto"/>
            </w:tcBorders>
            <w:vAlign w:val="center"/>
          </w:tcPr>
          <w:p w14:paraId="4222B325"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F0119">
              <w:rPr>
                <w:rFonts w:ascii="Times New Roman" w:hAnsi="Times New Roman" w:cs="Times New Roman"/>
                <w:sz w:val="24"/>
                <w:szCs w:val="24"/>
              </w:rPr>
              <w:t>11.7</w:t>
            </w:r>
          </w:p>
        </w:tc>
      </w:tr>
      <w:tr w:rsidR="00B97C7F" w:rsidRPr="00CF0119" w14:paraId="1B009051" w14:textId="77777777" w:rsidTr="00B97C7F">
        <w:trPr>
          <w:trHeight w:val="1050"/>
        </w:trPr>
        <w:tc>
          <w:tcPr>
            <w:cnfStyle w:val="001000000000" w:firstRow="0" w:lastRow="0" w:firstColumn="1" w:lastColumn="0" w:oddVBand="0" w:evenVBand="0" w:oddHBand="0" w:evenHBand="0" w:firstRowFirstColumn="0" w:firstRowLastColumn="0" w:lastRowFirstColumn="0" w:lastRowLastColumn="0"/>
            <w:tcW w:w="1526" w:type="dxa"/>
            <w:tcBorders>
              <w:left w:val="none" w:sz="0" w:space="0" w:color="auto"/>
              <w:bottom w:val="none" w:sz="0" w:space="0" w:color="auto"/>
              <w:right w:val="none" w:sz="0" w:space="0" w:color="auto"/>
            </w:tcBorders>
            <w:vAlign w:val="center"/>
          </w:tcPr>
          <w:p w14:paraId="41865638" w14:textId="77777777" w:rsidR="00B97C7F" w:rsidRPr="003040F3" w:rsidRDefault="00B97C7F" w:rsidP="00B97C7F">
            <w:pPr>
              <w:spacing w:after="160" w:line="259" w:lineRule="auto"/>
              <w:jc w:val="center"/>
              <w:rPr>
                <w:rFonts w:ascii="Times New Roman" w:hAnsi="Times New Roman" w:cs="Times New Roman"/>
                <w:bCs w:val="0"/>
                <w:sz w:val="24"/>
                <w:szCs w:val="24"/>
                <w:u w:val="single"/>
              </w:rPr>
            </w:pPr>
            <w:r w:rsidRPr="003040F3">
              <w:rPr>
                <w:rFonts w:ascii="Times New Roman" w:hAnsi="Times New Roman" w:cs="Times New Roman"/>
                <w:bCs w:val="0"/>
                <w:sz w:val="24"/>
                <w:szCs w:val="24"/>
                <w:u w:val="single"/>
              </w:rPr>
              <w:lastRenderedPageBreak/>
              <w:t>TOTAL</w:t>
            </w:r>
          </w:p>
        </w:tc>
        <w:tc>
          <w:tcPr>
            <w:tcW w:w="992" w:type="dxa"/>
            <w:vAlign w:val="center"/>
          </w:tcPr>
          <w:p w14:paraId="59A68519"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378</w:t>
            </w:r>
          </w:p>
        </w:tc>
        <w:tc>
          <w:tcPr>
            <w:tcW w:w="1200" w:type="dxa"/>
            <w:vAlign w:val="center"/>
          </w:tcPr>
          <w:p w14:paraId="644CF95B"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122</w:t>
            </w:r>
          </w:p>
        </w:tc>
        <w:tc>
          <w:tcPr>
            <w:tcW w:w="926" w:type="dxa"/>
            <w:vAlign w:val="center"/>
          </w:tcPr>
          <w:p w14:paraId="7806F9C3"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93</w:t>
            </w:r>
          </w:p>
        </w:tc>
        <w:tc>
          <w:tcPr>
            <w:tcW w:w="1419" w:type="dxa"/>
            <w:vAlign w:val="center"/>
          </w:tcPr>
          <w:p w14:paraId="3EA8A8A6"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26</w:t>
            </w:r>
          </w:p>
        </w:tc>
        <w:tc>
          <w:tcPr>
            <w:tcW w:w="927" w:type="dxa"/>
            <w:vAlign w:val="center"/>
          </w:tcPr>
          <w:p w14:paraId="675AB70D"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CF0119">
              <w:rPr>
                <w:rFonts w:ascii="Times New Roman" w:hAnsi="Times New Roman" w:cs="Times New Roman"/>
                <w:sz w:val="24"/>
                <w:szCs w:val="24"/>
                <w:u w:val="single"/>
              </w:rPr>
              <w:t>40</w:t>
            </w:r>
          </w:p>
        </w:tc>
        <w:tc>
          <w:tcPr>
            <w:tcW w:w="1056" w:type="dxa"/>
            <w:vAlign w:val="center"/>
          </w:tcPr>
          <w:p w14:paraId="1E2D6A42"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659</w:t>
            </w:r>
          </w:p>
        </w:tc>
        <w:tc>
          <w:tcPr>
            <w:tcW w:w="1134" w:type="dxa"/>
            <w:vAlign w:val="center"/>
          </w:tcPr>
          <w:p w14:paraId="4F52151B" w14:textId="77777777" w:rsidR="00B97C7F" w:rsidRPr="00CF0119" w:rsidRDefault="00B97C7F" w:rsidP="00B97C7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100</w:t>
            </w:r>
          </w:p>
        </w:tc>
      </w:tr>
      <w:tr w:rsidR="00B97C7F" w:rsidRPr="00CF0119" w14:paraId="7E02FD55" w14:textId="77777777" w:rsidTr="00B97C7F">
        <w:trPr>
          <w:cnfStyle w:val="000000100000" w:firstRow="0" w:lastRow="0" w:firstColumn="0" w:lastColumn="0" w:oddVBand="0" w:evenVBand="0" w:oddHBand="1" w:evenHBand="0" w:firstRowFirstColumn="0" w:firstRowLastColumn="0" w:lastRowFirstColumn="0" w:lastRowLastColumn="0"/>
          <w:trHeight w:val="1050"/>
        </w:trPr>
        <w:tc>
          <w:tcPr>
            <w:cnfStyle w:val="001000000000" w:firstRow="0" w:lastRow="0" w:firstColumn="1" w:lastColumn="0" w:oddVBand="0" w:evenVBand="0" w:oddHBand="0" w:evenHBand="0" w:firstRowFirstColumn="0" w:firstRowLastColumn="0" w:lastRowFirstColumn="0" w:lastRowLastColumn="0"/>
            <w:tcW w:w="1526" w:type="dxa"/>
            <w:tcBorders>
              <w:top w:val="none" w:sz="0" w:space="0" w:color="auto"/>
              <w:left w:val="none" w:sz="0" w:space="0" w:color="auto"/>
              <w:bottom w:val="none" w:sz="0" w:space="0" w:color="auto"/>
              <w:right w:val="none" w:sz="0" w:space="0" w:color="auto"/>
            </w:tcBorders>
            <w:vAlign w:val="center"/>
          </w:tcPr>
          <w:p w14:paraId="7FAD2F4A" w14:textId="77777777" w:rsidR="00B97C7F" w:rsidRPr="003040F3" w:rsidRDefault="00B97C7F" w:rsidP="00B97C7F">
            <w:pPr>
              <w:spacing w:after="160" w:line="259" w:lineRule="auto"/>
              <w:jc w:val="center"/>
              <w:rPr>
                <w:rFonts w:ascii="Times New Roman" w:hAnsi="Times New Roman" w:cs="Times New Roman"/>
                <w:bCs w:val="0"/>
                <w:sz w:val="24"/>
                <w:szCs w:val="24"/>
                <w:u w:val="single"/>
              </w:rPr>
            </w:pPr>
            <w:r w:rsidRPr="003040F3">
              <w:rPr>
                <w:rFonts w:ascii="Times New Roman" w:hAnsi="Times New Roman" w:cs="Times New Roman"/>
                <w:bCs w:val="0"/>
                <w:sz w:val="24"/>
                <w:szCs w:val="24"/>
                <w:u w:val="single"/>
              </w:rPr>
              <w:t>Porcentajes</w:t>
            </w:r>
          </w:p>
        </w:tc>
        <w:tc>
          <w:tcPr>
            <w:tcW w:w="992" w:type="dxa"/>
            <w:tcBorders>
              <w:top w:val="none" w:sz="0" w:space="0" w:color="auto"/>
              <w:left w:val="none" w:sz="0" w:space="0" w:color="auto"/>
              <w:bottom w:val="none" w:sz="0" w:space="0" w:color="auto"/>
              <w:right w:val="none" w:sz="0" w:space="0" w:color="auto"/>
            </w:tcBorders>
            <w:vAlign w:val="center"/>
          </w:tcPr>
          <w:p w14:paraId="31FC2F1B"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57.3</w:t>
            </w:r>
          </w:p>
        </w:tc>
        <w:tc>
          <w:tcPr>
            <w:tcW w:w="1200" w:type="dxa"/>
            <w:tcBorders>
              <w:top w:val="none" w:sz="0" w:space="0" w:color="auto"/>
              <w:left w:val="none" w:sz="0" w:space="0" w:color="auto"/>
              <w:bottom w:val="none" w:sz="0" w:space="0" w:color="auto"/>
              <w:right w:val="none" w:sz="0" w:space="0" w:color="auto"/>
            </w:tcBorders>
            <w:vAlign w:val="center"/>
          </w:tcPr>
          <w:p w14:paraId="32A7F700"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18.5</w:t>
            </w:r>
          </w:p>
        </w:tc>
        <w:tc>
          <w:tcPr>
            <w:tcW w:w="926" w:type="dxa"/>
            <w:tcBorders>
              <w:top w:val="none" w:sz="0" w:space="0" w:color="auto"/>
              <w:left w:val="none" w:sz="0" w:space="0" w:color="auto"/>
              <w:bottom w:val="none" w:sz="0" w:space="0" w:color="auto"/>
              <w:right w:val="none" w:sz="0" w:space="0" w:color="auto"/>
            </w:tcBorders>
            <w:vAlign w:val="center"/>
          </w:tcPr>
          <w:p w14:paraId="70BB8CD2"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14.1</w:t>
            </w:r>
          </w:p>
        </w:tc>
        <w:tc>
          <w:tcPr>
            <w:tcW w:w="1419" w:type="dxa"/>
            <w:tcBorders>
              <w:top w:val="none" w:sz="0" w:space="0" w:color="auto"/>
              <w:left w:val="none" w:sz="0" w:space="0" w:color="auto"/>
              <w:bottom w:val="none" w:sz="0" w:space="0" w:color="auto"/>
              <w:right w:val="none" w:sz="0" w:space="0" w:color="auto"/>
            </w:tcBorders>
            <w:vAlign w:val="center"/>
          </w:tcPr>
          <w:p w14:paraId="66163B9D"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3.9</w:t>
            </w:r>
          </w:p>
        </w:tc>
        <w:tc>
          <w:tcPr>
            <w:tcW w:w="927" w:type="dxa"/>
            <w:tcBorders>
              <w:top w:val="none" w:sz="0" w:space="0" w:color="auto"/>
              <w:left w:val="none" w:sz="0" w:space="0" w:color="auto"/>
              <w:bottom w:val="none" w:sz="0" w:space="0" w:color="auto"/>
              <w:right w:val="none" w:sz="0" w:space="0" w:color="auto"/>
            </w:tcBorders>
            <w:vAlign w:val="center"/>
          </w:tcPr>
          <w:p w14:paraId="7DF9E274"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6</w:t>
            </w:r>
          </w:p>
        </w:tc>
        <w:tc>
          <w:tcPr>
            <w:tcW w:w="1056" w:type="dxa"/>
            <w:tcBorders>
              <w:top w:val="none" w:sz="0" w:space="0" w:color="auto"/>
              <w:left w:val="none" w:sz="0" w:space="0" w:color="auto"/>
              <w:bottom w:val="none" w:sz="0" w:space="0" w:color="auto"/>
              <w:right w:val="none" w:sz="0" w:space="0" w:color="auto"/>
            </w:tcBorders>
            <w:vAlign w:val="center"/>
          </w:tcPr>
          <w:p w14:paraId="767175F9"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100</w:t>
            </w:r>
          </w:p>
        </w:tc>
        <w:tc>
          <w:tcPr>
            <w:tcW w:w="1134" w:type="dxa"/>
            <w:tcBorders>
              <w:top w:val="none" w:sz="0" w:space="0" w:color="auto"/>
              <w:left w:val="none" w:sz="0" w:space="0" w:color="auto"/>
              <w:bottom w:val="none" w:sz="0" w:space="0" w:color="auto"/>
              <w:right w:val="none" w:sz="0" w:space="0" w:color="auto"/>
            </w:tcBorders>
            <w:vAlign w:val="center"/>
          </w:tcPr>
          <w:p w14:paraId="79C7B8A1" w14:textId="77777777" w:rsidR="00B97C7F" w:rsidRPr="00CF0119" w:rsidRDefault="00B97C7F" w:rsidP="00B97C7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u w:val="single"/>
              </w:rPr>
            </w:pPr>
            <w:r w:rsidRPr="00CF0119">
              <w:rPr>
                <w:rFonts w:ascii="Times New Roman" w:hAnsi="Times New Roman" w:cs="Times New Roman"/>
                <w:b/>
                <w:sz w:val="24"/>
                <w:szCs w:val="24"/>
                <w:u w:val="single"/>
              </w:rPr>
              <w:t>%</w:t>
            </w:r>
          </w:p>
        </w:tc>
      </w:tr>
    </w:tbl>
    <w:p w14:paraId="1784A417" w14:textId="77777777" w:rsidR="008D2871" w:rsidRDefault="008D2871" w:rsidP="00107438">
      <w:pPr>
        <w:autoSpaceDE w:val="0"/>
        <w:autoSpaceDN w:val="0"/>
        <w:adjustRightInd w:val="0"/>
        <w:spacing w:after="0" w:line="240" w:lineRule="auto"/>
        <w:rPr>
          <w:rFonts w:ascii="Times New Roman" w:hAnsi="Times New Roman" w:cs="Times New Roman"/>
          <w:sz w:val="24"/>
          <w:szCs w:val="24"/>
          <w:lang w:val="es-CO"/>
        </w:rPr>
      </w:pPr>
    </w:p>
    <w:p w14:paraId="6BAF5BBB" w14:textId="1535CECB" w:rsidR="008D2871" w:rsidRDefault="008D2871" w:rsidP="00FB76D7">
      <w:pPr>
        <w:jc w:val="center"/>
        <w:rPr>
          <w:rFonts w:ascii="Times New Roman" w:hAnsi="Times New Roman" w:cs="Times New Roman"/>
          <w:sz w:val="24"/>
          <w:szCs w:val="24"/>
        </w:rPr>
      </w:pPr>
    </w:p>
    <w:p w14:paraId="51401881" w14:textId="01679076" w:rsidR="00107438" w:rsidRDefault="00694BFA" w:rsidP="008D2871">
      <w:pPr>
        <w:pStyle w:val="Ttulo1"/>
        <w:rPr>
          <w:rFonts w:ascii="Times New Roman" w:hAnsi="Times New Roman" w:cs="Times New Roman"/>
          <w:sz w:val="24"/>
        </w:rPr>
      </w:pPr>
      <w:bookmarkStart w:id="59" w:name="_Toc57405908"/>
      <w:r>
        <w:rPr>
          <w:rFonts w:ascii="Times New Roman" w:hAnsi="Times New Roman" w:cs="Times New Roman"/>
          <w:sz w:val="24"/>
        </w:rPr>
        <w:t>15</w:t>
      </w:r>
      <w:r w:rsidR="008D2871" w:rsidRPr="008D2871">
        <w:rPr>
          <w:rFonts w:ascii="Times New Roman" w:hAnsi="Times New Roman" w:cs="Times New Roman"/>
          <w:sz w:val="24"/>
        </w:rPr>
        <w:t xml:space="preserve">.3.2 </w:t>
      </w:r>
      <w:r w:rsidR="00107438" w:rsidRPr="008D2871">
        <w:rPr>
          <w:rFonts w:ascii="Times New Roman" w:hAnsi="Times New Roman" w:cs="Times New Roman"/>
          <w:sz w:val="24"/>
        </w:rPr>
        <w:t>Selección y acondicionamiento de contenedores</w:t>
      </w:r>
      <w:bookmarkEnd w:id="59"/>
    </w:p>
    <w:p w14:paraId="37A0A7D2" w14:textId="77777777" w:rsidR="008D2871" w:rsidRPr="008D2871" w:rsidRDefault="008D2871" w:rsidP="008D2871"/>
    <w:p w14:paraId="6B6FE6ED" w14:textId="5F04DDD8" w:rsidR="00107438" w:rsidRPr="008D2871" w:rsidRDefault="00107438" w:rsidP="008D2871">
      <w:pPr>
        <w:rPr>
          <w:rFonts w:ascii="Times New Roman" w:hAnsi="Times New Roman" w:cs="Times New Roman"/>
          <w:sz w:val="24"/>
        </w:rPr>
      </w:pPr>
      <w:r w:rsidRPr="008D2871">
        <w:rPr>
          <w:rFonts w:ascii="Times New Roman" w:hAnsi="Times New Roman" w:cs="Times New Roman"/>
          <w:sz w:val="24"/>
        </w:rPr>
        <w:t>Las características de los recipientes para almacenamiento de los residuos NO RECICLABLES se realizará conforme los artículos 17 y 18 del Decreto 1713 de 2002, con respecto a los siguientes requisitos específicos: los recipientes deberán ser de material impermeable, liviano, resistente, de fácil limpieza y cargue, además deben tener una capacidad proporcional al peso, volumen y características de los residuos que contengan, deben poder aislar los residuos mediante cierres o tapas para evitar condiciones insalubres, proliferación de vectores y riesgos a la salud y medio ambiente.</w:t>
      </w:r>
    </w:p>
    <w:p w14:paraId="3CD4DECD" w14:textId="73F19EFC" w:rsidR="003040F3" w:rsidRDefault="00107438" w:rsidP="008D2871">
      <w:pPr>
        <w:rPr>
          <w:rFonts w:ascii="Times New Roman" w:hAnsi="Times New Roman" w:cs="Times New Roman"/>
          <w:sz w:val="24"/>
        </w:rPr>
      </w:pPr>
      <w:r w:rsidRPr="008D2871">
        <w:rPr>
          <w:rFonts w:ascii="Times New Roman" w:hAnsi="Times New Roman" w:cs="Times New Roman"/>
          <w:sz w:val="24"/>
        </w:rPr>
        <w:t>Se utilizarán canecas de dife</w:t>
      </w:r>
      <w:r w:rsidR="00CF0119" w:rsidRPr="008D2871">
        <w:rPr>
          <w:rFonts w:ascii="Times New Roman" w:hAnsi="Times New Roman" w:cs="Times New Roman"/>
          <w:sz w:val="24"/>
        </w:rPr>
        <w:t xml:space="preserve">rentes tamaños según el área de </w:t>
      </w:r>
      <w:r w:rsidRPr="008D2871">
        <w:rPr>
          <w:rFonts w:ascii="Times New Roman" w:hAnsi="Times New Roman" w:cs="Times New Roman"/>
          <w:sz w:val="24"/>
        </w:rPr>
        <w:t>trabajo y la cantidad d</w:t>
      </w:r>
      <w:r w:rsidR="00CF0119" w:rsidRPr="008D2871">
        <w:rPr>
          <w:rFonts w:ascii="Times New Roman" w:hAnsi="Times New Roman" w:cs="Times New Roman"/>
          <w:sz w:val="24"/>
        </w:rPr>
        <w:t xml:space="preserve">e residuos producidos, estas se </w:t>
      </w:r>
      <w:r w:rsidRPr="008D2871">
        <w:rPr>
          <w:rFonts w:ascii="Times New Roman" w:hAnsi="Times New Roman" w:cs="Times New Roman"/>
          <w:sz w:val="24"/>
        </w:rPr>
        <w:t>identificarán mediante colores</w:t>
      </w:r>
      <w:r w:rsidR="00CF0119" w:rsidRPr="008D2871">
        <w:rPr>
          <w:rFonts w:ascii="Times New Roman" w:hAnsi="Times New Roman" w:cs="Times New Roman"/>
          <w:sz w:val="24"/>
        </w:rPr>
        <w:t xml:space="preserve"> y/o rótulos diferenciados para </w:t>
      </w:r>
      <w:r w:rsidRPr="008D2871">
        <w:rPr>
          <w:rFonts w:ascii="Times New Roman" w:hAnsi="Times New Roman" w:cs="Times New Roman"/>
          <w:sz w:val="24"/>
        </w:rPr>
        <w:t>cada una de las característ</w:t>
      </w:r>
      <w:r w:rsidR="00CF0119" w:rsidRPr="008D2871">
        <w:rPr>
          <w:rFonts w:ascii="Times New Roman" w:hAnsi="Times New Roman" w:cs="Times New Roman"/>
          <w:sz w:val="24"/>
        </w:rPr>
        <w:t xml:space="preserve">icas de los residuos generados, </w:t>
      </w:r>
      <w:r w:rsidRPr="008D2871">
        <w:rPr>
          <w:rFonts w:ascii="Times New Roman" w:hAnsi="Times New Roman" w:cs="Times New Roman"/>
          <w:sz w:val="24"/>
        </w:rPr>
        <w:t>también se utilizarán bolsas p</w:t>
      </w:r>
      <w:r w:rsidR="00CF0119" w:rsidRPr="008D2871">
        <w:rPr>
          <w:rFonts w:ascii="Times New Roman" w:hAnsi="Times New Roman" w:cs="Times New Roman"/>
          <w:sz w:val="24"/>
        </w:rPr>
        <w:t xml:space="preserve">ara recolección de los residuos </w:t>
      </w:r>
      <w:r w:rsidRPr="008D2871">
        <w:rPr>
          <w:rFonts w:ascii="Times New Roman" w:hAnsi="Times New Roman" w:cs="Times New Roman"/>
          <w:sz w:val="24"/>
        </w:rPr>
        <w:t xml:space="preserve">en el caso de los orgánicos </w:t>
      </w:r>
      <w:r w:rsidR="00CF0119" w:rsidRPr="008D2871">
        <w:rPr>
          <w:rFonts w:ascii="Times New Roman" w:hAnsi="Times New Roman" w:cs="Times New Roman"/>
          <w:sz w:val="24"/>
        </w:rPr>
        <w:t>o inertes</w:t>
      </w:r>
      <w:r w:rsidR="003040F3">
        <w:rPr>
          <w:rFonts w:ascii="Times New Roman" w:hAnsi="Times New Roman" w:cs="Times New Roman"/>
          <w:sz w:val="24"/>
        </w:rPr>
        <w:t>.</w:t>
      </w:r>
    </w:p>
    <w:p w14:paraId="4D743ED4" w14:textId="77777777" w:rsidR="003040F3" w:rsidRDefault="003040F3" w:rsidP="008D2871">
      <w:pPr>
        <w:rPr>
          <w:rFonts w:ascii="Times New Roman" w:hAnsi="Times New Roman" w:cs="Times New Roman"/>
          <w:sz w:val="24"/>
        </w:rPr>
      </w:pPr>
    </w:p>
    <w:p w14:paraId="19FE0780" w14:textId="75A3A16B" w:rsidR="003040F3" w:rsidRDefault="003040F3" w:rsidP="003040F3">
      <w:pPr>
        <w:ind w:left="-567" w:right="-755"/>
        <w:jc w:val="center"/>
        <w:rPr>
          <w:rFonts w:ascii="Times New Roman" w:hAnsi="Times New Roman" w:cs="Times New Roman"/>
          <w:sz w:val="24"/>
        </w:rPr>
      </w:pPr>
      <w:r>
        <w:rPr>
          <w:rFonts w:ascii="Times New Roman" w:hAnsi="Times New Roman" w:cs="Times New Roman"/>
          <w:noProof/>
          <w:sz w:val="24"/>
          <w:lang w:val="es-CO" w:eastAsia="es-CO"/>
        </w:rPr>
        <w:drawing>
          <wp:inline distT="0" distB="0" distL="0" distR="0" wp14:anchorId="0EA29EF5" wp14:editId="25316B64">
            <wp:extent cx="1317171" cy="1755114"/>
            <wp:effectExtent l="0" t="0" r="0" b="0"/>
            <wp:docPr id="1702251881" name="Imagen 1702251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331085" cy="1773654"/>
                    </a:xfrm>
                    <a:prstGeom prst="rect">
                      <a:avLst/>
                    </a:prstGeom>
                    <a:noFill/>
                  </pic:spPr>
                </pic:pic>
              </a:graphicData>
            </a:graphic>
          </wp:inline>
        </w:drawing>
      </w:r>
      <w:r>
        <w:rPr>
          <w:rFonts w:ascii="Times New Roman" w:hAnsi="Times New Roman" w:cs="Times New Roman"/>
          <w:noProof/>
          <w:sz w:val="24"/>
          <w:lang w:val="es-CO" w:eastAsia="es-CO"/>
        </w:rPr>
        <w:drawing>
          <wp:inline distT="0" distB="0" distL="0" distR="0" wp14:anchorId="0E6E5BDD" wp14:editId="6E5016CD">
            <wp:extent cx="2329542" cy="1748953"/>
            <wp:effectExtent l="0" t="0" r="0" b="3810"/>
            <wp:docPr id="1702251931" name="Imagen 1702251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55689" cy="1768584"/>
                    </a:xfrm>
                    <a:prstGeom prst="rect">
                      <a:avLst/>
                    </a:prstGeom>
                    <a:noFill/>
                  </pic:spPr>
                </pic:pic>
              </a:graphicData>
            </a:graphic>
          </wp:inline>
        </w:drawing>
      </w:r>
      <w:r>
        <w:rPr>
          <w:rFonts w:ascii="Times New Roman" w:hAnsi="Times New Roman" w:cs="Times New Roman"/>
          <w:noProof/>
          <w:sz w:val="24"/>
          <w:lang w:val="es-CO" w:eastAsia="es-CO"/>
        </w:rPr>
        <w:drawing>
          <wp:inline distT="0" distB="0" distL="0" distR="0" wp14:anchorId="04CE7BA6" wp14:editId="01458195">
            <wp:extent cx="1317172" cy="1755402"/>
            <wp:effectExtent l="0" t="0" r="0" b="0"/>
            <wp:docPr id="1702251927" name="Imagen 1702251927" descr="C:\Users\GODISADJ\Downloads\IMG-8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DISADJ\Downloads\IMG-800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320515" cy="1759857"/>
                    </a:xfrm>
                    <a:prstGeom prst="rect">
                      <a:avLst/>
                    </a:prstGeom>
                    <a:noFill/>
                    <a:ln>
                      <a:noFill/>
                    </a:ln>
                  </pic:spPr>
                </pic:pic>
              </a:graphicData>
            </a:graphic>
          </wp:inline>
        </w:drawing>
      </w:r>
    </w:p>
    <w:p w14:paraId="1B4D9D31" w14:textId="4EA08E03" w:rsidR="003040F3" w:rsidRPr="003040F3" w:rsidRDefault="003040F3" w:rsidP="003040F3">
      <w:pPr>
        <w:jc w:val="center"/>
        <w:rPr>
          <w:rFonts w:ascii="Times New Roman" w:hAnsi="Times New Roman" w:cs="Times New Roman"/>
          <w:sz w:val="24"/>
        </w:rPr>
      </w:pPr>
      <w:r w:rsidRPr="003040F3">
        <w:rPr>
          <w:rFonts w:ascii="Times New Roman" w:hAnsi="Times New Roman" w:cs="Times New Roman"/>
          <w:sz w:val="24"/>
        </w:rPr>
        <w:t>Fuente: Elaboración propia de los autores</w:t>
      </w:r>
    </w:p>
    <w:p w14:paraId="0CC9DCB2" w14:textId="77777777" w:rsidR="006B49EB" w:rsidRDefault="006B49EB" w:rsidP="003040F3">
      <w:pPr>
        <w:jc w:val="center"/>
        <w:rPr>
          <w:rFonts w:ascii="Times New Roman" w:hAnsi="Times New Roman" w:cs="Times New Roman"/>
          <w:sz w:val="24"/>
        </w:rPr>
      </w:pPr>
    </w:p>
    <w:p w14:paraId="21747E95" w14:textId="77777777" w:rsidR="003040F3" w:rsidRDefault="003040F3" w:rsidP="008D2871">
      <w:pPr>
        <w:rPr>
          <w:rFonts w:ascii="Times New Roman" w:hAnsi="Times New Roman" w:cs="Times New Roman"/>
          <w:sz w:val="24"/>
        </w:rPr>
      </w:pPr>
    </w:p>
    <w:p w14:paraId="0D28E596" w14:textId="77777777" w:rsidR="003040F3" w:rsidRDefault="003040F3" w:rsidP="008D2871">
      <w:pPr>
        <w:rPr>
          <w:rFonts w:ascii="Times New Roman" w:hAnsi="Times New Roman" w:cs="Times New Roman"/>
          <w:sz w:val="24"/>
        </w:rPr>
      </w:pPr>
    </w:p>
    <w:p w14:paraId="74FC5B98" w14:textId="77777777" w:rsidR="003040F3" w:rsidRPr="008D2871" w:rsidRDefault="003040F3" w:rsidP="008D2871">
      <w:pPr>
        <w:rPr>
          <w:rFonts w:ascii="Times New Roman" w:hAnsi="Times New Roman" w:cs="Times New Roman"/>
          <w:sz w:val="24"/>
        </w:rPr>
      </w:pPr>
    </w:p>
    <w:p w14:paraId="0EA06E36" w14:textId="3D69EB06" w:rsidR="003040F3" w:rsidRDefault="003040F3" w:rsidP="003040F3"/>
    <w:p w14:paraId="50EB752E" w14:textId="1B0C83A4" w:rsidR="00491600" w:rsidRPr="003032D1" w:rsidRDefault="00694BFA" w:rsidP="003032D1">
      <w:pPr>
        <w:pStyle w:val="Ttulo1"/>
        <w:rPr>
          <w:rFonts w:ascii="Times New Roman" w:hAnsi="Times New Roman" w:cs="Times New Roman"/>
          <w:sz w:val="24"/>
          <w:lang w:val="es-CO"/>
        </w:rPr>
      </w:pPr>
      <w:bookmarkStart w:id="60" w:name="_Toc57405909"/>
      <w:r>
        <w:rPr>
          <w:rFonts w:ascii="Times New Roman" w:hAnsi="Times New Roman" w:cs="Times New Roman"/>
          <w:sz w:val="24"/>
          <w:lang w:val="es-CO"/>
        </w:rPr>
        <w:lastRenderedPageBreak/>
        <w:t>15</w:t>
      </w:r>
      <w:r w:rsidR="003032D1" w:rsidRPr="003032D1">
        <w:rPr>
          <w:rFonts w:ascii="Times New Roman" w:hAnsi="Times New Roman" w:cs="Times New Roman"/>
          <w:sz w:val="24"/>
          <w:lang w:val="es-CO"/>
        </w:rPr>
        <w:t xml:space="preserve">.4 </w:t>
      </w:r>
      <w:r w:rsidR="00491600" w:rsidRPr="003032D1">
        <w:rPr>
          <w:rFonts w:ascii="Times New Roman" w:hAnsi="Times New Roman" w:cs="Times New Roman"/>
          <w:sz w:val="24"/>
          <w:lang w:val="es-CO"/>
        </w:rPr>
        <w:t>RECOLECCIÓN, TRANSPORTE INTERNO Y ALMACENAMIENTO FINAL</w:t>
      </w:r>
      <w:bookmarkEnd w:id="60"/>
    </w:p>
    <w:p w14:paraId="1BDF7045" w14:textId="77777777" w:rsidR="00491600" w:rsidRPr="00491600" w:rsidRDefault="00491600" w:rsidP="00491600">
      <w:pPr>
        <w:autoSpaceDE w:val="0"/>
        <w:autoSpaceDN w:val="0"/>
        <w:adjustRightInd w:val="0"/>
        <w:spacing w:after="0" w:line="240" w:lineRule="auto"/>
        <w:rPr>
          <w:rFonts w:ascii="Times New Roman" w:hAnsi="Times New Roman" w:cs="Times New Roman"/>
          <w:b/>
          <w:bCs/>
          <w:lang w:val="es-CO"/>
        </w:rPr>
      </w:pPr>
    </w:p>
    <w:p w14:paraId="2B969756" w14:textId="3598E2CC" w:rsidR="00491600" w:rsidRPr="00FF15FC" w:rsidRDefault="00491600" w:rsidP="00491600">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Dado que el área de la empresa MORALEJA EXPERIENCIAS es pequeña, no se necesitan establecer rutas para el transporte ya que solo hay una posible, los horarios se ajustarán a las jornadas de trabajo, es decir, al final del día el responsable de cada área llevara su residuo clasificado y lo dispondrá en el sitio de almacenamiento final correctamente clasificado.</w:t>
      </w:r>
    </w:p>
    <w:p w14:paraId="70B6308C" w14:textId="53FD626D" w:rsidR="00491600" w:rsidRPr="00FF15FC" w:rsidRDefault="00491600" w:rsidP="00491600">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En el caso en que el recipiente de almacenamiento sea mayor a 53L o que el peso supere los 20Kg, se utilizará un soporte con ruedas para llevarlo al sitio de disposición final.</w:t>
      </w:r>
    </w:p>
    <w:p w14:paraId="2134EF36" w14:textId="07BA0E8D" w:rsidR="00491600" w:rsidRPr="00FF15FC" w:rsidRDefault="00491600" w:rsidP="00491600">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En cuanto a las áreas de oficina, la persona encargada de los servicios varios - debido a que solo trabaja medio tiempo en la mañana una vez por semana -, siempre recogerá y dispondrá adecuadamente los residuos acumulados cada semana.</w:t>
      </w:r>
    </w:p>
    <w:p w14:paraId="32D34E21" w14:textId="158938B2" w:rsidR="00491600" w:rsidRDefault="00491600" w:rsidP="00491600">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Para asegurar que se clasificarán y almacenarán correctamente los residuos se realizará una capacitación con la presentación y explicación de este plan y se realizará una evaluación de impacto de la capacitación para evidenciar que la información suministrada ha sido clara y útil y responde a toda duda y expectativa.</w:t>
      </w:r>
    </w:p>
    <w:p w14:paraId="59EDD0DD" w14:textId="77777777" w:rsidR="00F96995" w:rsidRDefault="00F96995" w:rsidP="00491600">
      <w:pPr>
        <w:autoSpaceDE w:val="0"/>
        <w:autoSpaceDN w:val="0"/>
        <w:adjustRightInd w:val="0"/>
        <w:spacing w:after="0" w:line="240" w:lineRule="auto"/>
        <w:rPr>
          <w:rFonts w:ascii="Times New Roman" w:hAnsi="Times New Roman" w:cs="Times New Roman"/>
          <w:sz w:val="24"/>
          <w:szCs w:val="24"/>
          <w:lang w:val="es-CO"/>
        </w:rPr>
      </w:pPr>
    </w:p>
    <w:p w14:paraId="13728EF2" w14:textId="77777777" w:rsidR="00F96995" w:rsidRDefault="00F96995" w:rsidP="00491600">
      <w:pPr>
        <w:autoSpaceDE w:val="0"/>
        <w:autoSpaceDN w:val="0"/>
        <w:adjustRightInd w:val="0"/>
        <w:spacing w:after="0" w:line="240" w:lineRule="auto"/>
        <w:rPr>
          <w:rFonts w:ascii="Times New Roman" w:hAnsi="Times New Roman" w:cs="Times New Roman"/>
          <w:sz w:val="24"/>
          <w:szCs w:val="24"/>
          <w:lang w:val="es-CO"/>
        </w:rPr>
      </w:pPr>
    </w:p>
    <w:p w14:paraId="4D16A94E" w14:textId="77777777"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7969F35E" w14:textId="77777777"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70AA5BC6" w14:textId="422BD932" w:rsidR="00D84C9F" w:rsidRDefault="00BC349D"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5504" behindDoc="0" locked="0" layoutInCell="1" allowOverlap="1" wp14:anchorId="084B09E1" wp14:editId="1CB0937B">
                <wp:simplePos x="0" y="0"/>
                <wp:positionH relativeFrom="column">
                  <wp:posOffset>1670685</wp:posOffset>
                </wp:positionH>
                <wp:positionV relativeFrom="paragraph">
                  <wp:posOffset>648335</wp:posOffset>
                </wp:positionV>
                <wp:extent cx="836930" cy="337820"/>
                <wp:effectExtent l="0" t="0" r="20320" b="24130"/>
                <wp:wrapNone/>
                <wp:docPr id="1702251939" name="1702251939 Rectángulo"/>
                <wp:cNvGraphicFramePr/>
                <a:graphic xmlns:a="http://schemas.openxmlformats.org/drawingml/2006/main">
                  <a:graphicData uri="http://schemas.microsoft.com/office/word/2010/wordprocessingShape">
                    <wps:wsp>
                      <wps:cNvSpPr/>
                      <wps:spPr>
                        <a:xfrm>
                          <a:off x="0" y="0"/>
                          <a:ext cx="836930" cy="337820"/>
                        </a:xfrm>
                        <a:prstGeom prst="rect">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1702251939 Rectángulo" o:spid="_x0000_s1026" style="position:absolute;margin-left:131.55pt;margin-top:51.05pt;width:65.9pt;height:26.6pt;z-index:251925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" fillcolor="black [3200]" strokecolor="black [1600]" strokeweight="1pt"/>
            </w:pict>
          </mc:Fallback>
        </mc:AlternateContent>
      </w:r>
      <w:r>
        <w:rPr>
          <w:rFonts w:ascii="Times New Roman" w:hAnsi="Times New Roman" w:cs="Times New Roman"/>
          <w:noProof/>
          <w:sz w:val="24"/>
          <w:szCs w:val="24"/>
          <w:lang w:val="es-CO" w:eastAsia="es-CO"/>
        </w:rPr>
        <mc:AlternateContent>
          <mc:Choice Requires="wps">
            <w:drawing>
              <wp:anchor distT="0" distB="0" distL="114300" distR="114300" simplePos="0" relativeHeight="251917312" behindDoc="0" locked="0" layoutInCell="1" allowOverlap="1" wp14:anchorId="37D2DB98" wp14:editId="5D30300F">
                <wp:simplePos x="0" y="0"/>
                <wp:positionH relativeFrom="column">
                  <wp:posOffset>581660</wp:posOffset>
                </wp:positionH>
                <wp:positionV relativeFrom="paragraph">
                  <wp:posOffset>126365</wp:posOffset>
                </wp:positionV>
                <wp:extent cx="2676525" cy="3983990"/>
                <wp:effectExtent l="0" t="0" r="28575" b="16510"/>
                <wp:wrapNone/>
                <wp:docPr id="1702251832" name="1702251832 Rectángulo"/>
                <wp:cNvGraphicFramePr/>
                <a:graphic xmlns:a="http://schemas.openxmlformats.org/drawingml/2006/main">
                  <a:graphicData uri="http://schemas.microsoft.com/office/word/2010/wordprocessingShape">
                    <wps:wsp>
                      <wps:cNvSpPr/>
                      <wps:spPr>
                        <a:xfrm>
                          <a:off x="0" y="0"/>
                          <a:ext cx="2676525" cy="3983990"/>
                        </a:xfrm>
                        <a:prstGeom prst="rect">
                          <a:avLst/>
                        </a:prstGeom>
                      </wps:spPr>
                      <wps:style>
                        <a:lnRef idx="2">
                          <a:schemeClr val="accent3"/>
                        </a:lnRef>
                        <a:fillRef idx="1">
                          <a:schemeClr val="lt1"/>
                        </a:fillRef>
                        <a:effectRef idx="0">
                          <a:schemeClr val="accent3"/>
                        </a:effectRef>
                        <a:fontRef idx="minor">
                          <a:schemeClr val="dk1"/>
                        </a:fontRef>
                      </wps:style>
                      <wps:txbx>
                        <w:txbxContent>
                          <w:p w14:paraId="5F608875" w14:textId="19328901" w:rsidR="006E0242" w:rsidRPr="006E0242" w:rsidRDefault="006E0242" w:rsidP="006E0242">
                            <w:pPr>
                              <w:jc w:val="center"/>
                              <w:rPr>
                                <w:lang w:val="es-CO"/>
                              </w:rPr>
                            </w:pPr>
                            <w:r>
                              <w:rPr>
                                <w:lang w:val="es-CO"/>
                              </w:rP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02251832 Rectángulo" o:spid="_x0000_s1066" style="position:absolute;margin-left:45.8pt;margin-top:9.95pt;width:210.75pt;height:313.7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" fillcolor="white [3201]" strokecolor="#a5a5a5 [3206]" strokeweight="1pt">
                <v:textbox>
                  <w:txbxContent>
                    <w:p w14:paraId="5F608875" w14:textId="19328901" w:rsidR="006E0242" w:rsidRPr="006E0242" w:rsidRDefault="006E0242" w:rsidP="006E0242">
                      <w:pPr>
                        <w:jc w:val="center"/>
                        <w:rPr>
                          <w:lang w:val="es-CO"/>
                        </w:rPr>
                      </w:pPr>
                      <w:r>
                        <w:rPr>
                          <w:lang w:val="es-CO"/>
                        </w:rPr>
                        <w:t>v</w:t>
                      </w:r>
                    </w:p>
                  </w:txbxContent>
                </v:textbox>
              </v:rect>
            </w:pict>
          </mc:Fallback>
        </mc:AlternateContent>
      </w:r>
      <w:r>
        <w:rPr>
          <w:rFonts w:ascii="Times New Roman" w:hAnsi="Times New Roman" w:cs="Times New Roman"/>
          <w:noProof/>
          <w:sz w:val="24"/>
          <w:szCs w:val="24"/>
          <w:lang w:val="es-CO" w:eastAsia="es-CO"/>
        </w:rPr>
        <mc:AlternateContent>
          <mc:Choice Requires="wps">
            <w:drawing>
              <wp:anchor distT="0" distB="0" distL="114300" distR="114300" simplePos="0" relativeHeight="251923456" behindDoc="0" locked="0" layoutInCell="1" allowOverlap="1" wp14:anchorId="6BC82FF2" wp14:editId="639B704D">
                <wp:simplePos x="0" y="0"/>
                <wp:positionH relativeFrom="column">
                  <wp:posOffset>1670594</wp:posOffset>
                </wp:positionH>
                <wp:positionV relativeFrom="paragraph">
                  <wp:posOffset>126365</wp:posOffset>
                </wp:positionV>
                <wp:extent cx="1588770" cy="521970"/>
                <wp:effectExtent l="0" t="0" r="11430" b="11430"/>
                <wp:wrapNone/>
                <wp:docPr id="1702251937" name="1702251937 Cuadro de texto"/>
                <wp:cNvGraphicFramePr/>
                <a:graphic xmlns:a="http://schemas.openxmlformats.org/drawingml/2006/main">
                  <a:graphicData uri="http://schemas.microsoft.com/office/word/2010/wordprocessingShape">
                    <wps:wsp>
                      <wps:cNvSpPr txBox="1"/>
                      <wps:spPr>
                        <a:xfrm>
                          <a:off x="0" y="0"/>
                          <a:ext cx="1588770" cy="5219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124AD8" w14:textId="79258860" w:rsidR="007F66BA" w:rsidRPr="007F66BA" w:rsidRDefault="007F66BA" w:rsidP="007F66BA">
                            <w:pPr>
                              <w:jc w:val="center"/>
                              <w:rPr>
                                <w:lang w:val="es-CO"/>
                              </w:rPr>
                            </w:pPr>
                            <w:r>
                              <w:rPr>
                                <w:lang w:val="es-CO"/>
                              </w:rPr>
                              <w:t>BAÑO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1702251937 Cuadro de texto" o:spid="_x0000_s1067" type="#_x0000_t202" style="position:absolute;margin-left:131.55pt;margin-top:9.95pt;width:125.1pt;height:41.1pt;z-index:251923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" fillcolor="white [3201]" strokeweight=".5pt">
                <v:textbox>
                  <w:txbxContent>
                    <w:p w14:paraId="2A124AD8" w14:textId="79258860" w:rsidR="007F66BA" w:rsidRPr="007F66BA" w:rsidRDefault="007F66BA" w:rsidP="007F66BA">
                      <w:pPr>
                        <w:jc w:val="center"/>
                        <w:rPr>
                          <w:lang w:val="es-CO"/>
                        </w:rPr>
                      </w:pPr>
                      <w:r>
                        <w:rPr>
                          <w:lang w:val="es-CO"/>
                        </w:rPr>
                        <w:t>BAÑO</w:t>
                      </w:r>
                    </w:p>
                  </w:txbxContent>
                </v:textbox>
              </v:shape>
            </w:pict>
          </mc:Fallback>
        </mc:AlternateContent>
      </w:r>
    </w:p>
    <w:p w14:paraId="3DFE5A29" w14:textId="7AE03A86" w:rsidR="00D84C9F" w:rsidRDefault="006E0242"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31648" behindDoc="0" locked="0" layoutInCell="1" allowOverlap="1" wp14:anchorId="54DA14C8" wp14:editId="15ABE3ED">
                <wp:simplePos x="0" y="0"/>
                <wp:positionH relativeFrom="column">
                  <wp:posOffset>655229</wp:posOffset>
                </wp:positionH>
                <wp:positionV relativeFrom="paragraph">
                  <wp:posOffset>48260</wp:posOffset>
                </wp:positionV>
                <wp:extent cx="881381" cy="293370"/>
                <wp:effectExtent l="0" t="0" r="13970" b="11430"/>
                <wp:wrapNone/>
                <wp:docPr id="1702251945" name="1702251945 Elipse"/>
                <wp:cNvGraphicFramePr/>
                <a:graphic xmlns:a="http://schemas.openxmlformats.org/drawingml/2006/main">
                  <a:graphicData uri="http://schemas.microsoft.com/office/word/2010/wordprocessingShape">
                    <wps:wsp>
                      <wps:cNvSpPr/>
                      <wps:spPr>
                        <a:xfrm>
                          <a:off x="0" y="0"/>
                          <a:ext cx="881381" cy="293370"/>
                        </a:xfrm>
                        <a:prstGeom prst="ellipse">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702251945 Elipse" o:spid="_x0000_s1026" style="position:absolute;margin-left:51.6pt;margin-top:3.8pt;width:69.4pt;height:23.1pt;z-index:251931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" fillcolor="#7030a0" strokecolor="#1f3763 [1604]" strokeweight="1pt">
                <v:stroke joinstyle="miter"/>
              </v:oval>
            </w:pict>
          </mc:Fallback>
        </mc:AlternateContent>
      </w:r>
    </w:p>
    <w:p w14:paraId="61D5AF4F" w14:textId="77777777"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5DB3506D" w14:textId="51AE39F6" w:rsidR="00D84C9F" w:rsidRDefault="00BC349D"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32672" behindDoc="0" locked="0" layoutInCell="1" allowOverlap="1" wp14:anchorId="77F4AFD5" wp14:editId="441042DF">
                <wp:simplePos x="0" y="0"/>
                <wp:positionH relativeFrom="column">
                  <wp:posOffset>3701143</wp:posOffset>
                </wp:positionH>
                <wp:positionV relativeFrom="paragraph">
                  <wp:posOffset>123462</wp:posOffset>
                </wp:positionV>
                <wp:extent cx="1295400" cy="2906486"/>
                <wp:effectExtent l="0" t="0" r="19050" b="27305"/>
                <wp:wrapNone/>
                <wp:docPr id="1702251946" name="1702251946 Cuadro de texto"/>
                <wp:cNvGraphicFramePr/>
                <a:graphic xmlns:a="http://schemas.openxmlformats.org/drawingml/2006/main">
                  <a:graphicData uri="http://schemas.microsoft.com/office/word/2010/wordprocessingShape">
                    <wps:wsp>
                      <wps:cNvSpPr txBox="1"/>
                      <wps:spPr>
                        <a:xfrm>
                          <a:off x="0" y="0"/>
                          <a:ext cx="1295400" cy="290648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27EFBE" w14:textId="55AE97F1" w:rsidR="006E0242" w:rsidRPr="00BC349D" w:rsidRDefault="006E0242">
                            <w:pPr>
                              <w:rPr>
                                <w:rFonts w:ascii="Times New Roman" w:hAnsi="Times New Roman" w:cs="Times New Roman"/>
                                <w:sz w:val="18"/>
                              </w:rPr>
                            </w:pPr>
                            <w:r>
                              <w:rPr>
                                <w:noProof/>
                                <w:lang w:val="es-CO" w:eastAsia="es-CO"/>
                              </w:rPr>
                              <w:drawing>
                                <wp:inline distT="0" distB="0" distL="0" distR="0" wp14:anchorId="492C733A" wp14:editId="19074E24">
                                  <wp:extent cx="196215" cy="207010"/>
                                  <wp:effectExtent l="0" t="0" r="0" b="2540"/>
                                  <wp:docPr id="1702251947" name="Imagen 1702251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6215" cy="207010"/>
                                          </a:xfrm>
                                          <a:prstGeom prst="rect">
                                            <a:avLst/>
                                          </a:prstGeom>
                                          <a:noFill/>
                                          <a:ln>
                                            <a:noFill/>
                                          </a:ln>
                                        </pic:spPr>
                                      </pic:pic>
                                    </a:graphicData>
                                  </a:graphic>
                                </wp:inline>
                              </w:drawing>
                            </w:r>
                            <w:r>
                              <w:t xml:space="preserve"> </w:t>
                            </w:r>
                            <w:r w:rsidRPr="00BC349D">
                              <w:rPr>
                                <w:rFonts w:ascii="Times New Roman" w:hAnsi="Times New Roman" w:cs="Times New Roman"/>
                                <w:sz w:val="18"/>
                              </w:rPr>
                              <w:t>Canecas de residuos papel – cartón.</w:t>
                            </w:r>
                          </w:p>
                          <w:p w14:paraId="5947BFC4" w14:textId="13CF383F" w:rsidR="006E0242" w:rsidRPr="00BC349D" w:rsidRDefault="006E0242">
                            <w:pPr>
                              <w:rPr>
                                <w:rFonts w:ascii="Times New Roman" w:hAnsi="Times New Roman" w:cs="Times New Roman"/>
                                <w:sz w:val="18"/>
                              </w:rPr>
                            </w:pPr>
                            <w:r w:rsidRPr="00BC349D">
                              <w:rPr>
                                <w:rFonts w:ascii="Times New Roman" w:hAnsi="Times New Roman" w:cs="Times New Roman"/>
                                <w:noProof/>
                                <w:sz w:val="18"/>
                                <w:lang w:val="es-CO" w:eastAsia="es-CO"/>
                              </w:rPr>
                              <w:drawing>
                                <wp:inline distT="0" distB="0" distL="0" distR="0" wp14:anchorId="66133FB5" wp14:editId="3282477C">
                                  <wp:extent cx="184785" cy="207010"/>
                                  <wp:effectExtent l="0" t="0" r="5715" b="2540"/>
                                  <wp:docPr id="1702251948" name="Imagen 1702251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4785" cy="207010"/>
                                          </a:xfrm>
                                          <a:prstGeom prst="rect">
                                            <a:avLst/>
                                          </a:prstGeom>
                                          <a:noFill/>
                                          <a:ln>
                                            <a:noFill/>
                                          </a:ln>
                                        </pic:spPr>
                                      </pic:pic>
                                    </a:graphicData>
                                  </a:graphic>
                                </wp:inline>
                              </w:drawing>
                            </w:r>
                            <w:r w:rsidRPr="00BC349D">
                              <w:rPr>
                                <w:rFonts w:ascii="Times New Roman" w:hAnsi="Times New Roman" w:cs="Times New Roman"/>
                                <w:sz w:val="18"/>
                              </w:rPr>
                              <w:t xml:space="preserve"> Canecas de residuos orgánicos.</w:t>
                            </w:r>
                          </w:p>
                          <w:p w14:paraId="4418665D" w14:textId="04088020" w:rsidR="006E0242" w:rsidRPr="00BC349D" w:rsidRDefault="006E0242">
                            <w:pPr>
                              <w:rPr>
                                <w:rFonts w:ascii="Times New Roman" w:hAnsi="Times New Roman" w:cs="Times New Roman"/>
                                <w:sz w:val="18"/>
                              </w:rPr>
                            </w:pPr>
                            <w:r w:rsidRPr="00BC349D">
                              <w:rPr>
                                <w:rFonts w:ascii="Times New Roman" w:hAnsi="Times New Roman" w:cs="Times New Roman"/>
                                <w:noProof/>
                                <w:sz w:val="18"/>
                                <w:lang w:val="es-CO" w:eastAsia="es-CO"/>
                              </w:rPr>
                              <w:drawing>
                                <wp:inline distT="0" distB="0" distL="0" distR="0" wp14:anchorId="7520153D" wp14:editId="1E863B4E">
                                  <wp:extent cx="184785" cy="207010"/>
                                  <wp:effectExtent l="0" t="0" r="5715" b="2540"/>
                                  <wp:docPr id="1702251949" name="Imagen 1702251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84785" cy="207010"/>
                                          </a:xfrm>
                                          <a:prstGeom prst="rect">
                                            <a:avLst/>
                                          </a:prstGeom>
                                          <a:noFill/>
                                          <a:ln>
                                            <a:noFill/>
                                          </a:ln>
                                        </pic:spPr>
                                      </pic:pic>
                                    </a:graphicData>
                                  </a:graphic>
                                </wp:inline>
                              </w:drawing>
                            </w:r>
                            <w:r w:rsidR="00BC349D" w:rsidRPr="00BC349D">
                              <w:rPr>
                                <w:rFonts w:ascii="Times New Roman" w:hAnsi="Times New Roman" w:cs="Times New Roman"/>
                                <w:sz w:val="18"/>
                              </w:rPr>
                              <w:t xml:space="preserve"> Canecas de residuos orgánicos.</w:t>
                            </w:r>
                          </w:p>
                          <w:p w14:paraId="552809AA" w14:textId="258ECB5C" w:rsidR="00BC349D" w:rsidRPr="00BC349D" w:rsidRDefault="00BC349D">
                            <w:pPr>
                              <w:rPr>
                                <w:rFonts w:ascii="Times New Roman" w:hAnsi="Times New Roman" w:cs="Times New Roman"/>
                                <w:sz w:val="18"/>
                              </w:rPr>
                            </w:pPr>
                            <w:r w:rsidRPr="00BC349D">
                              <w:rPr>
                                <w:rFonts w:ascii="Times New Roman" w:hAnsi="Times New Roman" w:cs="Times New Roman"/>
                                <w:sz w:val="18"/>
                              </w:rPr>
                              <w:pict w14:anchorId="6E35EB3F">
                                <v:shape id="Imagen 1702251951" o:spid="_x0000_i1025" type="#_x0000_t75" style="width:25.7pt;height:14.55pt;visibility:visible;mso-wrap-style:square">
                                  <v:imagedata r:id="rId44" o:title=""/>
                                </v:shape>
                              </w:pict>
                            </w:r>
                            <w:r w:rsidRPr="00BC349D">
                              <w:rPr>
                                <w:rFonts w:ascii="Times New Roman" w:hAnsi="Times New Roman" w:cs="Times New Roman"/>
                                <w:sz w:val="18"/>
                              </w:rPr>
                              <w:t xml:space="preserve"> Equipos de sonido y luces.</w:t>
                            </w:r>
                          </w:p>
                          <w:p w14:paraId="7B11A278" w14:textId="44A49639" w:rsidR="00BC349D" w:rsidRDefault="00BC349D" w:rsidP="00BC349D">
                            <w:pPr>
                              <w:pStyle w:val="Prrafodelista"/>
                              <w:numPr>
                                <w:ilvl w:val="0"/>
                                <w:numId w:val="13"/>
                              </w:numPr>
                              <w:tabs>
                                <w:tab w:val="clear" w:pos="720"/>
                              </w:tabs>
                              <w:ind w:left="0" w:firstLine="0"/>
                              <w:rPr>
                                <w:rFonts w:ascii="Times New Roman" w:hAnsi="Times New Roman" w:cs="Times New Roman"/>
                                <w:sz w:val="18"/>
                              </w:rPr>
                            </w:pPr>
                            <w:r w:rsidRPr="00BC349D">
                              <w:rPr>
                                <w:rFonts w:ascii="Times New Roman" w:hAnsi="Times New Roman" w:cs="Times New Roman"/>
                                <w:sz w:val="18"/>
                              </w:rPr>
                              <w:t xml:space="preserve">Zona para </w:t>
                            </w:r>
                            <w:r>
                              <w:rPr>
                                <w:rFonts w:ascii="Times New Roman" w:hAnsi="Times New Roman" w:cs="Times New Roman"/>
                                <w:sz w:val="18"/>
                              </w:rPr>
                              <w:t>metalmecánica.</w:t>
                            </w:r>
                          </w:p>
                          <w:p w14:paraId="384052C6" w14:textId="098E20B2" w:rsidR="00BC349D" w:rsidRDefault="00BC349D" w:rsidP="00BC349D">
                            <w:pPr>
                              <w:pStyle w:val="Prrafodelista"/>
                              <w:ind w:left="0"/>
                              <w:rPr>
                                <w:rFonts w:ascii="Times New Roman" w:hAnsi="Times New Roman" w:cs="Times New Roman"/>
                                <w:sz w:val="18"/>
                              </w:rPr>
                            </w:pPr>
                            <w:r>
                              <w:rPr>
                                <w:rFonts w:ascii="Times New Roman" w:hAnsi="Times New Roman" w:cs="Times New Roman"/>
                                <w:sz w:val="18"/>
                              </w:rPr>
                              <w:t xml:space="preserve">         Cartón</w:t>
                            </w:r>
                          </w:p>
                          <w:p w14:paraId="272776C4" w14:textId="3003FA6C" w:rsidR="00BC349D" w:rsidRDefault="00BC349D" w:rsidP="00BC349D">
                            <w:pPr>
                              <w:pStyle w:val="Prrafodelista"/>
                              <w:ind w:left="0"/>
                              <w:rPr>
                                <w:rFonts w:ascii="Times New Roman" w:hAnsi="Times New Roman" w:cs="Times New Roman"/>
                                <w:sz w:val="18"/>
                              </w:rPr>
                            </w:pPr>
                            <w:r>
                              <w:rPr>
                                <w:rFonts w:ascii="Times New Roman" w:hAnsi="Times New Roman" w:cs="Times New Roman"/>
                                <w:sz w:val="18"/>
                              </w:rPr>
                              <w:t xml:space="preserve">          Madera</w:t>
                            </w:r>
                          </w:p>
                          <w:p w14:paraId="7ED4ED64" w14:textId="60F10CA4" w:rsidR="00BC349D" w:rsidRPr="00BC349D" w:rsidRDefault="00BC349D" w:rsidP="00BC349D">
                            <w:pPr>
                              <w:pStyle w:val="Prrafodelista"/>
                              <w:ind w:left="0"/>
                              <w:rPr>
                                <w:rFonts w:ascii="Times New Roman" w:hAnsi="Times New Roman" w:cs="Times New Roman"/>
                                <w:sz w:val="18"/>
                              </w:rPr>
                            </w:pPr>
                            <w:r>
                              <w:rPr>
                                <w:rFonts w:ascii="Times New Roman" w:hAnsi="Times New Roman" w:cs="Times New Roman"/>
                                <w:sz w:val="18"/>
                              </w:rPr>
                              <w:t xml:space="preserve">           Entrada- salida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1702251946 Cuadro de texto" o:spid="_x0000_s1068" type="#_x0000_t202" style="position:absolute;margin-left:291.45pt;margin-top:9.7pt;width:102pt;height:228.85pt;z-index:251932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" fillcolor="white [3201]" strokeweight=".5pt">
                <v:textbox>
                  <w:txbxContent>
                    <w:p w14:paraId="7A27EFBE" w14:textId="55AE97F1" w:rsidR="006E0242" w:rsidRPr="00BC349D" w:rsidRDefault="006E0242">
                      <w:pPr>
                        <w:rPr>
                          <w:rFonts w:ascii="Times New Roman" w:hAnsi="Times New Roman" w:cs="Times New Roman"/>
                          <w:sz w:val="18"/>
                        </w:rPr>
                      </w:pPr>
                      <w:r>
                        <w:rPr>
                          <w:noProof/>
                          <w:lang w:val="es-CO" w:eastAsia="es-CO"/>
                        </w:rPr>
                        <w:drawing>
                          <wp:inline distT="0" distB="0" distL="0" distR="0" wp14:anchorId="492C733A" wp14:editId="19074E24">
                            <wp:extent cx="196215" cy="207010"/>
                            <wp:effectExtent l="0" t="0" r="0" b="2540"/>
                            <wp:docPr id="1702251947" name="Imagen 1702251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6215" cy="207010"/>
                                    </a:xfrm>
                                    <a:prstGeom prst="rect">
                                      <a:avLst/>
                                    </a:prstGeom>
                                    <a:noFill/>
                                    <a:ln>
                                      <a:noFill/>
                                    </a:ln>
                                  </pic:spPr>
                                </pic:pic>
                              </a:graphicData>
                            </a:graphic>
                          </wp:inline>
                        </w:drawing>
                      </w:r>
                      <w:r>
                        <w:t xml:space="preserve"> </w:t>
                      </w:r>
                      <w:r w:rsidRPr="00BC349D">
                        <w:rPr>
                          <w:rFonts w:ascii="Times New Roman" w:hAnsi="Times New Roman" w:cs="Times New Roman"/>
                          <w:sz w:val="18"/>
                        </w:rPr>
                        <w:t>Canecas de residuos papel – cartón.</w:t>
                      </w:r>
                    </w:p>
                    <w:p w14:paraId="5947BFC4" w14:textId="13CF383F" w:rsidR="006E0242" w:rsidRPr="00BC349D" w:rsidRDefault="006E0242">
                      <w:pPr>
                        <w:rPr>
                          <w:rFonts w:ascii="Times New Roman" w:hAnsi="Times New Roman" w:cs="Times New Roman"/>
                          <w:sz w:val="18"/>
                        </w:rPr>
                      </w:pPr>
                      <w:r w:rsidRPr="00BC349D">
                        <w:rPr>
                          <w:rFonts w:ascii="Times New Roman" w:hAnsi="Times New Roman" w:cs="Times New Roman"/>
                          <w:noProof/>
                          <w:sz w:val="18"/>
                          <w:lang w:val="es-CO" w:eastAsia="es-CO"/>
                        </w:rPr>
                        <w:drawing>
                          <wp:inline distT="0" distB="0" distL="0" distR="0" wp14:anchorId="66133FB5" wp14:editId="3282477C">
                            <wp:extent cx="184785" cy="207010"/>
                            <wp:effectExtent l="0" t="0" r="5715" b="2540"/>
                            <wp:docPr id="1702251948" name="Imagen 1702251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4785" cy="207010"/>
                                    </a:xfrm>
                                    <a:prstGeom prst="rect">
                                      <a:avLst/>
                                    </a:prstGeom>
                                    <a:noFill/>
                                    <a:ln>
                                      <a:noFill/>
                                    </a:ln>
                                  </pic:spPr>
                                </pic:pic>
                              </a:graphicData>
                            </a:graphic>
                          </wp:inline>
                        </w:drawing>
                      </w:r>
                      <w:r w:rsidRPr="00BC349D">
                        <w:rPr>
                          <w:rFonts w:ascii="Times New Roman" w:hAnsi="Times New Roman" w:cs="Times New Roman"/>
                          <w:sz w:val="18"/>
                        </w:rPr>
                        <w:t xml:space="preserve"> Canecas de residuos orgánicos.</w:t>
                      </w:r>
                    </w:p>
                    <w:p w14:paraId="4418665D" w14:textId="04088020" w:rsidR="006E0242" w:rsidRPr="00BC349D" w:rsidRDefault="006E0242">
                      <w:pPr>
                        <w:rPr>
                          <w:rFonts w:ascii="Times New Roman" w:hAnsi="Times New Roman" w:cs="Times New Roman"/>
                          <w:sz w:val="18"/>
                        </w:rPr>
                      </w:pPr>
                      <w:r w:rsidRPr="00BC349D">
                        <w:rPr>
                          <w:rFonts w:ascii="Times New Roman" w:hAnsi="Times New Roman" w:cs="Times New Roman"/>
                          <w:noProof/>
                          <w:sz w:val="18"/>
                          <w:lang w:val="es-CO" w:eastAsia="es-CO"/>
                        </w:rPr>
                        <w:drawing>
                          <wp:inline distT="0" distB="0" distL="0" distR="0" wp14:anchorId="7520153D" wp14:editId="1E863B4E">
                            <wp:extent cx="184785" cy="207010"/>
                            <wp:effectExtent l="0" t="0" r="5715" b="2540"/>
                            <wp:docPr id="1702251949" name="Imagen 1702251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84785" cy="207010"/>
                                    </a:xfrm>
                                    <a:prstGeom prst="rect">
                                      <a:avLst/>
                                    </a:prstGeom>
                                    <a:noFill/>
                                    <a:ln>
                                      <a:noFill/>
                                    </a:ln>
                                  </pic:spPr>
                                </pic:pic>
                              </a:graphicData>
                            </a:graphic>
                          </wp:inline>
                        </w:drawing>
                      </w:r>
                      <w:r w:rsidR="00BC349D" w:rsidRPr="00BC349D">
                        <w:rPr>
                          <w:rFonts w:ascii="Times New Roman" w:hAnsi="Times New Roman" w:cs="Times New Roman"/>
                          <w:sz w:val="18"/>
                        </w:rPr>
                        <w:t xml:space="preserve"> Canecas de residuos orgánicos.</w:t>
                      </w:r>
                    </w:p>
                    <w:p w14:paraId="552809AA" w14:textId="258ECB5C" w:rsidR="00BC349D" w:rsidRPr="00BC349D" w:rsidRDefault="00BC349D">
                      <w:pPr>
                        <w:rPr>
                          <w:rFonts w:ascii="Times New Roman" w:hAnsi="Times New Roman" w:cs="Times New Roman"/>
                          <w:sz w:val="18"/>
                        </w:rPr>
                      </w:pPr>
                      <w:r w:rsidRPr="00BC349D">
                        <w:rPr>
                          <w:rFonts w:ascii="Times New Roman" w:hAnsi="Times New Roman" w:cs="Times New Roman"/>
                          <w:sz w:val="18"/>
                        </w:rPr>
                        <w:pict w14:anchorId="6E35EB3F">
                          <v:shape id="Imagen 1702251951" o:spid="_x0000_i1025" type="#_x0000_t75" style="width:25.7pt;height:14.55pt;visibility:visible;mso-wrap-style:square">
                            <v:imagedata r:id="rId44" o:title=""/>
                          </v:shape>
                        </w:pict>
                      </w:r>
                      <w:r w:rsidRPr="00BC349D">
                        <w:rPr>
                          <w:rFonts w:ascii="Times New Roman" w:hAnsi="Times New Roman" w:cs="Times New Roman"/>
                          <w:sz w:val="18"/>
                        </w:rPr>
                        <w:t xml:space="preserve"> Equipos de sonido y luces.</w:t>
                      </w:r>
                    </w:p>
                    <w:p w14:paraId="7B11A278" w14:textId="44A49639" w:rsidR="00BC349D" w:rsidRDefault="00BC349D" w:rsidP="00BC349D">
                      <w:pPr>
                        <w:pStyle w:val="Prrafodelista"/>
                        <w:numPr>
                          <w:ilvl w:val="0"/>
                          <w:numId w:val="13"/>
                        </w:numPr>
                        <w:tabs>
                          <w:tab w:val="clear" w:pos="720"/>
                        </w:tabs>
                        <w:ind w:left="0" w:firstLine="0"/>
                        <w:rPr>
                          <w:rFonts w:ascii="Times New Roman" w:hAnsi="Times New Roman" w:cs="Times New Roman"/>
                          <w:sz w:val="18"/>
                        </w:rPr>
                      </w:pPr>
                      <w:r w:rsidRPr="00BC349D">
                        <w:rPr>
                          <w:rFonts w:ascii="Times New Roman" w:hAnsi="Times New Roman" w:cs="Times New Roman"/>
                          <w:sz w:val="18"/>
                        </w:rPr>
                        <w:t xml:space="preserve">Zona para </w:t>
                      </w:r>
                      <w:r>
                        <w:rPr>
                          <w:rFonts w:ascii="Times New Roman" w:hAnsi="Times New Roman" w:cs="Times New Roman"/>
                          <w:sz w:val="18"/>
                        </w:rPr>
                        <w:t>metalmecánica.</w:t>
                      </w:r>
                    </w:p>
                    <w:p w14:paraId="384052C6" w14:textId="098E20B2" w:rsidR="00BC349D" w:rsidRDefault="00BC349D" w:rsidP="00BC349D">
                      <w:pPr>
                        <w:pStyle w:val="Prrafodelista"/>
                        <w:ind w:left="0"/>
                        <w:rPr>
                          <w:rFonts w:ascii="Times New Roman" w:hAnsi="Times New Roman" w:cs="Times New Roman"/>
                          <w:sz w:val="18"/>
                        </w:rPr>
                      </w:pPr>
                      <w:r>
                        <w:rPr>
                          <w:rFonts w:ascii="Times New Roman" w:hAnsi="Times New Roman" w:cs="Times New Roman"/>
                          <w:sz w:val="18"/>
                        </w:rPr>
                        <w:t xml:space="preserve">         Cartón</w:t>
                      </w:r>
                    </w:p>
                    <w:p w14:paraId="272776C4" w14:textId="3003FA6C" w:rsidR="00BC349D" w:rsidRDefault="00BC349D" w:rsidP="00BC349D">
                      <w:pPr>
                        <w:pStyle w:val="Prrafodelista"/>
                        <w:ind w:left="0"/>
                        <w:rPr>
                          <w:rFonts w:ascii="Times New Roman" w:hAnsi="Times New Roman" w:cs="Times New Roman"/>
                          <w:sz w:val="18"/>
                        </w:rPr>
                      </w:pPr>
                      <w:r>
                        <w:rPr>
                          <w:rFonts w:ascii="Times New Roman" w:hAnsi="Times New Roman" w:cs="Times New Roman"/>
                          <w:sz w:val="18"/>
                        </w:rPr>
                        <w:t xml:space="preserve">          Madera</w:t>
                      </w:r>
                    </w:p>
                    <w:p w14:paraId="7ED4ED64" w14:textId="60F10CA4" w:rsidR="00BC349D" w:rsidRPr="00BC349D" w:rsidRDefault="00BC349D" w:rsidP="00BC349D">
                      <w:pPr>
                        <w:pStyle w:val="Prrafodelista"/>
                        <w:ind w:left="0"/>
                        <w:rPr>
                          <w:rFonts w:ascii="Times New Roman" w:hAnsi="Times New Roman" w:cs="Times New Roman"/>
                          <w:sz w:val="18"/>
                        </w:rPr>
                      </w:pPr>
                      <w:r>
                        <w:rPr>
                          <w:rFonts w:ascii="Times New Roman" w:hAnsi="Times New Roman" w:cs="Times New Roman"/>
                          <w:sz w:val="18"/>
                        </w:rPr>
                        <w:t xml:space="preserve">           Entrada- salida</w:t>
                      </w:r>
                    </w:p>
                  </w:txbxContent>
                </v:textbox>
              </v:shape>
            </w:pict>
          </mc:Fallback>
        </mc:AlternateContent>
      </w:r>
      <w:r w:rsidR="00CF2EBE">
        <w:rPr>
          <w:rFonts w:ascii="Times New Roman" w:hAnsi="Times New Roman" w:cs="Times New Roman"/>
          <w:noProof/>
          <w:sz w:val="24"/>
          <w:szCs w:val="24"/>
          <w:lang w:val="es-CO" w:eastAsia="es-CO"/>
        </w:rPr>
        <mc:AlternateContent>
          <mc:Choice Requires="wps">
            <w:drawing>
              <wp:anchor distT="0" distB="0" distL="114300" distR="114300" simplePos="0" relativeHeight="251927552" behindDoc="0" locked="0" layoutInCell="1" allowOverlap="1" wp14:anchorId="1969B631" wp14:editId="73F24477">
                <wp:simplePos x="0" y="0"/>
                <wp:positionH relativeFrom="column">
                  <wp:posOffset>582204</wp:posOffset>
                </wp:positionH>
                <wp:positionV relativeFrom="paragraph">
                  <wp:posOffset>123190</wp:posOffset>
                </wp:positionV>
                <wp:extent cx="358775" cy="1045029"/>
                <wp:effectExtent l="0" t="0" r="22225" b="22225"/>
                <wp:wrapNone/>
                <wp:docPr id="1702251941" name="1702251941 Rectángulo"/>
                <wp:cNvGraphicFramePr/>
                <a:graphic xmlns:a="http://schemas.openxmlformats.org/drawingml/2006/main">
                  <a:graphicData uri="http://schemas.microsoft.com/office/word/2010/wordprocessingShape">
                    <wps:wsp>
                      <wps:cNvSpPr/>
                      <wps:spPr>
                        <a:xfrm>
                          <a:off x="0" y="0"/>
                          <a:ext cx="358775" cy="1045029"/>
                        </a:xfrm>
                        <a:prstGeom prst="rect">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1702251941 Rectángulo" o:spid="_x0000_s1026" style="position:absolute;margin-left:45.85pt;margin-top:9.7pt;width:28.25pt;height:82.3pt;z-index:251927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" fillcolor="#a5a5a5 [3206]" strokecolor="#525252 [1606]" strokeweight="1pt"/>
            </w:pict>
          </mc:Fallback>
        </mc:AlternateContent>
      </w:r>
    </w:p>
    <w:p w14:paraId="43214090" w14:textId="1A99E12A"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6DB69B6B" w14:textId="4F874F5A"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1175402D" w14:textId="77777777"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5A2BABD4" w14:textId="77777777"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586BC7AB" w14:textId="14B97616" w:rsidR="00D84C9F" w:rsidRDefault="006E0242"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8576" behindDoc="0" locked="0" layoutInCell="1" allowOverlap="1" wp14:anchorId="29F3F6B8" wp14:editId="30397F8B">
                <wp:simplePos x="0" y="0"/>
                <wp:positionH relativeFrom="column">
                  <wp:posOffset>1671229</wp:posOffset>
                </wp:positionH>
                <wp:positionV relativeFrom="paragraph">
                  <wp:posOffset>63500</wp:posOffset>
                </wp:positionV>
                <wp:extent cx="838200" cy="2166257"/>
                <wp:effectExtent l="19050" t="0" r="38100" b="43815"/>
                <wp:wrapNone/>
                <wp:docPr id="1702251943" name="1702251943 Flecha abajo"/>
                <wp:cNvGraphicFramePr/>
                <a:graphic xmlns:a="http://schemas.openxmlformats.org/drawingml/2006/main">
                  <a:graphicData uri="http://schemas.microsoft.com/office/word/2010/wordprocessingShape">
                    <wps:wsp>
                      <wps:cNvSpPr/>
                      <wps:spPr>
                        <a:xfrm>
                          <a:off x="0" y="0"/>
                          <a:ext cx="838200" cy="2166257"/>
                        </a:xfrm>
                        <a:prstGeom prst="downArrow">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702251943 Flecha abajo" o:spid="_x0000_s1026" type="#_x0000_t67" style="position:absolute;margin-left:131.6pt;margin-top:5pt;width:66pt;height:170.55pt;z-index:251928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" adj="17421" fillcolor="white [3201]" strokecolor="#5b9bd5 [3208]" strokeweight="1pt"/>
            </w:pict>
          </mc:Fallback>
        </mc:AlternateContent>
      </w:r>
    </w:p>
    <w:p w14:paraId="39D7DB4A" w14:textId="27AF1D4E"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29047C80" w14:textId="6C783CEE" w:rsidR="00D84C9F" w:rsidRDefault="007F66BA" w:rsidP="006E0242">
      <w:pPr>
        <w:autoSpaceDE w:val="0"/>
        <w:autoSpaceDN w:val="0"/>
        <w:adjustRightInd w:val="0"/>
        <w:spacing w:after="0" w:line="240" w:lineRule="auto"/>
        <w:jc w:val="center"/>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4480" behindDoc="0" locked="0" layoutInCell="1" allowOverlap="1" wp14:anchorId="30C84C5E" wp14:editId="28DECA25">
                <wp:simplePos x="0" y="0"/>
                <wp:positionH relativeFrom="column">
                  <wp:posOffset>582204</wp:posOffset>
                </wp:positionH>
                <wp:positionV relativeFrom="paragraph">
                  <wp:posOffset>126365</wp:posOffset>
                </wp:positionV>
                <wp:extent cx="359229" cy="1599746"/>
                <wp:effectExtent l="0" t="0" r="22225" b="19685"/>
                <wp:wrapNone/>
                <wp:docPr id="1702251938" name="1702251938 Rectángulo"/>
                <wp:cNvGraphicFramePr/>
                <a:graphic xmlns:a="http://schemas.openxmlformats.org/drawingml/2006/main">
                  <a:graphicData uri="http://schemas.microsoft.com/office/word/2010/wordprocessingShape">
                    <wps:wsp>
                      <wps:cNvSpPr/>
                      <wps:spPr>
                        <a:xfrm>
                          <a:off x="0" y="0"/>
                          <a:ext cx="359229" cy="1599746"/>
                        </a:xfrm>
                        <a:prstGeom prst="rect">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1702251938 Rectángulo" o:spid="_x0000_s1026" style="position:absolute;margin-left:45.85pt;margin-top:9.95pt;width:28.3pt;height:125.95pt;z-index:251924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" fillcolor="#ffc000 [3207]" strokecolor="#7f5f00 [1607]" strokeweight="1pt"/>
            </w:pict>
          </mc:Fallback>
        </mc:AlternateContent>
      </w:r>
    </w:p>
    <w:p w14:paraId="2C291371" w14:textId="77777777" w:rsidR="00D84C9F" w:rsidRDefault="00D84C9F" w:rsidP="006E0242">
      <w:pPr>
        <w:autoSpaceDE w:val="0"/>
        <w:autoSpaceDN w:val="0"/>
        <w:adjustRightInd w:val="0"/>
        <w:spacing w:after="0" w:line="240" w:lineRule="auto"/>
        <w:jc w:val="center"/>
        <w:rPr>
          <w:rFonts w:ascii="Times New Roman" w:hAnsi="Times New Roman" w:cs="Times New Roman"/>
          <w:sz w:val="24"/>
          <w:szCs w:val="24"/>
          <w:lang w:val="es-CO"/>
        </w:rPr>
      </w:pPr>
    </w:p>
    <w:p w14:paraId="3EDBA0D4" w14:textId="65EC8A00" w:rsidR="00D84C9F" w:rsidRDefault="00D84C9F" w:rsidP="006E0242">
      <w:pPr>
        <w:autoSpaceDE w:val="0"/>
        <w:autoSpaceDN w:val="0"/>
        <w:adjustRightInd w:val="0"/>
        <w:spacing w:after="0" w:line="240" w:lineRule="auto"/>
        <w:jc w:val="center"/>
        <w:rPr>
          <w:rFonts w:ascii="Times New Roman" w:hAnsi="Times New Roman" w:cs="Times New Roman"/>
          <w:sz w:val="24"/>
          <w:szCs w:val="24"/>
          <w:lang w:val="es-CO"/>
        </w:rPr>
      </w:pPr>
    </w:p>
    <w:p w14:paraId="0AB5C97F" w14:textId="77777777" w:rsidR="00D84C9F" w:rsidRDefault="00D84C9F" w:rsidP="006E0242">
      <w:pPr>
        <w:autoSpaceDE w:val="0"/>
        <w:autoSpaceDN w:val="0"/>
        <w:adjustRightInd w:val="0"/>
        <w:spacing w:after="0" w:line="240" w:lineRule="auto"/>
        <w:jc w:val="center"/>
        <w:rPr>
          <w:rFonts w:ascii="Times New Roman" w:hAnsi="Times New Roman" w:cs="Times New Roman"/>
          <w:sz w:val="24"/>
          <w:szCs w:val="24"/>
          <w:lang w:val="es-CO"/>
        </w:rPr>
      </w:pPr>
    </w:p>
    <w:p w14:paraId="7AFFD6DD" w14:textId="052943D8" w:rsidR="00D84C9F" w:rsidRDefault="006E0242" w:rsidP="006E0242">
      <w:pPr>
        <w:autoSpaceDE w:val="0"/>
        <w:autoSpaceDN w:val="0"/>
        <w:adjustRightInd w:val="0"/>
        <w:spacing w:after="0" w:line="240" w:lineRule="auto"/>
        <w:jc w:val="center"/>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0384" behindDoc="0" locked="0" layoutInCell="1" allowOverlap="1" wp14:anchorId="60FE8120" wp14:editId="05FDAE55">
                <wp:simplePos x="0" y="0"/>
                <wp:positionH relativeFrom="column">
                  <wp:posOffset>2898049</wp:posOffset>
                </wp:positionH>
                <wp:positionV relativeFrom="paragraph">
                  <wp:posOffset>12065</wp:posOffset>
                </wp:positionV>
                <wp:extent cx="184786" cy="206375"/>
                <wp:effectExtent l="0" t="0" r="24765" b="22225"/>
                <wp:wrapNone/>
                <wp:docPr id="1702251935" name="1702251935 Conector"/>
                <wp:cNvGraphicFramePr/>
                <a:graphic xmlns:a="http://schemas.openxmlformats.org/drawingml/2006/main">
                  <a:graphicData uri="http://schemas.microsoft.com/office/word/2010/wordprocessingShape">
                    <wps:wsp>
                      <wps:cNvSpPr/>
                      <wps:spPr>
                        <a:xfrm>
                          <a:off x="0" y="0"/>
                          <a:ext cx="184786" cy="206375"/>
                        </a:xfrm>
                        <a:prstGeom prst="flowChartConnector">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1702251935 Conector" o:spid="_x0000_s1026" type="#_x0000_t120" style="position:absolute;margin-left:228.2pt;margin-top:.95pt;width:14.55pt;height:16.25pt;z-index:251920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" fillcolor="#a5a5a5 [3206]" strokecolor="#525252 [1606]" strokeweight="1pt">
                <v:stroke joinstyle="miter"/>
              </v:shape>
            </w:pict>
          </mc:Fallback>
        </mc:AlternateContent>
      </w:r>
    </w:p>
    <w:p w14:paraId="43E2D24C" w14:textId="09803574" w:rsidR="00D84C9F" w:rsidRDefault="007F66BA"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2432" behindDoc="0" locked="0" layoutInCell="1" allowOverlap="1" wp14:anchorId="5DE43BE9" wp14:editId="7015B1E4">
                <wp:simplePos x="0" y="0"/>
                <wp:positionH relativeFrom="column">
                  <wp:posOffset>2897414</wp:posOffset>
                </wp:positionH>
                <wp:positionV relativeFrom="paragraph">
                  <wp:posOffset>141605</wp:posOffset>
                </wp:positionV>
                <wp:extent cx="184786" cy="206375"/>
                <wp:effectExtent l="0" t="0" r="24765" b="22225"/>
                <wp:wrapNone/>
                <wp:docPr id="1702251936" name="1702251936 Conector"/>
                <wp:cNvGraphicFramePr/>
                <a:graphic xmlns:a="http://schemas.openxmlformats.org/drawingml/2006/main">
                  <a:graphicData uri="http://schemas.microsoft.com/office/word/2010/wordprocessingShape">
                    <wps:wsp>
                      <wps:cNvSpPr/>
                      <wps:spPr>
                        <a:xfrm>
                          <a:off x="0" y="0"/>
                          <a:ext cx="184786" cy="206375"/>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1702251936 Conector" o:spid="_x0000_s1026" type="#_x0000_t120" style="position:absolute;margin-left:228.15pt;margin-top:11.15pt;width:14.55pt;height:16.25pt;z-index:251922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" fillcolor="#4472c4 [3204]" strokecolor="#1f3763 [1604]" strokeweight="1pt">
                <v:stroke joinstyle="miter"/>
              </v:shape>
            </w:pict>
          </mc:Fallback>
        </mc:AlternateContent>
      </w:r>
    </w:p>
    <w:p w14:paraId="6FAA8ABE" w14:textId="03FDFAEA" w:rsidR="00D84C9F" w:rsidRDefault="00BC349D"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36768" behindDoc="0" locked="0" layoutInCell="1" allowOverlap="1" wp14:anchorId="5F2AAC95" wp14:editId="41F00AD8">
                <wp:simplePos x="0" y="0"/>
                <wp:positionH relativeFrom="column">
                  <wp:posOffset>3804829</wp:posOffset>
                </wp:positionH>
                <wp:positionV relativeFrom="paragraph">
                  <wp:posOffset>114300</wp:posOffset>
                </wp:positionV>
                <wp:extent cx="184785" cy="97155"/>
                <wp:effectExtent l="0" t="0" r="24765" b="17145"/>
                <wp:wrapNone/>
                <wp:docPr id="1702251957" name="1702251957 Rectángulo"/>
                <wp:cNvGraphicFramePr/>
                <a:graphic xmlns:a="http://schemas.openxmlformats.org/drawingml/2006/main">
                  <a:graphicData uri="http://schemas.microsoft.com/office/word/2010/wordprocessingShape">
                    <wps:wsp>
                      <wps:cNvSpPr/>
                      <wps:spPr>
                        <a:xfrm>
                          <a:off x="0" y="0"/>
                          <a:ext cx="184785" cy="97155"/>
                        </a:xfrm>
                        <a:prstGeom prst="rect">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02251957 Rectángulo" o:spid="_x0000_s1026" style="position:absolute;margin-left:299.6pt;margin-top:9pt;width:14.55pt;height:7.6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" fillcolor="#a5a5a5 [3206]" strokecolor="#525252 [1606]" strokeweight="1pt"/>
            </w:pict>
          </mc:Fallback>
        </mc:AlternateContent>
      </w:r>
    </w:p>
    <w:p w14:paraId="2AA0005C" w14:textId="356FB736" w:rsidR="00D84C9F" w:rsidRDefault="00BC349D"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38816" behindDoc="0" locked="0" layoutInCell="1" allowOverlap="1" wp14:anchorId="2FAC4A0F" wp14:editId="21FAEE08">
                <wp:simplePos x="0" y="0"/>
                <wp:positionH relativeFrom="column">
                  <wp:posOffset>3804829</wp:posOffset>
                </wp:positionH>
                <wp:positionV relativeFrom="paragraph">
                  <wp:posOffset>80645</wp:posOffset>
                </wp:positionV>
                <wp:extent cx="206375" cy="97155"/>
                <wp:effectExtent l="0" t="0" r="22225" b="17145"/>
                <wp:wrapNone/>
                <wp:docPr id="1702251958" name="1702251958 Rectángulo"/>
                <wp:cNvGraphicFramePr/>
                <a:graphic xmlns:a="http://schemas.openxmlformats.org/drawingml/2006/main">
                  <a:graphicData uri="http://schemas.microsoft.com/office/word/2010/wordprocessingShape">
                    <wps:wsp>
                      <wps:cNvSpPr/>
                      <wps:spPr>
                        <a:xfrm>
                          <a:off x="0" y="0"/>
                          <a:ext cx="206375" cy="97155"/>
                        </a:xfrm>
                        <a:prstGeom prst="rect">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02251958 Rectángulo" o:spid="_x0000_s1026" style="position:absolute;margin-left:299.6pt;margin-top:6.35pt;width:16.25pt;height:7.6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" fillcolor="#ffc000 [3207]" strokecolor="#7f5f00 [1607]" strokeweight="1pt"/>
            </w:pict>
          </mc:Fallback>
        </mc:AlternateContent>
      </w:r>
      <w:r w:rsidR="007F66BA">
        <w:rPr>
          <w:rFonts w:ascii="Times New Roman" w:hAnsi="Times New Roman" w:cs="Times New Roman"/>
          <w:noProof/>
          <w:sz w:val="24"/>
          <w:szCs w:val="24"/>
          <w:lang w:val="es-CO" w:eastAsia="es-CO"/>
        </w:rPr>
        <mc:AlternateContent>
          <mc:Choice Requires="wps">
            <w:drawing>
              <wp:anchor distT="0" distB="0" distL="114300" distR="114300" simplePos="0" relativeHeight="251918336" behindDoc="0" locked="0" layoutInCell="1" allowOverlap="1" wp14:anchorId="19A61E79" wp14:editId="4D79D29A">
                <wp:simplePos x="0" y="0"/>
                <wp:positionH relativeFrom="column">
                  <wp:posOffset>2905669</wp:posOffset>
                </wp:positionH>
                <wp:positionV relativeFrom="paragraph">
                  <wp:posOffset>117475</wp:posOffset>
                </wp:positionV>
                <wp:extent cx="185057" cy="206829"/>
                <wp:effectExtent l="0" t="0" r="24765" b="22225"/>
                <wp:wrapNone/>
                <wp:docPr id="1702251932" name="1702251932 Conector"/>
                <wp:cNvGraphicFramePr/>
                <a:graphic xmlns:a="http://schemas.openxmlformats.org/drawingml/2006/main">
                  <a:graphicData uri="http://schemas.microsoft.com/office/word/2010/wordprocessingShape">
                    <wps:wsp>
                      <wps:cNvSpPr/>
                      <wps:spPr>
                        <a:xfrm>
                          <a:off x="0" y="0"/>
                          <a:ext cx="185057" cy="206829"/>
                        </a:xfrm>
                        <a:prstGeom prst="flowChartConnector">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1702251932 Conector" o:spid="_x0000_s1026" type="#_x0000_t120" style="position:absolute;margin-left:228.8pt;margin-top:9.25pt;width:14.55pt;height:16.3pt;z-index:251918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" fillcolor="#70ad47 [3209]" strokecolor="#375623 [1609]" strokeweight="1pt">
                <v:stroke joinstyle="miter"/>
              </v:shape>
            </w:pict>
          </mc:Fallback>
        </mc:AlternateContent>
      </w:r>
    </w:p>
    <w:p w14:paraId="573A81D7" w14:textId="19D45994" w:rsidR="00D84C9F" w:rsidRDefault="00BC349D"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34720" behindDoc="0" locked="0" layoutInCell="1" allowOverlap="1" wp14:anchorId="4B749AFF" wp14:editId="328A6886">
                <wp:simplePos x="0" y="0"/>
                <wp:positionH relativeFrom="column">
                  <wp:posOffset>3804829</wp:posOffset>
                </wp:positionH>
                <wp:positionV relativeFrom="paragraph">
                  <wp:posOffset>76200</wp:posOffset>
                </wp:positionV>
                <wp:extent cx="194945" cy="86995"/>
                <wp:effectExtent l="0" t="0" r="14605" b="27305"/>
                <wp:wrapNone/>
                <wp:docPr id="1702251956" name="1702251956 Rectángulo"/>
                <wp:cNvGraphicFramePr/>
                <a:graphic xmlns:a="http://schemas.openxmlformats.org/drawingml/2006/main">
                  <a:graphicData uri="http://schemas.microsoft.com/office/word/2010/wordprocessingShape">
                    <wps:wsp>
                      <wps:cNvSpPr/>
                      <wps:spPr>
                        <a:xfrm>
                          <a:off x="0" y="0"/>
                          <a:ext cx="194945" cy="86995"/>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702251956 Rectángulo" o:spid="_x0000_s1026" style="position:absolute;margin-left:299.6pt;margin-top:6pt;width:15.35pt;height:6.8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" fillcolor="white [3201]" strokecolor="#ed7d31 [3205]" strokeweight="1pt"/>
            </w:pict>
          </mc:Fallback>
        </mc:AlternateContent>
      </w:r>
    </w:p>
    <w:p w14:paraId="7A940CB0" w14:textId="0F442812"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1CB7B83F" w14:textId="4505C646"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79F75882" w14:textId="0D66EBB8" w:rsidR="00D84C9F" w:rsidRDefault="006E0242"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9600" behindDoc="0" locked="0" layoutInCell="1" allowOverlap="1" wp14:anchorId="34A021AB" wp14:editId="49AF429D">
                <wp:simplePos x="0" y="0"/>
                <wp:positionH relativeFrom="column">
                  <wp:posOffset>636179</wp:posOffset>
                </wp:positionH>
                <wp:positionV relativeFrom="paragraph">
                  <wp:posOffset>35560</wp:posOffset>
                </wp:positionV>
                <wp:extent cx="881381" cy="293370"/>
                <wp:effectExtent l="0" t="0" r="13970" b="11430"/>
                <wp:wrapNone/>
                <wp:docPr id="1702251944" name="1702251944 Elipse"/>
                <wp:cNvGraphicFramePr/>
                <a:graphic xmlns:a="http://schemas.openxmlformats.org/drawingml/2006/main">
                  <a:graphicData uri="http://schemas.microsoft.com/office/word/2010/wordprocessingShape">
                    <wps:wsp>
                      <wps:cNvSpPr/>
                      <wps:spPr>
                        <a:xfrm>
                          <a:off x="0" y="0"/>
                          <a:ext cx="881381" cy="293370"/>
                        </a:xfrm>
                        <a:prstGeom prst="ellipse">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1702251944 Elipse" o:spid="_x0000_s1026" style="position:absolute;margin-left:50.1pt;margin-top:2.8pt;width:69.4pt;height:23.1pt;z-index:251929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" fillcolor="#7030a0" strokecolor="#1f3763 [1604]" strokeweight="1pt">
                <v:stroke joinstyle="miter"/>
              </v:oval>
            </w:pict>
          </mc:Fallback>
        </mc:AlternateContent>
      </w:r>
    </w:p>
    <w:p w14:paraId="5B27A164" w14:textId="4080C26E" w:rsidR="006E0242" w:rsidRDefault="006E0242" w:rsidP="00491600">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mc:AlternateContent>
          <mc:Choice Requires="wps">
            <w:drawing>
              <wp:anchor distT="0" distB="0" distL="114300" distR="114300" simplePos="0" relativeHeight="251926528" behindDoc="0" locked="0" layoutInCell="1" allowOverlap="1" wp14:anchorId="50B08B74" wp14:editId="5F9DF43A">
                <wp:simplePos x="0" y="0"/>
                <wp:positionH relativeFrom="column">
                  <wp:posOffset>1670594</wp:posOffset>
                </wp:positionH>
                <wp:positionV relativeFrom="paragraph">
                  <wp:posOffset>119380</wp:posOffset>
                </wp:positionV>
                <wp:extent cx="1588135" cy="119380"/>
                <wp:effectExtent l="0" t="0" r="12065" b="13970"/>
                <wp:wrapNone/>
                <wp:docPr id="1702251940" name="1702251940 Rectángulo"/>
                <wp:cNvGraphicFramePr/>
                <a:graphic xmlns:a="http://schemas.openxmlformats.org/drawingml/2006/main">
                  <a:graphicData uri="http://schemas.microsoft.com/office/word/2010/wordprocessingShape">
                    <wps:wsp>
                      <wps:cNvSpPr/>
                      <wps:spPr>
                        <a:xfrm>
                          <a:off x="0" y="0"/>
                          <a:ext cx="1588135" cy="119380"/>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1702251940 Rectángulo" o:spid="_x0000_s1026" style="position:absolute;margin-left:131.55pt;margin-top:9.4pt;width:125.05pt;height:9.4pt;z-index:251926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" fillcolor="white [3201]" strokecolor="#ed7d31 [3205]" strokeweight="1pt"/>
            </w:pict>
          </mc:Fallback>
        </mc:AlternateContent>
      </w:r>
    </w:p>
    <w:p w14:paraId="210B7694" w14:textId="77777777" w:rsidR="00D84C9F" w:rsidRDefault="00D84C9F" w:rsidP="00491600">
      <w:pPr>
        <w:autoSpaceDE w:val="0"/>
        <w:autoSpaceDN w:val="0"/>
        <w:adjustRightInd w:val="0"/>
        <w:spacing w:after="0" w:line="240" w:lineRule="auto"/>
        <w:rPr>
          <w:rFonts w:ascii="Times New Roman" w:hAnsi="Times New Roman" w:cs="Times New Roman"/>
          <w:sz w:val="24"/>
          <w:szCs w:val="24"/>
          <w:lang w:val="es-CO"/>
        </w:rPr>
      </w:pPr>
    </w:p>
    <w:p w14:paraId="4FD0CF46" w14:textId="0DDA45AB" w:rsidR="00D84C9F" w:rsidRDefault="006E0242" w:rsidP="006E0242">
      <w:pPr>
        <w:autoSpaceDE w:val="0"/>
        <w:autoSpaceDN w:val="0"/>
        <w:adjustRightInd w:val="0"/>
        <w:spacing w:after="0"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Distribución de la zona de almacenamiento.</w:t>
      </w:r>
    </w:p>
    <w:p w14:paraId="0996EBF2" w14:textId="77777777" w:rsidR="007F66BA" w:rsidRDefault="007F66BA" w:rsidP="00491600">
      <w:pPr>
        <w:autoSpaceDE w:val="0"/>
        <w:autoSpaceDN w:val="0"/>
        <w:adjustRightInd w:val="0"/>
        <w:spacing w:after="0" w:line="240" w:lineRule="auto"/>
        <w:rPr>
          <w:rFonts w:ascii="Times New Roman" w:hAnsi="Times New Roman" w:cs="Times New Roman"/>
          <w:sz w:val="24"/>
          <w:szCs w:val="24"/>
          <w:lang w:val="es-CO"/>
        </w:rPr>
      </w:pPr>
    </w:p>
    <w:p w14:paraId="7DE656B0" w14:textId="77777777" w:rsidR="007F66BA" w:rsidRDefault="007F66BA" w:rsidP="00491600">
      <w:pPr>
        <w:autoSpaceDE w:val="0"/>
        <w:autoSpaceDN w:val="0"/>
        <w:adjustRightInd w:val="0"/>
        <w:spacing w:after="0" w:line="240" w:lineRule="auto"/>
        <w:rPr>
          <w:rFonts w:ascii="Times New Roman" w:hAnsi="Times New Roman" w:cs="Times New Roman"/>
          <w:sz w:val="24"/>
          <w:szCs w:val="24"/>
          <w:lang w:val="es-CO"/>
        </w:rPr>
      </w:pPr>
    </w:p>
    <w:p w14:paraId="462182B6" w14:textId="77777777" w:rsidR="00BC349D" w:rsidRPr="00FF15FC" w:rsidRDefault="00BC349D" w:rsidP="00491600">
      <w:pPr>
        <w:autoSpaceDE w:val="0"/>
        <w:autoSpaceDN w:val="0"/>
        <w:adjustRightInd w:val="0"/>
        <w:spacing w:after="0" w:line="240" w:lineRule="auto"/>
        <w:rPr>
          <w:rFonts w:ascii="Times New Roman" w:hAnsi="Times New Roman" w:cs="Times New Roman"/>
          <w:sz w:val="24"/>
          <w:szCs w:val="24"/>
          <w:lang w:val="es-CO"/>
        </w:rPr>
      </w:pPr>
    </w:p>
    <w:p w14:paraId="101F5144" w14:textId="77777777" w:rsidR="00B5677E" w:rsidRDefault="00B5677E" w:rsidP="00933FE1">
      <w:pPr>
        <w:pStyle w:val="Ttulo1"/>
        <w:jc w:val="center"/>
        <w:rPr>
          <w:rStyle w:val="Ttulo1Car"/>
          <w:rFonts w:ascii="Times New Roman" w:hAnsi="Times New Roman" w:cs="Times New Roman"/>
          <w:sz w:val="24"/>
          <w:szCs w:val="24"/>
        </w:rPr>
      </w:pPr>
    </w:p>
    <w:p w14:paraId="2270A8B2" w14:textId="02B273BA" w:rsidR="00B5677E" w:rsidRDefault="00933FE1" w:rsidP="00C82D44">
      <w:pPr>
        <w:jc w:val="center"/>
        <w:rPr>
          <w:rStyle w:val="Ttulo1Car"/>
          <w:rFonts w:ascii="Times New Roman" w:hAnsi="Times New Roman" w:cs="Times New Roman"/>
          <w:sz w:val="24"/>
          <w:szCs w:val="24"/>
        </w:rPr>
      </w:pPr>
      <w:r w:rsidRPr="00C82D44">
        <w:drawing>
          <wp:inline distT="0" distB="0" distL="0" distR="0" wp14:anchorId="528A33F0" wp14:editId="6265EFBC">
            <wp:extent cx="1771547" cy="2360949"/>
            <wp:effectExtent l="0" t="0" r="635" b="1270"/>
            <wp:docPr id="1702251959" name="Imagen 1702251959" descr="C:\Users\GODISADJ\Downloads\IMG-8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GODISADJ\Downloads\IMG-8003.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777180" cy="2368456"/>
                    </a:xfrm>
                    <a:prstGeom prst="rect">
                      <a:avLst/>
                    </a:prstGeom>
                    <a:noFill/>
                    <a:ln>
                      <a:noFill/>
                    </a:ln>
                  </pic:spPr>
                </pic:pic>
              </a:graphicData>
            </a:graphic>
          </wp:inline>
        </w:drawing>
      </w:r>
      <w:r w:rsidRPr="00C82D44">
        <w:drawing>
          <wp:inline distT="0" distB="0" distL="0" distR="0" wp14:anchorId="49E3C7A0" wp14:editId="163717CE">
            <wp:extent cx="3156858" cy="2364580"/>
            <wp:effectExtent l="0" t="0" r="5715" b="0"/>
            <wp:docPr id="1702251960" name="Imagen 1702251960" descr="C:\Users\GODISADJ\Downloads\IMG-8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GODISADJ\Downloads\IMG-801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156629" cy="2364408"/>
                    </a:xfrm>
                    <a:prstGeom prst="rect">
                      <a:avLst/>
                    </a:prstGeom>
                    <a:noFill/>
                    <a:ln>
                      <a:noFill/>
                    </a:ln>
                  </pic:spPr>
                </pic:pic>
              </a:graphicData>
            </a:graphic>
          </wp:inline>
        </w:drawing>
      </w:r>
      <w:r w:rsidRPr="00C82D44">
        <w:drawing>
          <wp:inline distT="0" distB="0" distL="0" distR="0" wp14:anchorId="6D0A7E6E" wp14:editId="4BC9403E">
            <wp:extent cx="3153738" cy="2394857"/>
            <wp:effectExtent l="0" t="0" r="8890" b="5715"/>
            <wp:docPr id="1702251961" name="Imagen 1702251961" descr="C:\Users\GODISADJ\Downloads\IMG-8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GODISADJ\Downloads\IMG-8015.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153469" cy="2394653"/>
                    </a:xfrm>
                    <a:prstGeom prst="rect">
                      <a:avLst/>
                    </a:prstGeom>
                    <a:noFill/>
                    <a:ln>
                      <a:noFill/>
                    </a:ln>
                  </pic:spPr>
                </pic:pic>
              </a:graphicData>
            </a:graphic>
          </wp:inline>
        </w:drawing>
      </w:r>
      <w:r w:rsidRPr="00C82D44">
        <w:drawing>
          <wp:inline distT="0" distB="0" distL="0" distR="0" wp14:anchorId="6D5C312E" wp14:editId="11B1C2E4">
            <wp:extent cx="1804342" cy="2404655"/>
            <wp:effectExtent l="0" t="0" r="5715" b="0"/>
            <wp:docPr id="1702251962" name="Imagen 1702251962" descr="C:\Users\GODISADJ\Downloads\IMG-8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GODISADJ\Downloads\IMG-801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06461" cy="2407479"/>
                    </a:xfrm>
                    <a:prstGeom prst="rect">
                      <a:avLst/>
                    </a:prstGeom>
                    <a:noFill/>
                    <a:ln>
                      <a:noFill/>
                    </a:ln>
                  </pic:spPr>
                </pic:pic>
              </a:graphicData>
            </a:graphic>
          </wp:inline>
        </w:drawing>
      </w:r>
    </w:p>
    <w:p w14:paraId="570482D0" w14:textId="77777777" w:rsidR="00B5677E" w:rsidRDefault="00B5677E" w:rsidP="003032D1">
      <w:pPr>
        <w:pStyle w:val="Ttulo1"/>
        <w:rPr>
          <w:rStyle w:val="Ttulo1Car"/>
          <w:rFonts w:ascii="Times New Roman" w:hAnsi="Times New Roman" w:cs="Times New Roman"/>
          <w:sz w:val="24"/>
          <w:szCs w:val="24"/>
        </w:rPr>
      </w:pPr>
    </w:p>
    <w:p w14:paraId="631B50B5" w14:textId="77777777" w:rsidR="00B5677E" w:rsidRDefault="00B5677E" w:rsidP="003032D1">
      <w:pPr>
        <w:pStyle w:val="Ttulo1"/>
        <w:rPr>
          <w:rStyle w:val="Ttulo1Car"/>
          <w:rFonts w:ascii="Times New Roman" w:hAnsi="Times New Roman" w:cs="Times New Roman"/>
          <w:sz w:val="24"/>
          <w:szCs w:val="24"/>
        </w:rPr>
      </w:pPr>
    </w:p>
    <w:p w14:paraId="29F42638" w14:textId="77777777" w:rsidR="00B5677E" w:rsidRDefault="00B5677E" w:rsidP="003032D1">
      <w:pPr>
        <w:pStyle w:val="Ttulo1"/>
        <w:rPr>
          <w:rStyle w:val="Ttulo1Car"/>
          <w:rFonts w:ascii="Times New Roman" w:hAnsi="Times New Roman" w:cs="Times New Roman"/>
          <w:sz w:val="24"/>
          <w:szCs w:val="24"/>
        </w:rPr>
      </w:pPr>
    </w:p>
    <w:p w14:paraId="22C864DD" w14:textId="7AD529FC" w:rsidR="00491600" w:rsidRPr="003032D1" w:rsidRDefault="00933FE1" w:rsidP="003032D1">
      <w:pPr>
        <w:pStyle w:val="Ttulo1"/>
        <w:rPr>
          <w:rFonts w:ascii="Times New Roman" w:hAnsi="Times New Roman" w:cs="Times New Roman"/>
          <w:sz w:val="24"/>
          <w:lang w:val="es-CO"/>
        </w:rPr>
      </w:pPr>
      <w:bookmarkStart w:id="61" w:name="_Toc57405910"/>
      <w:r>
        <w:rPr>
          <w:rStyle w:val="Ttulo1Car"/>
          <w:rFonts w:ascii="Times New Roman" w:hAnsi="Times New Roman" w:cs="Times New Roman"/>
          <w:sz w:val="24"/>
          <w:szCs w:val="24"/>
        </w:rPr>
        <w:t>15</w:t>
      </w:r>
      <w:r w:rsidR="003032D1" w:rsidRPr="00FF15FC">
        <w:rPr>
          <w:rStyle w:val="Ttulo1Car"/>
          <w:rFonts w:ascii="Times New Roman" w:hAnsi="Times New Roman" w:cs="Times New Roman"/>
          <w:sz w:val="24"/>
          <w:szCs w:val="24"/>
        </w:rPr>
        <w:t>.5</w:t>
      </w:r>
      <w:r w:rsidR="00491600" w:rsidRPr="00FF15FC">
        <w:rPr>
          <w:rFonts w:ascii="Times New Roman" w:hAnsi="Times New Roman" w:cs="Times New Roman"/>
          <w:sz w:val="24"/>
          <w:szCs w:val="24"/>
          <w:lang w:val="es-CO"/>
        </w:rPr>
        <w:t xml:space="preserve"> MANEJO FINAL</w:t>
      </w:r>
      <w:r w:rsidR="00491600" w:rsidRPr="003032D1">
        <w:rPr>
          <w:rFonts w:ascii="Times New Roman" w:hAnsi="Times New Roman" w:cs="Times New Roman"/>
          <w:sz w:val="24"/>
          <w:lang w:val="es-CO"/>
        </w:rPr>
        <w:t xml:space="preserve"> DE LOS RESIDUOS SÓLIDOS</w:t>
      </w:r>
      <w:bookmarkEnd w:id="61"/>
    </w:p>
    <w:p w14:paraId="6831DF7C" w14:textId="77777777" w:rsidR="00491600" w:rsidRPr="00491600" w:rsidRDefault="00491600" w:rsidP="00491600">
      <w:pPr>
        <w:autoSpaceDE w:val="0"/>
        <w:autoSpaceDN w:val="0"/>
        <w:adjustRightInd w:val="0"/>
        <w:spacing w:after="0" w:line="240" w:lineRule="auto"/>
        <w:rPr>
          <w:rFonts w:ascii="Times New Roman" w:hAnsi="Times New Roman" w:cs="Times New Roman"/>
          <w:lang w:val="es-CO"/>
        </w:rPr>
      </w:pPr>
    </w:p>
    <w:p w14:paraId="01B49E4E" w14:textId="40A57199" w:rsidR="00491600" w:rsidRPr="00FF15FC" w:rsidRDefault="00491600" w:rsidP="00491600">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Los residuos sólidos después de ser separados en la fuente y debidamente almacenados deben ser manejados correctamente según la naturaleza de sus componentes.</w:t>
      </w:r>
    </w:p>
    <w:p w14:paraId="0929B4E9" w14:textId="77777777" w:rsidR="00491600" w:rsidRPr="00FF15FC" w:rsidRDefault="00491600" w:rsidP="00491600">
      <w:p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De esta manera se define lo siguiente:</w:t>
      </w:r>
    </w:p>
    <w:p w14:paraId="1EFAE4C0" w14:textId="77777777" w:rsidR="00FD39E4" w:rsidRPr="00FF15FC" w:rsidRDefault="00FD39E4" w:rsidP="00491600">
      <w:pPr>
        <w:autoSpaceDE w:val="0"/>
        <w:autoSpaceDN w:val="0"/>
        <w:adjustRightInd w:val="0"/>
        <w:spacing w:after="0" w:line="240" w:lineRule="auto"/>
        <w:rPr>
          <w:rFonts w:ascii="Times New Roman" w:hAnsi="Times New Roman" w:cs="Times New Roman"/>
          <w:sz w:val="24"/>
          <w:szCs w:val="24"/>
          <w:lang w:val="es-CO"/>
        </w:rPr>
      </w:pPr>
    </w:p>
    <w:p w14:paraId="2B5F606A" w14:textId="15B14EC5" w:rsidR="00491600" w:rsidRPr="00FF15FC" w:rsidRDefault="00491600" w:rsidP="008E7497">
      <w:pPr>
        <w:pStyle w:val="Prrafodelista"/>
        <w:numPr>
          <w:ilvl w:val="0"/>
          <w:numId w:val="7"/>
        </w:num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Los residuos contenidos en el recipiente verde serán entregados en bolsas a la cuadrilla de la Empresa Privada de Aseo “</w:t>
      </w:r>
      <w:r w:rsidR="00A60292" w:rsidRPr="00FF15FC">
        <w:rPr>
          <w:rFonts w:ascii="Times New Roman" w:hAnsi="Times New Roman" w:cs="Times New Roman"/>
          <w:sz w:val="24"/>
          <w:szCs w:val="24"/>
          <w:lang w:val="es-CO"/>
        </w:rPr>
        <w:t>BOGOTÁ</w:t>
      </w:r>
      <w:r w:rsidR="00D84C9F">
        <w:rPr>
          <w:rFonts w:ascii="Times New Roman" w:hAnsi="Times New Roman" w:cs="Times New Roman"/>
          <w:sz w:val="24"/>
          <w:szCs w:val="24"/>
          <w:lang w:val="es-CO"/>
        </w:rPr>
        <w:t xml:space="preserve"> LIMPIA</w:t>
      </w:r>
      <w:r w:rsidRPr="00FF15FC">
        <w:rPr>
          <w:rFonts w:ascii="Times New Roman" w:hAnsi="Times New Roman" w:cs="Times New Roman"/>
          <w:sz w:val="24"/>
          <w:szCs w:val="24"/>
          <w:lang w:val="es-CO"/>
        </w:rPr>
        <w:t xml:space="preserve">” </w:t>
      </w:r>
      <w:r w:rsidR="00FD39E4" w:rsidRPr="00FF15FC">
        <w:rPr>
          <w:rFonts w:ascii="Times New Roman" w:hAnsi="Times New Roman" w:cs="Times New Roman"/>
          <w:sz w:val="24"/>
          <w:szCs w:val="24"/>
          <w:lang w:val="es-CO"/>
        </w:rPr>
        <w:t xml:space="preserve">de </w:t>
      </w:r>
      <w:r w:rsidRPr="00FF15FC">
        <w:rPr>
          <w:rFonts w:ascii="Times New Roman" w:hAnsi="Times New Roman" w:cs="Times New Roman"/>
          <w:sz w:val="24"/>
          <w:szCs w:val="24"/>
          <w:lang w:val="es-CO"/>
        </w:rPr>
        <w:t xml:space="preserve">dos </w:t>
      </w:r>
      <w:r w:rsidR="00FD39E4" w:rsidRPr="00FF15FC">
        <w:rPr>
          <w:rFonts w:ascii="Times New Roman" w:hAnsi="Times New Roman" w:cs="Times New Roman"/>
          <w:sz w:val="24"/>
          <w:szCs w:val="24"/>
          <w:lang w:val="es-CO"/>
        </w:rPr>
        <w:t xml:space="preserve">a tres </w:t>
      </w:r>
      <w:r w:rsidRPr="00FF15FC">
        <w:rPr>
          <w:rFonts w:ascii="Times New Roman" w:hAnsi="Times New Roman" w:cs="Times New Roman"/>
          <w:sz w:val="24"/>
          <w:szCs w:val="24"/>
          <w:lang w:val="es-CO"/>
        </w:rPr>
        <w:t>veces a la semana.</w:t>
      </w:r>
    </w:p>
    <w:p w14:paraId="359F2CDC" w14:textId="0FB292B6" w:rsidR="00491600" w:rsidRPr="00FF15FC" w:rsidRDefault="00491600" w:rsidP="008E7497">
      <w:pPr>
        <w:pStyle w:val="Prrafodelista"/>
        <w:numPr>
          <w:ilvl w:val="0"/>
          <w:numId w:val="7"/>
        </w:num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Los residuos contenidos en los recipientes gris y azul serán entregados a personas dentro de la empresa para que lo comercialicen o directamente a un centro de acopio.</w:t>
      </w:r>
    </w:p>
    <w:p w14:paraId="130223E4" w14:textId="77777777" w:rsidR="00FD39E4" w:rsidRPr="00FF15FC" w:rsidRDefault="00491600" w:rsidP="008E7497">
      <w:pPr>
        <w:pStyle w:val="Prrafodelista"/>
        <w:numPr>
          <w:ilvl w:val="0"/>
          <w:numId w:val="7"/>
        </w:num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lastRenderedPageBreak/>
        <w:t>Los residuos contenidos en el recipiente en el negro (metálicos) serán entregados, como ya se ha venido haciendo, a empresas que reutilizan o funden las piezas para ser nuevamente utilizadas.</w:t>
      </w:r>
    </w:p>
    <w:p w14:paraId="23389016" w14:textId="0A85996E" w:rsidR="00A00994" w:rsidRDefault="00FD39E4" w:rsidP="009B5121">
      <w:pPr>
        <w:pStyle w:val="Prrafodelista"/>
        <w:numPr>
          <w:ilvl w:val="0"/>
          <w:numId w:val="7"/>
        </w:numPr>
        <w:autoSpaceDE w:val="0"/>
        <w:autoSpaceDN w:val="0"/>
        <w:adjustRightInd w:val="0"/>
        <w:spacing w:after="0" w:line="240" w:lineRule="auto"/>
        <w:rPr>
          <w:rFonts w:ascii="Times New Roman" w:hAnsi="Times New Roman" w:cs="Times New Roman"/>
          <w:sz w:val="24"/>
          <w:szCs w:val="24"/>
          <w:lang w:val="es-CO"/>
        </w:rPr>
      </w:pPr>
      <w:r w:rsidRPr="00FF15FC">
        <w:rPr>
          <w:rFonts w:ascii="Times New Roman" w:hAnsi="Times New Roman" w:cs="Times New Roman"/>
          <w:sz w:val="24"/>
          <w:szCs w:val="24"/>
          <w:lang w:val="es-CO"/>
        </w:rPr>
        <w:t>Los residuos contenidos en el recipiente amarillo son aprovechables por lo cual se reutilizara lo posible dentro de la empresa y el resto será regalado a terceros siempre y cuando la madera no se encuentre contaminada.</w:t>
      </w:r>
    </w:p>
    <w:p w14:paraId="425BD91E" w14:textId="77777777" w:rsidR="00D84C9F" w:rsidRDefault="00D84C9F" w:rsidP="00D84C9F">
      <w:pPr>
        <w:autoSpaceDE w:val="0"/>
        <w:autoSpaceDN w:val="0"/>
        <w:adjustRightInd w:val="0"/>
        <w:spacing w:after="0" w:line="240" w:lineRule="auto"/>
        <w:rPr>
          <w:rFonts w:ascii="Times New Roman" w:hAnsi="Times New Roman" w:cs="Times New Roman"/>
          <w:sz w:val="24"/>
          <w:szCs w:val="24"/>
          <w:lang w:val="es-CO"/>
        </w:rPr>
      </w:pPr>
    </w:p>
    <w:p w14:paraId="36F361D0" w14:textId="77777777" w:rsidR="00D84C9F" w:rsidRDefault="00D84C9F" w:rsidP="00D84C9F">
      <w:pPr>
        <w:autoSpaceDE w:val="0"/>
        <w:autoSpaceDN w:val="0"/>
        <w:adjustRightInd w:val="0"/>
        <w:spacing w:after="0" w:line="240" w:lineRule="auto"/>
        <w:rPr>
          <w:rFonts w:ascii="Times New Roman" w:hAnsi="Times New Roman" w:cs="Times New Roman"/>
          <w:sz w:val="24"/>
          <w:szCs w:val="24"/>
          <w:lang w:val="es-CO"/>
        </w:rPr>
      </w:pPr>
    </w:p>
    <w:p w14:paraId="31FC495F" w14:textId="7D07593E" w:rsidR="00D84C9F" w:rsidRDefault="00D84C9F" w:rsidP="00D84C9F">
      <w:pPr>
        <w:autoSpaceDE w:val="0"/>
        <w:autoSpaceDN w:val="0"/>
        <w:adjustRightInd w:val="0"/>
        <w:spacing w:after="0" w:line="240" w:lineRule="auto"/>
        <w:rPr>
          <w:rFonts w:ascii="Times New Roman" w:hAnsi="Times New Roman" w:cs="Times New Roman"/>
          <w:sz w:val="24"/>
          <w:szCs w:val="24"/>
          <w:lang w:val="es-CO"/>
        </w:rPr>
      </w:pPr>
      <w:r>
        <w:rPr>
          <w:rFonts w:ascii="Times New Roman" w:hAnsi="Times New Roman" w:cs="Times New Roman"/>
          <w:noProof/>
          <w:sz w:val="24"/>
          <w:szCs w:val="24"/>
          <w:lang w:val="es-CO" w:eastAsia="es-CO"/>
        </w:rPr>
        <w:drawing>
          <wp:inline distT="0" distB="0" distL="0" distR="0" wp14:anchorId="286022ED" wp14:editId="26F2CA32">
            <wp:extent cx="2865120" cy="1603375"/>
            <wp:effectExtent l="0" t="0" r="0" b="0"/>
            <wp:docPr id="1702251933" name="Imagen 1702251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65120" cy="1603375"/>
                    </a:xfrm>
                    <a:prstGeom prst="rect">
                      <a:avLst/>
                    </a:prstGeom>
                    <a:noFill/>
                  </pic:spPr>
                </pic:pic>
              </a:graphicData>
            </a:graphic>
          </wp:inline>
        </w:drawing>
      </w:r>
      <w:r>
        <w:rPr>
          <w:rFonts w:ascii="Times New Roman" w:hAnsi="Times New Roman" w:cs="Times New Roman"/>
          <w:noProof/>
          <w:sz w:val="24"/>
          <w:szCs w:val="24"/>
          <w:lang w:val="es-CO" w:eastAsia="es-CO"/>
        </w:rPr>
        <w:drawing>
          <wp:inline distT="0" distB="0" distL="0" distR="0" wp14:anchorId="704E1636" wp14:editId="20BE42E8">
            <wp:extent cx="2808514" cy="1513115"/>
            <wp:effectExtent l="0" t="0" r="0" b="0"/>
            <wp:docPr id="1702251934" name="Imagen 1702251934" descr="C:\Users\GODISADJ\Desktop\Documentos apoyo PROYECTO GESTION AMBIENTAL MORALEJA EXPERIENCIAS\foto-reciclaj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ODISADJ\Desktop\Documentos apoyo PROYECTO GESTION AMBIENTAL MORALEJA EXPERIENCIAS\foto-reciclaje-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19925" cy="1519263"/>
                    </a:xfrm>
                    <a:prstGeom prst="rect">
                      <a:avLst/>
                    </a:prstGeom>
                    <a:noFill/>
                    <a:ln>
                      <a:noFill/>
                    </a:ln>
                  </pic:spPr>
                </pic:pic>
              </a:graphicData>
            </a:graphic>
          </wp:inline>
        </w:drawing>
      </w:r>
    </w:p>
    <w:p w14:paraId="36978F10" w14:textId="77777777" w:rsidR="00D84C9F" w:rsidRDefault="00D84C9F" w:rsidP="00D84C9F">
      <w:pPr>
        <w:autoSpaceDE w:val="0"/>
        <w:autoSpaceDN w:val="0"/>
        <w:adjustRightInd w:val="0"/>
        <w:spacing w:after="0" w:line="240" w:lineRule="auto"/>
        <w:rPr>
          <w:rFonts w:ascii="Times New Roman" w:hAnsi="Times New Roman" w:cs="Times New Roman"/>
          <w:sz w:val="24"/>
          <w:szCs w:val="24"/>
          <w:lang w:val="es-CO"/>
        </w:rPr>
      </w:pPr>
    </w:p>
    <w:p w14:paraId="3BBC6C8F" w14:textId="77777777" w:rsidR="00D84C9F" w:rsidRPr="00D84C9F" w:rsidRDefault="00D84C9F" w:rsidP="00D84C9F">
      <w:pPr>
        <w:autoSpaceDE w:val="0"/>
        <w:autoSpaceDN w:val="0"/>
        <w:adjustRightInd w:val="0"/>
        <w:spacing w:after="0" w:line="240" w:lineRule="auto"/>
        <w:rPr>
          <w:rFonts w:ascii="Times New Roman" w:hAnsi="Times New Roman" w:cs="Times New Roman"/>
          <w:sz w:val="24"/>
          <w:szCs w:val="24"/>
          <w:lang w:val="es-CO"/>
        </w:rPr>
      </w:pPr>
    </w:p>
    <w:p w14:paraId="294DC298" w14:textId="77777777" w:rsidR="00A00994" w:rsidRPr="009B5121" w:rsidRDefault="00A00994" w:rsidP="009B5121">
      <w:pPr>
        <w:autoSpaceDE w:val="0"/>
        <w:autoSpaceDN w:val="0"/>
        <w:adjustRightInd w:val="0"/>
        <w:spacing w:after="0" w:line="240" w:lineRule="auto"/>
        <w:rPr>
          <w:rFonts w:ascii="Times New Roman" w:hAnsi="Times New Roman" w:cs="Times New Roman"/>
          <w:lang w:val="es-CO"/>
        </w:rPr>
      </w:pPr>
    </w:p>
    <w:p w14:paraId="56ACC526" w14:textId="2540531D" w:rsidR="00A00994" w:rsidRPr="00A00994" w:rsidRDefault="00933FE1" w:rsidP="00A00994">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62" w:name="_Toc57405911"/>
      <w:r>
        <w:rPr>
          <w:rStyle w:val="Ttulo1Car"/>
          <w:rFonts w:ascii="Times New Roman" w:hAnsi="Times New Roman" w:cs="Times New Roman"/>
          <w:sz w:val="24"/>
        </w:rPr>
        <w:t>15</w:t>
      </w:r>
      <w:r w:rsidR="00A00994" w:rsidRPr="00A00994">
        <w:rPr>
          <w:rStyle w:val="Ttulo1Car"/>
          <w:rFonts w:ascii="Times New Roman" w:hAnsi="Times New Roman" w:cs="Times New Roman"/>
          <w:sz w:val="24"/>
        </w:rPr>
        <w:t>.6</w:t>
      </w:r>
      <w:r w:rsidR="00A00994">
        <w:rPr>
          <w:rStyle w:val="Ttulo1Car"/>
          <w:rFonts w:ascii="Times New Roman" w:hAnsi="Times New Roman" w:cs="Times New Roman"/>
          <w:sz w:val="24"/>
        </w:rPr>
        <w:t xml:space="preserve"> RECOMENDACIONES PARA EL MANEJO INTEGRAL DE LOS RESIDUOS SOLIDOS</w:t>
      </w:r>
      <w:bookmarkEnd w:id="62"/>
      <w:r w:rsidR="00A00994">
        <w:rPr>
          <w:rStyle w:val="Ttulo1Car"/>
          <w:rFonts w:ascii="Times New Roman" w:hAnsi="Times New Roman" w:cs="Times New Roman"/>
          <w:sz w:val="24"/>
        </w:rPr>
        <w:t xml:space="preserve"> </w:t>
      </w:r>
    </w:p>
    <w:p w14:paraId="4A75D6C4" w14:textId="77777777" w:rsidR="00A00994" w:rsidRPr="00A00994" w:rsidRDefault="00A00994" w:rsidP="00A00994"/>
    <w:tbl>
      <w:tblPr>
        <w:tblStyle w:val="Sombreadomedio2-nfasis1"/>
        <w:tblW w:w="10206" w:type="dxa"/>
        <w:tblInd w:w="-601" w:type="dxa"/>
        <w:tblLayout w:type="fixed"/>
        <w:tblLook w:val="04A0" w:firstRow="1" w:lastRow="0" w:firstColumn="1" w:lastColumn="0" w:noHBand="0" w:noVBand="1"/>
      </w:tblPr>
      <w:tblGrid>
        <w:gridCol w:w="709"/>
        <w:gridCol w:w="1701"/>
        <w:gridCol w:w="851"/>
        <w:gridCol w:w="2268"/>
        <w:gridCol w:w="2268"/>
        <w:gridCol w:w="2409"/>
      </w:tblGrid>
      <w:tr w:rsidR="00A00994" w:rsidRPr="00A00994" w14:paraId="765F8B97" w14:textId="77777777" w:rsidTr="006E0242">
        <w:trPr>
          <w:cnfStyle w:val="100000000000" w:firstRow="1" w:lastRow="0" w:firstColumn="0" w:lastColumn="0" w:oddVBand="0" w:evenVBand="0" w:oddHBand="0" w:evenHBand="0" w:firstRowFirstColumn="0" w:firstRowLastColumn="0" w:lastRowFirstColumn="0" w:lastRowLastColumn="0"/>
          <w:trHeight w:val="463"/>
        </w:trPr>
        <w:tc>
          <w:tcPr>
            <w:cnfStyle w:val="001000000100" w:firstRow="0" w:lastRow="0" w:firstColumn="1" w:lastColumn="0" w:oddVBand="0" w:evenVBand="0" w:oddHBand="0" w:evenHBand="0" w:firstRowFirstColumn="1" w:firstRowLastColumn="0" w:lastRowFirstColumn="0" w:lastRowLastColumn="0"/>
            <w:tcW w:w="709" w:type="dxa"/>
            <w:vMerge w:val="restart"/>
            <w:tcBorders>
              <w:top w:val="single" w:sz="4" w:space="0" w:color="auto"/>
              <w:left w:val="single" w:sz="4" w:space="0" w:color="auto"/>
              <w:bottom w:val="single" w:sz="4" w:space="0" w:color="auto"/>
              <w:right w:val="single" w:sz="4" w:space="0" w:color="auto"/>
            </w:tcBorders>
            <w:vAlign w:val="center"/>
          </w:tcPr>
          <w:p w14:paraId="25BCEBA8" w14:textId="77777777" w:rsidR="00A00994" w:rsidRPr="00A00994" w:rsidRDefault="00A00994" w:rsidP="00A00994">
            <w:pPr>
              <w:spacing w:after="160" w:line="259" w:lineRule="auto"/>
              <w:jc w:val="center"/>
              <w:rPr>
                <w:b w:val="0"/>
                <w:bCs w:val="0"/>
                <w:color w:val="auto"/>
              </w:rPr>
            </w:pPr>
            <w:r w:rsidRPr="00A00994">
              <w:rPr>
                <w:b w:val="0"/>
                <w:bCs w:val="0"/>
                <w:color w:val="auto"/>
              </w:rPr>
              <w:t>MEDIDA</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5BA94653" w14:textId="77777777" w:rsidR="00A00994" w:rsidRPr="00A00994" w:rsidRDefault="00A00994" w:rsidP="00A00994">
            <w:pPr>
              <w:spacing w:after="160" w:line="259" w:lineRule="auto"/>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ALTERNATIVA</w:t>
            </w:r>
          </w:p>
        </w:tc>
        <w:tc>
          <w:tcPr>
            <w:tcW w:w="851" w:type="dxa"/>
            <w:vMerge w:val="restart"/>
            <w:tcBorders>
              <w:top w:val="single" w:sz="4" w:space="0" w:color="auto"/>
              <w:left w:val="single" w:sz="4" w:space="0" w:color="auto"/>
              <w:bottom w:val="single" w:sz="4" w:space="0" w:color="auto"/>
              <w:right w:val="single" w:sz="4" w:space="0" w:color="auto"/>
            </w:tcBorders>
            <w:vAlign w:val="center"/>
          </w:tcPr>
          <w:p w14:paraId="07FBC422" w14:textId="77777777" w:rsidR="00A00994" w:rsidRPr="00A00994" w:rsidRDefault="00A00994" w:rsidP="00A00994">
            <w:pPr>
              <w:spacing w:after="160" w:line="259" w:lineRule="auto"/>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MEDIDA</w:t>
            </w:r>
          </w:p>
        </w:tc>
        <w:tc>
          <w:tcPr>
            <w:tcW w:w="6945" w:type="dxa"/>
            <w:gridSpan w:val="3"/>
            <w:tcBorders>
              <w:top w:val="single" w:sz="4" w:space="0" w:color="auto"/>
              <w:left w:val="single" w:sz="4" w:space="0" w:color="auto"/>
              <w:bottom w:val="single" w:sz="4" w:space="0" w:color="auto"/>
              <w:right w:val="single" w:sz="4" w:space="0" w:color="auto"/>
            </w:tcBorders>
          </w:tcPr>
          <w:p w14:paraId="60A007FE" w14:textId="77777777" w:rsidR="00A00994" w:rsidRPr="00A00994" w:rsidRDefault="00A00994" w:rsidP="00A00994">
            <w:pPr>
              <w:spacing w:after="160" w:line="259" w:lineRule="auto"/>
              <w:ind w:right="-108"/>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IMPLICACIÓN</w:t>
            </w:r>
          </w:p>
        </w:tc>
      </w:tr>
      <w:tr w:rsidR="00A00994" w:rsidRPr="00A00994" w14:paraId="1D0DCA9C" w14:textId="77777777" w:rsidTr="006E0242">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709" w:type="dxa"/>
            <w:vMerge/>
            <w:tcBorders>
              <w:top w:val="single" w:sz="4" w:space="0" w:color="auto"/>
              <w:left w:val="single" w:sz="4" w:space="0" w:color="auto"/>
              <w:bottom w:val="single" w:sz="4" w:space="0" w:color="auto"/>
              <w:right w:val="single" w:sz="4" w:space="0" w:color="auto"/>
            </w:tcBorders>
          </w:tcPr>
          <w:p w14:paraId="4A7B0469" w14:textId="77777777" w:rsidR="00A00994" w:rsidRPr="00A00994" w:rsidRDefault="00A00994" w:rsidP="00A00994">
            <w:pPr>
              <w:spacing w:after="160" w:line="259" w:lineRule="auto"/>
              <w:jc w:val="center"/>
              <w:rPr>
                <w:b w:val="0"/>
                <w:bCs w:val="0"/>
                <w:color w:val="auto"/>
              </w:rPr>
            </w:pPr>
          </w:p>
        </w:tc>
        <w:tc>
          <w:tcPr>
            <w:tcW w:w="1701" w:type="dxa"/>
            <w:vMerge/>
            <w:tcBorders>
              <w:top w:val="single" w:sz="4" w:space="0" w:color="auto"/>
              <w:left w:val="single" w:sz="4" w:space="0" w:color="auto"/>
              <w:bottom w:val="single" w:sz="4" w:space="0" w:color="auto"/>
              <w:right w:val="single" w:sz="4" w:space="0" w:color="auto"/>
            </w:tcBorders>
          </w:tcPr>
          <w:p w14:paraId="6C6500D7"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851" w:type="dxa"/>
            <w:vMerge/>
            <w:tcBorders>
              <w:top w:val="single" w:sz="4" w:space="0" w:color="auto"/>
              <w:left w:val="single" w:sz="4" w:space="0" w:color="auto"/>
              <w:bottom w:val="single" w:sz="4" w:space="0" w:color="auto"/>
              <w:right w:val="single" w:sz="4" w:space="0" w:color="auto"/>
            </w:tcBorders>
          </w:tcPr>
          <w:p w14:paraId="79DE29FE"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2268" w:type="dxa"/>
            <w:tcBorders>
              <w:top w:val="single" w:sz="4" w:space="0" w:color="auto"/>
              <w:left w:val="single" w:sz="4" w:space="0" w:color="auto"/>
              <w:bottom w:val="single" w:sz="4" w:space="0" w:color="auto"/>
              <w:right w:val="single" w:sz="4" w:space="0" w:color="auto"/>
            </w:tcBorders>
            <w:vAlign w:val="center"/>
          </w:tcPr>
          <w:p w14:paraId="5AFDF91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TÉCNICA</w:t>
            </w:r>
          </w:p>
        </w:tc>
        <w:tc>
          <w:tcPr>
            <w:tcW w:w="2268" w:type="dxa"/>
            <w:tcBorders>
              <w:top w:val="single" w:sz="4" w:space="0" w:color="auto"/>
              <w:left w:val="single" w:sz="4" w:space="0" w:color="auto"/>
              <w:bottom w:val="single" w:sz="4" w:space="0" w:color="auto"/>
              <w:right w:val="single" w:sz="4" w:space="0" w:color="auto"/>
            </w:tcBorders>
            <w:vAlign w:val="center"/>
          </w:tcPr>
          <w:p w14:paraId="5C4914DC"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ECONÓMICA</w:t>
            </w:r>
          </w:p>
        </w:tc>
        <w:tc>
          <w:tcPr>
            <w:tcW w:w="2409" w:type="dxa"/>
            <w:tcBorders>
              <w:top w:val="single" w:sz="4" w:space="0" w:color="auto"/>
              <w:left w:val="single" w:sz="4" w:space="0" w:color="auto"/>
              <w:bottom w:val="single" w:sz="4" w:space="0" w:color="auto"/>
              <w:right w:val="single" w:sz="4" w:space="0" w:color="auto"/>
            </w:tcBorders>
            <w:vAlign w:val="center"/>
          </w:tcPr>
          <w:p w14:paraId="7AB21648"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AMBIENTAL</w:t>
            </w:r>
          </w:p>
        </w:tc>
      </w:tr>
      <w:tr w:rsidR="00A00994" w:rsidRPr="00A00994" w14:paraId="46B20124" w14:textId="77777777" w:rsidTr="006E0242">
        <w:trPr>
          <w:trHeight w:val="1134"/>
        </w:trPr>
        <w:tc>
          <w:tcPr>
            <w:cnfStyle w:val="001000000000" w:firstRow="0" w:lastRow="0" w:firstColumn="1" w:lastColumn="0" w:oddVBand="0" w:evenVBand="0" w:oddHBand="0" w:evenHBand="0" w:firstRowFirstColumn="0" w:firstRowLastColumn="0" w:lastRowFirstColumn="0" w:lastRowLastColumn="0"/>
            <w:tcW w:w="709" w:type="dxa"/>
            <w:vMerge w:val="restart"/>
            <w:tcBorders>
              <w:top w:val="single" w:sz="4" w:space="0" w:color="auto"/>
              <w:left w:val="single" w:sz="4" w:space="0" w:color="auto"/>
              <w:bottom w:val="single" w:sz="4" w:space="0" w:color="auto"/>
              <w:right w:val="single" w:sz="4" w:space="0" w:color="auto"/>
            </w:tcBorders>
            <w:textDirection w:val="btLr"/>
          </w:tcPr>
          <w:p w14:paraId="35227F4A" w14:textId="77777777" w:rsidR="00A00994" w:rsidRPr="00A00994" w:rsidRDefault="00A00994" w:rsidP="00A00994">
            <w:pPr>
              <w:spacing w:after="160" w:line="259" w:lineRule="auto"/>
              <w:ind w:left="113" w:right="113"/>
              <w:jc w:val="center"/>
              <w:rPr>
                <w:b w:val="0"/>
                <w:bCs w:val="0"/>
                <w:color w:val="auto"/>
              </w:rPr>
            </w:pPr>
            <w:r w:rsidRPr="00A00994">
              <w:rPr>
                <w:b w:val="0"/>
                <w:bCs w:val="0"/>
                <w:color w:val="auto"/>
              </w:rPr>
              <w:t>BUENAS PRACTICAS</w:t>
            </w:r>
          </w:p>
        </w:tc>
        <w:tc>
          <w:tcPr>
            <w:tcW w:w="1701" w:type="dxa"/>
            <w:tcBorders>
              <w:top w:val="single" w:sz="4" w:space="0" w:color="auto"/>
              <w:left w:val="single" w:sz="4" w:space="0" w:color="auto"/>
              <w:bottom w:val="single" w:sz="4" w:space="0" w:color="auto"/>
              <w:right w:val="single" w:sz="4" w:space="0" w:color="auto"/>
            </w:tcBorders>
            <w:vAlign w:val="center"/>
          </w:tcPr>
          <w:p w14:paraId="077A11B4"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Minimizar el uso de papel de</w:t>
            </w:r>
          </w:p>
          <w:p w14:paraId="7105D55E"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oficina</w:t>
            </w:r>
          </w:p>
        </w:tc>
        <w:tc>
          <w:tcPr>
            <w:tcW w:w="851" w:type="dxa"/>
            <w:tcBorders>
              <w:top w:val="single" w:sz="4" w:space="0" w:color="auto"/>
              <w:left w:val="single" w:sz="4" w:space="0" w:color="auto"/>
              <w:bottom w:val="single" w:sz="4" w:space="0" w:color="auto"/>
              <w:right w:val="single" w:sz="4" w:space="0" w:color="auto"/>
            </w:tcBorders>
            <w:textDirection w:val="btLr"/>
          </w:tcPr>
          <w:p w14:paraId="07D77315" w14:textId="77777777" w:rsidR="00A00994" w:rsidRPr="00A00994" w:rsidRDefault="00A00994" w:rsidP="00A00994">
            <w:pPr>
              <w:spacing w:after="160" w:line="259" w:lineRule="auto"/>
              <w:ind w:left="113" w:right="113"/>
              <w:jc w:val="center"/>
              <w:cnfStyle w:val="000000000000" w:firstRow="0" w:lastRow="0" w:firstColumn="0" w:lastColumn="0" w:oddVBand="0" w:evenVBand="0" w:oddHBand="0" w:evenHBand="0" w:firstRowFirstColumn="0" w:firstRowLastColumn="0" w:lastRowFirstColumn="0" w:lastRowLastColumn="0"/>
              <w:rPr>
                <w:b/>
              </w:rPr>
            </w:pPr>
            <w:r w:rsidRPr="00A00994">
              <w:rPr>
                <w:b/>
              </w:rPr>
              <w:t>PREVENCIÓN</w:t>
            </w:r>
          </w:p>
        </w:tc>
        <w:tc>
          <w:tcPr>
            <w:tcW w:w="2268" w:type="dxa"/>
            <w:tcBorders>
              <w:top w:val="single" w:sz="4" w:space="0" w:color="auto"/>
              <w:left w:val="single" w:sz="4" w:space="0" w:color="auto"/>
              <w:bottom w:val="single" w:sz="4" w:space="0" w:color="auto"/>
              <w:right w:val="single" w:sz="4" w:space="0" w:color="auto"/>
            </w:tcBorders>
            <w:vAlign w:val="center"/>
          </w:tcPr>
          <w:p w14:paraId="6F66B0BC"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Al imprimir y fotocopiar usar ambas caras de la hoja, si son documentos para poner en carpetas y/o archivar, se ahorrara Papel y espacio.</w:t>
            </w:r>
          </w:p>
        </w:tc>
        <w:tc>
          <w:tcPr>
            <w:tcW w:w="2268" w:type="dxa"/>
            <w:tcBorders>
              <w:top w:val="single" w:sz="4" w:space="0" w:color="auto"/>
              <w:left w:val="single" w:sz="4" w:space="0" w:color="auto"/>
              <w:bottom w:val="single" w:sz="4" w:space="0" w:color="auto"/>
              <w:right w:val="single" w:sz="4" w:space="0" w:color="auto"/>
            </w:tcBorders>
            <w:vAlign w:val="center"/>
          </w:tcPr>
          <w:p w14:paraId="519720C5"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Disminución de costos por menor demanda de papel, disminución en la cantidad de residuos a disponer y optimización de espacios que mejora la eficiencia.</w:t>
            </w:r>
          </w:p>
        </w:tc>
        <w:tc>
          <w:tcPr>
            <w:tcW w:w="2409" w:type="dxa"/>
            <w:tcBorders>
              <w:top w:val="single" w:sz="4" w:space="0" w:color="auto"/>
              <w:left w:val="single" w:sz="4" w:space="0" w:color="auto"/>
              <w:bottom w:val="single" w:sz="4" w:space="0" w:color="auto"/>
              <w:right w:val="single" w:sz="4" w:space="0" w:color="auto"/>
            </w:tcBorders>
            <w:vAlign w:val="center"/>
          </w:tcPr>
          <w:p w14:paraId="2DD104CD"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Disminución de residuos a reciclar o a disponer en el relleno sanitario, ya que ambas alternativas suponen un impacto ambiental.</w:t>
            </w:r>
          </w:p>
        </w:tc>
      </w:tr>
      <w:tr w:rsidR="00A00994" w:rsidRPr="00A00994" w14:paraId="364ED43A" w14:textId="77777777" w:rsidTr="006E0242">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709" w:type="dxa"/>
            <w:vMerge/>
            <w:tcBorders>
              <w:top w:val="single" w:sz="4" w:space="0" w:color="auto"/>
              <w:right w:val="single" w:sz="4" w:space="0" w:color="auto"/>
            </w:tcBorders>
          </w:tcPr>
          <w:p w14:paraId="35E2A5A9" w14:textId="77777777" w:rsidR="00A00994" w:rsidRPr="00A00994" w:rsidRDefault="00A00994" w:rsidP="00A00994">
            <w:pPr>
              <w:spacing w:after="160" w:line="259" w:lineRule="auto"/>
              <w:jc w:val="center"/>
              <w:rPr>
                <w:b w:val="0"/>
                <w:bCs w:val="0"/>
                <w:color w:val="auto"/>
              </w:rPr>
            </w:pP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52FA073B"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Optimizar la gestión de</w:t>
            </w:r>
          </w:p>
          <w:p w14:paraId="5CF43D2C"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Producción.</w:t>
            </w:r>
          </w:p>
        </w:tc>
        <w:tc>
          <w:tcPr>
            <w:tcW w:w="851" w:type="dxa"/>
            <w:tcBorders>
              <w:top w:val="single" w:sz="4" w:space="0" w:color="auto"/>
              <w:left w:val="single" w:sz="4" w:space="0" w:color="auto"/>
              <w:bottom w:val="single" w:sz="4" w:space="0" w:color="auto"/>
              <w:right w:val="single" w:sz="4" w:space="0" w:color="auto"/>
            </w:tcBorders>
            <w:textDirection w:val="btLr"/>
          </w:tcPr>
          <w:p w14:paraId="20DB998D" w14:textId="77777777" w:rsidR="00A00994" w:rsidRPr="00A00994" w:rsidRDefault="00A00994" w:rsidP="00A00994">
            <w:pPr>
              <w:spacing w:after="160" w:line="259" w:lineRule="auto"/>
              <w:ind w:left="113" w:right="113"/>
              <w:jc w:val="center"/>
              <w:cnfStyle w:val="000000100000" w:firstRow="0" w:lastRow="0" w:firstColumn="0" w:lastColumn="0" w:oddVBand="0" w:evenVBand="0" w:oddHBand="1" w:evenHBand="0" w:firstRowFirstColumn="0" w:firstRowLastColumn="0" w:lastRowFirstColumn="0" w:lastRowLastColumn="0"/>
              <w:rPr>
                <w:b/>
              </w:rPr>
            </w:pPr>
            <w:r w:rsidRPr="00A00994">
              <w:rPr>
                <w:b/>
              </w:rPr>
              <w:t>REDUCIR</w:t>
            </w:r>
          </w:p>
        </w:tc>
        <w:tc>
          <w:tcPr>
            <w:tcW w:w="2268" w:type="dxa"/>
            <w:tcBorders>
              <w:top w:val="single" w:sz="4" w:space="0" w:color="auto"/>
              <w:left w:val="single" w:sz="4" w:space="0" w:color="auto"/>
              <w:bottom w:val="single" w:sz="4" w:space="0" w:color="auto"/>
              <w:right w:val="single" w:sz="4" w:space="0" w:color="auto"/>
            </w:tcBorders>
            <w:vAlign w:val="center"/>
          </w:tcPr>
          <w:p w14:paraId="239E8486"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Elegir con el proveedor el material más adecuado para minimizar residuos y reutilizar o reciclar materiales.</w:t>
            </w:r>
          </w:p>
        </w:tc>
        <w:tc>
          <w:tcPr>
            <w:tcW w:w="2268" w:type="dxa"/>
            <w:tcBorders>
              <w:top w:val="single" w:sz="4" w:space="0" w:color="auto"/>
              <w:left w:val="single" w:sz="4" w:space="0" w:color="auto"/>
              <w:bottom w:val="single" w:sz="4" w:space="0" w:color="auto"/>
              <w:right w:val="single" w:sz="4" w:space="0" w:color="auto"/>
            </w:tcBorders>
            <w:vAlign w:val="center"/>
          </w:tcPr>
          <w:p w14:paraId="134EDB67"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Aumento en la presencia de material potencialmente reciclable y/o reutilizable.</w:t>
            </w:r>
          </w:p>
        </w:tc>
        <w:tc>
          <w:tcPr>
            <w:tcW w:w="2409" w:type="dxa"/>
            <w:tcBorders>
              <w:top w:val="single" w:sz="4" w:space="0" w:color="auto"/>
              <w:left w:val="single" w:sz="4" w:space="0" w:color="auto"/>
              <w:bottom w:val="single" w:sz="4" w:space="0" w:color="auto"/>
              <w:right w:val="single" w:sz="4" w:space="0" w:color="auto"/>
            </w:tcBorders>
            <w:vAlign w:val="center"/>
          </w:tcPr>
          <w:p w14:paraId="5343C646"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Aumento de la vida útil de los</w:t>
            </w:r>
          </w:p>
          <w:p w14:paraId="6A1A4CAF"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residuos y reciclaje de estos para</w:t>
            </w:r>
          </w:p>
          <w:p w14:paraId="0DFCCCF0"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posterior reutilización</w:t>
            </w:r>
          </w:p>
        </w:tc>
      </w:tr>
      <w:tr w:rsidR="00A00994" w:rsidRPr="00A00994" w14:paraId="390C27F0" w14:textId="77777777" w:rsidTr="006E0242">
        <w:trPr>
          <w:trHeight w:val="1134"/>
        </w:trPr>
        <w:tc>
          <w:tcPr>
            <w:cnfStyle w:val="001000000000" w:firstRow="0" w:lastRow="0" w:firstColumn="1" w:lastColumn="0" w:oddVBand="0" w:evenVBand="0" w:oddHBand="0" w:evenHBand="0" w:firstRowFirstColumn="0" w:firstRowLastColumn="0" w:lastRowFirstColumn="0" w:lastRowLastColumn="0"/>
            <w:tcW w:w="709" w:type="dxa"/>
            <w:vMerge/>
            <w:tcBorders>
              <w:right w:val="single" w:sz="4" w:space="0" w:color="auto"/>
            </w:tcBorders>
          </w:tcPr>
          <w:p w14:paraId="09308206" w14:textId="77777777" w:rsidR="00A00994" w:rsidRPr="00A00994" w:rsidRDefault="00A00994" w:rsidP="00A00994">
            <w:pPr>
              <w:spacing w:after="160" w:line="259" w:lineRule="auto"/>
              <w:jc w:val="center"/>
              <w:rPr>
                <w:b w:val="0"/>
                <w:bCs w:val="0"/>
                <w:color w:val="auto"/>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24F8E890"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p>
        </w:tc>
        <w:tc>
          <w:tcPr>
            <w:tcW w:w="851" w:type="dxa"/>
            <w:tcBorders>
              <w:top w:val="single" w:sz="4" w:space="0" w:color="auto"/>
              <w:left w:val="single" w:sz="4" w:space="0" w:color="auto"/>
              <w:bottom w:val="single" w:sz="4" w:space="0" w:color="auto"/>
              <w:right w:val="single" w:sz="4" w:space="0" w:color="auto"/>
            </w:tcBorders>
            <w:textDirection w:val="btLr"/>
          </w:tcPr>
          <w:p w14:paraId="7BFEA19E" w14:textId="77777777" w:rsidR="00A00994" w:rsidRPr="00A00994" w:rsidRDefault="00A00994" w:rsidP="00A00994">
            <w:pPr>
              <w:spacing w:after="160" w:line="259" w:lineRule="auto"/>
              <w:ind w:left="113" w:right="113"/>
              <w:jc w:val="center"/>
              <w:cnfStyle w:val="000000000000" w:firstRow="0" w:lastRow="0" w:firstColumn="0" w:lastColumn="0" w:oddVBand="0" w:evenVBand="0" w:oddHBand="0" w:evenHBand="0" w:firstRowFirstColumn="0" w:firstRowLastColumn="0" w:lastRowFirstColumn="0" w:lastRowLastColumn="0"/>
              <w:rPr>
                <w:b/>
              </w:rPr>
            </w:pPr>
            <w:r w:rsidRPr="00A00994">
              <w:rPr>
                <w:b/>
              </w:rPr>
              <w:t>REUTILIZAR</w:t>
            </w:r>
          </w:p>
        </w:tc>
        <w:tc>
          <w:tcPr>
            <w:tcW w:w="2268" w:type="dxa"/>
            <w:tcBorders>
              <w:top w:val="single" w:sz="4" w:space="0" w:color="auto"/>
              <w:left w:val="single" w:sz="4" w:space="0" w:color="auto"/>
              <w:bottom w:val="single" w:sz="4" w:space="0" w:color="auto"/>
              <w:right w:val="single" w:sz="4" w:space="0" w:color="auto"/>
            </w:tcBorders>
            <w:vAlign w:val="center"/>
          </w:tcPr>
          <w:p w14:paraId="728B2B46"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 xml:space="preserve">Reutilizar el embalaje: tiras de papel o cartón y el plástico pueden ser relleno de empaque de algunos </w:t>
            </w:r>
            <w:r w:rsidRPr="00A00994">
              <w:lastRenderedPageBreak/>
              <w:t>productos. La madera puede servir para crear ángulos o partes para el nuevo embalaje.</w:t>
            </w:r>
          </w:p>
        </w:tc>
        <w:tc>
          <w:tcPr>
            <w:tcW w:w="2268" w:type="dxa"/>
            <w:tcBorders>
              <w:top w:val="single" w:sz="4" w:space="0" w:color="auto"/>
              <w:left w:val="single" w:sz="4" w:space="0" w:color="auto"/>
              <w:bottom w:val="single" w:sz="4" w:space="0" w:color="auto"/>
              <w:right w:val="single" w:sz="4" w:space="0" w:color="auto"/>
            </w:tcBorders>
            <w:vAlign w:val="center"/>
          </w:tcPr>
          <w:p w14:paraId="60080674"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lastRenderedPageBreak/>
              <w:t>Aumento en la presencia de</w:t>
            </w:r>
          </w:p>
          <w:p w14:paraId="2EEC6AE1"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 xml:space="preserve">material potencialmente </w:t>
            </w:r>
            <w:r w:rsidRPr="00A00994">
              <w:lastRenderedPageBreak/>
              <w:t>reciclable</w:t>
            </w:r>
          </w:p>
          <w:p w14:paraId="3ECD124E"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y/o reutilizable.</w:t>
            </w:r>
          </w:p>
        </w:tc>
        <w:tc>
          <w:tcPr>
            <w:tcW w:w="2409" w:type="dxa"/>
            <w:tcBorders>
              <w:top w:val="single" w:sz="4" w:space="0" w:color="auto"/>
              <w:left w:val="single" w:sz="4" w:space="0" w:color="auto"/>
              <w:bottom w:val="single" w:sz="4" w:space="0" w:color="auto"/>
              <w:right w:val="single" w:sz="4" w:space="0" w:color="auto"/>
            </w:tcBorders>
            <w:vAlign w:val="center"/>
          </w:tcPr>
          <w:p w14:paraId="5C4408A2"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lastRenderedPageBreak/>
              <w:t>Aumento de la vida útil de los residuos y reciclaje de estos para posterior reutilización.</w:t>
            </w:r>
          </w:p>
        </w:tc>
      </w:tr>
      <w:tr w:rsidR="00A00994" w:rsidRPr="00A00994" w14:paraId="34A42FDC" w14:textId="77777777" w:rsidTr="006E0242">
        <w:trPr>
          <w:cnfStyle w:val="000000100000" w:firstRow="0" w:lastRow="0" w:firstColumn="0" w:lastColumn="0" w:oddVBand="0" w:evenVBand="0" w:oddHBand="1" w:evenHBand="0" w:firstRowFirstColumn="0" w:firstRowLastColumn="0" w:lastRowFirstColumn="0" w:lastRowLastColumn="0"/>
          <w:trHeight w:val="1776"/>
        </w:trPr>
        <w:tc>
          <w:tcPr>
            <w:cnfStyle w:val="001000000000" w:firstRow="0" w:lastRow="0" w:firstColumn="1" w:lastColumn="0" w:oddVBand="0" w:evenVBand="0" w:oddHBand="0" w:evenHBand="0" w:firstRowFirstColumn="0" w:firstRowLastColumn="0" w:lastRowFirstColumn="0" w:lastRowLastColumn="0"/>
            <w:tcW w:w="709" w:type="dxa"/>
            <w:vMerge/>
            <w:tcBorders>
              <w:right w:val="single" w:sz="4" w:space="0" w:color="auto"/>
            </w:tcBorders>
          </w:tcPr>
          <w:p w14:paraId="2264EA0C" w14:textId="77777777" w:rsidR="00A00994" w:rsidRPr="00A00994" w:rsidRDefault="00A00994" w:rsidP="00A00994">
            <w:pPr>
              <w:spacing w:after="160" w:line="259" w:lineRule="auto"/>
              <w:jc w:val="center"/>
              <w:rPr>
                <w:b w:val="0"/>
                <w:bCs w:val="0"/>
                <w:color w:val="auto"/>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1473894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851" w:type="dxa"/>
            <w:tcBorders>
              <w:top w:val="single" w:sz="4" w:space="0" w:color="auto"/>
              <w:left w:val="single" w:sz="4" w:space="0" w:color="auto"/>
              <w:bottom w:val="single" w:sz="4" w:space="0" w:color="auto"/>
              <w:right w:val="single" w:sz="4" w:space="0" w:color="auto"/>
            </w:tcBorders>
            <w:textDirection w:val="btLr"/>
          </w:tcPr>
          <w:p w14:paraId="2F65539D" w14:textId="77777777" w:rsidR="00A00994" w:rsidRPr="00A00994" w:rsidRDefault="00A00994" w:rsidP="00A00994">
            <w:pPr>
              <w:spacing w:after="160" w:line="259" w:lineRule="auto"/>
              <w:ind w:left="113" w:right="113"/>
              <w:jc w:val="center"/>
              <w:cnfStyle w:val="000000100000" w:firstRow="0" w:lastRow="0" w:firstColumn="0" w:lastColumn="0" w:oddVBand="0" w:evenVBand="0" w:oddHBand="1" w:evenHBand="0" w:firstRowFirstColumn="0" w:firstRowLastColumn="0" w:lastRowFirstColumn="0" w:lastRowLastColumn="0"/>
              <w:rPr>
                <w:b/>
              </w:rPr>
            </w:pPr>
            <w:r w:rsidRPr="00A00994">
              <w:rPr>
                <w:b/>
              </w:rPr>
              <w:t>REUTILIZAR</w:t>
            </w:r>
          </w:p>
        </w:tc>
        <w:tc>
          <w:tcPr>
            <w:tcW w:w="2268" w:type="dxa"/>
            <w:tcBorders>
              <w:top w:val="single" w:sz="4" w:space="0" w:color="auto"/>
              <w:left w:val="single" w:sz="4" w:space="0" w:color="auto"/>
              <w:bottom w:val="single" w:sz="4" w:space="0" w:color="auto"/>
              <w:right w:val="single" w:sz="4" w:space="0" w:color="auto"/>
            </w:tcBorders>
            <w:vAlign w:val="center"/>
          </w:tcPr>
          <w:p w14:paraId="5D456F1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Devolución del material de embalaje al proveedor o venta a terceros.</w:t>
            </w:r>
          </w:p>
        </w:tc>
        <w:tc>
          <w:tcPr>
            <w:tcW w:w="2268" w:type="dxa"/>
            <w:tcBorders>
              <w:top w:val="single" w:sz="4" w:space="0" w:color="auto"/>
              <w:left w:val="single" w:sz="4" w:space="0" w:color="auto"/>
              <w:bottom w:val="single" w:sz="4" w:space="0" w:color="auto"/>
              <w:right w:val="single" w:sz="4" w:space="0" w:color="auto"/>
            </w:tcBorders>
            <w:vAlign w:val="center"/>
          </w:tcPr>
          <w:p w14:paraId="4BC2F8DA"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Disminución de costos por menor cantidad de residuos a disponer.</w:t>
            </w:r>
          </w:p>
        </w:tc>
        <w:tc>
          <w:tcPr>
            <w:tcW w:w="2409" w:type="dxa"/>
            <w:tcBorders>
              <w:top w:val="single" w:sz="4" w:space="0" w:color="auto"/>
              <w:left w:val="single" w:sz="4" w:space="0" w:color="auto"/>
              <w:bottom w:val="single" w:sz="4" w:space="0" w:color="auto"/>
              <w:right w:val="single" w:sz="4" w:space="0" w:color="auto"/>
            </w:tcBorders>
            <w:vAlign w:val="center"/>
          </w:tcPr>
          <w:p w14:paraId="11D1B1F1"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Aumento de la vida útil de los residuos y reciclaje de estos para posterior reutilización.</w:t>
            </w:r>
          </w:p>
        </w:tc>
      </w:tr>
      <w:tr w:rsidR="00A00994" w:rsidRPr="00A00994" w14:paraId="726432B5" w14:textId="77777777" w:rsidTr="006E0242">
        <w:trPr>
          <w:trHeight w:val="2695"/>
        </w:trPr>
        <w:tc>
          <w:tcPr>
            <w:cnfStyle w:val="001000000000" w:firstRow="0" w:lastRow="0" w:firstColumn="1" w:lastColumn="0" w:oddVBand="0" w:evenVBand="0" w:oddHBand="0" w:evenHBand="0" w:firstRowFirstColumn="0" w:firstRowLastColumn="0" w:lastRowFirstColumn="0" w:lastRowLastColumn="0"/>
            <w:tcW w:w="709" w:type="dxa"/>
            <w:vMerge/>
            <w:tcBorders>
              <w:right w:val="single" w:sz="4" w:space="0" w:color="auto"/>
            </w:tcBorders>
          </w:tcPr>
          <w:p w14:paraId="19CCE570" w14:textId="77777777" w:rsidR="00A00994" w:rsidRPr="00A00994" w:rsidRDefault="00A00994" w:rsidP="00A00994">
            <w:pPr>
              <w:spacing w:after="160" w:line="259" w:lineRule="auto"/>
              <w:jc w:val="center"/>
              <w:rPr>
                <w:b w:val="0"/>
                <w:bCs w:val="0"/>
                <w:color w:val="auto"/>
              </w:rPr>
            </w:pPr>
          </w:p>
        </w:tc>
        <w:tc>
          <w:tcPr>
            <w:tcW w:w="1701" w:type="dxa"/>
            <w:tcBorders>
              <w:top w:val="single" w:sz="4" w:space="0" w:color="auto"/>
              <w:left w:val="single" w:sz="4" w:space="0" w:color="auto"/>
              <w:bottom w:val="single" w:sz="4" w:space="0" w:color="auto"/>
              <w:right w:val="single" w:sz="4" w:space="0" w:color="auto"/>
            </w:tcBorders>
            <w:vAlign w:val="center"/>
          </w:tcPr>
          <w:p w14:paraId="648ABD59"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Reutilización de láminas de madera o materia prima.</w:t>
            </w:r>
          </w:p>
        </w:tc>
        <w:tc>
          <w:tcPr>
            <w:tcW w:w="851" w:type="dxa"/>
            <w:tcBorders>
              <w:top w:val="single" w:sz="4" w:space="0" w:color="auto"/>
              <w:left w:val="single" w:sz="4" w:space="0" w:color="auto"/>
              <w:bottom w:val="single" w:sz="4" w:space="0" w:color="auto"/>
              <w:right w:val="single" w:sz="4" w:space="0" w:color="auto"/>
            </w:tcBorders>
            <w:textDirection w:val="btLr"/>
          </w:tcPr>
          <w:p w14:paraId="398ED9FF" w14:textId="77777777" w:rsidR="00A00994" w:rsidRPr="00A00994" w:rsidRDefault="00A00994" w:rsidP="00A00994">
            <w:pPr>
              <w:spacing w:after="160" w:line="259" w:lineRule="auto"/>
              <w:ind w:left="113" w:right="113"/>
              <w:jc w:val="center"/>
              <w:cnfStyle w:val="000000000000" w:firstRow="0" w:lastRow="0" w:firstColumn="0" w:lastColumn="0" w:oddVBand="0" w:evenVBand="0" w:oddHBand="0" w:evenHBand="0" w:firstRowFirstColumn="0" w:firstRowLastColumn="0" w:lastRowFirstColumn="0" w:lastRowLastColumn="0"/>
              <w:rPr>
                <w:b/>
              </w:rPr>
            </w:pPr>
            <w:r w:rsidRPr="00A00994">
              <w:rPr>
                <w:b/>
              </w:rPr>
              <w:t>REUTILIZAR</w:t>
            </w:r>
          </w:p>
        </w:tc>
        <w:tc>
          <w:tcPr>
            <w:tcW w:w="2268" w:type="dxa"/>
            <w:tcBorders>
              <w:top w:val="single" w:sz="4" w:space="0" w:color="auto"/>
              <w:left w:val="single" w:sz="4" w:space="0" w:color="auto"/>
              <w:bottom w:val="single" w:sz="4" w:space="0" w:color="auto"/>
              <w:right w:val="single" w:sz="4" w:space="0" w:color="auto"/>
            </w:tcBorders>
            <w:vAlign w:val="center"/>
          </w:tcPr>
          <w:p w14:paraId="384DDD3C"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Selección de láminas de madera y materia prima que puedan ser reutilizados para futuros proyectos y/o eventos.</w:t>
            </w:r>
          </w:p>
        </w:tc>
        <w:tc>
          <w:tcPr>
            <w:tcW w:w="2268" w:type="dxa"/>
            <w:tcBorders>
              <w:top w:val="single" w:sz="4" w:space="0" w:color="auto"/>
              <w:left w:val="single" w:sz="4" w:space="0" w:color="auto"/>
              <w:bottom w:val="single" w:sz="4" w:space="0" w:color="auto"/>
              <w:right w:val="single" w:sz="4" w:space="0" w:color="auto"/>
            </w:tcBorders>
            <w:vAlign w:val="center"/>
          </w:tcPr>
          <w:p w14:paraId="1E2D1938"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Se optimizan los espacios y con esto la eficiencia productiva.</w:t>
            </w:r>
          </w:p>
          <w:p w14:paraId="432D4BB1" w14:textId="4714B9BE" w:rsidR="00A00994" w:rsidRPr="00A00994" w:rsidRDefault="00FF15FC"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t>Se obtiene un ahorro de hasta 25</w:t>
            </w:r>
            <w:r w:rsidR="00A00994" w:rsidRPr="00A00994">
              <w:t>% en la producción de Stands.</w:t>
            </w:r>
          </w:p>
        </w:tc>
        <w:tc>
          <w:tcPr>
            <w:tcW w:w="2409" w:type="dxa"/>
            <w:tcBorders>
              <w:top w:val="single" w:sz="4" w:space="0" w:color="auto"/>
              <w:left w:val="single" w:sz="4" w:space="0" w:color="auto"/>
              <w:bottom w:val="single" w:sz="4" w:space="0" w:color="auto"/>
              <w:right w:val="single" w:sz="4" w:space="0" w:color="auto"/>
            </w:tcBorders>
            <w:vAlign w:val="center"/>
          </w:tcPr>
          <w:p w14:paraId="3BBD90AE"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Se mitiga la presión de uso de recursos naturales.</w:t>
            </w:r>
          </w:p>
        </w:tc>
      </w:tr>
    </w:tbl>
    <w:p w14:paraId="3AA68E62" w14:textId="77777777" w:rsidR="00A00994" w:rsidRPr="00A00994" w:rsidRDefault="00A00994" w:rsidP="00A00994">
      <w:pPr>
        <w:ind w:left="-426" w:hanging="283"/>
        <w:jc w:val="center"/>
      </w:pPr>
    </w:p>
    <w:tbl>
      <w:tblPr>
        <w:tblStyle w:val="Sombreadomedio2-nfasis1"/>
        <w:tblW w:w="10206" w:type="dxa"/>
        <w:tblInd w:w="-601" w:type="dxa"/>
        <w:tblLayout w:type="fixed"/>
        <w:tblLook w:val="04A0" w:firstRow="1" w:lastRow="0" w:firstColumn="1" w:lastColumn="0" w:noHBand="0" w:noVBand="1"/>
      </w:tblPr>
      <w:tblGrid>
        <w:gridCol w:w="709"/>
        <w:gridCol w:w="1701"/>
        <w:gridCol w:w="851"/>
        <w:gridCol w:w="2268"/>
        <w:gridCol w:w="2268"/>
        <w:gridCol w:w="2409"/>
      </w:tblGrid>
      <w:tr w:rsidR="00A00994" w:rsidRPr="00A00994" w14:paraId="500CFB15" w14:textId="77777777" w:rsidTr="006E0242">
        <w:trPr>
          <w:cnfStyle w:val="100000000000" w:firstRow="1" w:lastRow="0" w:firstColumn="0" w:lastColumn="0" w:oddVBand="0" w:evenVBand="0" w:oddHBand="0" w:evenHBand="0" w:firstRowFirstColumn="0" w:firstRowLastColumn="0" w:lastRowFirstColumn="0" w:lastRowLastColumn="0"/>
          <w:trHeight w:val="463"/>
        </w:trPr>
        <w:tc>
          <w:tcPr>
            <w:cnfStyle w:val="001000000100" w:firstRow="0" w:lastRow="0" w:firstColumn="1" w:lastColumn="0" w:oddVBand="0" w:evenVBand="0" w:oddHBand="0" w:evenHBand="0" w:firstRowFirstColumn="1" w:firstRowLastColumn="0" w:lastRowFirstColumn="0" w:lastRowLastColumn="0"/>
            <w:tcW w:w="709" w:type="dxa"/>
            <w:vMerge w:val="restart"/>
            <w:tcBorders>
              <w:top w:val="single" w:sz="4" w:space="0" w:color="auto"/>
              <w:left w:val="single" w:sz="4" w:space="0" w:color="auto"/>
              <w:bottom w:val="single" w:sz="4" w:space="0" w:color="auto"/>
              <w:right w:val="single" w:sz="4" w:space="0" w:color="auto"/>
            </w:tcBorders>
            <w:vAlign w:val="center"/>
          </w:tcPr>
          <w:p w14:paraId="086858E0" w14:textId="77777777" w:rsidR="00A00994" w:rsidRPr="00A00994" w:rsidRDefault="00A00994" w:rsidP="00A00994">
            <w:pPr>
              <w:spacing w:after="160" w:line="259" w:lineRule="auto"/>
              <w:jc w:val="center"/>
              <w:rPr>
                <w:b w:val="0"/>
                <w:bCs w:val="0"/>
                <w:color w:val="auto"/>
              </w:rPr>
            </w:pPr>
            <w:r w:rsidRPr="00A00994">
              <w:rPr>
                <w:b w:val="0"/>
                <w:bCs w:val="0"/>
                <w:color w:val="auto"/>
              </w:rPr>
              <w:t>MEDIDA</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26264864" w14:textId="77777777" w:rsidR="00A00994" w:rsidRPr="00A00994" w:rsidRDefault="00A00994" w:rsidP="00A00994">
            <w:pPr>
              <w:spacing w:after="160" w:line="259" w:lineRule="auto"/>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ALTERNATIVA</w:t>
            </w:r>
          </w:p>
        </w:tc>
        <w:tc>
          <w:tcPr>
            <w:tcW w:w="851" w:type="dxa"/>
            <w:vMerge w:val="restart"/>
            <w:tcBorders>
              <w:top w:val="single" w:sz="4" w:space="0" w:color="auto"/>
              <w:left w:val="single" w:sz="4" w:space="0" w:color="auto"/>
              <w:bottom w:val="single" w:sz="4" w:space="0" w:color="auto"/>
              <w:right w:val="single" w:sz="4" w:space="0" w:color="auto"/>
            </w:tcBorders>
            <w:vAlign w:val="center"/>
          </w:tcPr>
          <w:p w14:paraId="25B3F4F4" w14:textId="77777777" w:rsidR="00A00994" w:rsidRPr="00A00994" w:rsidRDefault="00A00994" w:rsidP="00A00994">
            <w:pPr>
              <w:spacing w:after="160" w:line="259" w:lineRule="auto"/>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MEDIDA</w:t>
            </w:r>
          </w:p>
        </w:tc>
        <w:tc>
          <w:tcPr>
            <w:tcW w:w="6945" w:type="dxa"/>
            <w:gridSpan w:val="3"/>
            <w:tcBorders>
              <w:top w:val="single" w:sz="4" w:space="0" w:color="auto"/>
              <w:left w:val="single" w:sz="4" w:space="0" w:color="auto"/>
              <w:bottom w:val="single" w:sz="4" w:space="0" w:color="auto"/>
              <w:right w:val="single" w:sz="4" w:space="0" w:color="auto"/>
            </w:tcBorders>
            <w:vAlign w:val="center"/>
          </w:tcPr>
          <w:p w14:paraId="03C8F934" w14:textId="77777777" w:rsidR="00A00994" w:rsidRPr="00A00994" w:rsidRDefault="00A00994" w:rsidP="00A00994">
            <w:pPr>
              <w:spacing w:after="160" w:line="259" w:lineRule="auto"/>
              <w:ind w:right="-108"/>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IMPLICACIÓN</w:t>
            </w:r>
          </w:p>
        </w:tc>
      </w:tr>
      <w:tr w:rsidR="00A00994" w:rsidRPr="00A00994" w14:paraId="5A68B932" w14:textId="77777777" w:rsidTr="006E0242">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709" w:type="dxa"/>
            <w:vMerge/>
            <w:tcBorders>
              <w:top w:val="single" w:sz="4" w:space="0" w:color="auto"/>
              <w:left w:val="single" w:sz="4" w:space="0" w:color="auto"/>
              <w:bottom w:val="single" w:sz="4" w:space="0" w:color="auto"/>
              <w:right w:val="single" w:sz="4" w:space="0" w:color="auto"/>
            </w:tcBorders>
          </w:tcPr>
          <w:p w14:paraId="1D094181" w14:textId="77777777" w:rsidR="00A00994" w:rsidRPr="00A00994" w:rsidRDefault="00A00994" w:rsidP="00A00994">
            <w:pPr>
              <w:spacing w:after="160" w:line="259" w:lineRule="auto"/>
              <w:jc w:val="center"/>
              <w:rPr>
                <w:b w:val="0"/>
                <w:bCs w:val="0"/>
                <w:color w:val="auto"/>
              </w:rPr>
            </w:pPr>
          </w:p>
        </w:tc>
        <w:tc>
          <w:tcPr>
            <w:tcW w:w="1701" w:type="dxa"/>
            <w:vMerge/>
            <w:tcBorders>
              <w:top w:val="single" w:sz="4" w:space="0" w:color="auto"/>
              <w:left w:val="single" w:sz="4" w:space="0" w:color="auto"/>
              <w:bottom w:val="single" w:sz="4" w:space="0" w:color="auto"/>
              <w:right w:val="single" w:sz="4" w:space="0" w:color="auto"/>
            </w:tcBorders>
          </w:tcPr>
          <w:p w14:paraId="0722A26C"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851" w:type="dxa"/>
            <w:vMerge/>
            <w:tcBorders>
              <w:top w:val="single" w:sz="4" w:space="0" w:color="auto"/>
              <w:left w:val="single" w:sz="4" w:space="0" w:color="auto"/>
              <w:bottom w:val="single" w:sz="4" w:space="0" w:color="auto"/>
              <w:right w:val="single" w:sz="4" w:space="0" w:color="auto"/>
            </w:tcBorders>
          </w:tcPr>
          <w:p w14:paraId="56BDB15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2268" w:type="dxa"/>
            <w:tcBorders>
              <w:top w:val="single" w:sz="4" w:space="0" w:color="auto"/>
              <w:left w:val="single" w:sz="4" w:space="0" w:color="auto"/>
              <w:bottom w:val="single" w:sz="4" w:space="0" w:color="auto"/>
              <w:right w:val="single" w:sz="4" w:space="0" w:color="auto"/>
            </w:tcBorders>
            <w:vAlign w:val="center"/>
          </w:tcPr>
          <w:p w14:paraId="4648777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TÉCNICA</w:t>
            </w:r>
          </w:p>
        </w:tc>
        <w:tc>
          <w:tcPr>
            <w:tcW w:w="2268" w:type="dxa"/>
            <w:tcBorders>
              <w:top w:val="single" w:sz="4" w:space="0" w:color="auto"/>
              <w:left w:val="single" w:sz="4" w:space="0" w:color="auto"/>
              <w:bottom w:val="single" w:sz="4" w:space="0" w:color="auto"/>
              <w:right w:val="single" w:sz="4" w:space="0" w:color="auto"/>
            </w:tcBorders>
            <w:vAlign w:val="center"/>
          </w:tcPr>
          <w:p w14:paraId="651B3664"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ECONÓMICA</w:t>
            </w:r>
          </w:p>
        </w:tc>
        <w:tc>
          <w:tcPr>
            <w:tcW w:w="2409" w:type="dxa"/>
            <w:tcBorders>
              <w:top w:val="single" w:sz="4" w:space="0" w:color="auto"/>
              <w:left w:val="single" w:sz="4" w:space="0" w:color="auto"/>
              <w:bottom w:val="single" w:sz="4" w:space="0" w:color="auto"/>
              <w:right w:val="single" w:sz="4" w:space="0" w:color="auto"/>
            </w:tcBorders>
            <w:vAlign w:val="center"/>
          </w:tcPr>
          <w:p w14:paraId="60027C55"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AMBIENTAL</w:t>
            </w:r>
          </w:p>
        </w:tc>
      </w:tr>
      <w:tr w:rsidR="00A00994" w:rsidRPr="00A00994" w14:paraId="5FBBCACC" w14:textId="77777777" w:rsidTr="006E0242">
        <w:trPr>
          <w:trHeight w:val="1644"/>
        </w:trPr>
        <w:tc>
          <w:tcPr>
            <w:cnfStyle w:val="001000000000" w:firstRow="0" w:lastRow="0" w:firstColumn="1" w:lastColumn="0" w:oddVBand="0" w:evenVBand="0" w:oddHBand="0" w:evenHBand="0" w:firstRowFirstColumn="0" w:firstRowLastColumn="0" w:lastRowFirstColumn="0" w:lastRowLastColumn="0"/>
            <w:tcW w:w="709" w:type="dxa"/>
            <w:vMerge w:val="restart"/>
            <w:tcBorders>
              <w:top w:val="single" w:sz="4" w:space="0" w:color="auto"/>
              <w:left w:val="single" w:sz="4" w:space="0" w:color="auto"/>
              <w:bottom w:val="single" w:sz="4" w:space="0" w:color="auto"/>
              <w:right w:val="single" w:sz="4" w:space="0" w:color="auto"/>
            </w:tcBorders>
            <w:textDirection w:val="btLr"/>
          </w:tcPr>
          <w:p w14:paraId="7E9597B7" w14:textId="77777777" w:rsidR="00A00994" w:rsidRPr="00A00994" w:rsidRDefault="00A00994" w:rsidP="00A00994">
            <w:pPr>
              <w:spacing w:after="160" w:line="259" w:lineRule="auto"/>
              <w:ind w:left="113" w:right="113"/>
              <w:jc w:val="center"/>
              <w:rPr>
                <w:b w:val="0"/>
                <w:bCs w:val="0"/>
                <w:color w:val="auto"/>
              </w:rPr>
            </w:pPr>
            <w:r w:rsidRPr="00A00994">
              <w:rPr>
                <w:b w:val="0"/>
                <w:bCs w:val="0"/>
                <w:color w:val="auto"/>
              </w:rPr>
              <w:t>BUENAS PRACTICAS</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14:paraId="4BEA3E8B"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Reducir la cantidad de residuos.</w:t>
            </w:r>
          </w:p>
        </w:tc>
        <w:tc>
          <w:tcPr>
            <w:tcW w:w="851" w:type="dxa"/>
            <w:tcBorders>
              <w:top w:val="single" w:sz="4" w:space="0" w:color="auto"/>
              <w:left w:val="single" w:sz="4" w:space="0" w:color="auto"/>
              <w:bottom w:val="single" w:sz="4" w:space="0" w:color="auto"/>
              <w:right w:val="single" w:sz="4" w:space="0" w:color="auto"/>
            </w:tcBorders>
            <w:textDirection w:val="btLr"/>
          </w:tcPr>
          <w:p w14:paraId="746E2619" w14:textId="77777777" w:rsidR="00A00994" w:rsidRPr="00A00994" w:rsidRDefault="00A00994" w:rsidP="00A00994">
            <w:pPr>
              <w:spacing w:after="160" w:line="259" w:lineRule="auto"/>
              <w:ind w:left="113" w:right="113"/>
              <w:jc w:val="center"/>
              <w:cnfStyle w:val="000000000000" w:firstRow="0" w:lastRow="0" w:firstColumn="0" w:lastColumn="0" w:oddVBand="0" w:evenVBand="0" w:oddHBand="0" w:evenHBand="0" w:firstRowFirstColumn="0" w:firstRowLastColumn="0" w:lastRowFirstColumn="0" w:lastRowLastColumn="0"/>
              <w:rPr>
                <w:b/>
              </w:rPr>
            </w:pPr>
            <w:r w:rsidRPr="00A00994">
              <w:rPr>
                <w:b/>
              </w:rPr>
              <w:t>EVITAR</w:t>
            </w:r>
          </w:p>
        </w:tc>
        <w:tc>
          <w:tcPr>
            <w:tcW w:w="2268" w:type="dxa"/>
            <w:tcBorders>
              <w:top w:val="single" w:sz="4" w:space="0" w:color="auto"/>
              <w:left w:val="single" w:sz="4" w:space="0" w:color="auto"/>
              <w:bottom w:val="single" w:sz="4" w:space="0" w:color="auto"/>
              <w:right w:val="single" w:sz="4" w:space="0" w:color="auto"/>
            </w:tcBorders>
            <w:vAlign w:val="center"/>
          </w:tcPr>
          <w:p w14:paraId="40B8717C"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Reducir la cantidad de residuos producida por cualquier actividad desarrollada dentro de la empresa, tales como empaques de comida, utensilios desechables, bolsas, tarros (plástico, cartón empaques).</w:t>
            </w:r>
          </w:p>
        </w:tc>
        <w:tc>
          <w:tcPr>
            <w:tcW w:w="2268" w:type="dxa"/>
            <w:tcBorders>
              <w:top w:val="single" w:sz="4" w:space="0" w:color="auto"/>
              <w:left w:val="single" w:sz="4" w:space="0" w:color="auto"/>
              <w:bottom w:val="single" w:sz="4" w:space="0" w:color="auto"/>
              <w:right w:val="single" w:sz="4" w:space="0" w:color="auto"/>
            </w:tcBorders>
            <w:vAlign w:val="center"/>
          </w:tcPr>
          <w:p w14:paraId="7EE68B2B"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Disminución de costos por menor demanda de papel, disminución en la cantidad de residuos a disponer y optimización de espacios que mejora la eficiencia.</w:t>
            </w:r>
          </w:p>
        </w:tc>
        <w:tc>
          <w:tcPr>
            <w:tcW w:w="2409" w:type="dxa"/>
            <w:tcBorders>
              <w:top w:val="single" w:sz="4" w:space="0" w:color="auto"/>
              <w:left w:val="single" w:sz="4" w:space="0" w:color="auto"/>
              <w:bottom w:val="single" w:sz="4" w:space="0" w:color="auto"/>
              <w:right w:val="single" w:sz="4" w:space="0" w:color="auto"/>
            </w:tcBorders>
            <w:vAlign w:val="center"/>
          </w:tcPr>
          <w:p w14:paraId="6D75EAC0"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Disminución de residuos a reciclar o a disponer en el relleno sanitario, ya que ambas alternativas suponen un impacto ambiental.</w:t>
            </w:r>
          </w:p>
        </w:tc>
      </w:tr>
      <w:tr w:rsidR="00A00994" w:rsidRPr="00A00994" w14:paraId="1328057D" w14:textId="77777777" w:rsidTr="006E0242">
        <w:trPr>
          <w:cnfStyle w:val="000000100000" w:firstRow="0" w:lastRow="0" w:firstColumn="0" w:lastColumn="0" w:oddVBand="0" w:evenVBand="0" w:oddHBand="1" w:evenHBand="0" w:firstRowFirstColumn="0" w:firstRowLastColumn="0" w:lastRowFirstColumn="0" w:lastRowLastColumn="0"/>
          <w:trHeight w:val="2172"/>
        </w:trPr>
        <w:tc>
          <w:tcPr>
            <w:cnfStyle w:val="001000000000" w:firstRow="0" w:lastRow="0" w:firstColumn="1" w:lastColumn="0" w:oddVBand="0" w:evenVBand="0" w:oddHBand="0" w:evenHBand="0" w:firstRowFirstColumn="0" w:firstRowLastColumn="0" w:lastRowFirstColumn="0" w:lastRowLastColumn="0"/>
            <w:tcW w:w="709" w:type="dxa"/>
            <w:vMerge/>
            <w:tcBorders>
              <w:top w:val="single" w:sz="4" w:space="0" w:color="auto"/>
              <w:right w:val="single" w:sz="4" w:space="0" w:color="auto"/>
            </w:tcBorders>
            <w:textDirection w:val="btLr"/>
          </w:tcPr>
          <w:p w14:paraId="425FE879" w14:textId="77777777" w:rsidR="00A00994" w:rsidRPr="00A00994" w:rsidRDefault="00A00994" w:rsidP="00A00994">
            <w:pPr>
              <w:spacing w:after="160" w:line="259" w:lineRule="auto"/>
              <w:ind w:left="113" w:right="113"/>
              <w:jc w:val="center"/>
              <w:rPr>
                <w:b w:val="0"/>
                <w:bCs w:val="0"/>
                <w:color w:val="auto"/>
              </w:rPr>
            </w:pPr>
          </w:p>
        </w:tc>
        <w:tc>
          <w:tcPr>
            <w:tcW w:w="1701" w:type="dxa"/>
            <w:vMerge/>
            <w:tcBorders>
              <w:top w:val="single" w:sz="4" w:space="0" w:color="auto"/>
              <w:left w:val="single" w:sz="4" w:space="0" w:color="auto"/>
              <w:bottom w:val="single" w:sz="4" w:space="0" w:color="auto"/>
              <w:right w:val="single" w:sz="4" w:space="0" w:color="auto"/>
            </w:tcBorders>
            <w:vAlign w:val="center"/>
          </w:tcPr>
          <w:p w14:paraId="7466472A"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851" w:type="dxa"/>
            <w:tcBorders>
              <w:top w:val="single" w:sz="4" w:space="0" w:color="auto"/>
              <w:left w:val="single" w:sz="4" w:space="0" w:color="auto"/>
              <w:bottom w:val="single" w:sz="4" w:space="0" w:color="auto"/>
              <w:right w:val="single" w:sz="4" w:space="0" w:color="auto"/>
            </w:tcBorders>
            <w:textDirection w:val="btLr"/>
          </w:tcPr>
          <w:p w14:paraId="12C514F7" w14:textId="77777777" w:rsidR="00A00994" w:rsidRPr="00A00994" w:rsidRDefault="00A00994" w:rsidP="00A00994">
            <w:pPr>
              <w:spacing w:after="160" w:line="259" w:lineRule="auto"/>
              <w:ind w:left="113" w:right="113"/>
              <w:jc w:val="center"/>
              <w:cnfStyle w:val="000000100000" w:firstRow="0" w:lastRow="0" w:firstColumn="0" w:lastColumn="0" w:oddVBand="0" w:evenVBand="0" w:oddHBand="1" w:evenHBand="0" w:firstRowFirstColumn="0" w:firstRowLastColumn="0" w:lastRowFirstColumn="0" w:lastRowLastColumn="0"/>
              <w:rPr>
                <w:b/>
              </w:rPr>
            </w:pPr>
            <w:r w:rsidRPr="00A00994">
              <w:rPr>
                <w:b/>
              </w:rPr>
              <w:t>REUTILIZAR</w:t>
            </w:r>
          </w:p>
        </w:tc>
        <w:tc>
          <w:tcPr>
            <w:tcW w:w="2268" w:type="dxa"/>
            <w:tcBorders>
              <w:top w:val="single" w:sz="4" w:space="0" w:color="auto"/>
              <w:left w:val="single" w:sz="4" w:space="0" w:color="auto"/>
              <w:bottom w:val="single" w:sz="4" w:space="0" w:color="auto"/>
              <w:right w:val="single" w:sz="4" w:space="0" w:color="auto"/>
            </w:tcBorders>
            <w:vAlign w:val="center"/>
          </w:tcPr>
          <w:p w14:paraId="2DC20134"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Cualquier residuo solido que pueda cumplir una segunda función de uso</w:t>
            </w:r>
          </w:p>
        </w:tc>
        <w:tc>
          <w:tcPr>
            <w:tcW w:w="2268" w:type="dxa"/>
            <w:tcBorders>
              <w:top w:val="single" w:sz="4" w:space="0" w:color="auto"/>
              <w:left w:val="single" w:sz="4" w:space="0" w:color="auto"/>
              <w:bottom w:val="single" w:sz="4" w:space="0" w:color="auto"/>
              <w:right w:val="single" w:sz="4" w:space="0" w:color="auto"/>
            </w:tcBorders>
            <w:vAlign w:val="center"/>
          </w:tcPr>
          <w:p w14:paraId="06B4E795"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Se disminuyen pérdidas de tiempo</w:t>
            </w:r>
          </w:p>
          <w:p w14:paraId="652501BD"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y materiales.</w:t>
            </w:r>
          </w:p>
        </w:tc>
        <w:tc>
          <w:tcPr>
            <w:tcW w:w="2409" w:type="dxa"/>
            <w:tcBorders>
              <w:top w:val="single" w:sz="4" w:space="0" w:color="auto"/>
              <w:left w:val="single" w:sz="4" w:space="0" w:color="auto"/>
              <w:bottom w:val="single" w:sz="4" w:space="0" w:color="auto"/>
              <w:right w:val="single" w:sz="4" w:space="0" w:color="auto"/>
            </w:tcBorders>
            <w:vAlign w:val="center"/>
          </w:tcPr>
          <w:p w14:paraId="57C09BDB"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Menor cantidad de residuos a disponer.</w:t>
            </w:r>
          </w:p>
        </w:tc>
      </w:tr>
      <w:tr w:rsidR="00A00994" w:rsidRPr="00A00994" w14:paraId="2F61B77A" w14:textId="77777777" w:rsidTr="006E0242">
        <w:trPr>
          <w:trHeight w:val="2557"/>
        </w:trPr>
        <w:tc>
          <w:tcPr>
            <w:cnfStyle w:val="001000000000" w:firstRow="0" w:lastRow="0" w:firstColumn="1" w:lastColumn="0" w:oddVBand="0" w:evenVBand="0" w:oddHBand="0" w:evenHBand="0" w:firstRowFirstColumn="0" w:firstRowLastColumn="0" w:lastRowFirstColumn="0" w:lastRowLastColumn="0"/>
            <w:tcW w:w="709" w:type="dxa"/>
            <w:vMerge/>
            <w:tcBorders>
              <w:right w:val="single" w:sz="4" w:space="0" w:color="auto"/>
            </w:tcBorders>
          </w:tcPr>
          <w:p w14:paraId="01675997" w14:textId="77777777" w:rsidR="00A00994" w:rsidRPr="00A00994" w:rsidRDefault="00A00994" w:rsidP="00A00994">
            <w:pPr>
              <w:spacing w:after="160" w:line="259" w:lineRule="auto"/>
              <w:jc w:val="center"/>
              <w:rPr>
                <w:b w:val="0"/>
                <w:bCs w:val="0"/>
                <w:color w:val="auto"/>
              </w:rPr>
            </w:pPr>
          </w:p>
        </w:tc>
        <w:tc>
          <w:tcPr>
            <w:tcW w:w="1701" w:type="dxa"/>
            <w:tcBorders>
              <w:top w:val="single" w:sz="4" w:space="0" w:color="auto"/>
              <w:left w:val="single" w:sz="4" w:space="0" w:color="auto"/>
              <w:bottom w:val="single" w:sz="4" w:space="0" w:color="auto"/>
              <w:right w:val="single" w:sz="4" w:space="0" w:color="auto"/>
            </w:tcBorders>
            <w:vAlign w:val="center"/>
          </w:tcPr>
          <w:p w14:paraId="74E4ACC6"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Aumentar el uso de</w:t>
            </w:r>
          </w:p>
          <w:p w14:paraId="03C52D9B"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Subproductos generados en otros procesos.</w:t>
            </w:r>
          </w:p>
        </w:tc>
        <w:tc>
          <w:tcPr>
            <w:tcW w:w="851" w:type="dxa"/>
            <w:tcBorders>
              <w:top w:val="single" w:sz="4" w:space="0" w:color="auto"/>
              <w:left w:val="single" w:sz="4" w:space="0" w:color="auto"/>
              <w:bottom w:val="single" w:sz="4" w:space="0" w:color="auto"/>
              <w:right w:val="single" w:sz="4" w:space="0" w:color="auto"/>
            </w:tcBorders>
            <w:textDirection w:val="btLr"/>
          </w:tcPr>
          <w:p w14:paraId="3E73541F" w14:textId="77777777" w:rsidR="00A00994" w:rsidRPr="00A00994" w:rsidRDefault="00A00994" w:rsidP="00A00994">
            <w:pPr>
              <w:spacing w:after="160" w:line="259" w:lineRule="auto"/>
              <w:ind w:left="113" w:right="113"/>
              <w:jc w:val="center"/>
              <w:cnfStyle w:val="000000000000" w:firstRow="0" w:lastRow="0" w:firstColumn="0" w:lastColumn="0" w:oddVBand="0" w:evenVBand="0" w:oddHBand="0" w:evenHBand="0" w:firstRowFirstColumn="0" w:firstRowLastColumn="0" w:lastRowFirstColumn="0" w:lastRowLastColumn="0"/>
              <w:rPr>
                <w:b/>
              </w:rPr>
            </w:pPr>
            <w:r w:rsidRPr="00A00994">
              <w:rPr>
                <w:b/>
              </w:rPr>
              <w:t>REUTILIZAR</w:t>
            </w:r>
          </w:p>
        </w:tc>
        <w:tc>
          <w:tcPr>
            <w:tcW w:w="2268" w:type="dxa"/>
            <w:tcBorders>
              <w:top w:val="single" w:sz="4" w:space="0" w:color="auto"/>
              <w:left w:val="single" w:sz="4" w:space="0" w:color="auto"/>
              <w:bottom w:val="single" w:sz="4" w:space="0" w:color="auto"/>
              <w:right w:val="single" w:sz="4" w:space="0" w:color="auto"/>
            </w:tcBorders>
            <w:vAlign w:val="center"/>
          </w:tcPr>
          <w:p w14:paraId="696F07AB" w14:textId="6D6F9152"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Reutilizar el retal de banner, poliest</w:t>
            </w:r>
            <w:r>
              <w:t>iren</w:t>
            </w:r>
            <w:r w:rsidRPr="00A00994">
              <w:t>o, cartón, metalmecánica, para la generación de nuevos productos.</w:t>
            </w:r>
          </w:p>
        </w:tc>
        <w:tc>
          <w:tcPr>
            <w:tcW w:w="2268" w:type="dxa"/>
            <w:tcBorders>
              <w:top w:val="single" w:sz="4" w:space="0" w:color="auto"/>
              <w:left w:val="single" w:sz="4" w:space="0" w:color="auto"/>
              <w:bottom w:val="single" w:sz="4" w:space="0" w:color="auto"/>
              <w:right w:val="single" w:sz="4" w:space="0" w:color="auto"/>
            </w:tcBorders>
            <w:vAlign w:val="center"/>
          </w:tcPr>
          <w:p w14:paraId="6386263A"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Disminuyen los costos por compra de materia prima.</w:t>
            </w:r>
          </w:p>
        </w:tc>
        <w:tc>
          <w:tcPr>
            <w:tcW w:w="2409" w:type="dxa"/>
            <w:tcBorders>
              <w:top w:val="single" w:sz="4" w:space="0" w:color="auto"/>
              <w:left w:val="single" w:sz="4" w:space="0" w:color="auto"/>
              <w:bottom w:val="single" w:sz="4" w:space="0" w:color="auto"/>
              <w:right w:val="single" w:sz="4" w:space="0" w:color="auto"/>
            </w:tcBorders>
            <w:vAlign w:val="center"/>
          </w:tcPr>
          <w:p w14:paraId="2C75699F"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Disminución en los residuos totales generados.</w:t>
            </w:r>
          </w:p>
        </w:tc>
      </w:tr>
      <w:tr w:rsidR="00A00994" w:rsidRPr="00A00994" w14:paraId="7E7B6C1F" w14:textId="77777777" w:rsidTr="006E0242">
        <w:trPr>
          <w:cnfStyle w:val="000000100000" w:firstRow="0" w:lastRow="0" w:firstColumn="0" w:lastColumn="0" w:oddVBand="0" w:evenVBand="0" w:oddHBand="1" w:evenHBand="0" w:firstRowFirstColumn="0" w:firstRowLastColumn="0" w:lastRowFirstColumn="0" w:lastRowLastColumn="0"/>
          <w:trHeight w:val="3072"/>
        </w:trPr>
        <w:tc>
          <w:tcPr>
            <w:cnfStyle w:val="001000000000" w:firstRow="0" w:lastRow="0" w:firstColumn="1" w:lastColumn="0" w:oddVBand="0" w:evenVBand="0" w:oddHBand="0" w:evenHBand="0" w:firstRowFirstColumn="0" w:firstRowLastColumn="0" w:lastRowFirstColumn="0" w:lastRowLastColumn="0"/>
            <w:tcW w:w="709" w:type="dxa"/>
            <w:vMerge/>
            <w:tcBorders>
              <w:right w:val="single" w:sz="4" w:space="0" w:color="auto"/>
            </w:tcBorders>
          </w:tcPr>
          <w:p w14:paraId="52C89E6F" w14:textId="77777777" w:rsidR="00A00994" w:rsidRPr="00A00994" w:rsidRDefault="00A00994" w:rsidP="00A00994">
            <w:pPr>
              <w:spacing w:after="160" w:line="259" w:lineRule="auto"/>
              <w:jc w:val="center"/>
              <w:rPr>
                <w:b w:val="0"/>
                <w:bCs w:val="0"/>
                <w:color w:val="auto"/>
              </w:rPr>
            </w:pPr>
          </w:p>
        </w:tc>
        <w:tc>
          <w:tcPr>
            <w:tcW w:w="1701" w:type="dxa"/>
            <w:tcBorders>
              <w:top w:val="single" w:sz="4" w:space="0" w:color="auto"/>
              <w:left w:val="single" w:sz="4" w:space="0" w:color="auto"/>
              <w:bottom w:val="single" w:sz="4" w:space="0" w:color="auto"/>
              <w:right w:val="single" w:sz="4" w:space="0" w:color="auto"/>
            </w:tcBorders>
            <w:vAlign w:val="center"/>
          </w:tcPr>
          <w:p w14:paraId="52A33F35" w14:textId="797DAC68"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Capacitaciones en uso eficiente</w:t>
            </w:r>
            <w:r>
              <w:t xml:space="preserve"> </w:t>
            </w:r>
            <w:r w:rsidRPr="00A00994">
              <w:t>de los recursos y servicios públicos.</w:t>
            </w:r>
          </w:p>
        </w:tc>
        <w:tc>
          <w:tcPr>
            <w:tcW w:w="851" w:type="dxa"/>
            <w:tcBorders>
              <w:top w:val="single" w:sz="4" w:space="0" w:color="auto"/>
              <w:left w:val="single" w:sz="4" w:space="0" w:color="auto"/>
              <w:bottom w:val="single" w:sz="4" w:space="0" w:color="auto"/>
              <w:right w:val="single" w:sz="4" w:space="0" w:color="auto"/>
            </w:tcBorders>
            <w:textDirection w:val="btLr"/>
          </w:tcPr>
          <w:p w14:paraId="5BBCA8D9" w14:textId="77777777" w:rsidR="00A00994" w:rsidRPr="00A00994" w:rsidRDefault="00A00994" w:rsidP="00A00994">
            <w:pPr>
              <w:spacing w:after="160" w:line="259" w:lineRule="auto"/>
              <w:ind w:left="113" w:right="113"/>
              <w:jc w:val="center"/>
              <w:cnfStyle w:val="000000100000" w:firstRow="0" w:lastRow="0" w:firstColumn="0" w:lastColumn="0" w:oddVBand="0" w:evenVBand="0" w:oddHBand="1" w:evenHBand="0" w:firstRowFirstColumn="0" w:firstRowLastColumn="0" w:lastRowFirstColumn="0" w:lastRowLastColumn="0"/>
              <w:rPr>
                <w:b/>
              </w:rPr>
            </w:pPr>
          </w:p>
        </w:tc>
        <w:tc>
          <w:tcPr>
            <w:tcW w:w="2268" w:type="dxa"/>
            <w:tcBorders>
              <w:top w:val="single" w:sz="4" w:space="0" w:color="auto"/>
              <w:left w:val="single" w:sz="4" w:space="0" w:color="auto"/>
              <w:bottom w:val="single" w:sz="4" w:space="0" w:color="auto"/>
              <w:right w:val="single" w:sz="4" w:space="0" w:color="auto"/>
            </w:tcBorders>
            <w:vAlign w:val="center"/>
          </w:tcPr>
          <w:p w14:paraId="6FA66971"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Programar jornadas de capacitación y fortalecer los equipos de mejora estudiando a fondo todas las propuestas e Implementando las viables.</w:t>
            </w:r>
          </w:p>
        </w:tc>
        <w:tc>
          <w:tcPr>
            <w:tcW w:w="2268" w:type="dxa"/>
            <w:tcBorders>
              <w:top w:val="single" w:sz="4" w:space="0" w:color="auto"/>
              <w:left w:val="single" w:sz="4" w:space="0" w:color="auto"/>
              <w:bottom w:val="single" w:sz="4" w:space="0" w:color="auto"/>
              <w:right w:val="single" w:sz="4" w:space="0" w:color="auto"/>
            </w:tcBorders>
            <w:vAlign w:val="center"/>
          </w:tcPr>
          <w:p w14:paraId="5E28015F"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Tiempo de la capacitación expresado en horas/trabajador, con repercusiones directas en el manejo adecuado de materias primas y ahorro en el costo de servicios públicos.</w:t>
            </w:r>
          </w:p>
        </w:tc>
        <w:tc>
          <w:tcPr>
            <w:tcW w:w="2409" w:type="dxa"/>
            <w:tcBorders>
              <w:top w:val="single" w:sz="4" w:space="0" w:color="auto"/>
              <w:left w:val="single" w:sz="4" w:space="0" w:color="auto"/>
              <w:bottom w:val="single" w:sz="4" w:space="0" w:color="auto"/>
              <w:right w:val="single" w:sz="4" w:space="0" w:color="auto"/>
            </w:tcBorders>
            <w:vAlign w:val="center"/>
          </w:tcPr>
          <w:p w14:paraId="5CCB4DFB" w14:textId="1F0E91A3"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Sensibilización ambiental al</w:t>
            </w:r>
            <w:r>
              <w:t xml:space="preserve"> </w:t>
            </w:r>
            <w:r w:rsidRPr="00A00994">
              <w:t>personal y conocimiento sobre las</w:t>
            </w:r>
            <w:r>
              <w:t xml:space="preserve"> </w:t>
            </w:r>
            <w:r w:rsidRPr="00A00994">
              <w:t>responsabilidades y repercusiones</w:t>
            </w:r>
            <w:r>
              <w:t xml:space="preserve"> </w:t>
            </w:r>
            <w:r w:rsidRPr="00A00994">
              <w:t>de cada uno en de su actividad diaria dentro de la empresa.</w:t>
            </w:r>
          </w:p>
        </w:tc>
      </w:tr>
    </w:tbl>
    <w:p w14:paraId="0150E450" w14:textId="77777777" w:rsidR="00A00994" w:rsidRPr="00A00994" w:rsidRDefault="00A00994" w:rsidP="00A00994"/>
    <w:tbl>
      <w:tblPr>
        <w:tblStyle w:val="Sombreadomedio2-nfasis5"/>
        <w:tblW w:w="10206" w:type="dxa"/>
        <w:tblInd w:w="-601" w:type="dxa"/>
        <w:tblLayout w:type="fixed"/>
        <w:tblLook w:val="04A0" w:firstRow="1" w:lastRow="0" w:firstColumn="1" w:lastColumn="0" w:noHBand="0" w:noVBand="1"/>
      </w:tblPr>
      <w:tblGrid>
        <w:gridCol w:w="709"/>
        <w:gridCol w:w="1701"/>
        <w:gridCol w:w="851"/>
        <w:gridCol w:w="2268"/>
        <w:gridCol w:w="2268"/>
        <w:gridCol w:w="2409"/>
      </w:tblGrid>
      <w:tr w:rsidR="00A00994" w:rsidRPr="00A00994" w14:paraId="59689AB6" w14:textId="77777777" w:rsidTr="006E0242">
        <w:trPr>
          <w:cnfStyle w:val="100000000000" w:firstRow="1" w:lastRow="0" w:firstColumn="0" w:lastColumn="0" w:oddVBand="0" w:evenVBand="0" w:oddHBand="0" w:evenHBand="0" w:firstRowFirstColumn="0" w:firstRowLastColumn="0" w:lastRowFirstColumn="0" w:lastRowLastColumn="0"/>
          <w:trHeight w:val="463"/>
        </w:trPr>
        <w:tc>
          <w:tcPr>
            <w:cnfStyle w:val="001000000100" w:firstRow="0" w:lastRow="0" w:firstColumn="1" w:lastColumn="0" w:oddVBand="0" w:evenVBand="0" w:oddHBand="0" w:evenHBand="0" w:firstRowFirstColumn="1" w:firstRowLastColumn="0" w:lastRowFirstColumn="0" w:lastRowLastColumn="0"/>
            <w:tcW w:w="709" w:type="dxa"/>
            <w:vMerge w:val="restart"/>
            <w:tcBorders>
              <w:top w:val="single" w:sz="4" w:space="0" w:color="auto"/>
              <w:left w:val="single" w:sz="4" w:space="0" w:color="auto"/>
              <w:bottom w:val="single" w:sz="4" w:space="0" w:color="auto"/>
              <w:right w:val="single" w:sz="4" w:space="0" w:color="auto"/>
            </w:tcBorders>
          </w:tcPr>
          <w:p w14:paraId="48416E69" w14:textId="77777777" w:rsidR="00A00994" w:rsidRPr="00A00994" w:rsidRDefault="00A00994" w:rsidP="00A00994">
            <w:pPr>
              <w:spacing w:after="160" w:line="259" w:lineRule="auto"/>
              <w:jc w:val="center"/>
              <w:rPr>
                <w:b w:val="0"/>
                <w:bCs w:val="0"/>
                <w:color w:val="auto"/>
              </w:rPr>
            </w:pPr>
            <w:r w:rsidRPr="00A00994">
              <w:rPr>
                <w:b w:val="0"/>
                <w:bCs w:val="0"/>
                <w:color w:val="auto"/>
              </w:rPr>
              <w:t>MEDIDA</w:t>
            </w:r>
          </w:p>
        </w:tc>
        <w:tc>
          <w:tcPr>
            <w:tcW w:w="1701" w:type="dxa"/>
            <w:vMerge w:val="restart"/>
            <w:tcBorders>
              <w:top w:val="single" w:sz="4" w:space="0" w:color="auto"/>
              <w:left w:val="single" w:sz="4" w:space="0" w:color="auto"/>
              <w:bottom w:val="single" w:sz="4" w:space="0" w:color="auto"/>
              <w:right w:val="single" w:sz="4" w:space="0" w:color="auto"/>
            </w:tcBorders>
          </w:tcPr>
          <w:p w14:paraId="11357B6D" w14:textId="77777777" w:rsidR="00A00994" w:rsidRPr="00A00994" w:rsidRDefault="00A00994" w:rsidP="00A00994">
            <w:pPr>
              <w:spacing w:after="160" w:line="259" w:lineRule="auto"/>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ALTERNATIVA</w:t>
            </w:r>
          </w:p>
        </w:tc>
        <w:tc>
          <w:tcPr>
            <w:tcW w:w="851" w:type="dxa"/>
            <w:vMerge w:val="restart"/>
            <w:tcBorders>
              <w:top w:val="single" w:sz="4" w:space="0" w:color="auto"/>
              <w:left w:val="single" w:sz="4" w:space="0" w:color="auto"/>
              <w:bottom w:val="single" w:sz="4" w:space="0" w:color="auto"/>
              <w:right w:val="single" w:sz="4" w:space="0" w:color="auto"/>
            </w:tcBorders>
          </w:tcPr>
          <w:p w14:paraId="4BCCD0CD" w14:textId="77777777" w:rsidR="00A00994" w:rsidRPr="00A00994" w:rsidRDefault="00A00994" w:rsidP="00A00994">
            <w:pPr>
              <w:spacing w:after="160" w:line="259" w:lineRule="auto"/>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MEDIDA</w:t>
            </w:r>
          </w:p>
        </w:tc>
        <w:tc>
          <w:tcPr>
            <w:tcW w:w="6945" w:type="dxa"/>
            <w:gridSpan w:val="3"/>
            <w:tcBorders>
              <w:top w:val="single" w:sz="4" w:space="0" w:color="auto"/>
              <w:left w:val="single" w:sz="4" w:space="0" w:color="auto"/>
              <w:bottom w:val="single" w:sz="4" w:space="0" w:color="auto"/>
              <w:right w:val="single" w:sz="4" w:space="0" w:color="auto"/>
            </w:tcBorders>
          </w:tcPr>
          <w:p w14:paraId="0B7317E6" w14:textId="77777777" w:rsidR="00A00994" w:rsidRPr="00A00994" w:rsidRDefault="00A00994" w:rsidP="00A00994">
            <w:pPr>
              <w:spacing w:after="160" w:line="259" w:lineRule="auto"/>
              <w:ind w:right="-108"/>
              <w:jc w:val="center"/>
              <w:cnfStyle w:val="100000000000" w:firstRow="1" w:lastRow="0" w:firstColumn="0" w:lastColumn="0" w:oddVBand="0" w:evenVBand="0" w:oddHBand="0" w:evenHBand="0" w:firstRowFirstColumn="0" w:firstRowLastColumn="0" w:lastRowFirstColumn="0" w:lastRowLastColumn="0"/>
              <w:rPr>
                <w:b w:val="0"/>
                <w:bCs w:val="0"/>
                <w:color w:val="auto"/>
              </w:rPr>
            </w:pPr>
            <w:r w:rsidRPr="00A00994">
              <w:rPr>
                <w:b w:val="0"/>
                <w:bCs w:val="0"/>
                <w:color w:val="auto"/>
              </w:rPr>
              <w:t>IMPLICACIÓN</w:t>
            </w:r>
          </w:p>
        </w:tc>
      </w:tr>
      <w:tr w:rsidR="00A00994" w:rsidRPr="00A00994" w14:paraId="29C612D7" w14:textId="77777777" w:rsidTr="006E0242">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709" w:type="dxa"/>
            <w:vMerge/>
            <w:tcBorders>
              <w:top w:val="single" w:sz="4" w:space="0" w:color="auto"/>
              <w:left w:val="single" w:sz="4" w:space="0" w:color="auto"/>
              <w:bottom w:val="single" w:sz="4" w:space="0" w:color="auto"/>
              <w:right w:val="single" w:sz="4" w:space="0" w:color="auto"/>
            </w:tcBorders>
          </w:tcPr>
          <w:p w14:paraId="1D040EE3" w14:textId="77777777" w:rsidR="00A00994" w:rsidRPr="00A00994" w:rsidRDefault="00A00994" w:rsidP="00A00994">
            <w:pPr>
              <w:spacing w:after="160" w:line="259" w:lineRule="auto"/>
              <w:jc w:val="center"/>
              <w:rPr>
                <w:b w:val="0"/>
                <w:bCs w:val="0"/>
                <w:color w:val="auto"/>
              </w:rPr>
            </w:pPr>
          </w:p>
        </w:tc>
        <w:tc>
          <w:tcPr>
            <w:tcW w:w="1701" w:type="dxa"/>
            <w:vMerge/>
            <w:tcBorders>
              <w:top w:val="single" w:sz="4" w:space="0" w:color="auto"/>
              <w:left w:val="single" w:sz="4" w:space="0" w:color="auto"/>
              <w:bottom w:val="single" w:sz="4" w:space="0" w:color="auto"/>
              <w:right w:val="single" w:sz="4" w:space="0" w:color="auto"/>
            </w:tcBorders>
          </w:tcPr>
          <w:p w14:paraId="3FBBDAFA"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851" w:type="dxa"/>
            <w:vMerge/>
            <w:tcBorders>
              <w:top w:val="single" w:sz="4" w:space="0" w:color="auto"/>
              <w:left w:val="single" w:sz="4" w:space="0" w:color="auto"/>
              <w:bottom w:val="single" w:sz="4" w:space="0" w:color="auto"/>
              <w:right w:val="single" w:sz="4" w:space="0" w:color="auto"/>
            </w:tcBorders>
          </w:tcPr>
          <w:p w14:paraId="24CC91B9"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p>
        </w:tc>
        <w:tc>
          <w:tcPr>
            <w:tcW w:w="2268" w:type="dxa"/>
            <w:tcBorders>
              <w:top w:val="single" w:sz="4" w:space="0" w:color="auto"/>
              <w:left w:val="single" w:sz="4" w:space="0" w:color="auto"/>
              <w:bottom w:val="single" w:sz="4" w:space="0" w:color="auto"/>
              <w:right w:val="single" w:sz="4" w:space="0" w:color="auto"/>
            </w:tcBorders>
            <w:vAlign w:val="center"/>
          </w:tcPr>
          <w:p w14:paraId="56FF251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TÉCNICA</w:t>
            </w:r>
          </w:p>
        </w:tc>
        <w:tc>
          <w:tcPr>
            <w:tcW w:w="2268" w:type="dxa"/>
            <w:tcBorders>
              <w:top w:val="single" w:sz="4" w:space="0" w:color="auto"/>
              <w:left w:val="single" w:sz="4" w:space="0" w:color="auto"/>
              <w:bottom w:val="single" w:sz="4" w:space="0" w:color="auto"/>
              <w:right w:val="single" w:sz="4" w:space="0" w:color="auto"/>
            </w:tcBorders>
            <w:vAlign w:val="center"/>
          </w:tcPr>
          <w:p w14:paraId="153E0C97"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ECONÓMICA</w:t>
            </w:r>
          </w:p>
        </w:tc>
        <w:tc>
          <w:tcPr>
            <w:tcW w:w="2409" w:type="dxa"/>
            <w:tcBorders>
              <w:top w:val="single" w:sz="4" w:space="0" w:color="auto"/>
              <w:left w:val="single" w:sz="4" w:space="0" w:color="auto"/>
              <w:bottom w:val="single" w:sz="4" w:space="0" w:color="auto"/>
              <w:right w:val="single" w:sz="4" w:space="0" w:color="auto"/>
            </w:tcBorders>
            <w:vAlign w:val="center"/>
          </w:tcPr>
          <w:p w14:paraId="0875C9A9"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rPr>
                <w:b/>
                <w:i/>
              </w:rPr>
            </w:pPr>
            <w:r w:rsidRPr="00A00994">
              <w:rPr>
                <w:b/>
                <w:i/>
              </w:rPr>
              <w:t>AMBIENTAL</w:t>
            </w:r>
          </w:p>
        </w:tc>
      </w:tr>
      <w:tr w:rsidR="00A00994" w:rsidRPr="00A00994" w14:paraId="5D78FC43" w14:textId="77777777" w:rsidTr="006E0242">
        <w:trPr>
          <w:trHeight w:val="1644"/>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auto"/>
              <w:left w:val="single" w:sz="4" w:space="0" w:color="auto"/>
              <w:bottom w:val="single" w:sz="4" w:space="0" w:color="auto"/>
              <w:right w:val="single" w:sz="4" w:space="0" w:color="auto"/>
            </w:tcBorders>
            <w:textDirection w:val="btLr"/>
          </w:tcPr>
          <w:p w14:paraId="2ECD8FA8" w14:textId="77777777" w:rsidR="00A00994" w:rsidRPr="00A00994" w:rsidRDefault="00A00994" w:rsidP="00A00994">
            <w:pPr>
              <w:spacing w:after="160" w:line="259" w:lineRule="auto"/>
              <w:ind w:left="113" w:right="113"/>
              <w:jc w:val="center"/>
              <w:rPr>
                <w:b w:val="0"/>
                <w:bCs w:val="0"/>
                <w:color w:val="auto"/>
              </w:rPr>
            </w:pPr>
            <w:r w:rsidRPr="00A00994">
              <w:rPr>
                <w:b w:val="0"/>
                <w:bCs w:val="0"/>
                <w:color w:val="auto"/>
              </w:rPr>
              <w:t>SEGREGACIÓN DE RESIDUOS</w:t>
            </w:r>
          </w:p>
        </w:tc>
        <w:tc>
          <w:tcPr>
            <w:tcW w:w="1701" w:type="dxa"/>
            <w:tcBorders>
              <w:top w:val="single" w:sz="4" w:space="0" w:color="auto"/>
              <w:left w:val="single" w:sz="4" w:space="0" w:color="auto"/>
              <w:bottom w:val="single" w:sz="4" w:space="0" w:color="auto"/>
              <w:right w:val="single" w:sz="4" w:space="0" w:color="auto"/>
            </w:tcBorders>
            <w:vAlign w:val="center"/>
          </w:tcPr>
          <w:p w14:paraId="1F0CF9CC"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Programa de separación en la</w:t>
            </w:r>
          </w:p>
          <w:p w14:paraId="4FD7D1D0"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fuente e identificación de</w:t>
            </w:r>
          </w:p>
          <w:p w14:paraId="2598F613"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Oportunidades de reciclaje.</w:t>
            </w:r>
          </w:p>
        </w:tc>
        <w:tc>
          <w:tcPr>
            <w:tcW w:w="851" w:type="dxa"/>
            <w:tcBorders>
              <w:top w:val="single" w:sz="4" w:space="0" w:color="auto"/>
              <w:left w:val="single" w:sz="4" w:space="0" w:color="auto"/>
              <w:bottom w:val="single" w:sz="4" w:space="0" w:color="auto"/>
              <w:right w:val="single" w:sz="4" w:space="0" w:color="auto"/>
            </w:tcBorders>
            <w:textDirection w:val="btLr"/>
          </w:tcPr>
          <w:p w14:paraId="782504C0" w14:textId="77777777" w:rsidR="00A00994" w:rsidRPr="00A00994" w:rsidRDefault="00A00994" w:rsidP="00A00994">
            <w:pPr>
              <w:spacing w:after="160" w:line="259" w:lineRule="auto"/>
              <w:ind w:left="113" w:right="113"/>
              <w:jc w:val="center"/>
              <w:cnfStyle w:val="000000000000" w:firstRow="0" w:lastRow="0" w:firstColumn="0" w:lastColumn="0" w:oddVBand="0" w:evenVBand="0" w:oddHBand="0" w:evenHBand="0" w:firstRowFirstColumn="0" w:firstRowLastColumn="0" w:lastRowFirstColumn="0" w:lastRowLastColumn="0"/>
              <w:rPr>
                <w:b/>
              </w:rPr>
            </w:pPr>
            <w:r w:rsidRPr="00A00994">
              <w:rPr>
                <w:b/>
              </w:rPr>
              <w:t>RECICLAR - REDUCIR</w:t>
            </w:r>
          </w:p>
        </w:tc>
        <w:tc>
          <w:tcPr>
            <w:tcW w:w="2268" w:type="dxa"/>
            <w:tcBorders>
              <w:top w:val="single" w:sz="4" w:space="0" w:color="auto"/>
              <w:left w:val="single" w:sz="4" w:space="0" w:color="auto"/>
              <w:bottom w:val="single" w:sz="4" w:space="0" w:color="auto"/>
              <w:right w:val="single" w:sz="4" w:space="0" w:color="auto"/>
            </w:tcBorders>
            <w:vAlign w:val="center"/>
          </w:tcPr>
          <w:p w14:paraId="3F342F63"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Separación y comercialización de</w:t>
            </w:r>
          </w:p>
          <w:p w14:paraId="500AC98C"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papel, cartón, plástico, madera y</w:t>
            </w:r>
          </w:p>
          <w:p w14:paraId="48E2DEDE" w14:textId="77777777"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Chatarra para pasar por procesos de reciclaje.</w:t>
            </w:r>
          </w:p>
        </w:tc>
        <w:tc>
          <w:tcPr>
            <w:tcW w:w="2268" w:type="dxa"/>
            <w:tcBorders>
              <w:top w:val="single" w:sz="4" w:space="0" w:color="auto"/>
              <w:left w:val="single" w:sz="4" w:space="0" w:color="auto"/>
              <w:bottom w:val="single" w:sz="4" w:space="0" w:color="auto"/>
              <w:right w:val="single" w:sz="4" w:space="0" w:color="auto"/>
            </w:tcBorders>
            <w:vAlign w:val="center"/>
          </w:tcPr>
          <w:p w14:paraId="2F322BE0" w14:textId="7E6A34E6"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Dinero recibido por Kg de producto</w:t>
            </w:r>
            <w:r>
              <w:t xml:space="preserve"> </w:t>
            </w:r>
            <w:r w:rsidRPr="00A00994">
              <w:t>Comercializado.</w:t>
            </w:r>
          </w:p>
        </w:tc>
        <w:tc>
          <w:tcPr>
            <w:tcW w:w="2409" w:type="dxa"/>
            <w:tcBorders>
              <w:top w:val="single" w:sz="4" w:space="0" w:color="auto"/>
              <w:left w:val="single" w:sz="4" w:space="0" w:color="auto"/>
              <w:bottom w:val="single" w:sz="4" w:space="0" w:color="auto"/>
              <w:right w:val="single" w:sz="4" w:space="0" w:color="auto"/>
            </w:tcBorders>
            <w:vAlign w:val="center"/>
          </w:tcPr>
          <w:p w14:paraId="08591B4D" w14:textId="79BC7FFB" w:rsidR="00A00994" w:rsidRPr="00A00994" w:rsidRDefault="00A00994" w:rsidP="00A00994">
            <w:pPr>
              <w:spacing w:after="160" w:line="259" w:lineRule="auto"/>
              <w:jc w:val="center"/>
              <w:cnfStyle w:val="000000000000" w:firstRow="0" w:lastRow="0" w:firstColumn="0" w:lastColumn="0" w:oddVBand="0" w:evenVBand="0" w:oddHBand="0" w:evenHBand="0" w:firstRowFirstColumn="0" w:firstRowLastColumn="0" w:lastRowFirstColumn="0" w:lastRowLastColumn="0"/>
            </w:pPr>
            <w:r w:rsidRPr="00A00994">
              <w:t>Menor cantidad de productos</w:t>
            </w:r>
            <w:r>
              <w:t xml:space="preserve"> e</w:t>
            </w:r>
            <w:r w:rsidRPr="00A00994">
              <w:t>nviados al relleno sanitario, lo que se traduce en menores impactos ambientales asociados a esto.</w:t>
            </w:r>
          </w:p>
        </w:tc>
      </w:tr>
      <w:tr w:rsidR="00A00994" w:rsidRPr="00A00994" w14:paraId="0C225C72" w14:textId="77777777" w:rsidTr="006E0242">
        <w:trPr>
          <w:cnfStyle w:val="000000100000" w:firstRow="0" w:lastRow="0" w:firstColumn="0" w:lastColumn="0" w:oddVBand="0" w:evenVBand="0" w:oddHBand="1" w:evenHBand="0" w:firstRowFirstColumn="0" w:firstRowLastColumn="0" w:lastRowFirstColumn="0" w:lastRowLastColumn="0"/>
          <w:trHeight w:val="2172"/>
        </w:trPr>
        <w:tc>
          <w:tcPr>
            <w:cnfStyle w:val="001000000000" w:firstRow="0" w:lastRow="0" w:firstColumn="1" w:lastColumn="0" w:oddVBand="0" w:evenVBand="0" w:oddHBand="0" w:evenHBand="0" w:firstRowFirstColumn="0" w:firstRowLastColumn="0" w:lastRowFirstColumn="0" w:lastRowLastColumn="0"/>
            <w:tcW w:w="709" w:type="dxa"/>
            <w:tcBorders>
              <w:top w:val="single" w:sz="4" w:space="0" w:color="auto"/>
              <w:left w:val="single" w:sz="4" w:space="0" w:color="auto"/>
              <w:bottom w:val="single" w:sz="4" w:space="0" w:color="auto"/>
              <w:right w:val="single" w:sz="4" w:space="0" w:color="auto"/>
            </w:tcBorders>
            <w:textDirection w:val="btLr"/>
          </w:tcPr>
          <w:p w14:paraId="1573E1C9" w14:textId="06AEF625" w:rsidR="00A00994" w:rsidRPr="00A00994" w:rsidRDefault="00A00994" w:rsidP="00A60292">
            <w:pPr>
              <w:spacing w:after="160" w:line="259" w:lineRule="auto"/>
              <w:ind w:left="113" w:right="113"/>
              <w:jc w:val="center"/>
              <w:rPr>
                <w:b w:val="0"/>
                <w:bCs w:val="0"/>
                <w:color w:val="auto"/>
              </w:rPr>
            </w:pPr>
            <w:r w:rsidRPr="00A00994">
              <w:rPr>
                <w:b w:val="0"/>
                <w:bCs w:val="0"/>
                <w:color w:val="auto"/>
              </w:rPr>
              <w:t>MEJORAS</w:t>
            </w:r>
            <w:r w:rsidR="00A60292">
              <w:rPr>
                <w:b w:val="0"/>
                <w:bCs w:val="0"/>
                <w:color w:val="auto"/>
              </w:rPr>
              <w:t xml:space="preserve"> </w:t>
            </w:r>
            <w:r w:rsidRPr="00A00994">
              <w:rPr>
                <w:b w:val="0"/>
                <w:bCs w:val="0"/>
                <w:color w:val="auto"/>
              </w:rPr>
              <w:t>TECNOLÓGICAS</w:t>
            </w:r>
          </w:p>
        </w:tc>
        <w:tc>
          <w:tcPr>
            <w:tcW w:w="1701" w:type="dxa"/>
            <w:tcBorders>
              <w:top w:val="single" w:sz="4" w:space="0" w:color="auto"/>
              <w:left w:val="single" w:sz="4" w:space="0" w:color="auto"/>
              <w:bottom w:val="single" w:sz="4" w:space="0" w:color="auto"/>
              <w:right w:val="single" w:sz="4" w:space="0" w:color="auto"/>
            </w:tcBorders>
            <w:vAlign w:val="center"/>
          </w:tcPr>
          <w:p w14:paraId="19A9A60D"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Revisar especificaciones</w:t>
            </w:r>
          </w:p>
          <w:p w14:paraId="1C5405E2"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técnicas para adquisición de</w:t>
            </w:r>
          </w:p>
          <w:p w14:paraId="5E727BAD"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nueva maquinaria y equipos</w:t>
            </w:r>
          </w:p>
        </w:tc>
        <w:tc>
          <w:tcPr>
            <w:tcW w:w="851" w:type="dxa"/>
            <w:tcBorders>
              <w:top w:val="single" w:sz="4" w:space="0" w:color="auto"/>
              <w:left w:val="single" w:sz="4" w:space="0" w:color="auto"/>
              <w:bottom w:val="single" w:sz="4" w:space="0" w:color="auto"/>
              <w:right w:val="single" w:sz="4" w:space="0" w:color="auto"/>
            </w:tcBorders>
            <w:textDirection w:val="btLr"/>
          </w:tcPr>
          <w:p w14:paraId="68FF8E1C" w14:textId="77777777" w:rsidR="00A00994" w:rsidRPr="00A00994" w:rsidRDefault="00A00994" w:rsidP="00A00994">
            <w:pPr>
              <w:spacing w:after="160" w:line="259" w:lineRule="auto"/>
              <w:ind w:left="113" w:right="113"/>
              <w:jc w:val="center"/>
              <w:cnfStyle w:val="000000100000" w:firstRow="0" w:lastRow="0" w:firstColumn="0" w:lastColumn="0" w:oddVBand="0" w:evenVBand="0" w:oddHBand="1" w:evenHBand="0" w:firstRowFirstColumn="0" w:firstRowLastColumn="0" w:lastRowFirstColumn="0" w:lastRowLastColumn="0"/>
              <w:rPr>
                <w:b/>
              </w:rPr>
            </w:pPr>
            <w:r w:rsidRPr="00A00994">
              <w:rPr>
                <w:b/>
              </w:rPr>
              <w:t>REDUCIR</w:t>
            </w:r>
          </w:p>
        </w:tc>
        <w:tc>
          <w:tcPr>
            <w:tcW w:w="2268" w:type="dxa"/>
            <w:tcBorders>
              <w:top w:val="single" w:sz="4" w:space="0" w:color="auto"/>
              <w:left w:val="single" w:sz="4" w:space="0" w:color="auto"/>
              <w:bottom w:val="single" w:sz="4" w:space="0" w:color="auto"/>
              <w:right w:val="single" w:sz="4" w:space="0" w:color="auto"/>
            </w:tcBorders>
            <w:vAlign w:val="center"/>
          </w:tcPr>
          <w:p w14:paraId="2EFBC873"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Se debe buscar y comprar considerando mayores rendimientos y menores consumos.</w:t>
            </w:r>
          </w:p>
        </w:tc>
        <w:tc>
          <w:tcPr>
            <w:tcW w:w="2268" w:type="dxa"/>
            <w:tcBorders>
              <w:top w:val="single" w:sz="4" w:space="0" w:color="auto"/>
              <w:left w:val="single" w:sz="4" w:space="0" w:color="auto"/>
              <w:bottom w:val="single" w:sz="4" w:space="0" w:color="auto"/>
              <w:right w:val="single" w:sz="4" w:space="0" w:color="auto"/>
            </w:tcBorders>
            <w:vAlign w:val="center"/>
          </w:tcPr>
          <w:p w14:paraId="6A5A2A23" w14:textId="1A8BD699"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Costos de adquisición de maquinaria y equipo que pueden</w:t>
            </w:r>
            <w:r>
              <w:t xml:space="preserve"> s</w:t>
            </w:r>
            <w:r w:rsidRPr="00A00994">
              <w:t>er recuperados en el tiempo de acuerdo con los ahorros que representan.</w:t>
            </w:r>
          </w:p>
        </w:tc>
        <w:tc>
          <w:tcPr>
            <w:tcW w:w="2409" w:type="dxa"/>
            <w:tcBorders>
              <w:top w:val="single" w:sz="4" w:space="0" w:color="auto"/>
              <w:left w:val="single" w:sz="4" w:space="0" w:color="auto"/>
              <w:bottom w:val="single" w:sz="4" w:space="0" w:color="auto"/>
              <w:right w:val="single" w:sz="4" w:space="0" w:color="auto"/>
            </w:tcBorders>
            <w:vAlign w:val="center"/>
          </w:tcPr>
          <w:p w14:paraId="200F75AE" w14:textId="77777777" w:rsidR="00A00994" w:rsidRPr="00A00994" w:rsidRDefault="00A00994" w:rsidP="00A00994">
            <w:pPr>
              <w:spacing w:after="160" w:line="259" w:lineRule="auto"/>
              <w:jc w:val="center"/>
              <w:cnfStyle w:val="000000100000" w:firstRow="0" w:lastRow="0" w:firstColumn="0" w:lastColumn="0" w:oddVBand="0" w:evenVBand="0" w:oddHBand="1" w:evenHBand="0" w:firstRowFirstColumn="0" w:firstRowLastColumn="0" w:lastRowFirstColumn="0" w:lastRowLastColumn="0"/>
            </w:pPr>
            <w:r w:rsidRPr="00A00994">
              <w:t>Mejoras significativas en la producción y menos impactos ambientales.</w:t>
            </w:r>
          </w:p>
        </w:tc>
      </w:tr>
    </w:tbl>
    <w:p w14:paraId="7E0FF9C8" w14:textId="77777777" w:rsidR="00B525EE" w:rsidRPr="00B525EE" w:rsidRDefault="00B525EE" w:rsidP="00B525EE">
      <w:pPr>
        <w:rPr>
          <w:lang w:val="es-CO"/>
        </w:rPr>
      </w:pPr>
    </w:p>
    <w:p w14:paraId="435D8BFA" w14:textId="77777777" w:rsidR="0029390B" w:rsidRDefault="0029390B" w:rsidP="63990DA6">
      <w:pPr>
        <w:rPr>
          <w:i/>
          <w:color w:val="000000" w:themeColor="text1"/>
        </w:rPr>
      </w:pPr>
    </w:p>
    <w:p w14:paraId="76CFD67A" w14:textId="17860BAD" w:rsidR="0029390B" w:rsidRDefault="0029390B" w:rsidP="008E7497">
      <w:pPr>
        <w:pStyle w:val="Ttulo1"/>
        <w:numPr>
          <w:ilvl w:val="0"/>
          <w:numId w:val="9"/>
        </w:numPr>
        <w:ind w:left="426" w:hanging="426"/>
        <w:rPr>
          <w:rFonts w:ascii="Times New Roman" w:hAnsi="Times New Roman" w:cs="Times New Roman"/>
          <w:sz w:val="24"/>
        </w:rPr>
      </w:pPr>
      <w:bookmarkStart w:id="63" w:name="_Toc57405912"/>
      <w:r w:rsidRPr="0029390B">
        <w:rPr>
          <w:rFonts w:ascii="Times New Roman" w:hAnsi="Times New Roman" w:cs="Times New Roman"/>
          <w:sz w:val="24"/>
        </w:rPr>
        <w:lastRenderedPageBreak/>
        <w:t>ECONOMIA CIRCULAR MORALEJA EXPERIENCIAS</w:t>
      </w:r>
      <w:bookmarkEnd w:id="63"/>
      <w:r w:rsidRPr="0029390B">
        <w:rPr>
          <w:rFonts w:ascii="Times New Roman" w:hAnsi="Times New Roman" w:cs="Times New Roman"/>
          <w:sz w:val="24"/>
        </w:rPr>
        <w:t xml:space="preserve"> </w:t>
      </w:r>
    </w:p>
    <w:p w14:paraId="1F24017D" w14:textId="77777777" w:rsidR="0029390B" w:rsidRDefault="0029390B" w:rsidP="0029390B"/>
    <w:p w14:paraId="624B7361" w14:textId="68FA511A" w:rsidR="0029390B" w:rsidRPr="00336657" w:rsidRDefault="0029390B" w:rsidP="0029390B">
      <w:pPr>
        <w:rPr>
          <w:rFonts w:ascii="Times New Roman" w:hAnsi="Times New Roman" w:cs="Times New Roman"/>
          <w:sz w:val="24"/>
        </w:rPr>
      </w:pPr>
      <w:r w:rsidRPr="00336657">
        <w:rPr>
          <w:rFonts w:ascii="Times New Roman" w:hAnsi="Times New Roman" w:cs="Times New Roman"/>
          <w:sz w:val="24"/>
        </w:rPr>
        <w:t>La economía circular no es la economía de los residuos ni la del reciclaje. Reúne un conjunto de prácticas, priorizadas según sus impactos, destinadas a optimizar e</w:t>
      </w:r>
      <w:r w:rsidR="00ED40C6">
        <w:rPr>
          <w:rFonts w:ascii="Times New Roman" w:hAnsi="Times New Roman" w:cs="Times New Roman"/>
          <w:sz w:val="24"/>
        </w:rPr>
        <w:t xml:space="preserve">l uso de materiales y energías. </w:t>
      </w:r>
      <w:r w:rsidRPr="00336657">
        <w:rPr>
          <w:rFonts w:ascii="Times New Roman" w:hAnsi="Times New Roman" w:cs="Times New Roman"/>
          <w:sz w:val="24"/>
        </w:rPr>
        <w:t>Su objetivo final es desvincular el crecimiento económico del agotamiento de los recursos naturales mediante la creación de productos, servicios, modelos de negocios y políticas públicas innovadores que tengan en cuenta todos los flujos a lo largo de la vida de la comunidad, producto o servicio.</w:t>
      </w:r>
    </w:p>
    <w:p w14:paraId="37E3B8DF" w14:textId="77777777" w:rsidR="0029390B" w:rsidRPr="00336657" w:rsidRDefault="0029390B" w:rsidP="0029390B">
      <w:pPr>
        <w:rPr>
          <w:rFonts w:ascii="Times New Roman" w:hAnsi="Times New Roman" w:cs="Times New Roman"/>
          <w:sz w:val="24"/>
        </w:rPr>
      </w:pPr>
      <w:r w:rsidRPr="00336657">
        <w:rPr>
          <w:rFonts w:ascii="Times New Roman" w:hAnsi="Times New Roman" w:cs="Times New Roman"/>
          <w:sz w:val="24"/>
        </w:rPr>
        <w:t>Este modelo se basa en un uso óptimo de los recursos y en la creación de bucles de valores positivos. Se centra en particular en los nuevos modos de diseño, producción y consumo, prolongando la vida útil del producto, reutilizando y reciclando componentes.</w:t>
      </w:r>
    </w:p>
    <w:p w14:paraId="4359CDE9" w14:textId="14C77C77" w:rsidR="0029390B" w:rsidRDefault="0029390B" w:rsidP="0029390B">
      <w:pPr>
        <w:rPr>
          <w:rFonts w:ascii="Times New Roman" w:hAnsi="Times New Roman" w:cs="Times New Roman"/>
          <w:sz w:val="24"/>
        </w:rPr>
      </w:pPr>
      <w:r w:rsidRPr="00336657">
        <w:rPr>
          <w:rFonts w:ascii="Times New Roman" w:hAnsi="Times New Roman" w:cs="Times New Roman"/>
          <w:sz w:val="24"/>
        </w:rPr>
        <w:t xml:space="preserve">La madera es un material de origen vegetal, disponible en grandes cantidades, más accesible que el acero o el plástico y es fácil de producir, por lo que es un material extraordinario para la economía circular. </w:t>
      </w:r>
      <w:sdt>
        <w:sdtPr>
          <w:rPr>
            <w:rFonts w:ascii="Times New Roman" w:hAnsi="Times New Roman" w:cs="Times New Roman"/>
            <w:sz w:val="24"/>
          </w:rPr>
          <w:id w:val="-1049143875"/>
          <w:citation/>
        </w:sdtPr>
        <w:sdtContent>
          <w:r w:rsidRPr="00336657">
            <w:rPr>
              <w:rFonts w:ascii="Times New Roman" w:hAnsi="Times New Roman" w:cs="Times New Roman"/>
              <w:sz w:val="24"/>
            </w:rPr>
            <w:fldChar w:fldCharType="begin"/>
          </w:r>
          <w:r w:rsidR="00336657" w:rsidRPr="00336657">
            <w:rPr>
              <w:rFonts w:ascii="Times New Roman" w:hAnsi="Times New Roman" w:cs="Times New Roman"/>
              <w:sz w:val="24"/>
              <w:lang w:val="es-CO"/>
            </w:rPr>
            <w:instrText xml:space="preserve">CITATION EME19 \l 9226 </w:instrText>
          </w:r>
          <w:r w:rsidRPr="00336657">
            <w:rPr>
              <w:rFonts w:ascii="Times New Roman" w:hAnsi="Times New Roman" w:cs="Times New Roman"/>
              <w:sz w:val="24"/>
            </w:rPr>
            <w:fldChar w:fldCharType="separate"/>
          </w:r>
          <w:r w:rsidR="00336657" w:rsidRPr="00336657">
            <w:rPr>
              <w:rFonts w:ascii="Times New Roman" w:hAnsi="Times New Roman" w:cs="Times New Roman"/>
              <w:noProof/>
              <w:sz w:val="24"/>
              <w:lang w:val="es-CO"/>
            </w:rPr>
            <w:t>(EMEDEC, 2019)</w:t>
          </w:r>
          <w:r w:rsidRPr="00336657">
            <w:rPr>
              <w:rFonts w:ascii="Times New Roman" w:hAnsi="Times New Roman" w:cs="Times New Roman"/>
              <w:sz w:val="24"/>
            </w:rPr>
            <w:fldChar w:fldCharType="end"/>
          </w:r>
        </w:sdtContent>
      </w:sdt>
      <w:r w:rsidR="00ED40C6">
        <w:rPr>
          <w:rFonts w:ascii="Times New Roman" w:hAnsi="Times New Roman" w:cs="Times New Roman"/>
          <w:sz w:val="24"/>
        </w:rPr>
        <w:t>.</w:t>
      </w:r>
    </w:p>
    <w:p w14:paraId="1A94B36F" w14:textId="5E3B8A27" w:rsidR="00ED40C6" w:rsidRPr="00ED40C6" w:rsidRDefault="00ED40C6" w:rsidP="0029390B">
      <w:pPr>
        <w:rPr>
          <w:rFonts w:ascii="Times New Roman" w:hAnsi="Times New Roman" w:cs="Times New Roman"/>
          <w:sz w:val="28"/>
        </w:rPr>
      </w:pPr>
      <w:r w:rsidRPr="00ED40C6">
        <w:rPr>
          <w:rFonts w:ascii="Times New Roman" w:hAnsi="Times New Roman" w:cs="Times New Roman"/>
          <w:sz w:val="24"/>
        </w:rPr>
        <w:t>Los productos deben ser concebidos para que sean reutilizables, reparables, actualizables, con un mayor tiempo de vida útil, y reciclables cuando se convierten en residuos, para que los materiales que se emplearon en su fabricación estén en el ciclo económico el mayor tiempo posible, y para que cuando se conviertan en residuos puedan gestionarse más fácilmente mediante reciclado. Para ello también es importante que se reduzca la presencia de sustancias nocivas en los materiales que lo componen.</w:t>
      </w:r>
      <w:sdt>
        <w:sdtPr>
          <w:rPr>
            <w:rFonts w:ascii="Times New Roman" w:hAnsi="Times New Roman" w:cs="Times New Roman"/>
            <w:sz w:val="24"/>
          </w:rPr>
          <w:id w:val="1635603806"/>
          <w:citation/>
        </w:sdtPr>
        <w:sdtContent>
          <w:r w:rsidRPr="00ED40C6">
            <w:rPr>
              <w:rFonts w:ascii="Times New Roman" w:hAnsi="Times New Roman" w:cs="Times New Roman"/>
              <w:sz w:val="24"/>
            </w:rPr>
            <w:fldChar w:fldCharType="begin"/>
          </w:r>
          <w:r w:rsidR="008717B1">
            <w:rPr>
              <w:rFonts w:ascii="Times New Roman" w:hAnsi="Times New Roman" w:cs="Times New Roman"/>
              <w:sz w:val="24"/>
              <w:lang w:val="es-CO"/>
            </w:rPr>
            <w:instrText xml:space="preserve">CITATION Sai161 \l 9226 </w:instrText>
          </w:r>
          <w:r w:rsidRPr="00ED40C6">
            <w:rPr>
              <w:rFonts w:ascii="Times New Roman" w:hAnsi="Times New Roman" w:cs="Times New Roman"/>
              <w:sz w:val="24"/>
            </w:rPr>
            <w:fldChar w:fldCharType="separate"/>
          </w:r>
          <w:r w:rsidR="008717B1">
            <w:rPr>
              <w:rFonts w:ascii="Times New Roman" w:hAnsi="Times New Roman" w:cs="Times New Roman"/>
              <w:noProof/>
              <w:sz w:val="24"/>
              <w:lang w:val="es-CO"/>
            </w:rPr>
            <w:t xml:space="preserve"> </w:t>
          </w:r>
          <w:r w:rsidR="008717B1" w:rsidRPr="008717B1">
            <w:rPr>
              <w:rFonts w:ascii="Times New Roman" w:hAnsi="Times New Roman" w:cs="Times New Roman"/>
              <w:noProof/>
              <w:sz w:val="24"/>
              <w:lang w:val="es-CO"/>
            </w:rPr>
            <w:t>(Saiz-aja, 2016)</w:t>
          </w:r>
          <w:r w:rsidRPr="00ED40C6">
            <w:rPr>
              <w:rFonts w:ascii="Times New Roman" w:hAnsi="Times New Roman" w:cs="Times New Roman"/>
              <w:sz w:val="24"/>
            </w:rPr>
            <w:fldChar w:fldCharType="end"/>
          </w:r>
        </w:sdtContent>
      </w:sdt>
      <w:r w:rsidRPr="00ED40C6">
        <w:rPr>
          <w:rFonts w:ascii="Times New Roman" w:hAnsi="Times New Roman" w:cs="Times New Roman"/>
          <w:sz w:val="24"/>
        </w:rPr>
        <w:t>.</w:t>
      </w:r>
    </w:p>
    <w:p w14:paraId="68EE3080" w14:textId="7E34DBD1" w:rsidR="00ED40C6" w:rsidRDefault="00ED40C6" w:rsidP="00ED40C6">
      <w:pPr>
        <w:rPr>
          <w:rFonts w:ascii="Times New Roman" w:hAnsi="Times New Roman" w:cs="Times New Roman"/>
          <w:sz w:val="24"/>
        </w:rPr>
      </w:pPr>
      <w:r w:rsidRPr="00ED40C6">
        <w:rPr>
          <w:rFonts w:ascii="Times New Roman" w:hAnsi="Times New Roman" w:cs="Times New Roman"/>
          <w:sz w:val="24"/>
        </w:rPr>
        <w:t>La implementación de este modelo implica la concientización sobre la importancia de estos residuos, no es basura, se debe ver como ganancias para los empresarios, no consiste en un favor dirigido los agentes externos, es un favor a la misma organización, ya sea desde el punto de vista económico como empresario o simplemente como una persona del común que quiere que el futuro, tenga futuro.</w:t>
      </w:r>
    </w:p>
    <w:p w14:paraId="261B1A46" w14:textId="2491EBF3" w:rsidR="00ED40C6" w:rsidRDefault="00ED40C6" w:rsidP="00ED40C6">
      <w:pPr>
        <w:pStyle w:val="Ttulo1"/>
        <w:ind w:left="720"/>
        <w:rPr>
          <w:rFonts w:ascii="Times New Roman" w:hAnsi="Times New Roman" w:cs="Times New Roman"/>
          <w:sz w:val="24"/>
        </w:rPr>
      </w:pPr>
      <w:bookmarkStart w:id="64" w:name="_Toc57405913"/>
      <w:r w:rsidRPr="00ED40C6">
        <w:rPr>
          <w:rFonts w:ascii="Times New Roman" w:hAnsi="Times New Roman" w:cs="Times New Roman"/>
          <w:sz w:val="24"/>
        </w:rPr>
        <w:t>1</w:t>
      </w:r>
      <w:r w:rsidR="00933FE1">
        <w:rPr>
          <w:rFonts w:ascii="Times New Roman" w:hAnsi="Times New Roman" w:cs="Times New Roman"/>
          <w:sz w:val="24"/>
        </w:rPr>
        <w:t>6</w:t>
      </w:r>
      <w:r w:rsidRPr="00ED40C6">
        <w:rPr>
          <w:rFonts w:ascii="Times New Roman" w:hAnsi="Times New Roman" w:cs="Times New Roman"/>
          <w:sz w:val="24"/>
        </w:rPr>
        <w:t>.1.  Actores</w:t>
      </w:r>
      <w:bookmarkEnd w:id="64"/>
      <w:r w:rsidRPr="00ED40C6">
        <w:rPr>
          <w:rFonts w:ascii="Times New Roman" w:hAnsi="Times New Roman" w:cs="Times New Roman"/>
          <w:sz w:val="24"/>
        </w:rPr>
        <w:t xml:space="preserve"> </w:t>
      </w:r>
    </w:p>
    <w:p w14:paraId="6B0C3F69" w14:textId="77777777" w:rsidR="008717B1" w:rsidRPr="008717B1" w:rsidRDefault="008717B1" w:rsidP="008717B1"/>
    <w:p w14:paraId="1F736B16" w14:textId="6BCF8A22" w:rsidR="00ED40C6" w:rsidRDefault="00ED40C6" w:rsidP="00ED40C6">
      <w:pPr>
        <w:rPr>
          <w:rFonts w:ascii="Times New Roman" w:hAnsi="Times New Roman" w:cs="Times New Roman"/>
          <w:sz w:val="24"/>
        </w:rPr>
      </w:pPr>
      <w:r w:rsidRPr="00ED40C6">
        <w:rPr>
          <w:rFonts w:ascii="Times New Roman" w:hAnsi="Times New Roman" w:cs="Times New Roman"/>
          <w:sz w:val="24"/>
        </w:rPr>
        <w:t>Los actores involucrados en esta problemática no s</w:t>
      </w:r>
      <w:r w:rsidR="008717B1">
        <w:rPr>
          <w:rFonts w:ascii="Times New Roman" w:hAnsi="Times New Roman" w:cs="Times New Roman"/>
          <w:sz w:val="24"/>
        </w:rPr>
        <w:t xml:space="preserve">olo son las empresas y el medio </w:t>
      </w:r>
      <w:r w:rsidRPr="00ED40C6">
        <w:rPr>
          <w:rFonts w:ascii="Times New Roman" w:hAnsi="Times New Roman" w:cs="Times New Roman"/>
          <w:sz w:val="24"/>
        </w:rPr>
        <w:t>ambiente, esto trasciende a todos los actores o stakeholders q</w:t>
      </w:r>
      <w:r w:rsidR="008717B1">
        <w:rPr>
          <w:rFonts w:ascii="Times New Roman" w:hAnsi="Times New Roman" w:cs="Times New Roman"/>
          <w:sz w:val="24"/>
        </w:rPr>
        <w:t xml:space="preserve">ue un sector ya sea el primario </w:t>
      </w:r>
      <w:r w:rsidRPr="00ED40C6">
        <w:rPr>
          <w:rFonts w:ascii="Times New Roman" w:hAnsi="Times New Roman" w:cs="Times New Roman"/>
          <w:sz w:val="24"/>
        </w:rPr>
        <w:t>o el cuaternario y sus respectivas industrias puedan tene</w:t>
      </w:r>
      <w:r w:rsidR="008717B1">
        <w:rPr>
          <w:rFonts w:ascii="Times New Roman" w:hAnsi="Times New Roman" w:cs="Times New Roman"/>
          <w:sz w:val="24"/>
        </w:rPr>
        <w:t xml:space="preserve">r, “…se requiere de una apuesta </w:t>
      </w:r>
      <w:r w:rsidRPr="00ED40C6">
        <w:rPr>
          <w:rFonts w:ascii="Times New Roman" w:hAnsi="Times New Roman" w:cs="Times New Roman"/>
          <w:sz w:val="24"/>
        </w:rPr>
        <w:t>estratégica del conjunto de las Administraciones públ</w:t>
      </w:r>
      <w:r w:rsidR="008717B1">
        <w:rPr>
          <w:rFonts w:ascii="Times New Roman" w:hAnsi="Times New Roman" w:cs="Times New Roman"/>
          <w:sz w:val="24"/>
        </w:rPr>
        <w:t xml:space="preserve">icas, así como la implicación y </w:t>
      </w:r>
      <w:r w:rsidRPr="00ED40C6">
        <w:rPr>
          <w:rFonts w:ascii="Times New Roman" w:hAnsi="Times New Roman" w:cs="Times New Roman"/>
          <w:sz w:val="24"/>
        </w:rPr>
        <w:t>compromiso de las empresas, los ciudadanos y los agente</w:t>
      </w:r>
      <w:r w:rsidR="008717B1">
        <w:rPr>
          <w:rFonts w:ascii="Times New Roman" w:hAnsi="Times New Roman" w:cs="Times New Roman"/>
          <w:sz w:val="24"/>
        </w:rPr>
        <w:t xml:space="preserve">s sociales, en definitiva de la </w:t>
      </w:r>
      <w:r w:rsidRPr="00ED40C6">
        <w:rPr>
          <w:rFonts w:ascii="Times New Roman" w:hAnsi="Times New Roman" w:cs="Times New Roman"/>
          <w:sz w:val="24"/>
        </w:rPr>
        <w:t xml:space="preserve">sociedad en su </w:t>
      </w:r>
      <w:r w:rsidR="008717B1">
        <w:rPr>
          <w:rFonts w:ascii="Times New Roman" w:hAnsi="Times New Roman" w:cs="Times New Roman"/>
          <w:sz w:val="24"/>
        </w:rPr>
        <w:t xml:space="preserve">conjunto” </w:t>
      </w:r>
      <w:sdt>
        <w:sdtPr>
          <w:rPr>
            <w:rFonts w:ascii="Times New Roman" w:hAnsi="Times New Roman" w:cs="Times New Roman"/>
            <w:sz w:val="24"/>
          </w:rPr>
          <w:id w:val="1053820668"/>
          <w:citation/>
        </w:sdtPr>
        <w:sdtContent>
          <w:r w:rsidR="008717B1">
            <w:rPr>
              <w:rFonts w:ascii="Times New Roman" w:hAnsi="Times New Roman" w:cs="Times New Roman"/>
              <w:sz w:val="24"/>
            </w:rPr>
            <w:fldChar w:fldCharType="begin"/>
          </w:r>
          <w:r w:rsidR="008717B1">
            <w:rPr>
              <w:rFonts w:ascii="Times New Roman" w:hAnsi="Times New Roman" w:cs="Times New Roman"/>
              <w:sz w:val="24"/>
              <w:lang w:val="es-CO"/>
            </w:rPr>
            <w:instrText xml:space="preserve">CITATION Sai161 \l 9226 </w:instrText>
          </w:r>
          <w:r w:rsidR="008717B1">
            <w:rPr>
              <w:rFonts w:ascii="Times New Roman" w:hAnsi="Times New Roman" w:cs="Times New Roman"/>
              <w:sz w:val="24"/>
            </w:rPr>
            <w:fldChar w:fldCharType="separate"/>
          </w:r>
          <w:r w:rsidR="008717B1" w:rsidRPr="008717B1">
            <w:rPr>
              <w:rFonts w:ascii="Times New Roman" w:hAnsi="Times New Roman" w:cs="Times New Roman"/>
              <w:noProof/>
              <w:sz w:val="24"/>
              <w:lang w:val="es-CO"/>
            </w:rPr>
            <w:t>(Saiz-aja, 2016)</w:t>
          </w:r>
          <w:r w:rsidR="008717B1">
            <w:rPr>
              <w:rFonts w:ascii="Times New Roman" w:hAnsi="Times New Roman" w:cs="Times New Roman"/>
              <w:sz w:val="24"/>
            </w:rPr>
            <w:fldChar w:fldCharType="end"/>
          </w:r>
        </w:sdtContent>
      </w:sdt>
      <w:r w:rsidRPr="00ED40C6">
        <w:rPr>
          <w:rFonts w:ascii="Times New Roman" w:hAnsi="Times New Roman" w:cs="Times New Roman"/>
          <w:sz w:val="24"/>
        </w:rPr>
        <w:t>.</w:t>
      </w:r>
    </w:p>
    <w:p w14:paraId="5A876F05" w14:textId="757C47DB" w:rsidR="008717B1" w:rsidRDefault="00255938" w:rsidP="00ED40C6">
      <w:pPr>
        <w:rPr>
          <w:rFonts w:ascii="Times New Roman" w:hAnsi="Times New Roman" w:cs="Times New Roman"/>
          <w:sz w:val="24"/>
          <w:szCs w:val="24"/>
        </w:rPr>
      </w:pPr>
      <w:r w:rsidRPr="00255938">
        <w:rPr>
          <w:rFonts w:ascii="Times New Roman" w:hAnsi="Times New Roman" w:cs="Times New Roman"/>
          <w:sz w:val="24"/>
          <w:szCs w:val="24"/>
        </w:rPr>
        <w:t>La siguiente tabla muestra los actores involucrados y su papel dentro de la economía circular que la empresa intenta integrar a sus procesos de producción.</w:t>
      </w:r>
    </w:p>
    <w:p w14:paraId="40972DCB" w14:textId="77777777" w:rsidR="00255938" w:rsidRDefault="00255938" w:rsidP="0029390B">
      <w:pPr>
        <w:rPr>
          <w:rFonts w:ascii="Times New Roman" w:hAnsi="Times New Roman" w:cs="Times New Roman"/>
          <w:sz w:val="24"/>
          <w:szCs w:val="24"/>
        </w:rPr>
      </w:pPr>
    </w:p>
    <w:p w14:paraId="1046AF29" w14:textId="0F9BA48B" w:rsidR="00255938" w:rsidRPr="00255938" w:rsidRDefault="00255938" w:rsidP="00255938">
      <w:pPr>
        <w:pStyle w:val="Ttulo1"/>
        <w:ind w:firstLine="709"/>
        <w:rPr>
          <w:rFonts w:ascii="Times New Roman" w:hAnsi="Times New Roman" w:cs="Times New Roman"/>
          <w:sz w:val="24"/>
        </w:rPr>
      </w:pPr>
      <w:bookmarkStart w:id="65" w:name="_Toc57405914"/>
      <w:r w:rsidRPr="00255938">
        <w:rPr>
          <w:rFonts w:ascii="Times New Roman" w:hAnsi="Times New Roman" w:cs="Times New Roman"/>
          <w:sz w:val="24"/>
        </w:rPr>
        <w:t>1</w:t>
      </w:r>
      <w:r w:rsidR="00933FE1">
        <w:rPr>
          <w:rFonts w:ascii="Times New Roman" w:hAnsi="Times New Roman" w:cs="Times New Roman"/>
          <w:sz w:val="24"/>
        </w:rPr>
        <w:t>6</w:t>
      </w:r>
      <w:r w:rsidRPr="00255938">
        <w:rPr>
          <w:rFonts w:ascii="Times New Roman" w:hAnsi="Times New Roman" w:cs="Times New Roman"/>
          <w:sz w:val="24"/>
        </w:rPr>
        <w:t>.1.2 Tabla actores</w:t>
      </w:r>
      <w:bookmarkEnd w:id="65"/>
    </w:p>
    <w:p w14:paraId="02C4996B" w14:textId="77777777" w:rsidR="00255938" w:rsidRDefault="00255938" w:rsidP="0029390B">
      <w:pPr>
        <w:rPr>
          <w:rFonts w:ascii="Times New Roman" w:hAnsi="Times New Roman" w:cs="Times New Roman"/>
          <w:sz w:val="24"/>
        </w:rPr>
      </w:pPr>
    </w:p>
    <w:tbl>
      <w:tblPr>
        <w:tblStyle w:val="Tablaconcuadrcula"/>
        <w:tblW w:w="9782" w:type="dxa"/>
        <w:tblInd w:w="-176"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Look w:val="04A0" w:firstRow="1" w:lastRow="0" w:firstColumn="1" w:lastColumn="0" w:noHBand="0" w:noVBand="1"/>
      </w:tblPr>
      <w:tblGrid>
        <w:gridCol w:w="1242"/>
        <w:gridCol w:w="2728"/>
        <w:gridCol w:w="2835"/>
        <w:gridCol w:w="2977"/>
      </w:tblGrid>
      <w:tr w:rsidR="008C66AE" w14:paraId="773DB61D" w14:textId="77777777" w:rsidTr="00622A69">
        <w:trPr>
          <w:trHeight w:val="1111"/>
        </w:trPr>
        <w:tc>
          <w:tcPr>
            <w:tcW w:w="1242" w:type="dxa"/>
            <w:shd w:val="clear" w:color="auto" w:fill="A8D08D" w:themeFill="accent6" w:themeFillTint="99"/>
            <w:vAlign w:val="center"/>
          </w:tcPr>
          <w:p w14:paraId="6811D6BC" w14:textId="1B87658B" w:rsidR="008C66AE" w:rsidRPr="006E0242" w:rsidRDefault="008C66AE" w:rsidP="008C4A92">
            <w:pPr>
              <w:jc w:val="center"/>
              <w:rPr>
                <w:rFonts w:ascii="Times New Roman" w:hAnsi="Times New Roman" w:cs="Times New Roman"/>
                <w:b/>
                <w:sz w:val="24"/>
              </w:rPr>
            </w:pPr>
            <w:r w:rsidRPr="006E0242">
              <w:rPr>
                <w:rFonts w:ascii="Times New Roman" w:hAnsi="Times New Roman" w:cs="Times New Roman"/>
                <w:b/>
                <w:sz w:val="24"/>
              </w:rPr>
              <w:lastRenderedPageBreak/>
              <w:t>Actor</w:t>
            </w:r>
          </w:p>
        </w:tc>
        <w:tc>
          <w:tcPr>
            <w:tcW w:w="2728" w:type="dxa"/>
            <w:shd w:val="clear" w:color="auto" w:fill="A8D08D" w:themeFill="accent6" w:themeFillTint="99"/>
            <w:vAlign w:val="center"/>
          </w:tcPr>
          <w:p w14:paraId="0F67D8D2" w14:textId="318D8F31" w:rsidR="008C66AE" w:rsidRPr="006E0242" w:rsidRDefault="008C66AE" w:rsidP="008C4A92">
            <w:pPr>
              <w:jc w:val="center"/>
              <w:rPr>
                <w:rFonts w:ascii="Times New Roman" w:hAnsi="Times New Roman" w:cs="Times New Roman"/>
                <w:b/>
                <w:sz w:val="24"/>
              </w:rPr>
            </w:pPr>
            <w:r w:rsidRPr="006E0242">
              <w:rPr>
                <w:rFonts w:ascii="Times New Roman" w:hAnsi="Times New Roman" w:cs="Times New Roman"/>
                <w:b/>
                <w:sz w:val="24"/>
              </w:rPr>
              <w:t>Descripción</w:t>
            </w:r>
          </w:p>
        </w:tc>
        <w:tc>
          <w:tcPr>
            <w:tcW w:w="2835" w:type="dxa"/>
            <w:shd w:val="clear" w:color="auto" w:fill="A8D08D" w:themeFill="accent6" w:themeFillTint="99"/>
            <w:vAlign w:val="center"/>
          </w:tcPr>
          <w:p w14:paraId="1DF5A0B2" w14:textId="56164427" w:rsidR="008C66AE" w:rsidRPr="006E0242" w:rsidRDefault="008C66AE" w:rsidP="008C4A92">
            <w:pPr>
              <w:jc w:val="center"/>
              <w:rPr>
                <w:rFonts w:ascii="Times New Roman" w:hAnsi="Times New Roman" w:cs="Times New Roman"/>
                <w:b/>
                <w:sz w:val="24"/>
              </w:rPr>
            </w:pPr>
            <w:r w:rsidRPr="006E0242">
              <w:rPr>
                <w:rFonts w:ascii="Times New Roman" w:hAnsi="Times New Roman" w:cs="Times New Roman"/>
                <w:b/>
                <w:sz w:val="24"/>
              </w:rPr>
              <w:t>Papel dentro de la economía circular</w:t>
            </w:r>
          </w:p>
        </w:tc>
        <w:tc>
          <w:tcPr>
            <w:tcW w:w="2977" w:type="dxa"/>
            <w:shd w:val="clear" w:color="auto" w:fill="A8D08D" w:themeFill="accent6" w:themeFillTint="99"/>
            <w:vAlign w:val="center"/>
          </w:tcPr>
          <w:p w14:paraId="73228D2D" w14:textId="7257575B" w:rsidR="008C66AE" w:rsidRPr="006E0242" w:rsidRDefault="00150CDF" w:rsidP="008C4A92">
            <w:pPr>
              <w:jc w:val="center"/>
              <w:rPr>
                <w:rFonts w:ascii="Times New Roman" w:hAnsi="Times New Roman" w:cs="Times New Roman"/>
                <w:b/>
                <w:sz w:val="24"/>
              </w:rPr>
            </w:pPr>
            <w:r w:rsidRPr="006E0242">
              <w:rPr>
                <w:rFonts w:ascii="Times New Roman" w:hAnsi="Times New Roman" w:cs="Times New Roman"/>
                <w:b/>
                <w:sz w:val="24"/>
              </w:rPr>
              <w:t xml:space="preserve">Integración </w:t>
            </w:r>
          </w:p>
        </w:tc>
      </w:tr>
      <w:tr w:rsidR="008C66AE" w14:paraId="6A83EBE3" w14:textId="77777777" w:rsidTr="00622A69">
        <w:trPr>
          <w:cantSplit/>
          <w:trHeight w:val="4665"/>
        </w:trPr>
        <w:tc>
          <w:tcPr>
            <w:tcW w:w="1242" w:type="dxa"/>
            <w:shd w:val="clear" w:color="auto" w:fill="C5E0B3" w:themeFill="accent6" w:themeFillTint="66"/>
            <w:textDirection w:val="btLr"/>
            <w:vAlign w:val="center"/>
          </w:tcPr>
          <w:p w14:paraId="15805F96" w14:textId="3B4C12E1"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t>Consumidores</w:t>
            </w:r>
          </w:p>
        </w:tc>
        <w:tc>
          <w:tcPr>
            <w:tcW w:w="2728" w:type="dxa"/>
            <w:vAlign w:val="center"/>
          </w:tcPr>
          <w:p w14:paraId="78DFCA4A" w14:textId="588C53DA" w:rsidR="008C66AE" w:rsidRDefault="008C66AE" w:rsidP="008C4A92">
            <w:pPr>
              <w:jc w:val="center"/>
              <w:rPr>
                <w:rFonts w:ascii="Times New Roman" w:hAnsi="Times New Roman" w:cs="Times New Roman"/>
                <w:sz w:val="24"/>
              </w:rPr>
            </w:pPr>
            <w:r w:rsidRPr="00255938">
              <w:rPr>
                <w:rFonts w:ascii="Times New Roman" w:hAnsi="Times New Roman" w:cs="Times New Roman"/>
                <w:sz w:val="24"/>
              </w:rPr>
              <w:t>Entendiéndose como todas las personas</w:t>
            </w:r>
            <w:r>
              <w:rPr>
                <w:rFonts w:ascii="Times New Roman" w:hAnsi="Times New Roman" w:cs="Times New Roman"/>
                <w:sz w:val="24"/>
              </w:rPr>
              <w:t xml:space="preserve"> </w:t>
            </w:r>
            <w:r w:rsidRPr="00255938">
              <w:rPr>
                <w:rFonts w:ascii="Times New Roman" w:hAnsi="Times New Roman" w:cs="Times New Roman"/>
                <w:sz w:val="24"/>
              </w:rPr>
              <w:t xml:space="preserve">de </w:t>
            </w:r>
            <w:r>
              <w:rPr>
                <w:rFonts w:ascii="Times New Roman" w:hAnsi="Times New Roman" w:cs="Times New Roman"/>
                <w:sz w:val="24"/>
              </w:rPr>
              <w:t xml:space="preserve">la sociedad que consumen ya sea </w:t>
            </w:r>
            <w:r w:rsidRPr="00255938">
              <w:rPr>
                <w:rFonts w:ascii="Times New Roman" w:hAnsi="Times New Roman" w:cs="Times New Roman"/>
                <w:sz w:val="24"/>
              </w:rPr>
              <w:t>directa</w:t>
            </w:r>
            <w:r>
              <w:rPr>
                <w:rFonts w:ascii="Times New Roman" w:hAnsi="Times New Roman" w:cs="Times New Roman"/>
                <w:sz w:val="24"/>
              </w:rPr>
              <w:t xml:space="preserve">mente con su dinero o por medio </w:t>
            </w:r>
            <w:r w:rsidRPr="00255938">
              <w:rPr>
                <w:rFonts w:ascii="Times New Roman" w:hAnsi="Times New Roman" w:cs="Times New Roman"/>
                <w:sz w:val="24"/>
              </w:rPr>
              <w:t>de terceros,</w:t>
            </w:r>
            <w:r>
              <w:rPr>
                <w:rFonts w:ascii="Times New Roman" w:hAnsi="Times New Roman" w:cs="Times New Roman"/>
                <w:sz w:val="24"/>
              </w:rPr>
              <w:t xml:space="preserve"> es decir, todos los residentes </w:t>
            </w:r>
            <w:r w:rsidRPr="00255938">
              <w:rPr>
                <w:rFonts w:ascii="Times New Roman" w:hAnsi="Times New Roman" w:cs="Times New Roman"/>
                <w:sz w:val="24"/>
              </w:rPr>
              <w:t>de un l</w:t>
            </w:r>
            <w:r>
              <w:rPr>
                <w:rFonts w:ascii="Times New Roman" w:hAnsi="Times New Roman" w:cs="Times New Roman"/>
                <w:sz w:val="24"/>
              </w:rPr>
              <w:t xml:space="preserve">ugar; y que en últimas resultan </w:t>
            </w:r>
            <w:r w:rsidRPr="00255938">
              <w:rPr>
                <w:rFonts w:ascii="Times New Roman" w:hAnsi="Times New Roman" w:cs="Times New Roman"/>
                <w:sz w:val="24"/>
              </w:rPr>
              <w:t>afect</w:t>
            </w:r>
            <w:r>
              <w:rPr>
                <w:rFonts w:ascii="Times New Roman" w:hAnsi="Times New Roman" w:cs="Times New Roman"/>
                <w:sz w:val="24"/>
              </w:rPr>
              <w:t xml:space="preserve">ados por las decisiones que los </w:t>
            </w:r>
            <w:r w:rsidRPr="00255938">
              <w:rPr>
                <w:rFonts w:ascii="Times New Roman" w:hAnsi="Times New Roman" w:cs="Times New Roman"/>
                <w:sz w:val="24"/>
              </w:rPr>
              <w:t>productores y el gobierno tomen.</w:t>
            </w:r>
          </w:p>
        </w:tc>
        <w:tc>
          <w:tcPr>
            <w:tcW w:w="2835" w:type="dxa"/>
            <w:vAlign w:val="center"/>
          </w:tcPr>
          <w:p w14:paraId="3C60800E" w14:textId="4C0EEABB" w:rsidR="008C66AE" w:rsidRDefault="008C66AE" w:rsidP="008C4A92">
            <w:pPr>
              <w:jc w:val="center"/>
              <w:rPr>
                <w:rFonts w:ascii="Times New Roman" w:hAnsi="Times New Roman" w:cs="Times New Roman"/>
                <w:sz w:val="24"/>
              </w:rPr>
            </w:pPr>
            <w:r w:rsidRPr="00255938">
              <w:rPr>
                <w:rFonts w:ascii="Times New Roman" w:hAnsi="Times New Roman" w:cs="Times New Roman"/>
                <w:sz w:val="24"/>
              </w:rPr>
              <w:t>Estos</w:t>
            </w:r>
            <w:r>
              <w:rPr>
                <w:rFonts w:ascii="Times New Roman" w:hAnsi="Times New Roman" w:cs="Times New Roman"/>
                <w:sz w:val="24"/>
              </w:rPr>
              <w:t xml:space="preserve"> deben hacer todo el proceso de </w:t>
            </w:r>
            <w:r w:rsidRPr="00255938">
              <w:rPr>
                <w:rFonts w:ascii="Times New Roman" w:hAnsi="Times New Roman" w:cs="Times New Roman"/>
                <w:sz w:val="24"/>
              </w:rPr>
              <w:t xml:space="preserve">selección de </w:t>
            </w:r>
            <w:r>
              <w:rPr>
                <w:rFonts w:ascii="Times New Roman" w:hAnsi="Times New Roman" w:cs="Times New Roman"/>
                <w:sz w:val="24"/>
              </w:rPr>
              <w:t xml:space="preserve">residuos, reciclar. Deben optar </w:t>
            </w:r>
            <w:r w:rsidRPr="00255938">
              <w:rPr>
                <w:rFonts w:ascii="Times New Roman" w:hAnsi="Times New Roman" w:cs="Times New Roman"/>
                <w:sz w:val="24"/>
              </w:rPr>
              <w:t>por pro</w:t>
            </w:r>
            <w:r>
              <w:rPr>
                <w:rFonts w:ascii="Times New Roman" w:hAnsi="Times New Roman" w:cs="Times New Roman"/>
                <w:sz w:val="24"/>
              </w:rPr>
              <w:t xml:space="preserve">ductos y marcas que apliquen la </w:t>
            </w:r>
            <w:r w:rsidRPr="00255938">
              <w:rPr>
                <w:rFonts w:ascii="Times New Roman" w:hAnsi="Times New Roman" w:cs="Times New Roman"/>
                <w:sz w:val="24"/>
              </w:rPr>
              <w:t>econo</w:t>
            </w:r>
            <w:r>
              <w:rPr>
                <w:rFonts w:ascii="Times New Roman" w:hAnsi="Times New Roman" w:cs="Times New Roman"/>
                <w:sz w:val="24"/>
              </w:rPr>
              <w:t xml:space="preserve">mía circular en sus productos y </w:t>
            </w:r>
            <w:r w:rsidRPr="00255938">
              <w:rPr>
                <w:rFonts w:ascii="Times New Roman" w:hAnsi="Times New Roman" w:cs="Times New Roman"/>
                <w:sz w:val="24"/>
              </w:rPr>
              <w:t>cambiar los hábitos de consumo lineal.</w:t>
            </w:r>
          </w:p>
        </w:tc>
        <w:tc>
          <w:tcPr>
            <w:tcW w:w="2977" w:type="dxa"/>
            <w:vAlign w:val="center"/>
          </w:tcPr>
          <w:p w14:paraId="6B2A44AA" w14:textId="3806E85C" w:rsidR="00150CDF" w:rsidRPr="00150CDF" w:rsidRDefault="00150CDF" w:rsidP="00150CDF">
            <w:pPr>
              <w:jc w:val="center"/>
              <w:rPr>
                <w:rFonts w:ascii="Times New Roman" w:hAnsi="Times New Roman" w:cs="Times New Roman"/>
                <w:sz w:val="24"/>
              </w:rPr>
            </w:pPr>
            <w:r>
              <w:rPr>
                <w:rFonts w:ascii="Times New Roman" w:hAnsi="Times New Roman" w:cs="Times New Roman"/>
                <w:sz w:val="24"/>
              </w:rPr>
              <w:t xml:space="preserve">Se </w:t>
            </w:r>
            <w:r w:rsidRPr="00150CDF">
              <w:rPr>
                <w:rFonts w:ascii="Times New Roman" w:hAnsi="Times New Roman" w:cs="Times New Roman"/>
                <w:sz w:val="24"/>
              </w:rPr>
              <w:t>desconocen los bene</w:t>
            </w:r>
            <w:r>
              <w:rPr>
                <w:rFonts w:ascii="Times New Roman" w:hAnsi="Times New Roman" w:cs="Times New Roman"/>
                <w:sz w:val="24"/>
              </w:rPr>
              <w:t xml:space="preserve">ficios que pueden traer aplicar </w:t>
            </w:r>
            <w:r w:rsidRPr="00150CDF">
              <w:rPr>
                <w:rFonts w:ascii="Times New Roman" w:hAnsi="Times New Roman" w:cs="Times New Roman"/>
                <w:sz w:val="24"/>
              </w:rPr>
              <w:t>todos estos conceptos de sostenibilidad empresarial o del mismo m</w:t>
            </w:r>
            <w:r>
              <w:rPr>
                <w:rFonts w:ascii="Times New Roman" w:hAnsi="Times New Roman" w:cs="Times New Roman"/>
                <w:sz w:val="24"/>
              </w:rPr>
              <w:t xml:space="preserve">odelo de EC a nivel empresarial </w:t>
            </w:r>
            <w:r w:rsidRPr="00150CDF">
              <w:rPr>
                <w:rFonts w:ascii="Times New Roman" w:hAnsi="Times New Roman" w:cs="Times New Roman"/>
                <w:sz w:val="24"/>
              </w:rPr>
              <w:t xml:space="preserve">y social en términos de ahorro de recursos y de costos operativos. </w:t>
            </w:r>
            <w:r>
              <w:rPr>
                <w:rFonts w:ascii="Times New Roman" w:hAnsi="Times New Roman" w:cs="Times New Roman"/>
                <w:sz w:val="24"/>
              </w:rPr>
              <w:t xml:space="preserve">De igual forma, por el lado del </w:t>
            </w:r>
            <w:r w:rsidRPr="00150CDF">
              <w:rPr>
                <w:rFonts w:ascii="Times New Roman" w:hAnsi="Times New Roman" w:cs="Times New Roman"/>
                <w:sz w:val="24"/>
              </w:rPr>
              <w:t>consumo, no se educa al cliente, no se le disciplina sobre consumo responsable. Si la presión</w:t>
            </w:r>
          </w:p>
          <w:p w14:paraId="5D1D66A3" w14:textId="4F992B43" w:rsidR="008C66AE" w:rsidRDefault="00150CDF" w:rsidP="00150CDF">
            <w:pPr>
              <w:jc w:val="center"/>
              <w:rPr>
                <w:rFonts w:ascii="Times New Roman" w:hAnsi="Times New Roman" w:cs="Times New Roman"/>
                <w:sz w:val="24"/>
              </w:rPr>
            </w:pPr>
            <w:r w:rsidRPr="00150CDF">
              <w:rPr>
                <w:rFonts w:ascii="Times New Roman" w:hAnsi="Times New Roman" w:cs="Times New Roman"/>
                <w:sz w:val="24"/>
              </w:rPr>
              <w:t>viniera desde el consumo, la producción se tendría que modificar</w:t>
            </w:r>
          </w:p>
        </w:tc>
      </w:tr>
      <w:tr w:rsidR="008C66AE" w14:paraId="6269CCA1" w14:textId="77777777" w:rsidTr="00622A69">
        <w:trPr>
          <w:cantSplit/>
          <w:trHeight w:val="1134"/>
        </w:trPr>
        <w:tc>
          <w:tcPr>
            <w:tcW w:w="1242" w:type="dxa"/>
            <w:shd w:val="clear" w:color="auto" w:fill="C5E0B3" w:themeFill="accent6" w:themeFillTint="66"/>
            <w:textDirection w:val="btLr"/>
            <w:vAlign w:val="center"/>
          </w:tcPr>
          <w:p w14:paraId="61FD40F9" w14:textId="0E8C66AF"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t>Productores</w:t>
            </w:r>
          </w:p>
        </w:tc>
        <w:tc>
          <w:tcPr>
            <w:tcW w:w="2728" w:type="dxa"/>
            <w:vAlign w:val="center"/>
          </w:tcPr>
          <w:p w14:paraId="4BB284AC" w14:textId="6E6EEED3" w:rsidR="008C66AE" w:rsidRDefault="008C66AE" w:rsidP="008C4A92">
            <w:pPr>
              <w:jc w:val="center"/>
              <w:rPr>
                <w:rFonts w:ascii="Times New Roman" w:hAnsi="Times New Roman" w:cs="Times New Roman"/>
                <w:sz w:val="24"/>
              </w:rPr>
            </w:pPr>
            <w:r w:rsidRPr="00255938">
              <w:rPr>
                <w:rFonts w:ascii="Times New Roman" w:hAnsi="Times New Roman" w:cs="Times New Roman"/>
                <w:sz w:val="24"/>
              </w:rPr>
              <w:t>Todas la empresas, de todos los tamaños,</w:t>
            </w:r>
            <w:r>
              <w:rPr>
                <w:rFonts w:ascii="Times New Roman" w:hAnsi="Times New Roman" w:cs="Times New Roman"/>
                <w:sz w:val="24"/>
              </w:rPr>
              <w:t xml:space="preserve"> </w:t>
            </w:r>
            <w:r w:rsidRPr="00255938">
              <w:rPr>
                <w:rFonts w:ascii="Times New Roman" w:hAnsi="Times New Roman" w:cs="Times New Roman"/>
                <w:sz w:val="24"/>
              </w:rPr>
              <w:t>ya se</w:t>
            </w:r>
            <w:r>
              <w:rPr>
                <w:rFonts w:ascii="Times New Roman" w:hAnsi="Times New Roman" w:cs="Times New Roman"/>
                <w:sz w:val="24"/>
              </w:rPr>
              <w:t xml:space="preserve">an manufactureras, vendedoras o </w:t>
            </w:r>
            <w:r w:rsidRPr="00255938">
              <w:rPr>
                <w:rFonts w:ascii="Times New Roman" w:hAnsi="Times New Roman" w:cs="Times New Roman"/>
                <w:sz w:val="24"/>
              </w:rPr>
              <w:t>importadoras de productos.</w:t>
            </w:r>
          </w:p>
        </w:tc>
        <w:tc>
          <w:tcPr>
            <w:tcW w:w="2835" w:type="dxa"/>
            <w:vAlign w:val="center"/>
          </w:tcPr>
          <w:p w14:paraId="1A9889C3" w14:textId="5C3DB994" w:rsidR="008C66AE" w:rsidRDefault="008C66AE" w:rsidP="00D70187">
            <w:pPr>
              <w:jc w:val="center"/>
              <w:rPr>
                <w:rFonts w:ascii="Times New Roman" w:hAnsi="Times New Roman" w:cs="Times New Roman"/>
                <w:sz w:val="24"/>
              </w:rPr>
            </w:pPr>
            <w:r w:rsidRPr="00255938">
              <w:rPr>
                <w:rFonts w:ascii="Times New Roman" w:hAnsi="Times New Roman" w:cs="Times New Roman"/>
                <w:sz w:val="24"/>
              </w:rPr>
              <w:t>Dejar</w:t>
            </w:r>
            <w:r>
              <w:rPr>
                <w:rFonts w:ascii="Times New Roman" w:hAnsi="Times New Roman" w:cs="Times New Roman"/>
                <w:sz w:val="24"/>
              </w:rPr>
              <w:t xml:space="preserve"> el modelo de economía lineal y </w:t>
            </w:r>
            <w:r w:rsidRPr="00255938">
              <w:rPr>
                <w:rFonts w:ascii="Times New Roman" w:hAnsi="Times New Roman" w:cs="Times New Roman"/>
                <w:sz w:val="24"/>
              </w:rPr>
              <w:t>pasarse al</w:t>
            </w:r>
            <w:r w:rsidR="00D70187">
              <w:rPr>
                <w:rFonts w:ascii="Times New Roman" w:hAnsi="Times New Roman" w:cs="Times New Roman"/>
                <w:sz w:val="24"/>
              </w:rPr>
              <w:t xml:space="preserve"> circular a lo largo de toda su </w:t>
            </w:r>
            <w:r>
              <w:rPr>
                <w:rFonts w:ascii="Times New Roman" w:hAnsi="Times New Roman" w:cs="Times New Roman"/>
                <w:sz w:val="24"/>
              </w:rPr>
              <w:t xml:space="preserve">cadena de suministros, aceptando así los </w:t>
            </w:r>
            <w:r w:rsidRPr="00255938">
              <w:rPr>
                <w:rFonts w:ascii="Times New Roman" w:hAnsi="Times New Roman" w:cs="Times New Roman"/>
                <w:sz w:val="24"/>
              </w:rPr>
              <w:t>insum</w:t>
            </w:r>
            <w:r w:rsidR="00D70187">
              <w:rPr>
                <w:rFonts w:ascii="Times New Roman" w:hAnsi="Times New Roman" w:cs="Times New Roman"/>
                <w:sz w:val="24"/>
              </w:rPr>
              <w:t xml:space="preserve">os de segunda mano producto del </w:t>
            </w:r>
            <w:r w:rsidRPr="00255938">
              <w:rPr>
                <w:rFonts w:ascii="Times New Roman" w:hAnsi="Times New Roman" w:cs="Times New Roman"/>
                <w:sz w:val="24"/>
              </w:rPr>
              <w:t>recicla</w:t>
            </w:r>
            <w:r>
              <w:rPr>
                <w:rFonts w:ascii="Times New Roman" w:hAnsi="Times New Roman" w:cs="Times New Roman"/>
                <w:sz w:val="24"/>
              </w:rPr>
              <w:t xml:space="preserve">je e incorporándolo de nuevo al </w:t>
            </w:r>
            <w:r w:rsidRPr="00255938">
              <w:rPr>
                <w:rFonts w:ascii="Times New Roman" w:hAnsi="Times New Roman" w:cs="Times New Roman"/>
                <w:sz w:val="24"/>
              </w:rPr>
              <w:t>proceso productivo.</w:t>
            </w:r>
          </w:p>
        </w:tc>
        <w:tc>
          <w:tcPr>
            <w:tcW w:w="2977" w:type="dxa"/>
            <w:vAlign w:val="center"/>
          </w:tcPr>
          <w:p w14:paraId="606C2989" w14:textId="1099EED3" w:rsidR="00EE7A1C" w:rsidRPr="00EE7A1C" w:rsidRDefault="00150CDF" w:rsidP="00EE7A1C">
            <w:pPr>
              <w:jc w:val="center"/>
              <w:rPr>
                <w:rFonts w:ascii="Times New Roman" w:hAnsi="Times New Roman" w:cs="Times New Roman"/>
                <w:sz w:val="24"/>
              </w:rPr>
            </w:pPr>
            <w:r>
              <w:rPr>
                <w:rFonts w:ascii="Times New Roman" w:hAnsi="Times New Roman" w:cs="Times New Roman"/>
                <w:sz w:val="24"/>
              </w:rPr>
              <w:t xml:space="preserve">Concretar modelos económicos para un rendimiento económico factible para ambas partes, se pueden usar los siguientes modelos: </w:t>
            </w:r>
            <w:r w:rsidRPr="00150CDF">
              <w:rPr>
                <w:rFonts w:ascii="Times New Roman" w:hAnsi="Times New Roman" w:cs="Times New Roman"/>
                <w:sz w:val="24"/>
              </w:rPr>
              <w:t>Building products to last</w:t>
            </w:r>
            <w:r w:rsidR="00EE7A1C">
              <w:rPr>
                <w:rFonts w:ascii="Times New Roman" w:hAnsi="Times New Roman" w:cs="Times New Roman"/>
                <w:sz w:val="24"/>
              </w:rPr>
              <w:t xml:space="preserve">, </w:t>
            </w:r>
            <w:r>
              <w:rPr>
                <w:rFonts w:ascii="Times New Roman" w:hAnsi="Times New Roman" w:cs="Times New Roman"/>
                <w:sz w:val="24"/>
              </w:rPr>
              <w:t xml:space="preserve"> </w:t>
            </w:r>
            <w:r w:rsidR="00EE7A1C" w:rsidRPr="00EE7A1C">
              <w:rPr>
                <w:rFonts w:ascii="Times New Roman" w:hAnsi="Times New Roman" w:cs="Times New Roman"/>
                <w:sz w:val="24"/>
              </w:rPr>
              <w:t>Selling goods as</w:t>
            </w:r>
          </w:p>
          <w:p w14:paraId="30824D81" w14:textId="77777777" w:rsidR="00EE7A1C" w:rsidRPr="00EE7A1C" w:rsidRDefault="00EE7A1C" w:rsidP="00EE7A1C">
            <w:pPr>
              <w:jc w:val="center"/>
              <w:rPr>
                <w:rFonts w:ascii="Times New Roman" w:hAnsi="Times New Roman" w:cs="Times New Roman"/>
                <w:sz w:val="24"/>
              </w:rPr>
            </w:pPr>
            <w:r w:rsidRPr="00EE7A1C">
              <w:rPr>
                <w:rFonts w:ascii="Times New Roman" w:hAnsi="Times New Roman" w:cs="Times New Roman"/>
                <w:sz w:val="24"/>
              </w:rPr>
              <w:t>services /</w:t>
            </w:r>
          </w:p>
          <w:p w14:paraId="68E9B80F" w14:textId="41F35258" w:rsidR="008C66AE" w:rsidRDefault="00EE7A1C" w:rsidP="00EE7A1C">
            <w:pPr>
              <w:jc w:val="center"/>
              <w:rPr>
                <w:rFonts w:ascii="Times New Roman" w:hAnsi="Times New Roman" w:cs="Times New Roman"/>
                <w:sz w:val="24"/>
              </w:rPr>
            </w:pPr>
            <w:r w:rsidRPr="00EE7A1C">
              <w:rPr>
                <w:rFonts w:ascii="Times New Roman" w:hAnsi="Times New Roman" w:cs="Times New Roman"/>
                <w:sz w:val="24"/>
              </w:rPr>
              <w:t>Product-as-aService (PaaS)</w:t>
            </w:r>
            <w:r>
              <w:t xml:space="preserve"> </w:t>
            </w:r>
            <w:r w:rsidRPr="00EE7A1C">
              <w:rPr>
                <w:rFonts w:ascii="Times New Roman" w:hAnsi="Times New Roman" w:cs="Times New Roman"/>
                <w:sz w:val="24"/>
              </w:rPr>
              <w:t>Cadena de suministro circular.</w:t>
            </w:r>
          </w:p>
        </w:tc>
      </w:tr>
      <w:tr w:rsidR="008C66AE" w14:paraId="1B716A2C" w14:textId="77777777" w:rsidTr="00622A69">
        <w:trPr>
          <w:cantSplit/>
          <w:trHeight w:val="1134"/>
        </w:trPr>
        <w:tc>
          <w:tcPr>
            <w:tcW w:w="1242" w:type="dxa"/>
            <w:shd w:val="clear" w:color="auto" w:fill="C5E0B3" w:themeFill="accent6" w:themeFillTint="66"/>
            <w:textDirection w:val="btLr"/>
            <w:vAlign w:val="center"/>
          </w:tcPr>
          <w:p w14:paraId="45F54A00" w14:textId="77777777"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t>Empresas</w:t>
            </w:r>
          </w:p>
          <w:p w14:paraId="0FDC2C6F" w14:textId="34B3E3F3"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t>recicladoras</w:t>
            </w:r>
          </w:p>
        </w:tc>
        <w:tc>
          <w:tcPr>
            <w:tcW w:w="2728" w:type="dxa"/>
            <w:vAlign w:val="center"/>
          </w:tcPr>
          <w:p w14:paraId="0CA1600A" w14:textId="72C6977D" w:rsidR="008C66AE" w:rsidRDefault="008C66AE" w:rsidP="008C4A92">
            <w:pPr>
              <w:jc w:val="center"/>
              <w:rPr>
                <w:rFonts w:ascii="Times New Roman" w:hAnsi="Times New Roman" w:cs="Times New Roman"/>
                <w:sz w:val="24"/>
              </w:rPr>
            </w:pPr>
            <w:r w:rsidRPr="008C4A92">
              <w:rPr>
                <w:rFonts w:ascii="Times New Roman" w:hAnsi="Times New Roman" w:cs="Times New Roman"/>
                <w:sz w:val="24"/>
              </w:rPr>
              <w:t>Em</w:t>
            </w:r>
            <w:r>
              <w:rPr>
                <w:rFonts w:ascii="Times New Roman" w:hAnsi="Times New Roman" w:cs="Times New Roman"/>
                <w:sz w:val="24"/>
              </w:rPr>
              <w:t xml:space="preserve">presas intermediadoras entre la </w:t>
            </w:r>
            <w:r w:rsidRPr="008C4A92">
              <w:rPr>
                <w:rFonts w:ascii="Times New Roman" w:hAnsi="Times New Roman" w:cs="Times New Roman"/>
                <w:sz w:val="24"/>
              </w:rPr>
              <w:t>recolección</w:t>
            </w:r>
            <w:r>
              <w:rPr>
                <w:rFonts w:ascii="Times New Roman" w:hAnsi="Times New Roman" w:cs="Times New Roman"/>
                <w:sz w:val="24"/>
              </w:rPr>
              <w:t xml:space="preserve"> de los residuos en los hogares </w:t>
            </w:r>
            <w:r w:rsidRPr="008C4A92">
              <w:rPr>
                <w:rFonts w:ascii="Times New Roman" w:hAnsi="Times New Roman" w:cs="Times New Roman"/>
                <w:sz w:val="24"/>
              </w:rPr>
              <w:t>hasta los e</w:t>
            </w:r>
            <w:r>
              <w:rPr>
                <w:rFonts w:ascii="Times New Roman" w:hAnsi="Times New Roman" w:cs="Times New Roman"/>
                <w:sz w:val="24"/>
              </w:rPr>
              <w:t xml:space="preserve">ntrega de dichos residuos a los </w:t>
            </w:r>
            <w:r w:rsidRPr="008C4A92">
              <w:rPr>
                <w:rFonts w:ascii="Times New Roman" w:hAnsi="Times New Roman" w:cs="Times New Roman"/>
                <w:sz w:val="24"/>
              </w:rPr>
              <w:t>productores específicos que la requieran.</w:t>
            </w:r>
          </w:p>
        </w:tc>
        <w:tc>
          <w:tcPr>
            <w:tcW w:w="2835" w:type="dxa"/>
            <w:vAlign w:val="center"/>
          </w:tcPr>
          <w:p w14:paraId="25EE1E93" w14:textId="7966B333" w:rsidR="008C66AE" w:rsidRDefault="008C66AE" w:rsidP="00EE7A1C">
            <w:pPr>
              <w:jc w:val="center"/>
              <w:rPr>
                <w:rFonts w:ascii="Times New Roman" w:hAnsi="Times New Roman" w:cs="Times New Roman"/>
                <w:sz w:val="24"/>
              </w:rPr>
            </w:pPr>
            <w:r w:rsidRPr="008C4A92">
              <w:rPr>
                <w:rFonts w:ascii="Times New Roman" w:hAnsi="Times New Roman" w:cs="Times New Roman"/>
                <w:sz w:val="24"/>
              </w:rPr>
              <w:t xml:space="preserve">Importantes </w:t>
            </w:r>
            <w:r w:rsidR="00D70187">
              <w:rPr>
                <w:rFonts w:ascii="Times New Roman" w:hAnsi="Times New Roman" w:cs="Times New Roman"/>
                <w:sz w:val="24"/>
              </w:rPr>
              <w:t xml:space="preserve">para que la labor del reciclaje </w:t>
            </w:r>
            <w:r w:rsidRPr="008C4A92">
              <w:rPr>
                <w:rFonts w:ascii="Times New Roman" w:hAnsi="Times New Roman" w:cs="Times New Roman"/>
                <w:sz w:val="24"/>
              </w:rPr>
              <w:t>valga l</w:t>
            </w:r>
            <w:r>
              <w:rPr>
                <w:rFonts w:ascii="Times New Roman" w:hAnsi="Times New Roman" w:cs="Times New Roman"/>
                <w:sz w:val="24"/>
              </w:rPr>
              <w:t xml:space="preserve">a pena por parte </w:t>
            </w:r>
            <w:r w:rsidR="00EE7A1C">
              <w:rPr>
                <w:rFonts w:ascii="Times New Roman" w:hAnsi="Times New Roman" w:cs="Times New Roman"/>
                <w:sz w:val="24"/>
              </w:rPr>
              <w:t>de la empresa</w:t>
            </w:r>
            <w:r>
              <w:rPr>
                <w:rFonts w:ascii="Times New Roman" w:hAnsi="Times New Roman" w:cs="Times New Roman"/>
                <w:sz w:val="24"/>
              </w:rPr>
              <w:t xml:space="preserve"> </w:t>
            </w:r>
            <w:r w:rsidRPr="008C4A92">
              <w:rPr>
                <w:rFonts w:ascii="Times New Roman" w:hAnsi="Times New Roman" w:cs="Times New Roman"/>
                <w:sz w:val="24"/>
              </w:rPr>
              <w:t>disminuyendo costos para los productores.</w:t>
            </w:r>
          </w:p>
        </w:tc>
        <w:tc>
          <w:tcPr>
            <w:tcW w:w="2977" w:type="dxa"/>
            <w:vAlign w:val="center"/>
          </w:tcPr>
          <w:p w14:paraId="3B17B70F" w14:textId="02827CCF" w:rsidR="008C66AE" w:rsidRDefault="00EE7A1C" w:rsidP="003E5417">
            <w:pPr>
              <w:jc w:val="center"/>
              <w:rPr>
                <w:rFonts w:ascii="Times New Roman" w:hAnsi="Times New Roman" w:cs="Times New Roman"/>
                <w:sz w:val="24"/>
              </w:rPr>
            </w:pPr>
            <w:r>
              <w:rPr>
                <w:rFonts w:ascii="Times New Roman" w:hAnsi="Times New Roman" w:cs="Times New Roman"/>
                <w:sz w:val="24"/>
              </w:rPr>
              <w:t>Convenios con empresas que revendan o redistribuyan materiales necesarios para la producción de stands.</w:t>
            </w:r>
          </w:p>
        </w:tc>
      </w:tr>
      <w:tr w:rsidR="008C66AE" w14:paraId="60477E15" w14:textId="77777777" w:rsidTr="00622A69">
        <w:trPr>
          <w:cantSplit/>
          <w:trHeight w:val="2546"/>
        </w:trPr>
        <w:tc>
          <w:tcPr>
            <w:tcW w:w="1242" w:type="dxa"/>
            <w:shd w:val="clear" w:color="auto" w:fill="C5E0B3" w:themeFill="accent6" w:themeFillTint="66"/>
            <w:textDirection w:val="btLr"/>
            <w:vAlign w:val="center"/>
          </w:tcPr>
          <w:p w14:paraId="6902E403" w14:textId="47AE8AD9"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lastRenderedPageBreak/>
              <w:t>Recicladores</w:t>
            </w:r>
          </w:p>
        </w:tc>
        <w:tc>
          <w:tcPr>
            <w:tcW w:w="2728" w:type="dxa"/>
            <w:vAlign w:val="center"/>
          </w:tcPr>
          <w:p w14:paraId="2EF2329D" w14:textId="4B8CC5FE" w:rsidR="008C66AE" w:rsidRDefault="008C66AE" w:rsidP="008C4A92">
            <w:pPr>
              <w:jc w:val="center"/>
              <w:rPr>
                <w:rFonts w:ascii="Times New Roman" w:hAnsi="Times New Roman" w:cs="Times New Roman"/>
                <w:sz w:val="24"/>
              </w:rPr>
            </w:pPr>
            <w:r w:rsidRPr="008C4A92">
              <w:rPr>
                <w:rFonts w:ascii="Times New Roman" w:hAnsi="Times New Roman" w:cs="Times New Roman"/>
                <w:sz w:val="24"/>
              </w:rPr>
              <w:t>Personas i</w:t>
            </w:r>
            <w:r>
              <w:rPr>
                <w:rFonts w:ascii="Times New Roman" w:hAnsi="Times New Roman" w:cs="Times New Roman"/>
                <w:sz w:val="24"/>
              </w:rPr>
              <w:t xml:space="preserve">ndependientes o afiliadas a una </w:t>
            </w:r>
            <w:r w:rsidRPr="008C4A92">
              <w:rPr>
                <w:rFonts w:ascii="Times New Roman" w:hAnsi="Times New Roman" w:cs="Times New Roman"/>
                <w:sz w:val="24"/>
              </w:rPr>
              <w:t>empresa recicladora que trabaja en l</w:t>
            </w:r>
            <w:r>
              <w:rPr>
                <w:rFonts w:ascii="Times New Roman" w:hAnsi="Times New Roman" w:cs="Times New Roman"/>
                <w:sz w:val="24"/>
              </w:rPr>
              <w:t xml:space="preserve">as </w:t>
            </w:r>
            <w:r w:rsidRPr="008C4A92">
              <w:rPr>
                <w:rFonts w:ascii="Times New Roman" w:hAnsi="Times New Roman" w:cs="Times New Roman"/>
                <w:sz w:val="24"/>
              </w:rPr>
              <w:t xml:space="preserve">calles </w:t>
            </w:r>
            <w:r>
              <w:rPr>
                <w:rFonts w:ascii="Times New Roman" w:hAnsi="Times New Roman" w:cs="Times New Roman"/>
                <w:sz w:val="24"/>
              </w:rPr>
              <w:t xml:space="preserve">recolectando los residuos aptos </w:t>
            </w:r>
            <w:r w:rsidRPr="008C4A92">
              <w:rPr>
                <w:rFonts w:ascii="Times New Roman" w:hAnsi="Times New Roman" w:cs="Times New Roman"/>
                <w:sz w:val="24"/>
              </w:rPr>
              <w:t>para el reprocesamiento.</w:t>
            </w:r>
          </w:p>
        </w:tc>
        <w:tc>
          <w:tcPr>
            <w:tcW w:w="2835" w:type="dxa"/>
            <w:vAlign w:val="center"/>
          </w:tcPr>
          <w:p w14:paraId="1C8C7D9D" w14:textId="66167553" w:rsidR="008C66AE" w:rsidRDefault="008C66AE" w:rsidP="008C4A92">
            <w:pPr>
              <w:jc w:val="center"/>
              <w:rPr>
                <w:rFonts w:ascii="Times New Roman" w:hAnsi="Times New Roman" w:cs="Times New Roman"/>
                <w:sz w:val="24"/>
              </w:rPr>
            </w:pPr>
            <w:r w:rsidRPr="008C4A92">
              <w:rPr>
                <w:rFonts w:ascii="Times New Roman" w:hAnsi="Times New Roman" w:cs="Times New Roman"/>
                <w:sz w:val="24"/>
              </w:rPr>
              <w:t>Permite</w:t>
            </w:r>
            <w:r>
              <w:rPr>
                <w:rFonts w:ascii="Times New Roman" w:hAnsi="Times New Roman" w:cs="Times New Roman"/>
                <w:sz w:val="24"/>
              </w:rPr>
              <w:t xml:space="preserve">n efectuar el proceso de modelo </w:t>
            </w:r>
            <w:r w:rsidRPr="008C4A92">
              <w:rPr>
                <w:rFonts w:ascii="Times New Roman" w:hAnsi="Times New Roman" w:cs="Times New Roman"/>
                <w:sz w:val="24"/>
              </w:rPr>
              <w:t>circular de forma más efectiva.</w:t>
            </w:r>
          </w:p>
        </w:tc>
        <w:tc>
          <w:tcPr>
            <w:tcW w:w="2977" w:type="dxa"/>
            <w:vAlign w:val="center"/>
          </w:tcPr>
          <w:p w14:paraId="54BBBBF0" w14:textId="5F39C1EE" w:rsidR="008C66AE" w:rsidRDefault="00522A30" w:rsidP="008C4A92">
            <w:pPr>
              <w:jc w:val="center"/>
              <w:rPr>
                <w:rFonts w:ascii="Times New Roman" w:hAnsi="Times New Roman" w:cs="Times New Roman"/>
                <w:sz w:val="24"/>
              </w:rPr>
            </w:pPr>
            <w:r>
              <w:rPr>
                <w:rFonts w:ascii="Times New Roman" w:hAnsi="Times New Roman" w:cs="Times New Roman"/>
                <w:sz w:val="24"/>
              </w:rPr>
              <w:t>Contacto directo e interacción entre empresa y recicladores.</w:t>
            </w:r>
          </w:p>
        </w:tc>
      </w:tr>
      <w:tr w:rsidR="008C66AE" w14:paraId="45DAC3E7" w14:textId="77777777" w:rsidTr="00622A69">
        <w:trPr>
          <w:cantSplit/>
          <w:trHeight w:val="1134"/>
        </w:trPr>
        <w:tc>
          <w:tcPr>
            <w:tcW w:w="1242" w:type="dxa"/>
            <w:shd w:val="clear" w:color="auto" w:fill="C5E0B3" w:themeFill="accent6" w:themeFillTint="66"/>
            <w:textDirection w:val="btLr"/>
            <w:vAlign w:val="center"/>
          </w:tcPr>
          <w:p w14:paraId="015E8AEC" w14:textId="77777777"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t>Medio</w:t>
            </w:r>
          </w:p>
          <w:p w14:paraId="31BCE743" w14:textId="23044379" w:rsidR="008C66AE" w:rsidRPr="006E0242" w:rsidRDefault="008C66AE" w:rsidP="008C4A92">
            <w:pPr>
              <w:ind w:left="113" w:right="113"/>
              <w:jc w:val="center"/>
              <w:rPr>
                <w:rFonts w:ascii="Times New Roman" w:hAnsi="Times New Roman" w:cs="Times New Roman"/>
                <w:b/>
                <w:sz w:val="24"/>
              </w:rPr>
            </w:pPr>
            <w:r w:rsidRPr="006E0242">
              <w:rPr>
                <w:rFonts w:ascii="Times New Roman" w:hAnsi="Times New Roman" w:cs="Times New Roman"/>
                <w:b/>
                <w:sz w:val="24"/>
              </w:rPr>
              <w:t>ambiente</w:t>
            </w:r>
          </w:p>
        </w:tc>
        <w:tc>
          <w:tcPr>
            <w:tcW w:w="2728" w:type="dxa"/>
            <w:vAlign w:val="center"/>
          </w:tcPr>
          <w:p w14:paraId="3700C3F1" w14:textId="06CCA365" w:rsidR="008C66AE" w:rsidRDefault="008C66AE" w:rsidP="006F0D12">
            <w:pPr>
              <w:jc w:val="center"/>
              <w:rPr>
                <w:rFonts w:ascii="Times New Roman" w:hAnsi="Times New Roman" w:cs="Times New Roman"/>
                <w:sz w:val="24"/>
              </w:rPr>
            </w:pPr>
            <w:r w:rsidRPr="008C4A92">
              <w:rPr>
                <w:rFonts w:ascii="Times New Roman" w:hAnsi="Times New Roman" w:cs="Times New Roman"/>
                <w:sz w:val="24"/>
              </w:rPr>
              <w:t xml:space="preserve">Principal </w:t>
            </w:r>
            <w:r>
              <w:rPr>
                <w:rFonts w:ascii="Times New Roman" w:hAnsi="Times New Roman" w:cs="Times New Roman"/>
                <w:sz w:val="24"/>
              </w:rPr>
              <w:t xml:space="preserve">afectado con la economía lineal </w:t>
            </w:r>
            <w:r w:rsidRPr="008C4A92">
              <w:rPr>
                <w:rFonts w:ascii="Times New Roman" w:hAnsi="Times New Roman" w:cs="Times New Roman"/>
                <w:sz w:val="24"/>
              </w:rPr>
              <w:t>y p</w:t>
            </w:r>
            <w:r>
              <w:rPr>
                <w:rFonts w:ascii="Times New Roman" w:hAnsi="Times New Roman" w:cs="Times New Roman"/>
                <w:sz w:val="24"/>
              </w:rPr>
              <w:t xml:space="preserve">rincipal y única fuente para la </w:t>
            </w:r>
            <w:r w:rsidRPr="008C4A92">
              <w:rPr>
                <w:rFonts w:ascii="Times New Roman" w:hAnsi="Times New Roman" w:cs="Times New Roman"/>
                <w:sz w:val="24"/>
              </w:rPr>
              <w:t>extracción de insumos necesar</w:t>
            </w:r>
            <w:r>
              <w:rPr>
                <w:rFonts w:ascii="Times New Roman" w:hAnsi="Times New Roman" w:cs="Times New Roman"/>
                <w:sz w:val="24"/>
              </w:rPr>
              <w:t xml:space="preserve">ios para el </w:t>
            </w:r>
            <w:r w:rsidRPr="008C4A92">
              <w:rPr>
                <w:rFonts w:ascii="Times New Roman" w:hAnsi="Times New Roman" w:cs="Times New Roman"/>
                <w:sz w:val="24"/>
              </w:rPr>
              <w:t>consumo.</w:t>
            </w:r>
          </w:p>
        </w:tc>
        <w:tc>
          <w:tcPr>
            <w:tcW w:w="2835" w:type="dxa"/>
            <w:vAlign w:val="center"/>
          </w:tcPr>
          <w:p w14:paraId="3369BCC8" w14:textId="2AF5733B" w:rsidR="008C66AE" w:rsidRDefault="008C66AE" w:rsidP="008C4A92">
            <w:pPr>
              <w:jc w:val="center"/>
              <w:rPr>
                <w:rFonts w:ascii="Times New Roman" w:hAnsi="Times New Roman" w:cs="Times New Roman"/>
                <w:sz w:val="24"/>
              </w:rPr>
            </w:pPr>
            <w:r w:rsidRPr="008C4A92">
              <w:rPr>
                <w:rFonts w:ascii="Times New Roman" w:hAnsi="Times New Roman" w:cs="Times New Roman"/>
                <w:sz w:val="24"/>
              </w:rPr>
              <w:t>El papel</w:t>
            </w:r>
            <w:r>
              <w:rPr>
                <w:rFonts w:ascii="Times New Roman" w:hAnsi="Times New Roman" w:cs="Times New Roman"/>
                <w:sz w:val="24"/>
              </w:rPr>
              <w:t xml:space="preserve"> de este ente, es pasivo ya que </w:t>
            </w:r>
            <w:r w:rsidRPr="008C4A92">
              <w:rPr>
                <w:rFonts w:ascii="Times New Roman" w:hAnsi="Times New Roman" w:cs="Times New Roman"/>
                <w:sz w:val="24"/>
              </w:rPr>
              <w:t>directament</w:t>
            </w:r>
            <w:r>
              <w:rPr>
                <w:rFonts w:ascii="Times New Roman" w:hAnsi="Times New Roman" w:cs="Times New Roman"/>
                <w:sz w:val="24"/>
              </w:rPr>
              <w:t xml:space="preserve">e no puede hacer nada, pero sus </w:t>
            </w:r>
            <w:r w:rsidRPr="008C4A92">
              <w:rPr>
                <w:rFonts w:ascii="Times New Roman" w:hAnsi="Times New Roman" w:cs="Times New Roman"/>
                <w:sz w:val="24"/>
              </w:rPr>
              <w:t>recursos li</w:t>
            </w:r>
            <w:r>
              <w:rPr>
                <w:rFonts w:ascii="Times New Roman" w:hAnsi="Times New Roman" w:cs="Times New Roman"/>
                <w:sz w:val="24"/>
              </w:rPr>
              <w:t xml:space="preserve">mitados pueden llegar a afectar </w:t>
            </w:r>
            <w:r w:rsidRPr="008C4A92">
              <w:rPr>
                <w:rFonts w:ascii="Times New Roman" w:hAnsi="Times New Roman" w:cs="Times New Roman"/>
                <w:sz w:val="24"/>
              </w:rPr>
              <w:t>de manera abrupta a toda la economía.</w:t>
            </w:r>
          </w:p>
        </w:tc>
        <w:tc>
          <w:tcPr>
            <w:tcW w:w="2977" w:type="dxa"/>
            <w:vAlign w:val="center"/>
          </w:tcPr>
          <w:p w14:paraId="7A7C2263" w14:textId="048C6E4B" w:rsidR="008C66AE" w:rsidRDefault="00522A30" w:rsidP="008C4A92">
            <w:pPr>
              <w:jc w:val="center"/>
              <w:rPr>
                <w:rFonts w:ascii="Times New Roman" w:hAnsi="Times New Roman" w:cs="Times New Roman"/>
                <w:sz w:val="24"/>
              </w:rPr>
            </w:pPr>
            <w:r>
              <w:rPr>
                <w:rFonts w:ascii="Times New Roman" w:hAnsi="Times New Roman" w:cs="Times New Roman"/>
                <w:sz w:val="24"/>
              </w:rPr>
              <w:t xml:space="preserve">Puesta en práctica modelos de economía circular y planes ambientales encaminados a la mitigación de impactos naturales. </w:t>
            </w:r>
          </w:p>
        </w:tc>
      </w:tr>
    </w:tbl>
    <w:p w14:paraId="4B3E5B16" w14:textId="77777777" w:rsidR="00255938" w:rsidRDefault="00255938" w:rsidP="0029390B">
      <w:pPr>
        <w:rPr>
          <w:rFonts w:ascii="Times New Roman" w:hAnsi="Times New Roman" w:cs="Times New Roman"/>
          <w:sz w:val="24"/>
        </w:rPr>
      </w:pPr>
    </w:p>
    <w:p w14:paraId="55CA1CE7" w14:textId="75FCADC3" w:rsidR="00EE7A1C" w:rsidRDefault="00EE7A1C" w:rsidP="00EE7A1C">
      <w:pPr>
        <w:pStyle w:val="Ttulo1"/>
        <w:rPr>
          <w:rFonts w:ascii="Times New Roman" w:hAnsi="Times New Roman" w:cs="Times New Roman"/>
          <w:sz w:val="24"/>
        </w:rPr>
      </w:pPr>
      <w:bookmarkStart w:id="66" w:name="_Toc57405915"/>
      <w:r w:rsidRPr="00522A30">
        <w:rPr>
          <w:rFonts w:ascii="Times New Roman" w:hAnsi="Times New Roman" w:cs="Times New Roman"/>
          <w:sz w:val="24"/>
        </w:rPr>
        <w:t>1</w:t>
      </w:r>
      <w:r w:rsidR="00933FE1">
        <w:rPr>
          <w:rFonts w:ascii="Times New Roman" w:hAnsi="Times New Roman" w:cs="Times New Roman"/>
          <w:sz w:val="24"/>
        </w:rPr>
        <w:t>6</w:t>
      </w:r>
      <w:r w:rsidRPr="00522A30">
        <w:rPr>
          <w:rFonts w:ascii="Times New Roman" w:hAnsi="Times New Roman" w:cs="Times New Roman"/>
          <w:sz w:val="24"/>
        </w:rPr>
        <w:t xml:space="preserve">.2 </w:t>
      </w:r>
      <w:r w:rsidR="005F2F00">
        <w:rPr>
          <w:rFonts w:ascii="Times New Roman" w:hAnsi="Times New Roman" w:cs="Times New Roman"/>
          <w:sz w:val="24"/>
        </w:rPr>
        <w:t>MODELO</w:t>
      </w:r>
      <w:bookmarkEnd w:id="66"/>
    </w:p>
    <w:p w14:paraId="1A935001" w14:textId="77777777" w:rsidR="00A73147" w:rsidRPr="00A73147" w:rsidRDefault="00A73147" w:rsidP="00A73147"/>
    <w:p w14:paraId="350D4B20" w14:textId="1D376633" w:rsidR="005E073F" w:rsidRPr="00FF15FC" w:rsidRDefault="00A73147" w:rsidP="00A73147">
      <w:pPr>
        <w:rPr>
          <w:rFonts w:ascii="Times New Roman" w:hAnsi="Times New Roman" w:cs="Times New Roman"/>
          <w:sz w:val="24"/>
        </w:rPr>
      </w:pPr>
      <w:r w:rsidRPr="00FF15FC">
        <w:rPr>
          <w:rFonts w:ascii="Times New Roman" w:hAnsi="Times New Roman" w:cs="Times New Roman"/>
          <w:sz w:val="24"/>
        </w:rPr>
        <w:t>Entre las formas de exhibición de los productos, se destaca el uso de los Stand, medio a través del cual las empresas exponen sus productos y/o servicios en las ferias, congresos, convenciones y eventos nacionales e internacionales. En la mayoría de los casos, el uso de los Stand genera residuos que no son reutilizados o reciclados, convirtiéndose en un problema medioambiental para la ciudad donde se lleva a cabo el evento. El gran desperdicio de materiales utilizados en los stands, se debe a una inadecuada disposición final y a la poca preocupación en el diseño, porque no se piensa en la utilización de materiales amigables con el medio ambiente, o no se consideran diseños modulares que faciliten su reutilización, almacenamiento y transporte, lo que generaría en el usuario un motivo e incentivo de utilizarlo para más de una feria. A raíz de esta problemática, surge entonces la necesidad de diseñar y desarrollar un stand ecológico que permita mitigar en gran medida los impactos sobre el medio ambiente.</w:t>
      </w:r>
    </w:p>
    <w:p w14:paraId="6016A9A3" w14:textId="2481B29E" w:rsidR="00522A30" w:rsidRPr="00FF15FC" w:rsidRDefault="005E073F" w:rsidP="00522A30">
      <w:pPr>
        <w:rPr>
          <w:rFonts w:ascii="Times New Roman" w:hAnsi="Times New Roman" w:cs="Times New Roman"/>
          <w:sz w:val="24"/>
        </w:rPr>
      </w:pPr>
      <w:r w:rsidRPr="00FF15FC">
        <w:rPr>
          <w:rFonts w:ascii="Times New Roman" w:hAnsi="Times New Roman" w:cs="Times New Roman"/>
          <w:sz w:val="24"/>
        </w:rPr>
        <w:t xml:space="preserve">Los siguientes modelos pueden ser incorporados a ciertos procesos que se llevan a cabo dentro de la empresa, recordemos que la madera, banner y metalmecánica son los principales residuos que dejan los procesos y operaciones, así que a continuación modelamos nuestros procesos para implementar estas estrategias.  </w:t>
      </w:r>
    </w:p>
    <w:p w14:paraId="1EAE20E8" w14:textId="77777777" w:rsidR="005E073F" w:rsidRPr="00522A30" w:rsidRDefault="005E073F" w:rsidP="00522A30"/>
    <w:p w14:paraId="57D95788" w14:textId="011774D0" w:rsidR="005E073F" w:rsidRDefault="005E073F" w:rsidP="005E073F">
      <w:pPr>
        <w:pStyle w:val="Ttulo1"/>
        <w:rPr>
          <w:rFonts w:ascii="Times New Roman" w:hAnsi="Times New Roman" w:cs="Times New Roman"/>
          <w:sz w:val="24"/>
        </w:rPr>
      </w:pPr>
      <w:bookmarkStart w:id="67" w:name="_Toc57405916"/>
      <w:r w:rsidRPr="005E073F">
        <w:rPr>
          <w:rFonts w:ascii="Times New Roman" w:hAnsi="Times New Roman" w:cs="Times New Roman"/>
          <w:sz w:val="24"/>
        </w:rPr>
        <w:t>1</w:t>
      </w:r>
      <w:r w:rsidR="00933FE1">
        <w:rPr>
          <w:rFonts w:ascii="Times New Roman" w:hAnsi="Times New Roman" w:cs="Times New Roman"/>
          <w:sz w:val="24"/>
        </w:rPr>
        <w:t>6</w:t>
      </w:r>
      <w:r w:rsidRPr="005E073F">
        <w:rPr>
          <w:rFonts w:ascii="Times New Roman" w:hAnsi="Times New Roman" w:cs="Times New Roman"/>
          <w:sz w:val="24"/>
        </w:rPr>
        <w:t xml:space="preserve">.2.1 </w:t>
      </w:r>
      <w:r w:rsidR="00150CDF" w:rsidRPr="005E073F">
        <w:rPr>
          <w:rFonts w:ascii="Times New Roman" w:hAnsi="Times New Roman" w:cs="Times New Roman"/>
          <w:sz w:val="24"/>
        </w:rPr>
        <w:t>Building products to last.</w:t>
      </w:r>
      <w:bookmarkEnd w:id="67"/>
    </w:p>
    <w:p w14:paraId="7F02ABB1" w14:textId="77777777" w:rsidR="005E073F" w:rsidRPr="005E073F" w:rsidRDefault="005E073F" w:rsidP="005E073F"/>
    <w:p w14:paraId="5268EC43" w14:textId="47FFE0F6" w:rsidR="00150CDF" w:rsidRPr="00150CDF" w:rsidRDefault="00150CDF" w:rsidP="00150CDF">
      <w:pPr>
        <w:rPr>
          <w:rFonts w:ascii="Times New Roman" w:hAnsi="Times New Roman" w:cs="Times New Roman"/>
          <w:sz w:val="24"/>
        </w:rPr>
      </w:pPr>
      <w:r w:rsidRPr="00150CDF">
        <w:rPr>
          <w:rFonts w:ascii="Times New Roman" w:hAnsi="Times New Roman" w:cs="Times New Roman"/>
          <w:sz w:val="24"/>
        </w:rPr>
        <w:t xml:space="preserve"> Utilizan la modularidad para simplificar los productos y recuperar, restaurar y revender productos a los consumidores. Sus principios son:</w:t>
      </w:r>
    </w:p>
    <w:p w14:paraId="1E3CA055" w14:textId="77777777" w:rsidR="00150CDF" w:rsidRPr="00150CDF" w:rsidRDefault="00150CDF" w:rsidP="00150CDF">
      <w:pPr>
        <w:rPr>
          <w:rFonts w:ascii="Times New Roman" w:hAnsi="Times New Roman" w:cs="Times New Roman"/>
          <w:sz w:val="24"/>
        </w:rPr>
      </w:pPr>
      <w:r w:rsidRPr="00150CDF">
        <w:rPr>
          <w:rFonts w:ascii="Times New Roman" w:hAnsi="Times New Roman" w:cs="Times New Roman"/>
          <w:sz w:val="24"/>
        </w:rPr>
        <w:t xml:space="preserve">• </w:t>
      </w:r>
      <w:r w:rsidRPr="00622A69">
        <w:rPr>
          <w:rFonts w:ascii="Times New Roman" w:hAnsi="Times New Roman" w:cs="Times New Roman"/>
          <w:b/>
          <w:sz w:val="24"/>
        </w:rPr>
        <w:t>Construir para durar:</w:t>
      </w:r>
      <w:r w:rsidRPr="00150CDF">
        <w:rPr>
          <w:rFonts w:ascii="Times New Roman" w:hAnsi="Times New Roman" w:cs="Times New Roman"/>
          <w:sz w:val="24"/>
        </w:rPr>
        <w:t xml:space="preserve"> productos muy duraderos para los clientes que están dispuestos a comprar dichos productos.</w:t>
      </w:r>
    </w:p>
    <w:p w14:paraId="16DF9621" w14:textId="77777777" w:rsidR="00150CDF" w:rsidRPr="00150CDF" w:rsidRDefault="00150CDF" w:rsidP="00150CDF">
      <w:pPr>
        <w:rPr>
          <w:rFonts w:ascii="Times New Roman" w:hAnsi="Times New Roman" w:cs="Times New Roman"/>
          <w:sz w:val="24"/>
        </w:rPr>
      </w:pPr>
      <w:r w:rsidRPr="00150CDF">
        <w:rPr>
          <w:rFonts w:ascii="Times New Roman" w:hAnsi="Times New Roman" w:cs="Times New Roman"/>
          <w:sz w:val="24"/>
        </w:rPr>
        <w:lastRenderedPageBreak/>
        <w:t xml:space="preserve">• </w:t>
      </w:r>
      <w:r w:rsidRPr="00622A69">
        <w:rPr>
          <w:rFonts w:ascii="Times New Roman" w:hAnsi="Times New Roman" w:cs="Times New Roman"/>
          <w:b/>
          <w:sz w:val="24"/>
        </w:rPr>
        <w:t>Restaurar:</w:t>
      </w:r>
      <w:r w:rsidRPr="00150CDF">
        <w:rPr>
          <w:rFonts w:ascii="Times New Roman" w:hAnsi="Times New Roman" w:cs="Times New Roman"/>
          <w:sz w:val="24"/>
        </w:rPr>
        <w:t xml:space="preserve"> restaure los productos usados a su estado original dirigido a clientes sensibles al precio.</w:t>
      </w:r>
    </w:p>
    <w:p w14:paraId="1A8F1AC6" w14:textId="77777777" w:rsidR="00150CDF" w:rsidRPr="00150CDF" w:rsidRDefault="00150CDF" w:rsidP="00150CDF">
      <w:pPr>
        <w:rPr>
          <w:rFonts w:ascii="Times New Roman" w:hAnsi="Times New Roman" w:cs="Times New Roman"/>
          <w:sz w:val="24"/>
        </w:rPr>
      </w:pPr>
      <w:r w:rsidRPr="00622A69">
        <w:rPr>
          <w:rFonts w:ascii="Times New Roman" w:hAnsi="Times New Roman" w:cs="Times New Roman"/>
          <w:b/>
          <w:sz w:val="24"/>
        </w:rPr>
        <w:t>• Recuperar / canjear / recomprar al mercado:</w:t>
      </w:r>
      <w:r w:rsidRPr="00150CDF">
        <w:rPr>
          <w:rFonts w:ascii="Times New Roman" w:hAnsi="Times New Roman" w:cs="Times New Roman"/>
          <w:sz w:val="24"/>
        </w:rPr>
        <w:t xml:space="preserve"> recoja bienes de segunda mano para intercambiar o revender (también llamado "ReCommerce").</w:t>
      </w:r>
    </w:p>
    <w:p w14:paraId="7F02ECE7" w14:textId="77777777" w:rsidR="00150CDF" w:rsidRPr="00150CDF" w:rsidRDefault="00150CDF" w:rsidP="00150CDF">
      <w:pPr>
        <w:rPr>
          <w:rFonts w:ascii="Times New Roman" w:hAnsi="Times New Roman" w:cs="Times New Roman"/>
          <w:sz w:val="24"/>
        </w:rPr>
      </w:pPr>
      <w:r w:rsidRPr="00622A69">
        <w:rPr>
          <w:rFonts w:ascii="Times New Roman" w:hAnsi="Times New Roman" w:cs="Times New Roman"/>
          <w:b/>
          <w:sz w:val="24"/>
        </w:rPr>
        <w:t>• Actualizar:</w:t>
      </w:r>
      <w:r w:rsidRPr="00150CDF">
        <w:rPr>
          <w:rFonts w:ascii="Times New Roman" w:hAnsi="Times New Roman" w:cs="Times New Roman"/>
          <w:sz w:val="24"/>
        </w:rPr>
        <w:t xml:space="preserve"> agregue nuevas funciones, funcionalidad o moda. En lugar de reemplazar el producto principal, los clientes objetivo que están más interesados en consumir contenido, funciones y estilo en lugar de los productos en sí mismos.</w:t>
      </w:r>
    </w:p>
    <w:p w14:paraId="2E4744FE" w14:textId="77777777" w:rsidR="00150CDF" w:rsidRDefault="00150CDF" w:rsidP="00150CDF">
      <w:pPr>
        <w:rPr>
          <w:rFonts w:ascii="Times New Roman" w:hAnsi="Times New Roman" w:cs="Times New Roman"/>
          <w:sz w:val="24"/>
        </w:rPr>
      </w:pPr>
      <w:r w:rsidRPr="00622A69">
        <w:rPr>
          <w:rFonts w:ascii="Times New Roman" w:hAnsi="Times New Roman" w:cs="Times New Roman"/>
          <w:b/>
          <w:sz w:val="24"/>
        </w:rPr>
        <w:t>• Recargar:</w:t>
      </w:r>
      <w:r w:rsidRPr="00150CDF">
        <w:rPr>
          <w:rFonts w:ascii="Times New Roman" w:hAnsi="Times New Roman" w:cs="Times New Roman"/>
          <w:sz w:val="24"/>
        </w:rPr>
        <w:t xml:space="preserve"> reemplace una función que se agota más rápidamente que el producto en sí, como el empaque recargable.</w:t>
      </w:r>
    </w:p>
    <w:p w14:paraId="7F5C489D" w14:textId="61238CC6" w:rsidR="00C42955" w:rsidRDefault="00C42955" w:rsidP="00150CDF">
      <w:pPr>
        <w:rPr>
          <w:rFonts w:ascii="Times New Roman" w:hAnsi="Times New Roman" w:cs="Times New Roman"/>
          <w:sz w:val="24"/>
        </w:rPr>
      </w:pPr>
      <w:r w:rsidRPr="00622A69">
        <w:rPr>
          <w:rFonts w:ascii="Times New Roman" w:hAnsi="Times New Roman" w:cs="Times New Roman"/>
          <w:b/>
          <w:sz w:val="24"/>
        </w:rPr>
        <w:t>• Reparar:</w:t>
      </w:r>
      <w:r>
        <w:rPr>
          <w:rFonts w:ascii="Times New Roman" w:hAnsi="Times New Roman" w:cs="Times New Roman"/>
          <w:sz w:val="24"/>
        </w:rPr>
        <w:t xml:space="preserve"> R</w:t>
      </w:r>
      <w:r w:rsidRPr="00C42955">
        <w:rPr>
          <w:rFonts w:ascii="Times New Roman" w:hAnsi="Times New Roman" w:cs="Times New Roman"/>
          <w:sz w:val="24"/>
        </w:rPr>
        <w:t>epare un producto que este roto y haga clic en clientes que tengan un interés limitado en reemplazar un artículo.</w:t>
      </w:r>
    </w:p>
    <w:p w14:paraId="22AA60D7" w14:textId="77777777" w:rsidR="00C42955" w:rsidRDefault="00C42955" w:rsidP="00150CDF">
      <w:pPr>
        <w:rPr>
          <w:rFonts w:ascii="Times New Roman" w:hAnsi="Times New Roman" w:cs="Times New Roman"/>
          <w:sz w:val="24"/>
        </w:rPr>
      </w:pPr>
    </w:p>
    <w:p w14:paraId="7D51E67A" w14:textId="379ECBDB" w:rsidR="00C42955" w:rsidRPr="008446A1" w:rsidRDefault="00C42955" w:rsidP="008446A1">
      <w:pPr>
        <w:pStyle w:val="Ttulo1"/>
        <w:rPr>
          <w:rFonts w:ascii="Times New Roman" w:hAnsi="Times New Roman" w:cs="Times New Roman"/>
          <w:sz w:val="24"/>
        </w:rPr>
      </w:pPr>
      <w:bookmarkStart w:id="68" w:name="_Toc57405917"/>
      <w:r w:rsidRPr="008446A1">
        <w:rPr>
          <w:rFonts w:ascii="Times New Roman" w:hAnsi="Times New Roman" w:cs="Times New Roman"/>
          <w:sz w:val="24"/>
        </w:rPr>
        <w:t>1</w:t>
      </w:r>
      <w:r w:rsidR="00933FE1">
        <w:rPr>
          <w:rFonts w:ascii="Times New Roman" w:hAnsi="Times New Roman" w:cs="Times New Roman"/>
          <w:sz w:val="24"/>
        </w:rPr>
        <w:t>6</w:t>
      </w:r>
      <w:r w:rsidRPr="008446A1">
        <w:rPr>
          <w:rFonts w:ascii="Times New Roman" w:hAnsi="Times New Roman" w:cs="Times New Roman"/>
          <w:sz w:val="24"/>
        </w:rPr>
        <w:t xml:space="preserve">.2.1.1 </w:t>
      </w:r>
      <w:r w:rsidR="008446A1">
        <w:rPr>
          <w:rFonts w:ascii="Times New Roman" w:hAnsi="Times New Roman" w:cs="Times New Roman"/>
          <w:sz w:val="24"/>
        </w:rPr>
        <w:t>Stands - Madera</w:t>
      </w:r>
      <w:bookmarkEnd w:id="68"/>
    </w:p>
    <w:p w14:paraId="71587C54" w14:textId="77777777" w:rsidR="00A73147" w:rsidRDefault="00A73147" w:rsidP="00150CDF">
      <w:pPr>
        <w:rPr>
          <w:rFonts w:ascii="Times New Roman" w:hAnsi="Times New Roman" w:cs="Times New Roman"/>
          <w:sz w:val="24"/>
        </w:rPr>
      </w:pPr>
    </w:p>
    <w:p w14:paraId="6AA69F7E" w14:textId="6B563824" w:rsidR="00A73147" w:rsidRDefault="00A73147" w:rsidP="00A73147">
      <w:pPr>
        <w:rPr>
          <w:rFonts w:ascii="Times New Roman" w:hAnsi="Times New Roman" w:cs="Times New Roman"/>
          <w:sz w:val="24"/>
        </w:rPr>
      </w:pPr>
      <w:r w:rsidRPr="00A73147">
        <w:rPr>
          <w:rFonts w:ascii="Times New Roman" w:hAnsi="Times New Roman" w:cs="Times New Roman"/>
          <w:sz w:val="24"/>
        </w:rPr>
        <w:t xml:space="preserve">El diseño de un stand se logra con base en los </w:t>
      </w:r>
      <w:r>
        <w:rPr>
          <w:rFonts w:ascii="Times New Roman" w:hAnsi="Times New Roman" w:cs="Times New Roman"/>
          <w:sz w:val="24"/>
        </w:rPr>
        <w:t>objetivos que el cliente quiere</w:t>
      </w:r>
      <w:r w:rsidR="008446A1">
        <w:rPr>
          <w:rFonts w:ascii="Times New Roman" w:hAnsi="Times New Roman" w:cs="Times New Roman"/>
          <w:sz w:val="24"/>
        </w:rPr>
        <w:t xml:space="preserve"> </w:t>
      </w:r>
      <w:r w:rsidRPr="00A73147">
        <w:rPr>
          <w:rFonts w:ascii="Times New Roman" w:hAnsi="Times New Roman" w:cs="Times New Roman"/>
          <w:sz w:val="24"/>
        </w:rPr>
        <w:t>proyectar con la feria, es decir, lanzamien</w:t>
      </w:r>
      <w:r>
        <w:rPr>
          <w:rFonts w:ascii="Times New Roman" w:hAnsi="Times New Roman" w:cs="Times New Roman"/>
          <w:sz w:val="24"/>
        </w:rPr>
        <w:t xml:space="preserve">to y/o exhibición de productos, </w:t>
      </w:r>
      <w:r w:rsidRPr="00A73147">
        <w:rPr>
          <w:rFonts w:ascii="Times New Roman" w:hAnsi="Times New Roman" w:cs="Times New Roman"/>
          <w:sz w:val="24"/>
        </w:rPr>
        <w:t xml:space="preserve">posicionamiento de la marca, conocimiento de </w:t>
      </w:r>
      <w:r>
        <w:rPr>
          <w:rFonts w:ascii="Times New Roman" w:hAnsi="Times New Roman" w:cs="Times New Roman"/>
          <w:sz w:val="24"/>
        </w:rPr>
        <w:t>la empresa en el sector y de la</w:t>
      </w:r>
      <w:r w:rsidR="008446A1">
        <w:rPr>
          <w:rFonts w:ascii="Times New Roman" w:hAnsi="Times New Roman" w:cs="Times New Roman"/>
          <w:sz w:val="24"/>
        </w:rPr>
        <w:t xml:space="preserve"> </w:t>
      </w:r>
      <w:r w:rsidRPr="00A73147">
        <w:rPr>
          <w:rFonts w:ascii="Times New Roman" w:hAnsi="Times New Roman" w:cs="Times New Roman"/>
          <w:sz w:val="24"/>
        </w:rPr>
        <w:t>utilización del stand en la feria como herramient</w:t>
      </w:r>
      <w:r>
        <w:rPr>
          <w:rFonts w:ascii="Times New Roman" w:hAnsi="Times New Roman" w:cs="Times New Roman"/>
          <w:sz w:val="24"/>
        </w:rPr>
        <w:t xml:space="preserve">a de marketing para la venta de </w:t>
      </w:r>
      <w:r w:rsidRPr="00A73147">
        <w:rPr>
          <w:rFonts w:ascii="Times New Roman" w:hAnsi="Times New Roman" w:cs="Times New Roman"/>
          <w:sz w:val="24"/>
        </w:rPr>
        <w:t>sus productos o servicios.</w:t>
      </w:r>
    </w:p>
    <w:p w14:paraId="6FD92D57" w14:textId="77777777" w:rsidR="007E0BA7" w:rsidRDefault="007E0BA7" w:rsidP="00A73147">
      <w:pPr>
        <w:rPr>
          <w:rFonts w:ascii="Times New Roman" w:hAnsi="Times New Roman" w:cs="Times New Roman"/>
          <w:sz w:val="24"/>
        </w:rPr>
      </w:pPr>
    </w:p>
    <w:p w14:paraId="79AD5B16" w14:textId="4DE52253" w:rsidR="007E0BA7" w:rsidRDefault="007E0BA7" w:rsidP="007E0BA7">
      <w:pPr>
        <w:jc w:val="center"/>
        <w:rPr>
          <w:rFonts w:ascii="Times New Roman" w:hAnsi="Times New Roman" w:cs="Times New Roman"/>
          <w:sz w:val="24"/>
        </w:rPr>
      </w:pPr>
      <w:r>
        <w:rPr>
          <w:rFonts w:ascii="Times New Roman" w:hAnsi="Times New Roman" w:cs="Times New Roman"/>
          <w:noProof/>
          <w:sz w:val="24"/>
          <w:lang w:val="es-CO" w:eastAsia="es-CO"/>
        </w:rPr>
        <w:drawing>
          <wp:inline distT="0" distB="0" distL="0" distR="0" wp14:anchorId="38DF45CB" wp14:editId="0775D125">
            <wp:extent cx="2194560" cy="1652270"/>
            <wp:effectExtent l="0" t="0" r="0" b="5080"/>
            <wp:docPr id="1702251928" name="Imagen 1702251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94560" cy="1652270"/>
                    </a:xfrm>
                    <a:prstGeom prst="rect">
                      <a:avLst/>
                    </a:prstGeom>
                    <a:noFill/>
                  </pic:spPr>
                </pic:pic>
              </a:graphicData>
            </a:graphic>
          </wp:inline>
        </w:drawing>
      </w:r>
    </w:p>
    <w:p w14:paraId="03AA19BC" w14:textId="1CA7B37E" w:rsidR="008446A1" w:rsidRDefault="003F63DA" w:rsidP="003F63DA">
      <w:pPr>
        <w:pStyle w:val="Ttulo1"/>
        <w:rPr>
          <w:rFonts w:ascii="Times New Roman" w:hAnsi="Times New Roman" w:cs="Times New Roman"/>
          <w:sz w:val="24"/>
        </w:rPr>
      </w:pPr>
      <w:bookmarkStart w:id="69" w:name="_Toc57405918"/>
      <w:r w:rsidRPr="003F63DA">
        <w:rPr>
          <w:rFonts w:ascii="Times New Roman" w:hAnsi="Times New Roman" w:cs="Times New Roman"/>
          <w:sz w:val="24"/>
        </w:rPr>
        <w:t>1</w:t>
      </w:r>
      <w:r w:rsidR="00933FE1">
        <w:rPr>
          <w:rFonts w:ascii="Times New Roman" w:hAnsi="Times New Roman" w:cs="Times New Roman"/>
          <w:sz w:val="24"/>
        </w:rPr>
        <w:t>6</w:t>
      </w:r>
      <w:r w:rsidRPr="003F63DA">
        <w:rPr>
          <w:rFonts w:ascii="Times New Roman" w:hAnsi="Times New Roman" w:cs="Times New Roman"/>
          <w:sz w:val="24"/>
        </w:rPr>
        <w:t xml:space="preserve">.2.1.2 </w:t>
      </w:r>
      <w:r w:rsidR="008446A1" w:rsidRPr="003F63DA">
        <w:rPr>
          <w:rFonts w:ascii="Times New Roman" w:hAnsi="Times New Roman" w:cs="Times New Roman"/>
          <w:sz w:val="24"/>
        </w:rPr>
        <w:t>Costo</w:t>
      </w:r>
      <w:bookmarkEnd w:id="69"/>
    </w:p>
    <w:p w14:paraId="27DCB568" w14:textId="77777777" w:rsidR="003F63DA" w:rsidRPr="003F63DA" w:rsidRDefault="003F63DA" w:rsidP="003F63DA"/>
    <w:p w14:paraId="6AD4B687" w14:textId="0235060D" w:rsidR="008446A1" w:rsidRPr="008446A1" w:rsidRDefault="008446A1" w:rsidP="008446A1">
      <w:pPr>
        <w:rPr>
          <w:rFonts w:ascii="Times New Roman" w:hAnsi="Times New Roman" w:cs="Times New Roman"/>
          <w:sz w:val="24"/>
        </w:rPr>
      </w:pPr>
      <w:r w:rsidRPr="008446A1">
        <w:rPr>
          <w:rFonts w:ascii="Times New Roman" w:hAnsi="Times New Roman" w:cs="Times New Roman"/>
          <w:sz w:val="24"/>
        </w:rPr>
        <w:t>Para el análisis de los costos del producto es indis</w:t>
      </w:r>
      <w:r>
        <w:rPr>
          <w:rFonts w:ascii="Times New Roman" w:hAnsi="Times New Roman" w:cs="Times New Roman"/>
          <w:sz w:val="24"/>
        </w:rPr>
        <w:t xml:space="preserve">pensable analizar los costos de </w:t>
      </w:r>
      <w:r w:rsidRPr="008446A1">
        <w:rPr>
          <w:rFonts w:ascii="Times New Roman" w:hAnsi="Times New Roman" w:cs="Times New Roman"/>
          <w:sz w:val="24"/>
        </w:rPr>
        <w:t>las piezas a fabricar y el costo de las piezas comerciales.</w:t>
      </w:r>
    </w:p>
    <w:p w14:paraId="7D6B3CD8" w14:textId="77777777" w:rsidR="008446A1" w:rsidRPr="008446A1" w:rsidRDefault="008446A1" w:rsidP="008446A1">
      <w:pPr>
        <w:rPr>
          <w:rFonts w:ascii="Times New Roman" w:hAnsi="Times New Roman" w:cs="Times New Roman"/>
          <w:i/>
          <w:sz w:val="24"/>
        </w:rPr>
      </w:pPr>
      <w:r w:rsidRPr="008446A1">
        <w:rPr>
          <w:rFonts w:ascii="Times New Roman" w:hAnsi="Times New Roman" w:cs="Times New Roman"/>
          <w:i/>
          <w:sz w:val="24"/>
        </w:rPr>
        <w:t>Costo total= Proceso de producción + materia prima + mano de obra</w:t>
      </w:r>
    </w:p>
    <w:p w14:paraId="7C363CF4" w14:textId="1F27E28E" w:rsidR="008446A1" w:rsidRDefault="008446A1" w:rsidP="008446A1">
      <w:pPr>
        <w:rPr>
          <w:rFonts w:ascii="Times New Roman" w:hAnsi="Times New Roman" w:cs="Times New Roman"/>
          <w:sz w:val="24"/>
        </w:rPr>
      </w:pPr>
      <w:r w:rsidRPr="008446A1">
        <w:rPr>
          <w:rFonts w:ascii="Times New Roman" w:hAnsi="Times New Roman" w:cs="Times New Roman"/>
          <w:sz w:val="24"/>
        </w:rPr>
        <w:t>Para la construcción del producto solo es necesaria la utilización de lámi</w:t>
      </w:r>
      <w:r>
        <w:rPr>
          <w:rFonts w:ascii="Times New Roman" w:hAnsi="Times New Roman" w:cs="Times New Roman"/>
          <w:sz w:val="24"/>
        </w:rPr>
        <w:t xml:space="preserve">nas de </w:t>
      </w:r>
      <w:r w:rsidRPr="008446A1">
        <w:rPr>
          <w:rFonts w:ascii="Times New Roman" w:hAnsi="Times New Roman" w:cs="Times New Roman"/>
          <w:sz w:val="24"/>
        </w:rPr>
        <w:t xml:space="preserve">madera aserrada </w:t>
      </w: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3055"/>
        <w:gridCol w:w="3055"/>
        <w:gridCol w:w="3056"/>
      </w:tblGrid>
      <w:tr w:rsidR="003F63DA" w14:paraId="4E0798C3" w14:textId="77777777" w:rsidTr="002B06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0417204F" w14:textId="5CF735AA" w:rsidR="003F63DA" w:rsidRDefault="003F63DA" w:rsidP="003F63DA">
            <w:pPr>
              <w:jc w:val="center"/>
              <w:rPr>
                <w:rFonts w:ascii="Times New Roman" w:hAnsi="Times New Roman" w:cs="Times New Roman"/>
                <w:sz w:val="24"/>
              </w:rPr>
            </w:pPr>
            <w:r>
              <w:rPr>
                <w:rFonts w:ascii="Times New Roman" w:hAnsi="Times New Roman" w:cs="Times New Roman"/>
                <w:sz w:val="24"/>
              </w:rPr>
              <w:t>Materia</w:t>
            </w:r>
          </w:p>
        </w:tc>
        <w:tc>
          <w:tcPr>
            <w:tcW w:w="3055" w:type="dxa"/>
          </w:tcPr>
          <w:p w14:paraId="063F20E3" w14:textId="12D2A42F" w:rsidR="003F63DA" w:rsidRDefault="003F63DA" w:rsidP="003F63D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w:t>
            </w:r>
          </w:p>
        </w:tc>
        <w:tc>
          <w:tcPr>
            <w:tcW w:w="3056" w:type="dxa"/>
          </w:tcPr>
          <w:p w14:paraId="3EDD620E" w14:textId="093D3744" w:rsidR="003F63DA" w:rsidRDefault="003F63DA" w:rsidP="003F63D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 Total</w:t>
            </w:r>
          </w:p>
        </w:tc>
      </w:tr>
      <w:tr w:rsidR="003F63DA" w14:paraId="4196A37D" w14:textId="77777777" w:rsidTr="002B06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vAlign w:val="center"/>
          </w:tcPr>
          <w:p w14:paraId="7014DE44" w14:textId="77777777" w:rsidR="003F63DA" w:rsidRDefault="003F63DA" w:rsidP="002B06FD">
            <w:pPr>
              <w:jc w:val="center"/>
              <w:rPr>
                <w:rFonts w:ascii="Times New Roman" w:hAnsi="Times New Roman" w:cs="Times New Roman"/>
                <w:sz w:val="24"/>
              </w:rPr>
            </w:pPr>
            <w:r>
              <w:rPr>
                <w:rFonts w:ascii="Times New Roman" w:hAnsi="Times New Roman" w:cs="Times New Roman"/>
                <w:sz w:val="24"/>
              </w:rPr>
              <w:t>Lamina Aserrada</w:t>
            </w:r>
          </w:p>
          <w:p w14:paraId="147C5D57" w14:textId="6B9FC9DE" w:rsidR="003F63DA" w:rsidRDefault="003F63DA" w:rsidP="002B06FD">
            <w:pPr>
              <w:jc w:val="center"/>
              <w:rPr>
                <w:rFonts w:ascii="Times New Roman" w:hAnsi="Times New Roman" w:cs="Times New Roman"/>
                <w:sz w:val="24"/>
              </w:rPr>
            </w:pPr>
            <w:r>
              <w:rPr>
                <w:rFonts w:ascii="Times New Roman" w:hAnsi="Times New Roman" w:cs="Times New Roman"/>
                <w:sz w:val="24"/>
              </w:rPr>
              <w:t>120 cm * 240 cm</w:t>
            </w:r>
          </w:p>
        </w:tc>
        <w:tc>
          <w:tcPr>
            <w:tcW w:w="3055" w:type="dxa"/>
            <w:tcBorders>
              <w:top w:val="none" w:sz="0" w:space="0" w:color="auto"/>
              <w:bottom w:val="none" w:sz="0" w:space="0" w:color="auto"/>
            </w:tcBorders>
            <w:vAlign w:val="center"/>
          </w:tcPr>
          <w:p w14:paraId="021586AF" w14:textId="433C7800" w:rsidR="003F63DA" w:rsidRDefault="003F63DA"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$105.600</w:t>
            </w:r>
          </w:p>
        </w:tc>
        <w:tc>
          <w:tcPr>
            <w:tcW w:w="3056" w:type="dxa"/>
            <w:tcBorders>
              <w:top w:val="none" w:sz="0" w:space="0" w:color="auto"/>
              <w:bottom w:val="none" w:sz="0" w:space="0" w:color="auto"/>
              <w:right w:val="none" w:sz="0" w:space="0" w:color="auto"/>
            </w:tcBorders>
            <w:vAlign w:val="center"/>
          </w:tcPr>
          <w:p w14:paraId="01D474B1" w14:textId="35A714CC" w:rsidR="003F63DA" w:rsidRDefault="002B06FD"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$125</w:t>
            </w:r>
            <w:r w:rsidR="008A60DD">
              <w:rPr>
                <w:rFonts w:ascii="Times New Roman" w:hAnsi="Times New Roman" w:cs="Times New Roman"/>
                <w:sz w:val="24"/>
              </w:rPr>
              <w:t>.600 * 12</w:t>
            </w:r>
            <w:r w:rsidR="003F63DA">
              <w:rPr>
                <w:rFonts w:ascii="Times New Roman" w:hAnsi="Times New Roman" w:cs="Times New Roman"/>
                <w:sz w:val="24"/>
              </w:rPr>
              <w:t>=</w:t>
            </w:r>
          </w:p>
          <w:p w14:paraId="0EDCA445" w14:textId="28B3CF3A" w:rsidR="003F63DA" w:rsidRDefault="008A60DD"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1´507.200</w:t>
            </w:r>
          </w:p>
        </w:tc>
      </w:tr>
      <w:tr w:rsidR="003F63DA" w14:paraId="0EF15FDC" w14:textId="77777777" w:rsidTr="002B06FD">
        <w:tc>
          <w:tcPr>
            <w:cnfStyle w:val="001000000000" w:firstRow="0" w:lastRow="0" w:firstColumn="1" w:lastColumn="0" w:oddVBand="0" w:evenVBand="0" w:oddHBand="0" w:evenHBand="0" w:firstRowFirstColumn="0" w:firstRowLastColumn="0" w:lastRowFirstColumn="0" w:lastRowLastColumn="0"/>
            <w:tcW w:w="3055" w:type="dxa"/>
            <w:vAlign w:val="center"/>
          </w:tcPr>
          <w:p w14:paraId="4B0ADAA3" w14:textId="4959DB95" w:rsidR="003F63DA" w:rsidRDefault="003F63DA" w:rsidP="002B06FD">
            <w:pPr>
              <w:jc w:val="center"/>
              <w:rPr>
                <w:rFonts w:ascii="Times New Roman" w:hAnsi="Times New Roman" w:cs="Times New Roman"/>
                <w:sz w:val="24"/>
              </w:rPr>
            </w:pPr>
            <w:r>
              <w:rPr>
                <w:rFonts w:ascii="Times New Roman" w:hAnsi="Times New Roman" w:cs="Times New Roman"/>
                <w:sz w:val="24"/>
              </w:rPr>
              <w:lastRenderedPageBreak/>
              <w:t>Pintura</w:t>
            </w:r>
          </w:p>
        </w:tc>
        <w:tc>
          <w:tcPr>
            <w:tcW w:w="3055" w:type="dxa"/>
            <w:vAlign w:val="center"/>
          </w:tcPr>
          <w:p w14:paraId="7A726C17" w14:textId="761DB6CE" w:rsidR="003F63DA" w:rsidRDefault="003F63DA" w:rsidP="002B0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$100.000</w:t>
            </w:r>
          </w:p>
        </w:tc>
        <w:tc>
          <w:tcPr>
            <w:tcW w:w="3056" w:type="dxa"/>
            <w:vAlign w:val="center"/>
          </w:tcPr>
          <w:p w14:paraId="12A99622" w14:textId="7417EDBD" w:rsidR="003F63DA" w:rsidRDefault="003F63DA" w:rsidP="002B0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3F63DA">
              <w:rPr>
                <w:rFonts w:ascii="Times New Roman" w:hAnsi="Times New Roman" w:cs="Times New Roman"/>
                <w:sz w:val="24"/>
              </w:rPr>
              <w:t>$100.000</w:t>
            </w:r>
          </w:p>
        </w:tc>
      </w:tr>
      <w:tr w:rsidR="003F63DA" w14:paraId="2A8F3DA8" w14:textId="77777777" w:rsidTr="002B06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vAlign w:val="center"/>
          </w:tcPr>
          <w:p w14:paraId="62E8B21C" w14:textId="3D3BE4C2" w:rsidR="003F63DA" w:rsidRDefault="003F63DA" w:rsidP="002B06FD">
            <w:pPr>
              <w:jc w:val="center"/>
              <w:rPr>
                <w:rFonts w:ascii="Times New Roman" w:hAnsi="Times New Roman" w:cs="Times New Roman"/>
                <w:sz w:val="24"/>
              </w:rPr>
            </w:pPr>
            <w:r>
              <w:rPr>
                <w:rFonts w:ascii="Times New Roman" w:hAnsi="Times New Roman" w:cs="Times New Roman"/>
                <w:sz w:val="24"/>
              </w:rPr>
              <w:t>Plotter - Banner</w:t>
            </w:r>
          </w:p>
        </w:tc>
        <w:tc>
          <w:tcPr>
            <w:tcW w:w="3055" w:type="dxa"/>
            <w:tcBorders>
              <w:top w:val="none" w:sz="0" w:space="0" w:color="auto"/>
              <w:bottom w:val="none" w:sz="0" w:space="0" w:color="auto"/>
            </w:tcBorders>
            <w:vAlign w:val="center"/>
          </w:tcPr>
          <w:p w14:paraId="1405BEA1" w14:textId="226BF060" w:rsidR="003F63DA" w:rsidRDefault="007E0BA7"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$100.000 m</w:t>
            </w:r>
            <w:r w:rsidR="003F63DA">
              <w:rPr>
                <w:rFonts w:ascii="Times New Roman" w:hAnsi="Times New Roman" w:cs="Times New Roman"/>
                <w:sz w:val="24"/>
              </w:rPr>
              <w:t>2</w:t>
            </w:r>
          </w:p>
        </w:tc>
        <w:tc>
          <w:tcPr>
            <w:tcW w:w="3056" w:type="dxa"/>
            <w:tcBorders>
              <w:top w:val="none" w:sz="0" w:space="0" w:color="auto"/>
              <w:bottom w:val="none" w:sz="0" w:space="0" w:color="auto"/>
              <w:right w:val="none" w:sz="0" w:space="0" w:color="auto"/>
            </w:tcBorders>
            <w:vAlign w:val="center"/>
          </w:tcPr>
          <w:p w14:paraId="1AF4C6BF" w14:textId="2911CCE0" w:rsidR="003F63DA" w:rsidRDefault="003F63DA"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$100.000 * 5</w:t>
            </w:r>
            <w:r w:rsidR="007E0BA7">
              <w:rPr>
                <w:rFonts w:ascii="Times New Roman" w:hAnsi="Times New Roman" w:cs="Times New Roman"/>
                <w:sz w:val="24"/>
              </w:rPr>
              <w:t xml:space="preserve"> </w:t>
            </w:r>
            <w:r>
              <w:rPr>
                <w:rFonts w:ascii="Times New Roman" w:hAnsi="Times New Roman" w:cs="Times New Roman"/>
                <w:sz w:val="24"/>
              </w:rPr>
              <w:t>=</w:t>
            </w:r>
          </w:p>
          <w:p w14:paraId="3B6EF3E4" w14:textId="79E249C8" w:rsidR="003F63DA" w:rsidRDefault="003F63DA"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$500.000</w:t>
            </w:r>
          </w:p>
        </w:tc>
      </w:tr>
      <w:tr w:rsidR="007E0BA7" w14:paraId="753A406A" w14:textId="77777777" w:rsidTr="002B06FD">
        <w:tc>
          <w:tcPr>
            <w:cnfStyle w:val="001000000000" w:firstRow="0" w:lastRow="0" w:firstColumn="1" w:lastColumn="0" w:oddVBand="0" w:evenVBand="0" w:oddHBand="0" w:evenHBand="0" w:firstRowFirstColumn="0" w:firstRowLastColumn="0" w:lastRowFirstColumn="0" w:lastRowLastColumn="0"/>
            <w:tcW w:w="3055" w:type="dxa"/>
            <w:vAlign w:val="center"/>
          </w:tcPr>
          <w:p w14:paraId="178D0753" w14:textId="28D004DD" w:rsidR="007E0BA7" w:rsidRDefault="007E0BA7" w:rsidP="002B06FD">
            <w:pPr>
              <w:jc w:val="center"/>
              <w:rPr>
                <w:rFonts w:ascii="Times New Roman" w:hAnsi="Times New Roman" w:cs="Times New Roman"/>
                <w:sz w:val="24"/>
              </w:rPr>
            </w:pPr>
            <w:r>
              <w:rPr>
                <w:rFonts w:ascii="Times New Roman" w:hAnsi="Times New Roman" w:cs="Times New Roman"/>
                <w:sz w:val="24"/>
              </w:rPr>
              <w:t>Poli estireno</w:t>
            </w:r>
          </w:p>
        </w:tc>
        <w:tc>
          <w:tcPr>
            <w:tcW w:w="3055" w:type="dxa"/>
            <w:vAlign w:val="center"/>
          </w:tcPr>
          <w:p w14:paraId="185EBD9E" w14:textId="2B1B5E72" w:rsidR="007E0BA7" w:rsidRDefault="007E0BA7" w:rsidP="002B0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$ 40.000 m2</w:t>
            </w:r>
          </w:p>
        </w:tc>
        <w:tc>
          <w:tcPr>
            <w:tcW w:w="3056" w:type="dxa"/>
            <w:vAlign w:val="center"/>
          </w:tcPr>
          <w:p w14:paraId="54030D62" w14:textId="1D0D7A19" w:rsidR="007E0BA7" w:rsidRDefault="007E0BA7" w:rsidP="002B0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$ 40.000 * 4 =</w:t>
            </w:r>
          </w:p>
          <w:p w14:paraId="059D0E4D" w14:textId="191D8895" w:rsidR="007E0BA7" w:rsidRDefault="007E0BA7" w:rsidP="002B0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$ 160.000</w:t>
            </w:r>
          </w:p>
        </w:tc>
      </w:tr>
      <w:tr w:rsidR="00AC77D9" w14:paraId="34461363" w14:textId="77777777" w:rsidTr="002B06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vAlign w:val="center"/>
          </w:tcPr>
          <w:p w14:paraId="58B87543" w14:textId="14255DDE" w:rsidR="00AC77D9" w:rsidRDefault="00AC77D9" w:rsidP="002B06FD">
            <w:pPr>
              <w:jc w:val="center"/>
              <w:rPr>
                <w:rFonts w:ascii="Times New Roman" w:hAnsi="Times New Roman" w:cs="Times New Roman"/>
                <w:sz w:val="24"/>
              </w:rPr>
            </w:pPr>
            <w:r>
              <w:rPr>
                <w:rFonts w:ascii="Times New Roman" w:hAnsi="Times New Roman" w:cs="Times New Roman"/>
                <w:sz w:val="24"/>
              </w:rPr>
              <w:t>Total</w:t>
            </w:r>
          </w:p>
        </w:tc>
        <w:tc>
          <w:tcPr>
            <w:tcW w:w="3055" w:type="dxa"/>
            <w:vAlign w:val="center"/>
          </w:tcPr>
          <w:p w14:paraId="37776C73" w14:textId="77777777" w:rsidR="00AC77D9" w:rsidRDefault="00AC77D9"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3056" w:type="dxa"/>
            <w:vAlign w:val="center"/>
          </w:tcPr>
          <w:p w14:paraId="7B883AD6" w14:textId="3BB3D3E1" w:rsidR="00AC77D9" w:rsidRPr="007E0BA7" w:rsidRDefault="00AC77D9" w:rsidP="007E0BA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7E0BA7">
              <w:rPr>
                <w:rFonts w:ascii="Times New Roman" w:hAnsi="Times New Roman" w:cs="Times New Roman"/>
                <w:b/>
                <w:sz w:val="24"/>
              </w:rPr>
              <w:t>$2</w:t>
            </w:r>
            <w:r w:rsidR="007E0BA7" w:rsidRPr="007E0BA7">
              <w:rPr>
                <w:rFonts w:ascii="Times New Roman" w:hAnsi="Times New Roman" w:cs="Times New Roman"/>
                <w:b/>
                <w:sz w:val="24"/>
              </w:rPr>
              <w:t>´26</w:t>
            </w:r>
            <w:r w:rsidRPr="007E0BA7">
              <w:rPr>
                <w:rFonts w:ascii="Times New Roman" w:hAnsi="Times New Roman" w:cs="Times New Roman"/>
                <w:b/>
                <w:sz w:val="24"/>
              </w:rPr>
              <w:t>7.200</w:t>
            </w:r>
          </w:p>
        </w:tc>
      </w:tr>
    </w:tbl>
    <w:p w14:paraId="582B3488" w14:textId="3B794356" w:rsidR="003F63DA" w:rsidRDefault="003F63DA" w:rsidP="008446A1">
      <w:pPr>
        <w:rPr>
          <w:rFonts w:ascii="Times New Roman" w:hAnsi="Times New Roman" w:cs="Times New Roman"/>
          <w:sz w:val="24"/>
        </w:rPr>
      </w:pPr>
    </w:p>
    <w:p w14:paraId="65B8EF14" w14:textId="71800C31" w:rsidR="002B06FD" w:rsidRDefault="002B06FD" w:rsidP="008446A1">
      <w:pPr>
        <w:rPr>
          <w:rFonts w:ascii="Times New Roman" w:hAnsi="Times New Roman" w:cs="Times New Roman"/>
          <w:sz w:val="24"/>
        </w:rPr>
      </w:pPr>
      <w:r w:rsidRPr="002B06FD">
        <w:rPr>
          <w:rFonts w:ascii="Times New Roman" w:hAnsi="Times New Roman" w:cs="Times New Roman"/>
          <w:sz w:val="24"/>
        </w:rPr>
        <w:t>El proceso de corte, taladrado y pulido y su costo en el mercado se establecen según las horas de uso de la maquinaria, es decir, la hora de trabajo de la herramienta vs las horas empleadas para desarrollar el stand.</w:t>
      </w:r>
    </w:p>
    <w:p w14:paraId="55C6E11B" w14:textId="77777777" w:rsidR="002B06FD" w:rsidRDefault="002B06FD" w:rsidP="008446A1">
      <w:pPr>
        <w:rPr>
          <w:rFonts w:ascii="Times New Roman" w:hAnsi="Times New Roman" w:cs="Times New Roman"/>
          <w:sz w:val="24"/>
        </w:rPr>
      </w:pPr>
    </w:p>
    <w:p w14:paraId="49B6AC8A" w14:textId="77777777" w:rsidR="002B06FD" w:rsidRDefault="002B06FD" w:rsidP="008446A1">
      <w:pPr>
        <w:rPr>
          <w:rFonts w:ascii="Times New Roman" w:hAnsi="Times New Roman" w:cs="Times New Roman"/>
          <w:sz w:val="24"/>
        </w:rPr>
      </w:pP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3055"/>
        <w:gridCol w:w="3055"/>
        <w:gridCol w:w="3056"/>
      </w:tblGrid>
      <w:tr w:rsidR="002B06FD" w14:paraId="46627FF8" w14:textId="77777777" w:rsidTr="00CA0A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19C23C01" w14:textId="6C8EFC95" w:rsidR="002B06FD" w:rsidRDefault="002B06FD" w:rsidP="00CA0ABB">
            <w:pPr>
              <w:jc w:val="center"/>
              <w:rPr>
                <w:rFonts w:ascii="Times New Roman" w:hAnsi="Times New Roman" w:cs="Times New Roman"/>
                <w:sz w:val="24"/>
              </w:rPr>
            </w:pPr>
            <w:r>
              <w:rPr>
                <w:rFonts w:ascii="Times New Roman" w:hAnsi="Times New Roman" w:cs="Times New Roman"/>
                <w:sz w:val="24"/>
              </w:rPr>
              <w:t>Proceso</w:t>
            </w:r>
          </w:p>
        </w:tc>
        <w:tc>
          <w:tcPr>
            <w:tcW w:w="3055" w:type="dxa"/>
          </w:tcPr>
          <w:p w14:paraId="4B84B1FA" w14:textId="447CCB0D" w:rsidR="002B06FD" w:rsidRDefault="002B06FD" w:rsidP="00CA0A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Costo/hora</w:t>
            </w:r>
          </w:p>
        </w:tc>
        <w:tc>
          <w:tcPr>
            <w:tcW w:w="3056" w:type="dxa"/>
          </w:tcPr>
          <w:p w14:paraId="3CACA5D4" w14:textId="77777777" w:rsidR="002B06FD" w:rsidRDefault="002B06FD" w:rsidP="00CA0A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 Total</w:t>
            </w:r>
          </w:p>
        </w:tc>
      </w:tr>
      <w:tr w:rsidR="002B06FD" w14:paraId="73ECE3E2" w14:textId="77777777" w:rsidTr="008A60DD">
        <w:trPr>
          <w:cnfStyle w:val="000000100000" w:firstRow="0" w:lastRow="0" w:firstColumn="0" w:lastColumn="0" w:oddVBand="0" w:evenVBand="0" w:oddHBand="1"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vAlign w:val="center"/>
          </w:tcPr>
          <w:p w14:paraId="26817E01" w14:textId="1E872181" w:rsidR="002B06FD" w:rsidRDefault="002B06FD" w:rsidP="002B06FD">
            <w:pPr>
              <w:jc w:val="center"/>
              <w:rPr>
                <w:rFonts w:ascii="Times New Roman" w:hAnsi="Times New Roman" w:cs="Times New Roman"/>
                <w:sz w:val="24"/>
              </w:rPr>
            </w:pPr>
            <w:r>
              <w:rPr>
                <w:rFonts w:ascii="Times New Roman" w:hAnsi="Times New Roman" w:cs="Times New Roman"/>
                <w:sz w:val="24"/>
              </w:rPr>
              <w:t>Corte</w:t>
            </w:r>
          </w:p>
        </w:tc>
        <w:tc>
          <w:tcPr>
            <w:tcW w:w="3055" w:type="dxa"/>
            <w:tcBorders>
              <w:top w:val="none" w:sz="0" w:space="0" w:color="auto"/>
              <w:bottom w:val="none" w:sz="0" w:space="0" w:color="auto"/>
            </w:tcBorders>
            <w:vAlign w:val="center"/>
          </w:tcPr>
          <w:p w14:paraId="50CBB7E4" w14:textId="5F9FCEFB" w:rsidR="002B06FD" w:rsidRDefault="002B06FD"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$6.500</w:t>
            </w:r>
          </w:p>
        </w:tc>
        <w:tc>
          <w:tcPr>
            <w:tcW w:w="3056" w:type="dxa"/>
            <w:tcBorders>
              <w:top w:val="none" w:sz="0" w:space="0" w:color="auto"/>
              <w:bottom w:val="none" w:sz="0" w:space="0" w:color="auto"/>
              <w:right w:val="none" w:sz="0" w:space="0" w:color="auto"/>
            </w:tcBorders>
            <w:vAlign w:val="center"/>
          </w:tcPr>
          <w:p w14:paraId="556A8E96" w14:textId="7256A31A" w:rsidR="002B06FD" w:rsidRDefault="002B06FD"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$130.000</w:t>
            </w:r>
          </w:p>
        </w:tc>
      </w:tr>
      <w:tr w:rsidR="002B06FD" w14:paraId="4A1F775C" w14:textId="77777777" w:rsidTr="008A60DD">
        <w:trPr>
          <w:trHeight w:val="427"/>
        </w:trPr>
        <w:tc>
          <w:tcPr>
            <w:cnfStyle w:val="001000000000" w:firstRow="0" w:lastRow="0" w:firstColumn="1" w:lastColumn="0" w:oddVBand="0" w:evenVBand="0" w:oddHBand="0" w:evenHBand="0" w:firstRowFirstColumn="0" w:firstRowLastColumn="0" w:lastRowFirstColumn="0" w:lastRowLastColumn="0"/>
            <w:tcW w:w="3055" w:type="dxa"/>
            <w:vAlign w:val="center"/>
          </w:tcPr>
          <w:p w14:paraId="61EF5BAC" w14:textId="1713D05C" w:rsidR="002B06FD" w:rsidRDefault="002B06FD" w:rsidP="00CA0ABB">
            <w:pPr>
              <w:jc w:val="center"/>
              <w:rPr>
                <w:rFonts w:ascii="Times New Roman" w:hAnsi="Times New Roman" w:cs="Times New Roman"/>
                <w:sz w:val="24"/>
              </w:rPr>
            </w:pPr>
            <w:r>
              <w:rPr>
                <w:rFonts w:ascii="Times New Roman" w:hAnsi="Times New Roman" w:cs="Times New Roman"/>
                <w:sz w:val="24"/>
              </w:rPr>
              <w:t>Taladro</w:t>
            </w:r>
          </w:p>
        </w:tc>
        <w:tc>
          <w:tcPr>
            <w:tcW w:w="3055" w:type="dxa"/>
            <w:vAlign w:val="center"/>
          </w:tcPr>
          <w:p w14:paraId="369CB804" w14:textId="1C53B0C4" w:rsidR="002B06FD" w:rsidRDefault="002B06FD" w:rsidP="00CA0A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$6.500</w:t>
            </w:r>
          </w:p>
        </w:tc>
        <w:tc>
          <w:tcPr>
            <w:tcW w:w="3056" w:type="dxa"/>
            <w:vAlign w:val="center"/>
          </w:tcPr>
          <w:p w14:paraId="354C45D3" w14:textId="49ACD49C" w:rsidR="002B06FD" w:rsidRDefault="002B06FD" w:rsidP="002B0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3F63DA">
              <w:rPr>
                <w:rFonts w:ascii="Times New Roman" w:hAnsi="Times New Roman" w:cs="Times New Roman"/>
                <w:sz w:val="24"/>
              </w:rPr>
              <w:t>$</w:t>
            </w:r>
            <w:r>
              <w:rPr>
                <w:rFonts w:ascii="Times New Roman" w:hAnsi="Times New Roman" w:cs="Times New Roman"/>
                <w:sz w:val="24"/>
              </w:rPr>
              <w:t>130.000</w:t>
            </w:r>
          </w:p>
        </w:tc>
      </w:tr>
      <w:tr w:rsidR="002B06FD" w14:paraId="267F874C" w14:textId="77777777" w:rsidTr="008A60DD">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vAlign w:val="center"/>
          </w:tcPr>
          <w:p w14:paraId="3432D7BE" w14:textId="543D23BB" w:rsidR="002B06FD" w:rsidRDefault="002B06FD" w:rsidP="00CA0ABB">
            <w:pPr>
              <w:jc w:val="center"/>
              <w:rPr>
                <w:rFonts w:ascii="Times New Roman" w:hAnsi="Times New Roman" w:cs="Times New Roman"/>
                <w:sz w:val="24"/>
              </w:rPr>
            </w:pPr>
            <w:r>
              <w:rPr>
                <w:rFonts w:ascii="Times New Roman" w:hAnsi="Times New Roman" w:cs="Times New Roman"/>
                <w:sz w:val="24"/>
              </w:rPr>
              <w:t xml:space="preserve">Pulido </w:t>
            </w:r>
          </w:p>
        </w:tc>
        <w:tc>
          <w:tcPr>
            <w:tcW w:w="3055" w:type="dxa"/>
            <w:tcBorders>
              <w:top w:val="none" w:sz="0" w:space="0" w:color="auto"/>
              <w:bottom w:val="none" w:sz="0" w:space="0" w:color="auto"/>
            </w:tcBorders>
            <w:vAlign w:val="center"/>
          </w:tcPr>
          <w:p w14:paraId="1D8B6D44" w14:textId="1164207F" w:rsidR="002B06FD" w:rsidRDefault="002B06FD"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$5.000</w:t>
            </w:r>
          </w:p>
        </w:tc>
        <w:tc>
          <w:tcPr>
            <w:tcW w:w="3056" w:type="dxa"/>
            <w:tcBorders>
              <w:top w:val="none" w:sz="0" w:space="0" w:color="auto"/>
              <w:bottom w:val="none" w:sz="0" w:space="0" w:color="auto"/>
              <w:right w:val="none" w:sz="0" w:space="0" w:color="auto"/>
            </w:tcBorders>
            <w:vAlign w:val="center"/>
          </w:tcPr>
          <w:p w14:paraId="4F19A944" w14:textId="104B369A" w:rsidR="002B06FD" w:rsidRDefault="002B06FD" w:rsidP="002B06F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$100.000 </w:t>
            </w:r>
          </w:p>
        </w:tc>
      </w:tr>
      <w:tr w:rsidR="002B06FD" w14:paraId="71A8C0C0" w14:textId="77777777" w:rsidTr="002B06FD">
        <w:trPr>
          <w:trHeight w:val="442"/>
        </w:trPr>
        <w:tc>
          <w:tcPr>
            <w:cnfStyle w:val="001000000000" w:firstRow="0" w:lastRow="0" w:firstColumn="1" w:lastColumn="0" w:oddVBand="0" w:evenVBand="0" w:oddHBand="0" w:evenHBand="0" w:firstRowFirstColumn="0" w:firstRowLastColumn="0" w:lastRowFirstColumn="0" w:lastRowLastColumn="0"/>
            <w:tcW w:w="3055" w:type="dxa"/>
            <w:vAlign w:val="center"/>
          </w:tcPr>
          <w:p w14:paraId="595B2607" w14:textId="48909D37" w:rsidR="002B06FD" w:rsidRDefault="002B06FD" w:rsidP="00CA0ABB">
            <w:pPr>
              <w:jc w:val="center"/>
              <w:rPr>
                <w:rFonts w:ascii="Times New Roman" w:hAnsi="Times New Roman" w:cs="Times New Roman"/>
                <w:sz w:val="24"/>
              </w:rPr>
            </w:pPr>
            <w:r>
              <w:rPr>
                <w:rFonts w:ascii="Times New Roman" w:hAnsi="Times New Roman" w:cs="Times New Roman"/>
                <w:sz w:val="24"/>
              </w:rPr>
              <w:t>Acabados</w:t>
            </w:r>
          </w:p>
        </w:tc>
        <w:tc>
          <w:tcPr>
            <w:tcW w:w="3055" w:type="dxa"/>
            <w:vAlign w:val="center"/>
          </w:tcPr>
          <w:p w14:paraId="18CECDC9" w14:textId="1D31D8A7" w:rsidR="002B06FD" w:rsidRDefault="002B06FD" w:rsidP="00CA0A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$3.800</w:t>
            </w:r>
          </w:p>
        </w:tc>
        <w:tc>
          <w:tcPr>
            <w:tcW w:w="3056" w:type="dxa"/>
            <w:vAlign w:val="center"/>
          </w:tcPr>
          <w:p w14:paraId="50B9596E" w14:textId="307A5A09" w:rsidR="002B06FD" w:rsidRDefault="002B06FD" w:rsidP="00CA0A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$76.000</w:t>
            </w:r>
          </w:p>
        </w:tc>
      </w:tr>
      <w:tr w:rsidR="002B06FD" w14:paraId="2CF377F8" w14:textId="77777777" w:rsidTr="00CA0A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vAlign w:val="center"/>
          </w:tcPr>
          <w:p w14:paraId="444003F0" w14:textId="6EEC307A" w:rsidR="002B06FD" w:rsidRDefault="002B06FD" w:rsidP="00CA0ABB">
            <w:pPr>
              <w:jc w:val="center"/>
              <w:rPr>
                <w:rFonts w:ascii="Times New Roman" w:hAnsi="Times New Roman" w:cs="Times New Roman"/>
                <w:sz w:val="24"/>
              </w:rPr>
            </w:pPr>
            <w:r>
              <w:rPr>
                <w:rFonts w:ascii="Times New Roman" w:hAnsi="Times New Roman" w:cs="Times New Roman"/>
                <w:sz w:val="24"/>
              </w:rPr>
              <w:t xml:space="preserve">Total </w:t>
            </w:r>
          </w:p>
        </w:tc>
        <w:tc>
          <w:tcPr>
            <w:tcW w:w="3055" w:type="dxa"/>
            <w:vAlign w:val="center"/>
          </w:tcPr>
          <w:p w14:paraId="66E3EE78" w14:textId="77777777" w:rsidR="002B06FD" w:rsidRDefault="002B06FD"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3056" w:type="dxa"/>
            <w:vAlign w:val="center"/>
          </w:tcPr>
          <w:p w14:paraId="51405B18" w14:textId="60DCC590" w:rsidR="002B06FD" w:rsidRPr="00AC77D9" w:rsidRDefault="002B06FD"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AC77D9">
              <w:rPr>
                <w:rFonts w:ascii="Times New Roman" w:hAnsi="Times New Roman" w:cs="Times New Roman"/>
                <w:b/>
                <w:sz w:val="24"/>
              </w:rPr>
              <w:t>$436.000</w:t>
            </w:r>
          </w:p>
        </w:tc>
      </w:tr>
    </w:tbl>
    <w:p w14:paraId="0576302D" w14:textId="77777777" w:rsidR="002B06FD" w:rsidRDefault="002B06FD" w:rsidP="002B06FD">
      <w:pPr>
        <w:rPr>
          <w:rFonts w:ascii="Times New Roman" w:hAnsi="Times New Roman" w:cs="Times New Roman"/>
          <w:sz w:val="24"/>
        </w:rPr>
      </w:pPr>
    </w:p>
    <w:p w14:paraId="380E3568" w14:textId="1B958CBD" w:rsidR="008446A1" w:rsidRDefault="002B06FD" w:rsidP="00150CDF">
      <w:pPr>
        <w:rPr>
          <w:rFonts w:ascii="Times New Roman" w:hAnsi="Times New Roman" w:cs="Times New Roman"/>
          <w:sz w:val="24"/>
        </w:rPr>
      </w:pPr>
      <w:r>
        <w:rPr>
          <w:rFonts w:ascii="Times New Roman" w:hAnsi="Times New Roman" w:cs="Times New Roman"/>
          <w:sz w:val="24"/>
        </w:rPr>
        <w:t>Componentes</w:t>
      </w: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4583"/>
        <w:gridCol w:w="4583"/>
      </w:tblGrid>
      <w:tr w:rsidR="008A60DD" w14:paraId="2BBA1A18" w14:textId="77777777" w:rsidTr="008A60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Pr>
          <w:p w14:paraId="06B419B1" w14:textId="115F2552" w:rsidR="008A60DD" w:rsidRDefault="008A60DD" w:rsidP="008A60DD">
            <w:pPr>
              <w:jc w:val="center"/>
              <w:rPr>
                <w:rFonts w:ascii="Times New Roman" w:hAnsi="Times New Roman" w:cs="Times New Roman"/>
                <w:sz w:val="24"/>
              </w:rPr>
            </w:pPr>
            <w:r>
              <w:rPr>
                <w:rFonts w:ascii="Times New Roman" w:hAnsi="Times New Roman" w:cs="Times New Roman"/>
                <w:sz w:val="24"/>
              </w:rPr>
              <w:t>Componente</w:t>
            </w:r>
          </w:p>
        </w:tc>
        <w:tc>
          <w:tcPr>
            <w:tcW w:w="4583" w:type="dxa"/>
          </w:tcPr>
          <w:p w14:paraId="464A4EB4" w14:textId="2BD893D3" w:rsidR="008A60DD" w:rsidRDefault="008A60DD" w:rsidP="008A60D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 $</w:t>
            </w:r>
          </w:p>
        </w:tc>
      </w:tr>
      <w:tr w:rsidR="008A60DD" w14:paraId="466FD8CB" w14:textId="77777777" w:rsidTr="008A60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Borders>
              <w:top w:val="none" w:sz="0" w:space="0" w:color="auto"/>
              <w:left w:val="none" w:sz="0" w:space="0" w:color="auto"/>
              <w:bottom w:val="none" w:sz="0" w:space="0" w:color="auto"/>
            </w:tcBorders>
          </w:tcPr>
          <w:p w14:paraId="1D87E83B" w14:textId="6610B721" w:rsidR="008A60DD" w:rsidRDefault="008A60DD" w:rsidP="008A60DD">
            <w:pPr>
              <w:jc w:val="center"/>
              <w:rPr>
                <w:rFonts w:ascii="Times New Roman" w:hAnsi="Times New Roman" w:cs="Times New Roman"/>
                <w:sz w:val="24"/>
              </w:rPr>
            </w:pPr>
            <w:r>
              <w:rPr>
                <w:rFonts w:ascii="Times New Roman" w:hAnsi="Times New Roman" w:cs="Times New Roman"/>
                <w:sz w:val="24"/>
              </w:rPr>
              <w:t>Manigueta</w:t>
            </w:r>
          </w:p>
        </w:tc>
        <w:tc>
          <w:tcPr>
            <w:tcW w:w="4583" w:type="dxa"/>
            <w:tcBorders>
              <w:top w:val="none" w:sz="0" w:space="0" w:color="auto"/>
              <w:bottom w:val="none" w:sz="0" w:space="0" w:color="auto"/>
              <w:right w:val="none" w:sz="0" w:space="0" w:color="auto"/>
            </w:tcBorders>
          </w:tcPr>
          <w:p w14:paraId="01E4ED4A" w14:textId="11B60203" w:rsidR="008A60DD" w:rsidRDefault="008A60DD" w:rsidP="008A60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$ 22.000</w:t>
            </w:r>
          </w:p>
        </w:tc>
      </w:tr>
      <w:tr w:rsidR="008A60DD" w14:paraId="073AD81C" w14:textId="77777777" w:rsidTr="008A60DD">
        <w:tc>
          <w:tcPr>
            <w:cnfStyle w:val="001000000000" w:firstRow="0" w:lastRow="0" w:firstColumn="1" w:lastColumn="0" w:oddVBand="0" w:evenVBand="0" w:oddHBand="0" w:evenHBand="0" w:firstRowFirstColumn="0" w:firstRowLastColumn="0" w:lastRowFirstColumn="0" w:lastRowLastColumn="0"/>
            <w:tcW w:w="4583" w:type="dxa"/>
          </w:tcPr>
          <w:p w14:paraId="4BDCC455" w14:textId="4F0593CF" w:rsidR="008A60DD" w:rsidRDefault="008A60DD" w:rsidP="008A60DD">
            <w:pPr>
              <w:jc w:val="center"/>
              <w:rPr>
                <w:rFonts w:ascii="Times New Roman" w:hAnsi="Times New Roman" w:cs="Times New Roman"/>
                <w:sz w:val="24"/>
              </w:rPr>
            </w:pPr>
            <w:r>
              <w:rPr>
                <w:rFonts w:ascii="Times New Roman" w:hAnsi="Times New Roman" w:cs="Times New Roman"/>
                <w:sz w:val="24"/>
              </w:rPr>
              <w:t>Riel</w:t>
            </w:r>
          </w:p>
        </w:tc>
        <w:tc>
          <w:tcPr>
            <w:tcW w:w="4583" w:type="dxa"/>
          </w:tcPr>
          <w:p w14:paraId="6F64C086" w14:textId="70783461" w:rsidR="008A60DD" w:rsidRDefault="008A60DD" w:rsidP="008A60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 </w:t>
            </w:r>
            <w:r w:rsidR="00AC77D9">
              <w:rPr>
                <w:rFonts w:ascii="Times New Roman" w:hAnsi="Times New Roman" w:cs="Times New Roman"/>
                <w:sz w:val="24"/>
              </w:rPr>
              <w:t>5</w:t>
            </w:r>
            <w:r>
              <w:rPr>
                <w:rFonts w:ascii="Times New Roman" w:hAnsi="Times New Roman" w:cs="Times New Roman"/>
                <w:sz w:val="24"/>
              </w:rPr>
              <w:t>0.000 (100 cm)</w:t>
            </w:r>
          </w:p>
        </w:tc>
      </w:tr>
      <w:tr w:rsidR="008A60DD" w14:paraId="0CBB6CBD" w14:textId="77777777" w:rsidTr="008A60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Borders>
              <w:top w:val="none" w:sz="0" w:space="0" w:color="auto"/>
              <w:left w:val="none" w:sz="0" w:space="0" w:color="auto"/>
              <w:bottom w:val="none" w:sz="0" w:space="0" w:color="auto"/>
            </w:tcBorders>
          </w:tcPr>
          <w:p w14:paraId="77814E36" w14:textId="2C36E5B4" w:rsidR="008A60DD" w:rsidRDefault="008A60DD" w:rsidP="008A60DD">
            <w:pPr>
              <w:jc w:val="center"/>
              <w:rPr>
                <w:rFonts w:ascii="Times New Roman" w:hAnsi="Times New Roman" w:cs="Times New Roman"/>
                <w:sz w:val="24"/>
              </w:rPr>
            </w:pPr>
            <w:r>
              <w:rPr>
                <w:rFonts w:ascii="Times New Roman" w:hAnsi="Times New Roman" w:cs="Times New Roman"/>
                <w:sz w:val="24"/>
              </w:rPr>
              <w:t>Metalmecánica</w:t>
            </w:r>
          </w:p>
        </w:tc>
        <w:tc>
          <w:tcPr>
            <w:tcW w:w="4583" w:type="dxa"/>
            <w:tcBorders>
              <w:top w:val="none" w:sz="0" w:space="0" w:color="auto"/>
              <w:bottom w:val="none" w:sz="0" w:space="0" w:color="auto"/>
              <w:right w:val="none" w:sz="0" w:space="0" w:color="auto"/>
            </w:tcBorders>
          </w:tcPr>
          <w:p w14:paraId="36A2559E" w14:textId="305E0D16" w:rsidR="008A60DD" w:rsidRDefault="00AC77D9" w:rsidP="008A60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$ 32</w:t>
            </w:r>
            <w:r w:rsidR="008A60DD">
              <w:rPr>
                <w:rFonts w:ascii="Times New Roman" w:hAnsi="Times New Roman" w:cs="Times New Roman"/>
                <w:sz w:val="24"/>
              </w:rPr>
              <w:t>0.000</w:t>
            </w:r>
          </w:p>
        </w:tc>
      </w:tr>
      <w:tr w:rsidR="008A60DD" w14:paraId="0B6FB8F6" w14:textId="77777777" w:rsidTr="008A60DD">
        <w:trPr>
          <w:trHeight w:val="255"/>
        </w:trPr>
        <w:tc>
          <w:tcPr>
            <w:cnfStyle w:val="001000000000" w:firstRow="0" w:lastRow="0" w:firstColumn="1" w:lastColumn="0" w:oddVBand="0" w:evenVBand="0" w:oddHBand="0" w:evenHBand="0" w:firstRowFirstColumn="0" w:firstRowLastColumn="0" w:lastRowFirstColumn="0" w:lastRowLastColumn="0"/>
            <w:tcW w:w="4583" w:type="dxa"/>
          </w:tcPr>
          <w:p w14:paraId="0D473613" w14:textId="4FC767EA" w:rsidR="008A60DD" w:rsidRDefault="008A60DD" w:rsidP="008A60DD">
            <w:pPr>
              <w:jc w:val="center"/>
              <w:rPr>
                <w:rFonts w:ascii="Times New Roman" w:hAnsi="Times New Roman" w:cs="Times New Roman"/>
                <w:sz w:val="24"/>
              </w:rPr>
            </w:pPr>
            <w:r>
              <w:rPr>
                <w:rFonts w:ascii="Times New Roman" w:hAnsi="Times New Roman" w:cs="Times New Roman"/>
                <w:sz w:val="24"/>
              </w:rPr>
              <w:t>Velcro</w:t>
            </w:r>
          </w:p>
        </w:tc>
        <w:tc>
          <w:tcPr>
            <w:tcW w:w="4583" w:type="dxa"/>
          </w:tcPr>
          <w:p w14:paraId="7FF23F34" w14:textId="2FEA6A87" w:rsidR="008A60DD" w:rsidRDefault="008A60DD" w:rsidP="008A60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$ 50.000</w:t>
            </w:r>
          </w:p>
        </w:tc>
      </w:tr>
      <w:tr w:rsidR="008A60DD" w14:paraId="7E37346A" w14:textId="77777777" w:rsidTr="008A60DD">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583" w:type="dxa"/>
          </w:tcPr>
          <w:p w14:paraId="456C0307" w14:textId="26E2C058" w:rsidR="008A60DD" w:rsidRDefault="008A60DD" w:rsidP="008A60DD">
            <w:pPr>
              <w:jc w:val="center"/>
              <w:rPr>
                <w:rFonts w:ascii="Times New Roman" w:hAnsi="Times New Roman" w:cs="Times New Roman"/>
                <w:sz w:val="24"/>
              </w:rPr>
            </w:pPr>
            <w:r>
              <w:rPr>
                <w:rFonts w:ascii="Times New Roman" w:hAnsi="Times New Roman" w:cs="Times New Roman"/>
                <w:sz w:val="24"/>
              </w:rPr>
              <w:t>Luminarias</w:t>
            </w:r>
          </w:p>
        </w:tc>
        <w:tc>
          <w:tcPr>
            <w:tcW w:w="4583" w:type="dxa"/>
          </w:tcPr>
          <w:p w14:paraId="5BBD0A0B" w14:textId="6A31A00D" w:rsidR="008A60DD" w:rsidRDefault="008A60DD" w:rsidP="008A60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w:t>
            </w:r>
            <w:r w:rsidR="00AC77D9">
              <w:rPr>
                <w:rFonts w:ascii="Times New Roman" w:hAnsi="Times New Roman" w:cs="Times New Roman"/>
                <w:sz w:val="24"/>
              </w:rPr>
              <w:t xml:space="preserve"> 10</w:t>
            </w:r>
            <w:r>
              <w:rPr>
                <w:rFonts w:ascii="Times New Roman" w:hAnsi="Times New Roman" w:cs="Times New Roman"/>
                <w:sz w:val="24"/>
              </w:rPr>
              <w:t>0.000</w:t>
            </w:r>
          </w:p>
        </w:tc>
      </w:tr>
      <w:tr w:rsidR="008A60DD" w14:paraId="0C3AF3F8" w14:textId="77777777" w:rsidTr="008A60DD">
        <w:trPr>
          <w:trHeight w:val="255"/>
        </w:trPr>
        <w:tc>
          <w:tcPr>
            <w:cnfStyle w:val="001000000000" w:firstRow="0" w:lastRow="0" w:firstColumn="1" w:lastColumn="0" w:oddVBand="0" w:evenVBand="0" w:oddHBand="0" w:evenHBand="0" w:firstRowFirstColumn="0" w:firstRowLastColumn="0" w:lastRowFirstColumn="0" w:lastRowLastColumn="0"/>
            <w:tcW w:w="4583" w:type="dxa"/>
          </w:tcPr>
          <w:p w14:paraId="22FE3C66" w14:textId="65B4DAC3" w:rsidR="008A60DD" w:rsidRDefault="008A60DD" w:rsidP="008A60DD">
            <w:pPr>
              <w:jc w:val="center"/>
              <w:rPr>
                <w:rFonts w:ascii="Times New Roman" w:hAnsi="Times New Roman" w:cs="Times New Roman"/>
                <w:sz w:val="24"/>
              </w:rPr>
            </w:pPr>
            <w:r>
              <w:rPr>
                <w:rFonts w:ascii="Times New Roman" w:hAnsi="Times New Roman" w:cs="Times New Roman"/>
                <w:sz w:val="24"/>
              </w:rPr>
              <w:t xml:space="preserve">Decoración </w:t>
            </w:r>
          </w:p>
        </w:tc>
        <w:tc>
          <w:tcPr>
            <w:tcW w:w="4583" w:type="dxa"/>
          </w:tcPr>
          <w:p w14:paraId="0E5FCCA8" w14:textId="5FAD02AA" w:rsidR="008A60DD" w:rsidRDefault="00AC77D9" w:rsidP="008A60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$18</w:t>
            </w:r>
            <w:r w:rsidR="008A60DD">
              <w:rPr>
                <w:rFonts w:ascii="Times New Roman" w:hAnsi="Times New Roman" w:cs="Times New Roman"/>
                <w:sz w:val="24"/>
              </w:rPr>
              <w:t>0.000</w:t>
            </w:r>
          </w:p>
        </w:tc>
      </w:tr>
      <w:tr w:rsidR="00AC77D9" w14:paraId="3F9CD8E5" w14:textId="77777777" w:rsidTr="008A60DD">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583" w:type="dxa"/>
          </w:tcPr>
          <w:p w14:paraId="30420F2F" w14:textId="7F39A3A0" w:rsidR="00AC77D9" w:rsidRDefault="00AC77D9" w:rsidP="008A60DD">
            <w:pPr>
              <w:jc w:val="center"/>
              <w:rPr>
                <w:rFonts w:ascii="Times New Roman" w:hAnsi="Times New Roman" w:cs="Times New Roman"/>
                <w:sz w:val="24"/>
              </w:rPr>
            </w:pPr>
            <w:r>
              <w:rPr>
                <w:rFonts w:ascii="Times New Roman" w:hAnsi="Times New Roman" w:cs="Times New Roman"/>
                <w:sz w:val="24"/>
              </w:rPr>
              <w:t>Total</w:t>
            </w:r>
          </w:p>
        </w:tc>
        <w:tc>
          <w:tcPr>
            <w:tcW w:w="4583" w:type="dxa"/>
          </w:tcPr>
          <w:p w14:paraId="714D5AAF" w14:textId="5CF3D641" w:rsidR="00AC77D9" w:rsidRPr="00AC77D9" w:rsidRDefault="005F2F00" w:rsidP="00AC77D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Pr>
                <w:rFonts w:ascii="Times New Roman" w:hAnsi="Times New Roman" w:cs="Times New Roman"/>
                <w:b/>
                <w:sz w:val="24"/>
              </w:rPr>
              <w:t>$72</w:t>
            </w:r>
            <w:r w:rsidR="00AC77D9">
              <w:rPr>
                <w:rFonts w:ascii="Times New Roman" w:hAnsi="Times New Roman" w:cs="Times New Roman"/>
                <w:b/>
                <w:sz w:val="24"/>
              </w:rPr>
              <w:t>2.000</w:t>
            </w:r>
          </w:p>
        </w:tc>
      </w:tr>
    </w:tbl>
    <w:p w14:paraId="771D9BA8" w14:textId="77777777" w:rsidR="008A60DD" w:rsidRDefault="008A60DD" w:rsidP="00150CDF">
      <w:pPr>
        <w:rPr>
          <w:rFonts w:ascii="Times New Roman" w:hAnsi="Times New Roman" w:cs="Times New Roman"/>
          <w:sz w:val="24"/>
        </w:rPr>
      </w:pPr>
    </w:p>
    <w:p w14:paraId="1423B1F9" w14:textId="34B800D6" w:rsidR="008446A1" w:rsidRDefault="008A60DD" w:rsidP="00150CDF">
      <w:pPr>
        <w:rPr>
          <w:rFonts w:ascii="Times New Roman" w:hAnsi="Times New Roman" w:cs="Times New Roman"/>
          <w:sz w:val="24"/>
        </w:rPr>
      </w:pPr>
      <w:r>
        <w:rPr>
          <w:rFonts w:ascii="Times New Roman" w:hAnsi="Times New Roman" w:cs="Times New Roman"/>
          <w:sz w:val="24"/>
        </w:rPr>
        <w:t xml:space="preserve">Costo total producto </w:t>
      </w: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4583"/>
        <w:gridCol w:w="4583"/>
      </w:tblGrid>
      <w:tr w:rsidR="00AC77D9" w14:paraId="58C1A473" w14:textId="77777777" w:rsidTr="00AC77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Pr>
          <w:p w14:paraId="5D46E7F8" w14:textId="3D8A75C2" w:rsidR="00AC77D9" w:rsidRDefault="00AC77D9" w:rsidP="00AC77D9">
            <w:pPr>
              <w:jc w:val="center"/>
              <w:rPr>
                <w:rFonts w:ascii="Times New Roman" w:hAnsi="Times New Roman" w:cs="Times New Roman"/>
                <w:sz w:val="24"/>
              </w:rPr>
            </w:pPr>
            <w:r>
              <w:rPr>
                <w:rFonts w:ascii="Times New Roman" w:hAnsi="Times New Roman" w:cs="Times New Roman"/>
                <w:sz w:val="24"/>
              </w:rPr>
              <w:t>Ítem</w:t>
            </w:r>
          </w:p>
        </w:tc>
        <w:tc>
          <w:tcPr>
            <w:tcW w:w="4583" w:type="dxa"/>
          </w:tcPr>
          <w:p w14:paraId="043DFA8D" w14:textId="529DAE7E" w:rsidR="00AC77D9" w:rsidRDefault="00AC77D9" w:rsidP="00AC77D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w:t>
            </w:r>
          </w:p>
        </w:tc>
      </w:tr>
      <w:tr w:rsidR="00AC77D9" w14:paraId="42C8EF03" w14:textId="77777777" w:rsidTr="00AC7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Borders>
              <w:top w:val="none" w:sz="0" w:space="0" w:color="auto"/>
              <w:left w:val="none" w:sz="0" w:space="0" w:color="auto"/>
              <w:bottom w:val="none" w:sz="0" w:space="0" w:color="auto"/>
            </w:tcBorders>
          </w:tcPr>
          <w:p w14:paraId="17CEB695" w14:textId="03D45EEF" w:rsidR="00AC77D9" w:rsidRDefault="00AC77D9" w:rsidP="00AC77D9">
            <w:pPr>
              <w:jc w:val="center"/>
              <w:rPr>
                <w:rFonts w:ascii="Times New Roman" w:hAnsi="Times New Roman" w:cs="Times New Roman"/>
                <w:sz w:val="24"/>
              </w:rPr>
            </w:pPr>
            <w:r>
              <w:rPr>
                <w:rFonts w:ascii="Times New Roman" w:hAnsi="Times New Roman" w:cs="Times New Roman"/>
                <w:sz w:val="24"/>
              </w:rPr>
              <w:t>Materiales</w:t>
            </w:r>
          </w:p>
        </w:tc>
        <w:tc>
          <w:tcPr>
            <w:tcW w:w="4583" w:type="dxa"/>
            <w:tcBorders>
              <w:top w:val="none" w:sz="0" w:space="0" w:color="auto"/>
              <w:bottom w:val="none" w:sz="0" w:space="0" w:color="auto"/>
              <w:right w:val="none" w:sz="0" w:space="0" w:color="auto"/>
            </w:tcBorders>
          </w:tcPr>
          <w:p w14:paraId="703F2DB2" w14:textId="02693194" w:rsidR="00AC77D9" w:rsidRDefault="00AC77D9" w:rsidP="00AC77D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AC77D9">
              <w:rPr>
                <w:rFonts w:ascii="Times New Roman" w:hAnsi="Times New Roman" w:cs="Times New Roman"/>
                <w:sz w:val="24"/>
              </w:rPr>
              <w:t>$2´107.200</w:t>
            </w:r>
          </w:p>
        </w:tc>
      </w:tr>
      <w:tr w:rsidR="00AC77D9" w14:paraId="00BE3B19" w14:textId="77777777" w:rsidTr="00AC77D9">
        <w:tc>
          <w:tcPr>
            <w:cnfStyle w:val="001000000000" w:firstRow="0" w:lastRow="0" w:firstColumn="1" w:lastColumn="0" w:oddVBand="0" w:evenVBand="0" w:oddHBand="0" w:evenHBand="0" w:firstRowFirstColumn="0" w:firstRowLastColumn="0" w:lastRowFirstColumn="0" w:lastRowLastColumn="0"/>
            <w:tcW w:w="4583" w:type="dxa"/>
          </w:tcPr>
          <w:p w14:paraId="31862EC4" w14:textId="2ABB9DFB" w:rsidR="00AC77D9" w:rsidRDefault="00AC77D9" w:rsidP="00AC77D9">
            <w:pPr>
              <w:jc w:val="center"/>
              <w:rPr>
                <w:rFonts w:ascii="Times New Roman" w:hAnsi="Times New Roman" w:cs="Times New Roman"/>
                <w:sz w:val="24"/>
              </w:rPr>
            </w:pPr>
            <w:r>
              <w:rPr>
                <w:rFonts w:ascii="Times New Roman" w:hAnsi="Times New Roman" w:cs="Times New Roman"/>
                <w:sz w:val="24"/>
              </w:rPr>
              <w:t>Fabricación</w:t>
            </w:r>
          </w:p>
        </w:tc>
        <w:tc>
          <w:tcPr>
            <w:tcW w:w="4583" w:type="dxa"/>
          </w:tcPr>
          <w:p w14:paraId="03BCE588" w14:textId="0FD8B5FF" w:rsidR="00AC77D9" w:rsidRDefault="00AC77D9" w:rsidP="00AC77D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AC77D9">
              <w:rPr>
                <w:rFonts w:ascii="Times New Roman" w:hAnsi="Times New Roman" w:cs="Times New Roman"/>
                <w:sz w:val="24"/>
              </w:rPr>
              <w:t>$436.000</w:t>
            </w:r>
          </w:p>
        </w:tc>
      </w:tr>
      <w:tr w:rsidR="00AC77D9" w14:paraId="56D61751" w14:textId="77777777" w:rsidTr="00AC77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Borders>
              <w:top w:val="none" w:sz="0" w:space="0" w:color="auto"/>
              <w:left w:val="none" w:sz="0" w:space="0" w:color="auto"/>
              <w:bottom w:val="none" w:sz="0" w:space="0" w:color="auto"/>
            </w:tcBorders>
          </w:tcPr>
          <w:p w14:paraId="1CEDD366" w14:textId="1BF2C377" w:rsidR="00AC77D9" w:rsidRDefault="00AC77D9" w:rsidP="00AC77D9">
            <w:pPr>
              <w:jc w:val="center"/>
              <w:rPr>
                <w:rFonts w:ascii="Times New Roman" w:hAnsi="Times New Roman" w:cs="Times New Roman"/>
                <w:sz w:val="24"/>
              </w:rPr>
            </w:pPr>
            <w:r>
              <w:rPr>
                <w:rFonts w:ascii="Times New Roman" w:hAnsi="Times New Roman" w:cs="Times New Roman"/>
                <w:sz w:val="24"/>
              </w:rPr>
              <w:t>Componentes</w:t>
            </w:r>
          </w:p>
        </w:tc>
        <w:tc>
          <w:tcPr>
            <w:tcW w:w="4583" w:type="dxa"/>
            <w:tcBorders>
              <w:top w:val="none" w:sz="0" w:space="0" w:color="auto"/>
              <w:bottom w:val="none" w:sz="0" w:space="0" w:color="auto"/>
              <w:right w:val="none" w:sz="0" w:space="0" w:color="auto"/>
            </w:tcBorders>
          </w:tcPr>
          <w:p w14:paraId="6AD3B510" w14:textId="6CD6BBC9" w:rsidR="00AC77D9" w:rsidRDefault="005F2F00" w:rsidP="00AC77D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 </w:t>
            </w:r>
            <w:r w:rsidR="00AC77D9" w:rsidRPr="00AC77D9">
              <w:rPr>
                <w:rFonts w:ascii="Times New Roman" w:hAnsi="Times New Roman" w:cs="Times New Roman"/>
                <w:sz w:val="24"/>
              </w:rPr>
              <w:t>7</w:t>
            </w:r>
            <w:r>
              <w:rPr>
                <w:rFonts w:ascii="Times New Roman" w:hAnsi="Times New Roman" w:cs="Times New Roman"/>
                <w:sz w:val="24"/>
              </w:rPr>
              <w:t>2</w:t>
            </w:r>
            <w:r w:rsidR="00AC77D9" w:rsidRPr="00AC77D9">
              <w:rPr>
                <w:rFonts w:ascii="Times New Roman" w:hAnsi="Times New Roman" w:cs="Times New Roman"/>
                <w:sz w:val="24"/>
              </w:rPr>
              <w:t>2.000</w:t>
            </w:r>
          </w:p>
        </w:tc>
      </w:tr>
      <w:tr w:rsidR="00AC77D9" w14:paraId="7352B124" w14:textId="77777777" w:rsidTr="00AC77D9">
        <w:tc>
          <w:tcPr>
            <w:cnfStyle w:val="001000000000" w:firstRow="0" w:lastRow="0" w:firstColumn="1" w:lastColumn="0" w:oddVBand="0" w:evenVBand="0" w:oddHBand="0" w:evenHBand="0" w:firstRowFirstColumn="0" w:firstRowLastColumn="0" w:lastRowFirstColumn="0" w:lastRowLastColumn="0"/>
            <w:tcW w:w="4583" w:type="dxa"/>
          </w:tcPr>
          <w:p w14:paraId="6E496141" w14:textId="6F67DBD6" w:rsidR="00AC77D9" w:rsidRDefault="00AC77D9" w:rsidP="00AC77D9">
            <w:pPr>
              <w:jc w:val="center"/>
              <w:rPr>
                <w:rFonts w:ascii="Times New Roman" w:hAnsi="Times New Roman" w:cs="Times New Roman"/>
                <w:sz w:val="24"/>
              </w:rPr>
            </w:pPr>
            <w:r>
              <w:rPr>
                <w:rFonts w:ascii="Times New Roman" w:hAnsi="Times New Roman" w:cs="Times New Roman"/>
                <w:sz w:val="24"/>
              </w:rPr>
              <w:t>Total</w:t>
            </w:r>
          </w:p>
        </w:tc>
        <w:tc>
          <w:tcPr>
            <w:tcW w:w="4583" w:type="dxa"/>
          </w:tcPr>
          <w:p w14:paraId="1024EADC" w14:textId="3C786B40" w:rsidR="00AC77D9" w:rsidRPr="007E0BA7" w:rsidRDefault="005F2F00"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rPr>
            </w:pPr>
            <w:r>
              <w:rPr>
                <w:rFonts w:ascii="Times New Roman" w:hAnsi="Times New Roman" w:cs="Times New Roman"/>
                <w:b/>
                <w:sz w:val="24"/>
              </w:rPr>
              <w:t>$3’265</w:t>
            </w:r>
            <w:r w:rsidR="007E0BA7" w:rsidRPr="007E0BA7">
              <w:rPr>
                <w:rFonts w:ascii="Times New Roman" w:hAnsi="Times New Roman" w:cs="Times New Roman"/>
                <w:b/>
                <w:sz w:val="24"/>
              </w:rPr>
              <w:t>.200</w:t>
            </w:r>
          </w:p>
        </w:tc>
      </w:tr>
    </w:tbl>
    <w:p w14:paraId="1E9E1064" w14:textId="77777777" w:rsidR="00AC77D9" w:rsidRDefault="00AC77D9" w:rsidP="00150CDF">
      <w:pPr>
        <w:rPr>
          <w:rFonts w:ascii="Times New Roman" w:hAnsi="Times New Roman" w:cs="Times New Roman"/>
          <w:sz w:val="24"/>
        </w:rPr>
      </w:pPr>
    </w:p>
    <w:p w14:paraId="21D40EBF" w14:textId="4F375B75" w:rsidR="008446A1" w:rsidRDefault="007E0BA7" w:rsidP="00150CDF">
      <w:pPr>
        <w:rPr>
          <w:rFonts w:ascii="Times New Roman" w:hAnsi="Times New Roman" w:cs="Times New Roman"/>
          <w:sz w:val="24"/>
        </w:rPr>
      </w:pPr>
      <w:r w:rsidRPr="007E0BA7">
        <w:rPr>
          <w:rFonts w:ascii="Times New Roman" w:hAnsi="Times New Roman" w:cs="Times New Roman"/>
          <w:sz w:val="24"/>
        </w:rPr>
        <w:t>Finalmente se determina que el costo total del pr</w:t>
      </w:r>
      <w:r>
        <w:rPr>
          <w:rFonts w:ascii="Times New Roman" w:hAnsi="Times New Roman" w:cs="Times New Roman"/>
          <w:sz w:val="24"/>
        </w:rPr>
        <w:t xml:space="preserve">oducto, sin tener en cuenta los </w:t>
      </w:r>
      <w:r w:rsidRPr="007E0BA7">
        <w:rPr>
          <w:rFonts w:ascii="Times New Roman" w:hAnsi="Times New Roman" w:cs="Times New Roman"/>
          <w:sz w:val="24"/>
        </w:rPr>
        <w:t xml:space="preserve">márgenes de ganancias es de </w:t>
      </w:r>
      <w:r w:rsidR="005F2F00">
        <w:rPr>
          <w:rFonts w:ascii="Times New Roman" w:hAnsi="Times New Roman" w:cs="Times New Roman"/>
          <w:sz w:val="24"/>
        </w:rPr>
        <w:t>$3’26</w:t>
      </w:r>
      <w:r w:rsidRPr="007E0BA7">
        <w:rPr>
          <w:rFonts w:ascii="Times New Roman" w:hAnsi="Times New Roman" w:cs="Times New Roman"/>
          <w:sz w:val="24"/>
        </w:rPr>
        <w:t>5.200</w:t>
      </w:r>
      <w:r>
        <w:rPr>
          <w:rFonts w:ascii="Times New Roman" w:hAnsi="Times New Roman" w:cs="Times New Roman"/>
          <w:sz w:val="24"/>
        </w:rPr>
        <w:t>.</w:t>
      </w:r>
    </w:p>
    <w:p w14:paraId="6A3D4E6F" w14:textId="77777777" w:rsidR="00C347F7" w:rsidRDefault="00C347F7" w:rsidP="00150CDF">
      <w:pPr>
        <w:rPr>
          <w:rFonts w:ascii="Times New Roman" w:hAnsi="Times New Roman" w:cs="Times New Roman"/>
          <w:sz w:val="24"/>
        </w:rPr>
      </w:pPr>
    </w:p>
    <w:p w14:paraId="6F31E23A" w14:textId="00E4DBE9" w:rsidR="00C347F7" w:rsidRDefault="00C347F7" w:rsidP="005F2F00">
      <w:pPr>
        <w:pStyle w:val="Ttulo1"/>
        <w:rPr>
          <w:rFonts w:ascii="Times New Roman" w:hAnsi="Times New Roman" w:cs="Times New Roman"/>
          <w:sz w:val="24"/>
        </w:rPr>
      </w:pPr>
      <w:bookmarkStart w:id="70" w:name="_Toc57405919"/>
      <w:r w:rsidRPr="005F2F00">
        <w:rPr>
          <w:rFonts w:ascii="Times New Roman" w:hAnsi="Times New Roman" w:cs="Times New Roman"/>
          <w:sz w:val="24"/>
        </w:rPr>
        <w:lastRenderedPageBreak/>
        <w:t>1</w:t>
      </w:r>
      <w:r w:rsidR="00933FE1">
        <w:rPr>
          <w:rFonts w:ascii="Times New Roman" w:hAnsi="Times New Roman" w:cs="Times New Roman"/>
          <w:sz w:val="24"/>
        </w:rPr>
        <w:t>6</w:t>
      </w:r>
      <w:r w:rsidRPr="005F2F00">
        <w:rPr>
          <w:rFonts w:ascii="Times New Roman" w:hAnsi="Times New Roman" w:cs="Times New Roman"/>
          <w:sz w:val="24"/>
        </w:rPr>
        <w:t xml:space="preserve">.2. </w:t>
      </w:r>
      <w:r w:rsidR="00641386">
        <w:rPr>
          <w:rFonts w:ascii="Times New Roman" w:hAnsi="Times New Roman" w:cs="Times New Roman"/>
          <w:sz w:val="24"/>
        </w:rPr>
        <w:t>1.3</w:t>
      </w:r>
      <w:r w:rsidRPr="005F2F00">
        <w:rPr>
          <w:rFonts w:ascii="Times New Roman" w:hAnsi="Times New Roman" w:cs="Times New Roman"/>
          <w:sz w:val="24"/>
        </w:rPr>
        <w:t xml:space="preserve"> </w:t>
      </w:r>
      <w:r w:rsidR="005F2F00" w:rsidRPr="005F2F00">
        <w:rPr>
          <w:rFonts w:ascii="Times New Roman" w:hAnsi="Times New Roman" w:cs="Times New Roman"/>
          <w:sz w:val="24"/>
        </w:rPr>
        <w:t>Simulación</w:t>
      </w:r>
      <w:bookmarkEnd w:id="70"/>
      <w:r w:rsidRPr="005F2F00">
        <w:rPr>
          <w:rFonts w:ascii="Times New Roman" w:hAnsi="Times New Roman" w:cs="Times New Roman"/>
          <w:sz w:val="24"/>
        </w:rPr>
        <w:t xml:space="preserve"> </w:t>
      </w:r>
    </w:p>
    <w:p w14:paraId="0DF43CD5" w14:textId="77777777" w:rsidR="005F2F00" w:rsidRPr="005F2F00" w:rsidRDefault="005F2F00" w:rsidP="005F2F00"/>
    <w:p w14:paraId="478A2FC1" w14:textId="140A2F5F" w:rsidR="007E0BA7" w:rsidRDefault="005F2F00" w:rsidP="00150CDF">
      <w:pPr>
        <w:rPr>
          <w:rFonts w:ascii="Times New Roman" w:hAnsi="Times New Roman" w:cs="Times New Roman"/>
          <w:sz w:val="24"/>
        </w:rPr>
      </w:pPr>
      <w:r>
        <w:rPr>
          <w:rFonts w:ascii="Times New Roman" w:hAnsi="Times New Roman" w:cs="Times New Roman"/>
          <w:sz w:val="24"/>
        </w:rPr>
        <w:t>Rediseñando los proceso, teniendo en cuenta los principios del modelo (</w:t>
      </w:r>
      <w:r w:rsidRPr="005E073F">
        <w:rPr>
          <w:rFonts w:ascii="Times New Roman" w:hAnsi="Times New Roman" w:cs="Times New Roman"/>
          <w:sz w:val="24"/>
        </w:rPr>
        <w:t>Building products to last</w:t>
      </w:r>
      <w:r>
        <w:rPr>
          <w:rFonts w:ascii="Times New Roman" w:hAnsi="Times New Roman" w:cs="Times New Roman"/>
          <w:sz w:val="24"/>
        </w:rPr>
        <w:t xml:space="preserve">) </w:t>
      </w:r>
      <w:r w:rsidR="007E0BA7">
        <w:rPr>
          <w:rFonts w:ascii="Times New Roman" w:hAnsi="Times New Roman" w:cs="Times New Roman"/>
          <w:sz w:val="24"/>
        </w:rPr>
        <w:t>y con la ayuda y disposición de nuestros proveedores, se prevé que el ahorro en cuanto al uso y compra de materia</w:t>
      </w:r>
      <w:r>
        <w:rPr>
          <w:rFonts w:ascii="Times New Roman" w:hAnsi="Times New Roman" w:cs="Times New Roman"/>
          <w:sz w:val="24"/>
        </w:rPr>
        <w:t>les se puede reducir hasta el 30</w:t>
      </w:r>
      <w:r w:rsidR="007E0BA7">
        <w:rPr>
          <w:rFonts w:ascii="Times New Roman" w:hAnsi="Times New Roman" w:cs="Times New Roman"/>
          <w:sz w:val="24"/>
        </w:rPr>
        <w:t xml:space="preserve">%, esto afecta directamente al precio, otorgando una disminución de su precio. </w:t>
      </w:r>
    </w:p>
    <w:p w14:paraId="3EEAC446" w14:textId="77777777" w:rsidR="007E0BA7" w:rsidRDefault="007E0BA7" w:rsidP="00150CDF">
      <w:pPr>
        <w:rPr>
          <w:rFonts w:ascii="Times New Roman" w:hAnsi="Times New Roman" w:cs="Times New Roman"/>
          <w:sz w:val="24"/>
        </w:rPr>
      </w:pPr>
    </w:p>
    <w:tbl>
      <w:tblPr>
        <w:tblStyle w:val="Listaclara-nfasis6"/>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3055"/>
        <w:gridCol w:w="3055"/>
        <w:gridCol w:w="3056"/>
      </w:tblGrid>
      <w:tr w:rsidR="00CA0ABB" w14:paraId="0C774E30" w14:textId="77777777" w:rsidTr="006B0B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shd w:val="clear" w:color="auto" w:fill="538135" w:themeFill="accent6" w:themeFillShade="BF"/>
          </w:tcPr>
          <w:p w14:paraId="1E2F3069"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Materia</w:t>
            </w:r>
          </w:p>
        </w:tc>
        <w:tc>
          <w:tcPr>
            <w:tcW w:w="3055" w:type="dxa"/>
            <w:shd w:val="clear" w:color="auto" w:fill="538135" w:themeFill="accent6" w:themeFillShade="BF"/>
          </w:tcPr>
          <w:p w14:paraId="1360E0AC" w14:textId="77777777" w:rsidR="00CA0ABB" w:rsidRDefault="00CA0ABB" w:rsidP="00CA0A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w:t>
            </w:r>
          </w:p>
        </w:tc>
        <w:tc>
          <w:tcPr>
            <w:tcW w:w="3056" w:type="dxa"/>
            <w:shd w:val="clear" w:color="auto" w:fill="538135" w:themeFill="accent6" w:themeFillShade="BF"/>
          </w:tcPr>
          <w:p w14:paraId="0697E6A0" w14:textId="77777777" w:rsidR="00CA0ABB" w:rsidRDefault="00CA0ABB" w:rsidP="00CA0A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 Total</w:t>
            </w:r>
          </w:p>
        </w:tc>
      </w:tr>
      <w:tr w:rsidR="00CA0ABB" w14:paraId="2F012097" w14:textId="77777777" w:rsidTr="006B0B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shd w:val="clear" w:color="auto" w:fill="C5E0B3" w:themeFill="accent6" w:themeFillTint="66"/>
            <w:vAlign w:val="center"/>
          </w:tcPr>
          <w:p w14:paraId="57FF348B"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Lamina Aserrada</w:t>
            </w:r>
          </w:p>
          <w:p w14:paraId="748F9FAB"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120 cm * 240 cm</w:t>
            </w:r>
          </w:p>
        </w:tc>
        <w:tc>
          <w:tcPr>
            <w:tcW w:w="3055" w:type="dxa"/>
            <w:tcBorders>
              <w:top w:val="none" w:sz="0" w:space="0" w:color="auto"/>
              <w:bottom w:val="none" w:sz="0" w:space="0" w:color="auto"/>
            </w:tcBorders>
            <w:shd w:val="clear" w:color="auto" w:fill="C5E0B3" w:themeFill="accent6" w:themeFillTint="66"/>
            <w:vAlign w:val="center"/>
          </w:tcPr>
          <w:p w14:paraId="44ED67E5" w14:textId="77777777" w:rsidR="00CA0ABB" w:rsidRDefault="00CA0ABB"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$105.600</w:t>
            </w:r>
          </w:p>
        </w:tc>
        <w:tc>
          <w:tcPr>
            <w:tcW w:w="3056" w:type="dxa"/>
            <w:tcBorders>
              <w:top w:val="none" w:sz="0" w:space="0" w:color="auto"/>
              <w:bottom w:val="none" w:sz="0" w:space="0" w:color="auto"/>
              <w:right w:val="none" w:sz="0" w:space="0" w:color="auto"/>
            </w:tcBorders>
            <w:shd w:val="clear" w:color="auto" w:fill="C5E0B3" w:themeFill="accent6" w:themeFillTint="66"/>
            <w:vAlign w:val="center"/>
          </w:tcPr>
          <w:p w14:paraId="62B790EF" w14:textId="7A81B84E" w:rsidR="00CA0ABB" w:rsidRDefault="006B0BDD"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$125.600 * 8</w:t>
            </w:r>
            <w:r w:rsidR="00CA0ABB">
              <w:rPr>
                <w:rFonts w:ascii="Times New Roman" w:hAnsi="Times New Roman" w:cs="Times New Roman"/>
                <w:sz w:val="24"/>
              </w:rPr>
              <w:t>=</w:t>
            </w:r>
          </w:p>
          <w:p w14:paraId="37400B60" w14:textId="40A2C2C1" w:rsidR="00CA0ABB" w:rsidRDefault="006B0BDD"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$ 1´004.8</w:t>
            </w:r>
            <w:r w:rsidR="00CA0ABB">
              <w:rPr>
                <w:rFonts w:ascii="Times New Roman" w:hAnsi="Times New Roman" w:cs="Times New Roman"/>
                <w:sz w:val="24"/>
              </w:rPr>
              <w:t>00</w:t>
            </w:r>
          </w:p>
        </w:tc>
      </w:tr>
      <w:tr w:rsidR="00CA0ABB" w14:paraId="1A4C2487" w14:textId="77777777" w:rsidTr="006B0BDD">
        <w:tc>
          <w:tcPr>
            <w:cnfStyle w:val="001000000000" w:firstRow="0" w:lastRow="0" w:firstColumn="1" w:lastColumn="0" w:oddVBand="0" w:evenVBand="0" w:oddHBand="0" w:evenHBand="0" w:firstRowFirstColumn="0" w:firstRowLastColumn="0" w:lastRowFirstColumn="0" w:lastRowLastColumn="0"/>
            <w:tcW w:w="3055" w:type="dxa"/>
            <w:shd w:val="clear" w:color="auto" w:fill="C5E0B3" w:themeFill="accent6" w:themeFillTint="66"/>
            <w:vAlign w:val="center"/>
          </w:tcPr>
          <w:p w14:paraId="594C1BF8"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Pintura</w:t>
            </w:r>
          </w:p>
        </w:tc>
        <w:tc>
          <w:tcPr>
            <w:tcW w:w="3055" w:type="dxa"/>
            <w:shd w:val="clear" w:color="auto" w:fill="C5E0B3" w:themeFill="accent6" w:themeFillTint="66"/>
            <w:vAlign w:val="center"/>
          </w:tcPr>
          <w:p w14:paraId="57D9CE23" w14:textId="04175DA6" w:rsidR="00CA0ABB" w:rsidRDefault="00CA0ABB" w:rsidP="006B0B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w:t>
            </w:r>
            <w:r w:rsidR="006B0BDD">
              <w:rPr>
                <w:rFonts w:ascii="Times New Roman" w:hAnsi="Times New Roman" w:cs="Times New Roman"/>
                <w:sz w:val="24"/>
              </w:rPr>
              <w:t>5</w:t>
            </w:r>
            <w:r>
              <w:rPr>
                <w:rFonts w:ascii="Times New Roman" w:hAnsi="Times New Roman" w:cs="Times New Roman"/>
                <w:sz w:val="24"/>
              </w:rPr>
              <w:t>0.000</w:t>
            </w:r>
          </w:p>
        </w:tc>
        <w:tc>
          <w:tcPr>
            <w:tcW w:w="3056" w:type="dxa"/>
            <w:shd w:val="clear" w:color="auto" w:fill="C5E0B3" w:themeFill="accent6" w:themeFillTint="66"/>
            <w:vAlign w:val="center"/>
          </w:tcPr>
          <w:p w14:paraId="59C5F4C6" w14:textId="2E53B68E" w:rsidR="00CA0ABB" w:rsidRDefault="006B0BDD" w:rsidP="006B0B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w:t>
            </w:r>
            <w:r w:rsidR="00CA0ABB" w:rsidRPr="003F63DA">
              <w:rPr>
                <w:rFonts w:ascii="Times New Roman" w:hAnsi="Times New Roman" w:cs="Times New Roman"/>
                <w:sz w:val="24"/>
              </w:rPr>
              <w:t>0.000</w:t>
            </w:r>
          </w:p>
        </w:tc>
      </w:tr>
      <w:tr w:rsidR="00CA0ABB" w14:paraId="2FC16AD3" w14:textId="77777777" w:rsidTr="00CA0A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vAlign w:val="center"/>
          </w:tcPr>
          <w:p w14:paraId="7622054A"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Plotter - Banner</w:t>
            </w:r>
          </w:p>
        </w:tc>
        <w:tc>
          <w:tcPr>
            <w:tcW w:w="3055" w:type="dxa"/>
            <w:tcBorders>
              <w:top w:val="none" w:sz="0" w:space="0" w:color="auto"/>
              <w:bottom w:val="none" w:sz="0" w:space="0" w:color="auto"/>
            </w:tcBorders>
            <w:vAlign w:val="center"/>
          </w:tcPr>
          <w:p w14:paraId="1231D535" w14:textId="77777777" w:rsidR="00CA0ABB" w:rsidRDefault="00CA0ABB"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$100.000 m2</w:t>
            </w:r>
          </w:p>
        </w:tc>
        <w:tc>
          <w:tcPr>
            <w:tcW w:w="3056" w:type="dxa"/>
            <w:tcBorders>
              <w:top w:val="none" w:sz="0" w:space="0" w:color="auto"/>
              <w:bottom w:val="none" w:sz="0" w:space="0" w:color="auto"/>
              <w:right w:val="none" w:sz="0" w:space="0" w:color="auto"/>
            </w:tcBorders>
            <w:vAlign w:val="center"/>
          </w:tcPr>
          <w:p w14:paraId="1CCD0655" w14:textId="77777777" w:rsidR="00CA0ABB" w:rsidRDefault="00CA0ABB"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$100.000 * 5 =</w:t>
            </w:r>
          </w:p>
          <w:p w14:paraId="0078A793" w14:textId="77777777" w:rsidR="00CA0ABB" w:rsidRDefault="00CA0ABB"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$500.000</w:t>
            </w:r>
          </w:p>
        </w:tc>
      </w:tr>
      <w:tr w:rsidR="00CA0ABB" w14:paraId="5EC74930" w14:textId="77777777" w:rsidTr="006B0BDD">
        <w:trPr>
          <w:trHeight w:val="620"/>
        </w:trPr>
        <w:tc>
          <w:tcPr>
            <w:cnfStyle w:val="001000000000" w:firstRow="0" w:lastRow="0" w:firstColumn="1" w:lastColumn="0" w:oddVBand="0" w:evenVBand="0" w:oddHBand="0" w:evenHBand="0" w:firstRowFirstColumn="0" w:firstRowLastColumn="0" w:lastRowFirstColumn="0" w:lastRowLastColumn="0"/>
            <w:tcW w:w="3055" w:type="dxa"/>
            <w:shd w:val="clear" w:color="auto" w:fill="C5E0B3" w:themeFill="accent6" w:themeFillTint="66"/>
            <w:vAlign w:val="center"/>
          </w:tcPr>
          <w:p w14:paraId="2A2BF1E1"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Poli estireno</w:t>
            </w:r>
          </w:p>
        </w:tc>
        <w:tc>
          <w:tcPr>
            <w:tcW w:w="3055" w:type="dxa"/>
            <w:shd w:val="clear" w:color="auto" w:fill="C5E0B3" w:themeFill="accent6" w:themeFillTint="66"/>
            <w:vAlign w:val="center"/>
          </w:tcPr>
          <w:p w14:paraId="72EAFFD1" w14:textId="77777777" w:rsidR="00CA0ABB" w:rsidRDefault="00CA0ABB" w:rsidP="00CA0A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$ 40.000 m2</w:t>
            </w:r>
          </w:p>
        </w:tc>
        <w:tc>
          <w:tcPr>
            <w:tcW w:w="3056" w:type="dxa"/>
            <w:shd w:val="clear" w:color="auto" w:fill="C5E0B3" w:themeFill="accent6" w:themeFillTint="66"/>
            <w:vAlign w:val="center"/>
          </w:tcPr>
          <w:p w14:paraId="3C64EA87" w14:textId="1CBCDE3B" w:rsidR="00CA0ABB" w:rsidRDefault="006B0BDD" w:rsidP="00CA0A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$ 40.000 * 2</w:t>
            </w:r>
            <w:r w:rsidR="00CA0ABB">
              <w:rPr>
                <w:rFonts w:ascii="Times New Roman" w:hAnsi="Times New Roman" w:cs="Times New Roman"/>
                <w:sz w:val="24"/>
              </w:rPr>
              <w:t xml:space="preserve"> =</w:t>
            </w:r>
          </w:p>
          <w:p w14:paraId="06860700" w14:textId="4DC404E3" w:rsidR="00CA0ABB" w:rsidRDefault="006B0BDD" w:rsidP="00CA0A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$ 8</w:t>
            </w:r>
            <w:r w:rsidR="00CA0ABB">
              <w:rPr>
                <w:rFonts w:ascii="Times New Roman" w:hAnsi="Times New Roman" w:cs="Times New Roman"/>
                <w:sz w:val="24"/>
              </w:rPr>
              <w:t>0.000</w:t>
            </w:r>
          </w:p>
        </w:tc>
      </w:tr>
      <w:tr w:rsidR="00CA0ABB" w:rsidRPr="007E0BA7" w14:paraId="5B39B424" w14:textId="77777777" w:rsidTr="006B0B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Borders>
              <w:top w:val="none" w:sz="0" w:space="0" w:color="auto"/>
              <w:left w:val="none" w:sz="0" w:space="0" w:color="auto"/>
              <w:bottom w:val="none" w:sz="0" w:space="0" w:color="auto"/>
            </w:tcBorders>
            <w:shd w:val="clear" w:color="auto" w:fill="A8D08D" w:themeFill="accent6" w:themeFillTint="99"/>
            <w:vAlign w:val="center"/>
          </w:tcPr>
          <w:p w14:paraId="1E4FAD80" w14:textId="77777777" w:rsidR="00CA0ABB" w:rsidRDefault="00CA0ABB" w:rsidP="00CA0ABB">
            <w:pPr>
              <w:jc w:val="center"/>
              <w:rPr>
                <w:rFonts w:ascii="Times New Roman" w:hAnsi="Times New Roman" w:cs="Times New Roman"/>
                <w:sz w:val="24"/>
              </w:rPr>
            </w:pPr>
            <w:r>
              <w:rPr>
                <w:rFonts w:ascii="Times New Roman" w:hAnsi="Times New Roman" w:cs="Times New Roman"/>
                <w:sz w:val="24"/>
              </w:rPr>
              <w:t>Total</w:t>
            </w:r>
          </w:p>
        </w:tc>
        <w:tc>
          <w:tcPr>
            <w:tcW w:w="3055" w:type="dxa"/>
            <w:tcBorders>
              <w:top w:val="none" w:sz="0" w:space="0" w:color="auto"/>
              <w:bottom w:val="none" w:sz="0" w:space="0" w:color="auto"/>
            </w:tcBorders>
            <w:shd w:val="clear" w:color="auto" w:fill="A8D08D" w:themeFill="accent6" w:themeFillTint="99"/>
            <w:vAlign w:val="center"/>
          </w:tcPr>
          <w:p w14:paraId="71BFD306" w14:textId="77777777" w:rsidR="00CA0ABB" w:rsidRDefault="00CA0ABB" w:rsidP="00CA0A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3056" w:type="dxa"/>
            <w:tcBorders>
              <w:top w:val="none" w:sz="0" w:space="0" w:color="auto"/>
              <w:bottom w:val="none" w:sz="0" w:space="0" w:color="auto"/>
              <w:right w:val="none" w:sz="0" w:space="0" w:color="auto"/>
            </w:tcBorders>
            <w:shd w:val="clear" w:color="auto" w:fill="A8D08D" w:themeFill="accent6" w:themeFillTint="99"/>
            <w:vAlign w:val="center"/>
          </w:tcPr>
          <w:p w14:paraId="670F90FA" w14:textId="4AF9411D" w:rsidR="00CA0ABB" w:rsidRPr="007E0BA7" w:rsidRDefault="00CA0ABB" w:rsidP="006B0B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7E0BA7">
              <w:rPr>
                <w:rFonts w:ascii="Times New Roman" w:hAnsi="Times New Roman" w:cs="Times New Roman"/>
                <w:b/>
                <w:sz w:val="24"/>
              </w:rPr>
              <w:t>$</w:t>
            </w:r>
            <w:r w:rsidR="006B0BDD">
              <w:rPr>
                <w:rFonts w:ascii="Times New Roman" w:hAnsi="Times New Roman" w:cs="Times New Roman"/>
                <w:b/>
                <w:sz w:val="24"/>
              </w:rPr>
              <w:t>1´634.800</w:t>
            </w:r>
          </w:p>
        </w:tc>
      </w:tr>
    </w:tbl>
    <w:p w14:paraId="5B282E68" w14:textId="77777777" w:rsidR="007E0BA7" w:rsidRDefault="007E0BA7" w:rsidP="00150CDF">
      <w:pPr>
        <w:rPr>
          <w:rFonts w:ascii="Times New Roman" w:hAnsi="Times New Roman" w:cs="Times New Roman"/>
          <w:sz w:val="24"/>
        </w:rPr>
      </w:pP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3055"/>
        <w:gridCol w:w="3055"/>
        <w:gridCol w:w="3056"/>
      </w:tblGrid>
      <w:tr w:rsidR="006B0BDD" w14:paraId="3DF5371D" w14:textId="77777777" w:rsidTr="006B0B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shd w:val="clear" w:color="auto" w:fill="538135" w:themeFill="accent6" w:themeFillShade="BF"/>
          </w:tcPr>
          <w:p w14:paraId="5BD025E5" w14:textId="77777777" w:rsidR="006B0BDD" w:rsidRDefault="006B0BDD" w:rsidP="005F2F00">
            <w:pPr>
              <w:jc w:val="center"/>
              <w:rPr>
                <w:rFonts w:ascii="Times New Roman" w:hAnsi="Times New Roman" w:cs="Times New Roman"/>
                <w:sz w:val="24"/>
              </w:rPr>
            </w:pPr>
            <w:r>
              <w:rPr>
                <w:rFonts w:ascii="Times New Roman" w:hAnsi="Times New Roman" w:cs="Times New Roman"/>
                <w:sz w:val="24"/>
              </w:rPr>
              <w:t>Proceso</w:t>
            </w:r>
          </w:p>
        </w:tc>
        <w:tc>
          <w:tcPr>
            <w:tcW w:w="3055" w:type="dxa"/>
            <w:shd w:val="clear" w:color="auto" w:fill="538135" w:themeFill="accent6" w:themeFillShade="BF"/>
          </w:tcPr>
          <w:p w14:paraId="5B4AA864" w14:textId="77777777" w:rsidR="006B0BDD" w:rsidRDefault="006B0BDD" w:rsidP="005F2F0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Costo/hora</w:t>
            </w:r>
          </w:p>
        </w:tc>
        <w:tc>
          <w:tcPr>
            <w:tcW w:w="3056" w:type="dxa"/>
            <w:shd w:val="clear" w:color="auto" w:fill="538135" w:themeFill="accent6" w:themeFillShade="BF"/>
          </w:tcPr>
          <w:p w14:paraId="5A2AFB3D" w14:textId="77777777" w:rsidR="006B0BDD" w:rsidRDefault="006B0BDD" w:rsidP="005F2F0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 Total</w:t>
            </w:r>
          </w:p>
        </w:tc>
      </w:tr>
      <w:tr w:rsidR="006B0BDD" w14:paraId="796AB583" w14:textId="77777777" w:rsidTr="006B0BDD">
        <w:trPr>
          <w:cnfStyle w:val="000000100000" w:firstRow="0" w:lastRow="0" w:firstColumn="0" w:lastColumn="0" w:oddVBand="0" w:evenVBand="0" w:oddHBand="1"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3055" w:type="dxa"/>
            <w:shd w:val="clear" w:color="auto" w:fill="C5E0B3" w:themeFill="accent6" w:themeFillTint="66"/>
            <w:vAlign w:val="center"/>
          </w:tcPr>
          <w:p w14:paraId="03503938" w14:textId="77777777" w:rsidR="006B0BDD" w:rsidRDefault="006B0BDD" w:rsidP="005F2F00">
            <w:pPr>
              <w:jc w:val="center"/>
              <w:rPr>
                <w:rFonts w:ascii="Times New Roman" w:hAnsi="Times New Roman" w:cs="Times New Roman"/>
                <w:sz w:val="24"/>
              </w:rPr>
            </w:pPr>
            <w:r>
              <w:rPr>
                <w:rFonts w:ascii="Times New Roman" w:hAnsi="Times New Roman" w:cs="Times New Roman"/>
                <w:sz w:val="24"/>
              </w:rPr>
              <w:t>Corte</w:t>
            </w:r>
          </w:p>
        </w:tc>
        <w:tc>
          <w:tcPr>
            <w:tcW w:w="3055" w:type="dxa"/>
            <w:shd w:val="clear" w:color="auto" w:fill="C5E0B3" w:themeFill="accent6" w:themeFillTint="66"/>
            <w:vAlign w:val="center"/>
          </w:tcPr>
          <w:p w14:paraId="37AFB91D" w14:textId="77777777" w:rsidR="006B0BDD" w:rsidRDefault="006B0BDD"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$6.500</w:t>
            </w:r>
          </w:p>
        </w:tc>
        <w:tc>
          <w:tcPr>
            <w:tcW w:w="3056" w:type="dxa"/>
            <w:shd w:val="clear" w:color="auto" w:fill="C5E0B3" w:themeFill="accent6" w:themeFillTint="66"/>
            <w:vAlign w:val="center"/>
          </w:tcPr>
          <w:p w14:paraId="6B5D67F9" w14:textId="7FF8CB3A" w:rsidR="006B0BDD" w:rsidRDefault="006B0BDD" w:rsidP="006B0B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$110.000</w:t>
            </w:r>
          </w:p>
        </w:tc>
      </w:tr>
      <w:tr w:rsidR="006B0BDD" w14:paraId="25A64082" w14:textId="77777777" w:rsidTr="006B0BDD">
        <w:trPr>
          <w:trHeight w:val="427"/>
        </w:trPr>
        <w:tc>
          <w:tcPr>
            <w:cnfStyle w:val="001000000000" w:firstRow="0" w:lastRow="0" w:firstColumn="1" w:lastColumn="0" w:oddVBand="0" w:evenVBand="0" w:oddHBand="0" w:evenHBand="0" w:firstRowFirstColumn="0" w:firstRowLastColumn="0" w:lastRowFirstColumn="0" w:lastRowLastColumn="0"/>
            <w:tcW w:w="3055" w:type="dxa"/>
            <w:shd w:val="clear" w:color="auto" w:fill="C5E0B3" w:themeFill="accent6" w:themeFillTint="66"/>
            <w:vAlign w:val="center"/>
          </w:tcPr>
          <w:p w14:paraId="0DC25EC0" w14:textId="77777777" w:rsidR="006B0BDD" w:rsidRDefault="006B0BDD" w:rsidP="005F2F00">
            <w:pPr>
              <w:jc w:val="center"/>
              <w:rPr>
                <w:rFonts w:ascii="Times New Roman" w:hAnsi="Times New Roman" w:cs="Times New Roman"/>
                <w:sz w:val="24"/>
              </w:rPr>
            </w:pPr>
            <w:r>
              <w:rPr>
                <w:rFonts w:ascii="Times New Roman" w:hAnsi="Times New Roman" w:cs="Times New Roman"/>
                <w:sz w:val="24"/>
              </w:rPr>
              <w:t>Taladro</w:t>
            </w:r>
          </w:p>
        </w:tc>
        <w:tc>
          <w:tcPr>
            <w:tcW w:w="3055" w:type="dxa"/>
            <w:shd w:val="clear" w:color="auto" w:fill="C5E0B3" w:themeFill="accent6" w:themeFillTint="66"/>
            <w:vAlign w:val="center"/>
          </w:tcPr>
          <w:p w14:paraId="74B99E79" w14:textId="77777777" w:rsidR="006B0BDD" w:rsidRDefault="006B0BDD"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$6.500</w:t>
            </w:r>
          </w:p>
        </w:tc>
        <w:tc>
          <w:tcPr>
            <w:tcW w:w="3056" w:type="dxa"/>
            <w:shd w:val="clear" w:color="auto" w:fill="C5E0B3" w:themeFill="accent6" w:themeFillTint="66"/>
            <w:vAlign w:val="center"/>
          </w:tcPr>
          <w:p w14:paraId="1001870A" w14:textId="26A7CB30" w:rsidR="006B0BDD" w:rsidRDefault="006B0BDD" w:rsidP="006B0B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3F63DA">
              <w:rPr>
                <w:rFonts w:ascii="Times New Roman" w:hAnsi="Times New Roman" w:cs="Times New Roman"/>
                <w:sz w:val="24"/>
              </w:rPr>
              <w:t>$</w:t>
            </w:r>
            <w:r>
              <w:rPr>
                <w:rFonts w:ascii="Times New Roman" w:hAnsi="Times New Roman" w:cs="Times New Roman"/>
                <w:sz w:val="24"/>
              </w:rPr>
              <w:t>110.500</w:t>
            </w:r>
          </w:p>
        </w:tc>
      </w:tr>
      <w:tr w:rsidR="006B0BDD" w14:paraId="05A8133D" w14:textId="77777777" w:rsidTr="006B0BDD">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3055" w:type="dxa"/>
            <w:shd w:val="clear" w:color="auto" w:fill="C5E0B3" w:themeFill="accent6" w:themeFillTint="66"/>
            <w:vAlign w:val="center"/>
          </w:tcPr>
          <w:p w14:paraId="760585B4" w14:textId="77777777" w:rsidR="006B0BDD" w:rsidRDefault="006B0BDD" w:rsidP="005F2F00">
            <w:pPr>
              <w:jc w:val="center"/>
              <w:rPr>
                <w:rFonts w:ascii="Times New Roman" w:hAnsi="Times New Roman" w:cs="Times New Roman"/>
                <w:sz w:val="24"/>
              </w:rPr>
            </w:pPr>
            <w:r>
              <w:rPr>
                <w:rFonts w:ascii="Times New Roman" w:hAnsi="Times New Roman" w:cs="Times New Roman"/>
                <w:sz w:val="24"/>
              </w:rPr>
              <w:t xml:space="preserve">Pulido </w:t>
            </w:r>
          </w:p>
        </w:tc>
        <w:tc>
          <w:tcPr>
            <w:tcW w:w="3055" w:type="dxa"/>
            <w:shd w:val="clear" w:color="auto" w:fill="C5E0B3" w:themeFill="accent6" w:themeFillTint="66"/>
            <w:vAlign w:val="center"/>
          </w:tcPr>
          <w:p w14:paraId="4CE7395C" w14:textId="77777777" w:rsidR="006B0BDD" w:rsidRDefault="006B0BDD"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$5.000</w:t>
            </w:r>
          </w:p>
        </w:tc>
        <w:tc>
          <w:tcPr>
            <w:tcW w:w="3056" w:type="dxa"/>
            <w:shd w:val="clear" w:color="auto" w:fill="C5E0B3" w:themeFill="accent6" w:themeFillTint="66"/>
            <w:vAlign w:val="center"/>
          </w:tcPr>
          <w:p w14:paraId="5D9058B6" w14:textId="47E23A43" w:rsidR="006B0BDD" w:rsidRDefault="006B0BDD" w:rsidP="006B0B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$65.000 </w:t>
            </w:r>
          </w:p>
        </w:tc>
      </w:tr>
      <w:tr w:rsidR="006B0BDD" w14:paraId="2FBE7079" w14:textId="77777777" w:rsidTr="006B0BDD">
        <w:trPr>
          <w:trHeight w:val="442"/>
        </w:trPr>
        <w:tc>
          <w:tcPr>
            <w:cnfStyle w:val="001000000000" w:firstRow="0" w:lastRow="0" w:firstColumn="1" w:lastColumn="0" w:oddVBand="0" w:evenVBand="0" w:oddHBand="0" w:evenHBand="0" w:firstRowFirstColumn="0" w:firstRowLastColumn="0" w:lastRowFirstColumn="0" w:lastRowLastColumn="0"/>
            <w:tcW w:w="3055" w:type="dxa"/>
            <w:shd w:val="clear" w:color="auto" w:fill="C5E0B3" w:themeFill="accent6" w:themeFillTint="66"/>
            <w:vAlign w:val="center"/>
          </w:tcPr>
          <w:p w14:paraId="1BF6CBD3" w14:textId="77777777" w:rsidR="006B0BDD" w:rsidRDefault="006B0BDD" w:rsidP="005F2F00">
            <w:pPr>
              <w:jc w:val="center"/>
              <w:rPr>
                <w:rFonts w:ascii="Times New Roman" w:hAnsi="Times New Roman" w:cs="Times New Roman"/>
                <w:sz w:val="24"/>
              </w:rPr>
            </w:pPr>
            <w:r>
              <w:rPr>
                <w:rFonts w:ascii="Times New Roman" w:hAnsi="Times New Roman" w:cs="Times New Roman"/>
                <w:sz w:val="24"/>
              </w:rPr>
              <w:t>Acabados</w:t>
            </w:r>
          </w:p>
        </w:tc>
        <w:tc>
          <w:tcPr>
            <w:tcW w:w="3055" w:type="dxa"/>
            <w:shd w:val="clear" w:color="auto" w:fill="C5E0B3" w:themeFill="accent6" w:themeFillTint="66"/>
            <w:vAlign w:val="center"/>
          </w:tcPr>
          <w:p w14:paraId="65F62E20" w14:textId="77777777" w:rsidR="006B0BDD" w:rsidRDefault="006B0BDD"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$3.800</w:t>
            </w:r>
          </w:p>
        </w:tc>
        <w:tc>
          <w:tcPr>
            <w:tcW w:w="3056" w:type="dxa"/>
            <w:shd w:val="clear" w:color="auto" w:fill="C5E0B3" w:themeFill="accent6" w:themeFillTint="66"/>
            <w:vAlign w:val="center"/>
          </w:tcPr>
          <w:p w14:paraId="30545E9D" w14:textId="142F6E91" w:rsidR="006B0BDD" w:rsidRDefault="006B0BDD" w:rsidP="006B0B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$57.000</w:t>
            </w:r>
          </w:p>
        </w:tc>
      </w:tr>
      <w:tr w:rsidR="006B0BDD" w:rsidRPr="00AC77D9" w14:paraId="5149003E" w14:textId="77777777" w:rsidTr="006B0B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shd w:val="clear" w:color="auto" w:fill="A8D08D" w:themeFill="accent6" w:themeFillTint="99"/>
            <w:vAlign w:val="center"/>
          </w:tcPr>
          <w:p w14:paraId="37ED97B7" w14:textId="77777777" w:rsidR="006B0BDD" w:rsidRDefault="006B0BDD" w:rsidP="005F2F00">
            <w:pPr>
              <w:jc w:val="center"/>
              <w:rPr>
                <w:rFonts w:ascii="Times New Roman" w:hAnsi="Times New Roman" w:cs="Times New Roman"/>
                <w:sz w:val="24"/>
              </w:rPr>
            </w:pPr>
            <w:r>
              <w:rPr>
                <w:rFonts w:ascii="Times New Roman" w:hAnsi="Times New Roman" w:cs="Times New Roman"/>
                <w:sz w:val="24"/>
              </w:rPr>
              <w:t xml:space="preserve">Total </w:t>
            </w:r>
          </w:p>
        </w:tc>
        <w:tc>
          <w:tcPr>
            <w:tcW w:w="3055" w:type="dxa"/>
            <w:shd w:val="clear" w:color="auto" w:fill="A8D08D" w:themeFill="accent6" w:themeFillTint="99"/>
            <w:vAlign w:val="center"/>
          </w:tcPr>
          <w:p w14:paraId="30E22571" w14:textId="77777777" w:rsidR="006B0BDD" w:rsidRDefault="006B0BDD"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3056" w:type="dxa"/>
            <w:shd w:val="clear" w:color="auto" w:fill="A8D08D" w:themeFill="accent6" w:themeFillTint="99"/>
            <w:vAlign w:val="center"/>
          </w:tcPr>
          <w:p w14:paraId="6EC33158" w14:textId="34B63089" w:rsidR="006B0BDD" w:rsidRPr="00AC77D9" w:rsidRDefault="006B0BDD" w:rsidP="006B0B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Pr>
                <w:rFonts w:ascii="Times New Roman" w:hAnsi="Times New Roman" w:cs="Times New Roman"/>
                <w:b/>
                <w:sz w:val="24"/>
              </w:rPr>
              <w:t>$342.50</w:t>
            </w:r>
            <w:r w:rsidRPr="00AC77D9">
              <w:rPr>
                <w:rFonts w:ascii="Times New Roman" w:hAnsi="Times New Roman" w:cs="Times New Roman"/>
                <w:b/>
                <w:sz w:val="24"/>
              </w:rPr>
              <w:t>0</w:t>
            </w:r>
          </w:p>
        </w:tc>
      </w:tr>
    </w:tbl>
    <w:p w14:paraId="2F8929BE" w14:textId="77777777" w:rsidR="007E0BA7" w:rsidRDefault="007E0BA7" w:rsidP="00150CDF">
      <w:pPr>
        <w:rPr>
          <w:rFonts w:ascii="Times New Roman" w:hAnsi="Times New Roman" w:cs="Times New Roman"/>
          <w:sz w:val="24"/>
        </w:rPr>
      </w:pP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4583"/>
        <w:gridCol w:w="4583"/>
      </w:tblGrid>
      <w:tr w:rsidR="00C347F7" w14:paraId="0A0CEF5E" w14:textId="77777777" w:rsidTr="00C347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shd w:val="clear" w:color="auto" w:fill="538135" w:themeFill="accent6" w:themeFillShade="BF"/>
          </w:tcPr>
          <w:p w14:paraId="12B1C830"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Componente</w:t>
            </w:r>
          </w:p>
        </w:tc>
        <w:tc>
          <w:tcPr>
            <w:tcW w:w="4583" w:type="dxa"/>
            <w:shd w:val="clear" w:color="auto" w:fill="538135" w:themeFill="accent6" w:themeFillShade="BF"/>
          </w:tcPr>
          <w:p w14:paraId="4959833F" w14:textId="77777777" w:rsidR="00C347F7" w:rsidRDefault="00C347F7" w:rsidP="005F2F0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 $</w:t>
            </w:r>
          </w:p>
        </w:tc>
      </w:tr>
      <w:tr w:rsidR="00C347F7" w14:paraId="3555F923" w14:textId="77777777" w:rsidTr="005F2F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Pr>
          <w:p w14:paraId="2D4796B5"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Manigueta</w:t>
            </w:r>
          </w:p>
        </w:tc>
        <w:tc>
          <w:tcPr>
            <w:tcW w:w="4583" w:type="dxa"/>
          </w:tcPr>
          <w:p w14:paraId="2E6D6204" w14:textId="77777777" w:rsidR="00C347F7" w:rsidRDefault="00C347F7"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$ 22.000</w:t>
            </w:r>
          </w:p>
        </w:tc>
      </w:tr>
      <w:tr w:rsidR="00C347F7" w14:paraId="1CDECF86" w14:textId="77777777" w:rsidTr="005F2F00">
        <w:tc>
          <w:tcPr>
            <w:cnfStyle w:val="001000000000" w:firstRow="0" w:lastRow="0" w:firstColumn="1" w:lastColumn="0" w:oddVBand="0" w:evenVBand="0" w:oddHBand="0" w:evenHBand="0" w:firstRowFirstColumn="0" w:firstRowLastColumn="0" w:lastRowFirstColumn="0" w:lastRowLastColumn="0"/>
            <w:tcW w:w="4583" w:type="dxa"/>
          </w:tcPr>
          <w:p w14:paraId="3E438AB5"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Riel</w:t>
            </w:r>
          </w:p>
        </w:tc>
        <w:tc>
          <w:tcPr>
            <w:tcW w:w="4583" w:type="dxa"/>
          </w:tcPr>
          <w:p w14:paraId="402D172C" w14:textId="77777777" w:rsidR="00C347F7" w:rsidRDefault="00C347F7"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$ 50.000 (100 cm)</w:t>
            </w:r>
          </w:p>
        </w:tc>
      </w:tr>
      <w:tr w:rsidR="00C347F7" w14:paraId="23305B06" w14:textId="77777777" w:rsidTr="00C347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shd w:val="clear" w:color="auto" w:fill="C5E0B3" w:themeFill="accent6" w:themeFillTint="66"/>
          </w:tcPr>
          <w:p w14:paraId="2ACC07AC"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Metalmecánica</w:t>
            </w:r>
          </w:p>
        </w:tc>
        <w:tc>
          <w:tcPr>
            <w:tcW w:w="4583" w:type="dxa"/>
            <w:shd w:val="clear" w:color="auto" w:fill="C5E0B3" w:themeFill="accent6" w:themeFillTint="66"/>
          </w:tcPr>
          <w:p w14:paraId="704F099A" w14:textId="57B27B5F" w:rsidR="00C347F7" w:rsidRDefault="00C347F7" w:rsidP="00C347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w:t>
            </w:r>
          </w:p>
        </w:tc>
      </w:tr>
      <w:tr w:rsidR="00C347F7" w14:paraId="608A7E69" w14:textId="77777777" w:rsidTr="005F2F00">
        <w:trPr>
          <w:trHeight w:val="255"/>
        </w:trPr>
        <w:tc>
          <w:tcPr>
            <w:cnfStyle w:val="001000000000" w:firstRow="0" w:lastRow="0" w:firstColumn="1" w:lastColumn="0" w:oddVBand="0" w:evenVBand="0" w:oddHBand="0" w:evenHBand="0" w:firstRowFirstColumn="0" w:firstRowLastColumn="0" w:lastRowFirstColumn="0" w:lastRowLastColumn="0"/>
            <w:tcW w:w="4583" w:type="dxa"/>
          </w:tcPr>
          <w:p w14:paraId="1120B53F"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Velcro</w:t>
            </w:r>
          </w:p>
        </w:tc>
        <w:tc>
          <w:tcPr>
            <w:tcW w:w="4583" w:type="dxa"/>
          </w:tcPr>
          <w:p w14:paraId="2ED5F0FA" w14:textId="77777777" w:rsidR="00C347F7" w:rsidRDefault="00C347F7"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$ 50.000</w:t>
            </w:r>
          </w:p>
        </w:tc>
      </w:tr>
      <w:tr w:rsidR="00C347F7" w14:paraId="01BF60D2" w14:textId="77777777" w:rsidTr="00C347F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583" w:type="dxa"/>
            <w:shd w:val="clear" w:color="auto" w:fill="C5E0B3" w:themeFill="accent6" w:themeFillTint="66"/>
          </w:tcPr>
          <w:p w14:paraId="3C2068F2"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Luminarias</w:t>
            </w:r>
          </w:p>
        </w:tc>
        <w:tc>
          <w:tcPr>
            <w:tcW w:w="4583" w:type="dxa"/>
            <w:shd w:val="clear" w:color="auto" w:fill="C5E0B3" w:themeFill="accent6" w:themeFillTint="66"/>
          </w:tcPr>
          <w:p w14:paraId="4266EDD8" w14:textId="625CCEDE" w:rsidR="00C347F7" w:rsidRDefault="00C347F7"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0</w:t>
            </w:r>
          </w:p>
        </w:tc>
      </w:tr>
      <w:tr w:rsidR="00C347F7" w14:paraId="39417B1F" w14:textId="77777777" w:rsidTr="005F2F00">
        <w:trPr>
          <w:trHeight w:val="255"/>
        </w:trPr>
        <w:tc>
          <w:tcPr>
            <w:cnfStyle w:val="001000000000" w:firstRow="0" w:lastRow="0" w:firstColumn="1" w:lastColumn="0" w:oddVBand="0" w:evenVBand="0" w:oddHBand="0" w:evenHBand="0" w:firstRowFirstColumn="0" w:firstRowLastColumn="0" w:lastRowFirstColumn="0" w:lastRowLastColumn="0"/>
            <w:tcW w:w="4583" w:type="dxa"/>
          </w:tcPr>
          <w:p w14:paraId="25F21A9A"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 xml:space="preserve">Decoración </w:t>
            </w:r>
          </w:p>
        </w:tc>
        <w:tc>
          <w:tcPr>
            <w:tcW w:w="4583" w:type="dxa"/>
          </w:tcPr>
          <w:p w14:paraId="53F35645" w14:textId="77777777" w:rsidR="00C347F7" w:rsidRDefault="00C347F7"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$180.000</w:t>
            </w:r>
          </w:p>
        </w:tc>
      </w:tr>
      <w:tr w:rsidR="00C347F7" w:rsidRPr="00AC77D9" w14:paraId="75E8B72E" w14:textId="77777777" w:rsidTr="00C347F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583" w:type="dxa"/>
            <w:shd w:val="clear" w:color="auto" w:fill="A8D08D" w:themeFill="accent6" w:themeFillTint="99"/>
          </w:tcPr>
          <w:p w14:paraId="201D16E0"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Total</w:t>
            </w:r>
          </w:p>
        </w:tc>
        <w:tc>
          <w:tcPr>
            <w:tcW w:w="4583" w:type="dxa"/>
            <w:shd w:val="clear" w:color="auto" w:fill="A8D08D" w:themeFill="accent6" w:themeFillTint="99"/>
          </w:tcPr>
          <w:p w14:paraId="17035536" w14:textId="4472B4EF" w:rsidR="00C347F7" w:rsidRPr="00AC77D9" w:rsidRDefault="00C347F7"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Pr>
                <w:rFonts w:ascii="Times New Roman" w:hAnsi="Times New Roman" w:cs="Times New Roman"/>
                <w:b/>
                <w:sz w:val="24"/>
              </w:rPr>
              <w:t>$302.000</w:t>
            </w:r>
          </w:p>
        </w:tc>
      </w:tr>
    </w:tbl>
    <w:p w14:paraId="3C132F52" w14:textId="77777777" w:rsidR="007E0BA7" w:rsidRDefault="007E0BA7" w:rsidP="00150CDF">
      <w:pPr>
        <w:rPr>
          <w:rFonts w:ascii="Times New Roman" w:hAnsi="Times New Roman" w:cs="Times New Roman"/>
          <w:sz w:val="24"/>
        </w:rPr>
      </w:pPr>
    </w:p>
    <w:p w14:paraId="53661F97" w14:textId="37B49784" w:rsidR="00C347F7" w:rsidRDefault="00C347F7" w:rsidP="00150CDF">
      <w:pPr>
        <w:rPr>
          <w:rFonts w:ascii="Times New Roman" w:hAnsi="Times New Roman" w:cs="Times New Roman"/>
          <w:sz w:val="24"/>
        </w:rPr>
      </w:pPr>
      <w:r w:rsidRPr="00C347F7">
        <w:rPr>
          <w:rFonts w:ascii="Times New Roman" w:hAnsi="Times New Roman" w:cs="Times New Roman"/>
          <w:sz w:val="24"/>
        </w:rPr>
        <w:t xml:space="preserve">Costo total producto </w:t>
      </w:r>
      <w:r>
        <w:rPr>
          <w:rFonts w:ascii="Times New Roman" w:hAnsi="Times New Roman" w:cs="Times New Roman"/>
          <w:sz w:val="24"/>
        </w:rPr>
        <w:t>implementando las 7 R</w:t>
      </w:r>
    </w:p>
    <w:tbl>
      <w:tblPr>
        <w:tblStyle w:val="Listaclara-nfasis1"/>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4583"/>
        <w:gridCol w:w="4583"/>
      </w:tblGrid>
      <w:tr w:rsidR="00C347F7" w14:paraId="1CE64145" w14:textId="77777777" w:rsidTr="005F2F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shd w:val="clear" w:color="auto" w:fill="538135" w:themeFill="accent6" w:themeFillShade="BF"/>
          </w:tcPr>
          <w:p w14:paraId="621890FD"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Ítem</w:t>
            </w:r>
          </w:p>
        </w:tc>
        <w:tc>
          <w:tcPr>
            <w:tcW w:w="4583" w:type="dxa"/>
            <w:shd w:val="clear" w:color="auto" w:fill="538135" w:themeFill="accent6" w:themeFillShade="BF"/>
          </w:tcPr>
          <w:p w14:paraId="637F1219" w14:textId="77777777" w:rsidR="00C347F7" w:rsidRDefault="00C347F7" w:rsidP="005F2F0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Costo</w:t>
            </w:r>
          </w:p>
        </w:tc>
      </w:tr>
      <w:tr w:rsidR="00C347F7" w14:paraId="42332C55" w14:textId="77777777" w:rsidTr="005F2F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Pr>
          <w:p w14:paraId="4862B507"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Materiales</w:t>
            </w:r>
          </w:p>
        </w:tc>
        <w:tc>
          <w:tcPr>
            <w:tcW w:w="4583" w:type="dxa"/>
          </w:tcPr>
          <w:p w14:paraId="0DC7B9E5" w14:textId="7728832C" w:rsidR="00C347F7" w:rsidRPr="005F2F00" w:rsidRDefault="00C347F7"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r w:rsidRPr="005F2F00">
              <w:rPr>
                <w:rFonts w:ascii="Times New Roman" w:hAnsi="Times New Roman" w:cs="Times New Roman"/>
                <w:b/>
                <w:sz w:val="24"/>
              </w:rPr>
              <w:t>$1´634.800</w:t>
            </w:r>
          </w:p>
        </w:tc>
      </w:tr>
      <w:tr w:rsidR="00C347F7" w14:paraId="671C2FD8" w14:textId="77777777" w:rsidTr="005F2F00">
        <w:tc>
          <w:tcPr>
            <w:cnfStyle w:val="001000000000" w:firstRow="0" w:lastRow="0" w:firstColumn="1" w:lastColumn="0" w:oddVBand="0" w:evenVBand="0" w:oddHBand="0" w:evenHBand="0" w:firstRowFirstColumn="0" w:firstRowLastColumn="0" w:lastRowFirstColumn="0" w:lastRowLastColumn="0"/>
            <w:tcW w:w="4583" w:type="dxa"/>
          </w:tcPr>
          <w:p w14:paraId="40387DD0"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Fabricación</w:t>
            </w:r>
          </w:p>
        </w:tc>
        <w:tc>
          <w:tcPr>
            <w:tcW w:w="4583" w:type="dxa"/>
          </w:tcPr>
          <w:p w14:paraId="523F7299" w14:textId="34B92194" w:rsidR="00C347F7" w:rsidRDefault="00C347F7"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C347F7">
              <w:rPr>
                <w:rFonts w:ascii="Times New Roman" w:hAnsi="Times New Roman" w:cs="Times New Roman"/>
                <w:b/>
                <w:sz w:val="24"/>
              </w:rPr>
              <w:t>$342.500</w:t>
            </w:r>
          </w:p>
        </w:tc>
      </w:tr>
      <w:tr w:rsidR="00C347F7" w14:paraId="6717FE73" w14:textId="77777777" w:rsidTr="005F2F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3" w:type="dxa"/>
          </w:tcPr>
          <w:p w14:paraId="3F64709F"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Componentes</w:t>
            </w:r>
          </w:p>
        </w:tc>
        <w:tc>
          <w:tcPr>
            <w:tcW w:w="4583" w:type="dxa"/>
          </w:tcPr>
          <w:p w14:paraId="0B4166F8" w14:textId="4231976B" w:rsidR="00C347F7" w:rsidRDefault="00C347F7" w:rsidP="005F2F0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C347F7">
              <w:rPr>
                <w:rFonts w:ascii="Times New Roman" w:hAnsi="Times New Roman" w:cs="Times New Roman"/>
                <w:b/>
                <w:sz w:val="24"/>
              </w:rPr>
              <w:t>$302.000</w:t>
            </w:r>
          </w:p>
        </w:tc>
      </w:tr>
      <w:tr w:rsidR="00C347F7" w:rsidRPr="007E0BA7" w14:paraId="4A23D88C" w14:textId="77777777" w:rsidTr="005F2F00">
        <w:tc>
          <w:tcPr>
            <w:cnfStyle w:val="001000000000" w:firstRow="0" w:lastRow="0" w:firstColumn="1" w:lastColumn="0" w:oddVBand="0" w:evenVBand="0" w:oddHBand="0" w:evenHBand="0" w:firstRowFirstColumn="0" w:firstRowLastColumn="0" w:lastRowFirstColumn="0" w:lastRowLastColumn="0"/>
            <w:tcW w:w="4583" w:type="dxa"/>
          </w:tcPr>
          <w:p w14:paraId="1E897120" w14:textId="77777777" w:rsidR="00C347F7" w:rsidRDefault="00C347F7" w:rsidP="005F2F00">
            <w:pPr>
              <w:jc w:val="center"/>
              <w:rPr>
                <w:rFonts w:ascii="Times New Roman" w:hAnsi="Times New Roman" w:cs="Times New Roman"/>
                <w:sz w:val="24"/>
              </w:rPr>
            </w:pPr>
            <w:r>
              <w:rPr>
                <w:rFonts w:ascii="Times New Roman" w:hAnsi="Times New Roman" w:cs="Times New Roman"/>
                <w:sz w:val="24"/>
              </w:rPr>
              <w:t>Total</w:t>
            </w:r>
          </w:p>
        </w:tc>
        <w:tc>
          <w:tcPr>
            <w:tcW w:w="4583" w:type="dxa"/>
          </w:tcPr>
          <w:p w14:paraId="19C588F5" w14:textId="66B01D59" w:rsidR="00C347F7" w:rsidRPr="007E0BA7" w:rsidRDefault="005F2F00" w:rsidP="005F2F0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rPr>
            </w:pPr>
            <w:r>
              <w:rPr>
                <w:rFonts w:ascii="Times New Roman" w:hAnsi="Times New Roman" w:cs="Times New Roman"/>
                <w:b/>
                <w:sz w:val="24"/>
              </w:rPr>
              <w:t>$2´279</w:t>
            </w:r>
            <w:r w:rsidR="00C347F7" w:rsidRPr="007E0BA7">
              <w:rPr>
                <w:rFonts w:ascii="Times New Roman" w:hAnsi="Times New Roman" w:cs="Times New Roman"/>
                <w:b/>
                <w:sz w:val="24"/>
              </w:rPr>
              <w:t>.</w:t>
            </w:r>
            <w:r>
              <w:rPr>
                <w:rFonts w:ascii="Times New Roman" w:hAnsi="Times New Roman" w:cs="Times New Roman"/>
                <w:b/>
                <w:sz w:val="24"/>
              </w:rPr>
              <w:t>3</w:t>
            </w:r>
            <w:r w:rsidR="00C347F7" w:rsidRPr="007E0BA7">
              <w:rPr>
                <w:rFonts w:ascii="Times New Roman" w:hAnsi="Times New Roman" w:cs="Times New Roman"/>
                <w:b/>
                <w:sz w:val="24"/>
              </w:rPr>
              <w:t>00</w:t>
            </w:r>
          </w:p>
        </w:tc>
      </w:tr>
    </w:tbl>
    <w:p w14:paraId="470B39B3" w14:textId="77777777" w:rsidR="007E0BA7" w:rsidRDefault="007E0BA7" w:rsidP="00150CDF">
      <w:pPr>
        <w:rPr>
          <w:rFonts w:ascii="Times New Roman" w:hAnsi="Times New Roman" w:cs="Times New Roman"/>
          <w:sz w:val="24"/>
        </w:rPr>
      </w:pPr>
    </w:p>
    <w:p w14:paraId="6317C9EC" w14:textId="76FDE242" w:rsidR="00C42955" w:rsidRDefault="005F2F00" w:rsidP="00150CDF">
      <w:pPr>
        <w:rPr>
          <w:rFonts w:ascii="Times New Roman" w:hAnsi="Times New Roman" w:cs="Times New Roman"/>
          <w:sz w:val="24"/>
        </w:rPr>
      </w:pPr>
      <w:r>
        <w:rPr>
          <w:rFonts w:ascii="Times New Roman" w:hAnsi="Times New Roman" w:cs="Times New Roman"/>
          <w:sz w:val="24"/>
        </w:rPr>
        <w:lastRenderedPageBreak/>
        <w:t xml:space="preserve">Desafortunadamente este modelo no pudo implementarse debido a que la demanda de producción de stands bajo debido a la COVID 19, pero queda </w:t>
      </w:r>
      <w:r w:rsidR="00D106E7">
        <w:rPr>
          <w:rFonts w:ascii="Times New Roman" w:hAnsi="Times New Roman" w:cs="Times New Roman"/>
          <w:sz w:val="24"/>
        </w:rPr>
        <w:t>el</w:t>
      </w:r>
      <w:r>
        <w:rPr>
          <w:rFonts w:ascii="Times New Roman" w:hAnsi="Times New Roman" w:cs="Times New Roman"/>
          <w:sz w:val="24"/>
        </w:rPr>
        <w:t xml:space="preserve"> modelo para futura implementación. </w:t>
      </w:r>
    </w:p>
    <w:p w14:paraId="01A64B76" w14:textId="7B5ACED4" w:rsidR="00150CDF" w:rsidRDefault="00150CDF" w:rsidP="00150CDF">
      <w:pPr>
        <w:rPr>
          <w:rFonts w:ascii="Times New Roman" w:hAnsi="Times New Roman" w:cs="Times New Roman"/>
          <w:sz w:val="24"/>
        </w:rPr>
      </w:pPr>
      <w:r w:rsidRPr="00150CDF">
        <w:rPr>
          <w:rFonts w:ascii="Times New Roman" w:hAnsi="Times New Roman" w:cs="Times New Roman"/>
          <w:sz w:val="24"/>
        </w:rPr>
        <w:t xml:space="preserve">Cadena de suministro circular. Los negocios bajo este modelo comercial impulsan la producción y uso de insumos, componentes, productos entre otros, totalmente renovables, reciclables o biodegradables como sustitutos de los </w:t>
      </w:r>
      <w:r w:rsidR="0025510C" w:rsidRPr="00150CDF">
        <w:rPr>
          <w:rFonts w:ascii="Times New Roman" w:hAnsi="Times New Roman" w:cs="Times New Roman"/>
          <w:sz w:val="24"/>
        </w:rPr>
        <w:t>lineales</w:t>
      </w:r>
      <w:r w:rsidR="0025510C">
        <w:rPr>
          <w:rFonts w:ascii="Times New Roman" w:hAnsi="Times New Roman" w:cs="Times New Roman"/>
          <w:sz w:val="24"/>
        </w:rPr>
        <w:t>, d</w:t>
      </w:r>
      <w:r w:rsidR="0025510C" w:rsidRPr="00150CDF">
        <w:rPr>
          <w:rFonts w:ascii="Times New Roman" w:hAnsi="Times New Roman" w:cs="Times New Roman"/>
          <w:sz w:val="24"/>
        </w:rPr>
        <w:t>e</w:t>
      </w:r>
      <w:r w:rsidRPr="00150CDF">
        <w:rPr>
          <w:rFonts w:ascii="Times New Roman" w:hAnsi="Times New Roman" w:cs="Times New Roman"/>
          <w:sz w:val="24"/>
        </w:rPr>
        <w:t xml:space="preserve"> dos maneras: para producir para los demás o para sus propias operaciones. Lo anterior implica que la cadena de suministro se debe de analizar como sistema clave de identificación de potenciales oportunidades de negocio, con diferentes actores y bajo diferentes marcos legales e institucionales y alianzas.</w:t>
      </w:r>
    </w:p>
    <w:p w14:paraId="17A43870" w14:textId="60B2B755" w:rsidR="00C52B90" w:rsidRPr="00622A69" w:rsidRDefault="00622A69" w:rsidP="00622A69">
      <w:pPr>
        <w:pStyle w:val="Ttulo1"/>
        <w:numPr>
          <w:ilvl w:val="0"/>
          <w:numId w:val="9"/>
        </w:numPr>
        <w:ind w:hanging="720"/>
        <w:rPr>
          <w:rFonts w:ascii="Times New Roman" w:eastAsia="Abadi" w:hAnsi="Times New Roman" w:cs="Times New Roman"/>
          <w:sz w:val="24"/>
        </w:rPr>
      </w:pPr>
      <w:bookmarkStart w:id="71" w:name="_Toc57405920"/>
      <w:r>
        <w:rPr>
          <w:rFonts w:ascii="Times New Roman" w:eastAsia="Abadi" w:hAnsi="Times New Roman" w:cs="Times New Roman"/>
          <w:sz w:val="24"/>
        </w:rPr>
        <w:t>RESULTADOS INDICADORES</w:t>
      </w:r>
      <w:bookmarkEnd w:id="71"/>
    </w:p>
    <w:p w14:paraId="1215F0DD" w14:textId="41C774A7" w:rsidR="00C52B90" w:rsidRPr="006265BE" w:rsidRDefault="00622A69" w:rsidP="00C52B90">
      <w:pPr>
        <w:keepNext/>
        <w:keepLines/>
        <w:spacing w:before="240" w:after="0"/>
        <w:outlineLvl w:val="0"/>
        <w:rPr>
          <w:rFonts w:ascii="Times New Roman" w:eastAsia="Abadi" w:hAnsi="Times New Roman" w:cs="Times New Roman"/>
          <w:color w:val="2F5496" w:themeColor="accent1" w:themeShade="BF"/>
          <w:sz w:val="24"/>
          <w:szCs w:val="24"/>
        </w:rPr>
      </w:pPr>
      <w:bookmarkStart w:id="72" w:name="_Toc57405921"/>
      <w:r>
        <w:rPr>
          <w:rFonts w:ascii="Times New Roman" w:eastAsia="Abadi" w:hAnsi="Times New Roman" w:cs="Times New Roman"/>
          <w:color w:val="2F5496" w:themeColor="accent1" w:themeShade="BF"/>
          <w:sz w:val="24"/>
          <w:szCs w:val="24"/>
        </w:rPr>
        <w:t>17</w:t>
      </w:r>
      <w:r w:rsidR="00C52B90" w:rsidRPr="006265BE">
        <w:rPr>
          <w:rFonts w:ascii="Times New Roman" w:eastAsia="Abadi" w:hAnsi="Times New Roman" w:cs="Times New Roman"/>
          <w:color w:val="2F5496" w:themeColor="accent1" w:themeShade="BF"/>
          <w:sz w:val="24"/>
          <w:szCs w:val="24"/>
        </w:rPr>
        <w:t>.1  Producción de Residuos Solidos</w:t>
      </w:r>
      <w:bookmarkEnd w:id="72"/>
    </w:p>
    <w:p w14:paraId="6EC60F65" w14:textId="77777777" w:rsidR="00C52B90" w:rsidRPr="006265BE" w:rsidRDefault="00C52B90" w:rsidP="00C52B90"/>
    <w:p w14:paraId="3F498FFA" w14:textId="35E4DE45" w:rsidR="00C52B90" w:rsidRPr="0046173D" w:rsidRDefault="00C52B90" w:rsidP="00C52B90">
      <w:pPr>
        <w:rPr>
          <w:rFonts w:ascii="Times New Roman" w:hAnsi="Times New Roman" w:cs="Times New Roman"/>
          <w:b/>
          <w:i/>
          <w:sz w:val="24"/>
        </w:rPr>
      </w:pPr>
      <w:r w:rsidRPr="0046173D">
        <w:rPr>
          <w:rFonts w:ascii="Times New Roman" w:hAnsi="Times New Roman" w:cs="Times New Roman"/>
          <w:b/>
          <w:i/>
          <w:noProof/>
          <w:lang w:val="es-CO" w:eastAsia="es-CO"/>
        </w:rPr>
        <mc:AlternateContent>
          <mc:Choice Requires="wps">
            <w:drawing>
              <wp:anchor distT="0" distB="0" distL="114300" distR="114300" simplePos="0" relativeHeight="251912192" behindDoc="0" locked="0" layoutInCell="1" allowOverlap="1" wp14:anchorId="2165A150" wp14:editId="52EA510E">
                <wp:simplePos x="0" y="0"/>
                <wp:positionH relativeFrom="column">
                  <wp:posOffset>185057</wp:posOffset>
                </wp:positionH>
                <wp:positionV relativeFrom="paragraph">
                  <wp:posOffset>218621</wp:posOffset>
                </wp:positionV>
                <wp:extent cx="4332514" cy="0"/>
                <wp:effectExtent l="0" t="0" r="11430" b="19050"/>
                <wp:wrapNone/>
                <wp:docPr id="1702251830" name="1702251830 Conector recto"/>
                <wp:cNvGraphicFramePr/>
                <a:graphic xmlns:a="http://schemas.openxmlformats.org/drawingml/2006/main">
                  <a:graphicData uri="http://schemas.microsoft.com/office/word/2010/wordprocessingShape">
                    <wps:wsp>
                      <wps:cNvCnPr/>
                      <wps:spPr>
                        <a:xfrm>
                          <a:off x="0" y="0"/>
                          <a:ext cx="4332514"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1702251830 Conector recto" o:spid="_x0000_s1026" style="position:absolute;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5pt,17.2pt" to="355.7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" strokecolor="#4472c4" strokeweight=".5pt">
                <v:stroke joinstyle="miter"/>
              </v:line>
            </w:pict>
          </mc:Fallback>
        </mc:AlternateContent>
      </w:r>
      <w:r w:rsidRPr="0046173D">
        <w:rPr>
          <w:rFonts w:ascii="Times New Roman" w:hAnsi="Times New Roman" w:cs="Times New Roman"/>
          <w:b/>
          <w:i/>
        </w:rPr>
        <w:t xml:space="preserve">=      </w:t>
      </w:r>
      <w:r w:rsidRPr="0046173D">
        <w:rPr>
          <w:rFonts w:ascii="Cambria Math" w:hAnsi="Cambria Math" w:cs="Cambria Math"/>
          <w:b/>
          <w:i/>
          <w:sz w:val="24"/>
        </w:rPr>
        <w:t>𝐶𝑎𝑛𝑡𝑖𝑑𝑎𝑑</w:t>
      </w:r>
      <w:r w:rsidRPr="0046173D">
        <w:rPr>
          <w:rFonts w:ascii="Times New Roman" w:hAnsi="Times New Roman" w:cs="Times New Roman"/>
          <w:b/>
          <w:i/>
          <w:sz w:val="24"/>
        </w:rPr>
        <w:t xml:space="preserve"> </w:t>
      </w:r>
      <w:r w:rsidRPr="0046173D">
        <w:rPr>
          <w:rFonts w:ascii="Cambria Math" w:hAnsi="Cambria Math" w:cs="Cambria Math"/>
          <w:b/>
          <w:i/>
          <w:sz w:val="24"/>
        </w:rPr>
        <w:t>𝑑𝑒</w:t>
      </w:r>
      <w:r w:rsidRPr="0046173D">
        <w:rPr>
          <w:rFonts w:ascii="Times New Roman" w:hAnsi="Times New Roman" w:cs="Times New Roman"/>
          <w:b/>
          <w:i/>
          <w:sz w:val="24"/>
        </w:rPr>
        <w:t xml:space="preserve"> </w:t>
      </w:r>
      <w:r w:rsidRPr="0046173D">
        <w:rPr>
          <w:rFonts w:ascii="Cambria Math" w:hAnsi="Cambria Math" w:cs="Cambria Math"/>
          <w:b/>
          <w:i/>
          <w:sz w:val="24"/>
        </w:rPr>
        <w:t>𝑟𝑒𝑠𝑖𝑑𝑢𝑜𝑠</w:t>
      </w:r>
      <w:r w:rsidRPr="0046173D">
        <w:rPr>
          <w:rFonts w:ascii="Times New Roman" w:hAnsi="Times New Roman" w:cs="Times New Roman"/>
          <w:b/>
          <w:i/>
          <w:sz w:val="24"/>
        </w:rPr>
        <w:t xml:space="preserve"> </w:t>
      </w:r>
      <w:r w:rsidRPr="0046173D">
        <w:rPr>
          <w:rFonts w:ascii="Cambria Math" w:hAnsi="Cambria Math" w:cs="Cambria Math"/>
          <w:b/>
          <w:i/>
          <w:sz w:val="24"/>
        </w:rPr>
        <w:t>𝑝𝑟𝑜𝑑𝑢𝑐𝑖𝑑𝑜𝑠</w:t>
      </w:r>
      <w:r w:rsidRPr="0046173D">
        <w:rPr>
          <w:rFonts w:ascii="Times New Roman" w:hAnsi="Times New Roman" w:cs="Times New Roman"/>
          <w:b/>
          <w:i/>
          <w:sz w:val="24"/>
        </w:rPr>
        <w:t xml:space="preserve"> </w:t>
      </w:r>
      <w:r w:rsidRPr="0046173D">
        <w:rPr>
          <w:rFonts w:ascii="Cambria Math" w:hAnsi="Cambria Math" w:cs="Cambria Math"/>
          <w:b/>
          <w:i/>
          <w:sz w:val="24"/>
        </w:rPr>
        <w:t>𝑒𝑛</w:t>
      </w:r>
      <w:r w:rsidRPr="0046173D">
        <w:rPr>
          <w:rFonts w:ascii="Times New Roman" w:hAnsi="Times New Roman" w:cs="Times New Roman"/>
          <w:b/>
          <w:i/>
          <w:sz w:val="24"/>
        </w:rPr>
        <w:t xml:space="preserve"> </w:t>
      </w:r>
      <w:r w:rsidRPr="0046173D">
        <w:rPr>
          <w:rFonts w:ascii="Cambria Math" w:hAnsi="Cambria Math" w:cs="Cambria Math"/>
          <w:b/>
          <w:i/>
          <w:sz w:val="24"/>
        </w:rPr>
        <w:t>𝑢𝑛</w:t>
      </w:r>
      <w:r w:rsidRPr="0046173D">
        <w:rPr>
          <w:rFonts w:ascii="Times New Roman" w:hAnsi="Times New Roman" w:cs="Times New Roman"/>
          <w:b/>
          <w:i/>
          <w:sz w:val="24"/>
        </w:rPr>
        <w:t xml:space="preserve"> total de meses (</w:t>
      </w:r>
      <w:r w:rsidRPr="0046173D">
        <w:rPr>
          <w:rFonts w:ascii="Cambria Math" w:hAnsi="Cambria Math" w:cs="Cambria Math"/>
          <w:b/>
          <w:i/>
          <w:sz w:val="24"/>
        </w:rPr>
        <w:t>𝑘𝑔</w:t>
      </w:r>
      <w:r w:rsidRPr="0046173D">
        <w:rPr>
          <w:rFonts w:ascii="Times New Roman" w:hAnsi="Times New Roman" w:cs="Times New Roman"/>
          <w:b/>
          <w:i/>
          <w:sz w:val="24"/>
        </w:rPr>
        <w:t>)</w:t>
      </w:r>
    </w:p>
    <w:p w14:paraId="04252E15" w14:textId="2DA74067" w:rsidR="00C52B90" w:rsidRPr="0046173D" w:rsidRDefault="00C52B90" w:rsidP="00C52B90">
      <w:pPr>
        <w:rPr>
          <w:rFonts w:ascii="Times New Roman" w:hAnsi="Times New Roman" w:cs="Times New Roman"/>
          <w:b/>
          <w:i/>
          <w:sz w:val="24"/>
        </w:rPr>
      </w:pPr>
      <w:r w:rsidRPr="0046173D">
        <w:rPr>
          <w:rFonts w:ascii="Times New Roman" w:hAnsi="Times New Roman" w:cs="Times New Roman"/>
          <w:b/>
          <w:i/>
          <w:sz w:val="24"/>
        </w:rPr>
        <w:t xml:space="preserve">                                    </w:t>
      </w:r>
      <w:r w:rsidRPr="0046173D">
        <w:rPr>
          <w:rFonts w:ascii="Cambria Math" w:hAnsi="Cambria Math" w:cs="Cambria Math"/>
          <w:b/>
          <w:i/>
          <w:sz w:val="24"/>
        </w:rPr>
        <w:t>𝑁𝑢𝑚𝑒𝑟𝑜</w:t>
      </w:r>
      <w:r w:rsidRPr="0046173D">
        <w:rPr>
          <w:rFonts w:ascii="Times New Roman" w:hAnsi="Times New Roman" w:cs="Times New Roman"/>
          <w:b/>
          <w:i/>
          <w:sz w:val="24"/>
        </w:rPr>
        <w:t xml:space="preserve"> </w:t>
      </w:r>
      <w:r w:rsidRPr="0046173D">
        <w:rPr>
          <w:rFonts w:ascii="Cambria Math" w:hAnsi="Cambria Math" w:cs="Cambria Math"/>
          <w:b/>
          <w:i/>
          <w:sz w:val="24"/>
        </w:rPr>
        <w:t>𝑡𝑜𝑡𝑎𝑙</w:t>
      </w:r>
      <w:r w:rsidRPr="0046173D">
        <w:rPr>
          <w:rFonts w:ascii="Times New Roman" w:hAnsi="Times New Roman" w:cs="Times New Roman"/>
          <w:b/>
          <w:i/>
          <w:sz w:val="24"/>
        </w:rPr>
        <w:t xml:space="preserve"> </w:t>
      </w:r>
      <w:r w:rsidRPr="0046173D">
        <w:rPr>
          <w:rFonts w:ascii="Cambria Math" w:hAnsi="Cambria Math" w:cs="Cambria Math"/>
          <w:b/>
          <w:i/>
          <w:sz w:val="24"/>
        </w:rPr>
        <w:t>𝑑𝑒</w:t>
      </w:r>
      <w:r w:rsidRPr="0046173D">
        <w:rPr>
          <w:rFonts w:ascii="Times New Roman" w:hAnsi="Times New Roman" w:cs="Times New Roman"/>
          <w:b/>
          <w:i/>
          <w:sz w:val="24"/>
        </w:rPr>
        <w:t xml:space="preserve"> meses</w:t>
      </w:r>
    </w:p>
    <w:p w14:paraId="0FE2F801" w14:textId="77777777" w:rsidR="007929AF" w:rsidRDefault="007929AF"/>
    <w:tbl>
      <w:tblPr>
        <w:tblStyle w:val="Cuadrculaclara-nfasis5"/>
        <w:tblW w:w="0" w:type="auto"/>
        <w:tblLayout w:type="fixed"/>
        <w:tblLook w:val="06A0" w:firstRow="1" w:lastRow="0" w:firstColumn="1" w:lastColumn="0" w:noHBand="1" w:noVBand="1"/>
      </w:tblPr>
      <w:tblGrid>
        <w:gridCol w:w="1805"/>
        <w:gridCol w:w="1805"/>
        <w:gridCol w:w="1805"/>
      </w:tblGrid>
      <w:tr w:rsidR="00A96C32" w:rsidRPr="00092BE3" w14:paraId="3771FDE0" w14:textId="77777777" w:rsidTr="00A96C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vMerge w:val="restart"/>
            <w:vAlign w:val="center"/>
          </w:tcPr>
          <w:p w14:paraId="060FF772" w14:textId="77777777" w:rsidR="00A96C32" w:rsidRPr="00092BE3" w:rsidRDefault="00A96C32" w:rsidP="00A96C32">
            <w:pPr>
              <w:jc w:val="center"/>
              <w:rPr>
                <w:rFonts w:ascii="Times New Roman" w:hAnsi="Times New Roman" w:cs="Times New Roman"/>
                <w:sz w:val="24"/>
                <w:szCs w:val="24"/>
              </w:rPr>
            </w:pPr>
            <w:r w:rsidRPr="00092BE3">
              <w:rPr>
                <w:rFonts w:ascii="Times New Roman" w:eastAsia="Times New Roman" w:hAnsi="Times New Roman" w:cs="Times New Roman"/>
                <w:sz w:val="24"/>
                <w:szCs w:val="24"/>
                <w:lang w:val="es"/>
              </w:rPr>
              <w:t>Cantidades generadas de residuos</w:t>
            </w:r>
          </w:p>
        </w:tc>
        <w:tc>
          <w:tcPr>
            <w:tcW w:w="1805" w:type="dxa"/>
            <w:vAlign w:val="center"/>
          </w:tcPr>
          <w:p w14:paraId="2D94962C" w14:textId="44E37146" w:rsidR="00A96C32" w:rsidRPr="00092BE3" w:rsidRDefault="00A96C32" w:rsidP="00A96C3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Periodo</w:t>
            </w:r>
            <w:r>
              <w:rPr>
                <w:rFonts w:ascii="Times New Roman" w:eastAsia="Times New Roman" w:hAnsi="Times New Roman" w:cs="Times New Roman"/>
                <w:sz w:val="24"/>
                <w:szCs w:val="24"/>
                <w:lang w:val="es"/>
              </w:rPr>
              <w:t xml:space="preserve"> 2020</w:t>
            </w:r>
          </w:p>
        </w:tc>
        <w:tc>
          <w:tcPr>
            <w:tcW w:w="1805" w:type="dxa"/>
            <w:vAlign w:val="center"/>
          </w:tcPr>
          <w:p w14:paraId="3851F3F2" w14:textId="77777777" w:rsidR="00A96C32" w:rsidRPr="00092BE3" w:rsidRDefault="00A96C32" w:rsidP="00A96C3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Ordinarios</w:t>
            </w:r>
          </w:p>
        </w:tc>
      </w:tr>
      <w:tr w:rsidR="00A96C32" w:rsidRPr="00092BE3" w14:paraId="301284B9" w14:textId="77777777" w:rsidTr="00A96C32">
        <w:tc>
          <w:tcPr>
            <w:cnfStyle w:val="001000000000" w:firstRow="0" w:lastRow="0" w:firstColumn="1" w:lastColumn="0" w:oddVBand="0" w:evenVBand="0" w:oddHBand="0" w:evenHBand="0" w:firstRowFirstColumn="0" w:firstRowLastColumn="0" w:lastRowFirstColumn="0" w:lastRowLastColumn="0"/>
            <w:tcW w:w="1805" w:type="dxa"/>
            <w:vMerge/>
          </w:tcPr>
          <w:p w14:paraId="2B254442" w14:textId="77777777" w:rsidR="00A96C32" w:rsidRPr="00092BE3" w:rsidRDefault="00A96C32" w:rsidP="00EE1D37">
            <w:pPr>
              <w:rPr>
                <w:rFonts w:ascii="Times New Roman" w:hAnsi="Times New Roman" w:cs="Times New Roman"/>
                <w:sz w:val="24"/>
                <w:szCs w:val="24"/>
              </w:rPr>
            </w:pPr>
          </w:p>
        </w:tc>
        <w:tc>
          <w:tcPr>
            <w:tcW w:w="1805" w:type="dxa"/>
            <w:vAlign w:val="center"/>
          </w:tcPr>
          <w:p w14:paraId="4FB84F33" w14:textId="20F21076"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Julio</w:t>
            </w:r>
          </w:p>
        </w:tc>
        <w:tc>
          <w:tcPr>
            <w:tcW w:w="1805" w:type="dxa"/>
            <w:vAlign w:val="center"/>
          </w:tcPr>
          <w:p w14:paraId="6CC32C58" w14:textId="71205176"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13</w:t>
            </w:r>
          </w:p>
        </w:tc>
      </w:tr>
      <w:tr w:rsidR="00A96C32" w:rsidRPr="00092BE3" w14:paraId="2AD068A5" w14:textId="77777777" w:rsidTr="00A96C32">
        <w:tc>
          <w:tcPr>
            <w:cnfStyle w:val="001000000000" w:firstRow="0" w:lastRow="0" w:firstColumn="1" w:lastColumn="0" w:oddVBand="0" w:evenVBand="0" w:oddHBand="0" w:evenHBand="0" w:firstRowFirstColumn="0" w:firstRowLastColumn="0" w:lastRowFirstColumn="0" w:lastRowLastColumn="0"/>
            <w:tcW w:w="1805" w:type="dxa"/>
            <w:vMerge/>
          </w:tcPr>
          <w:p w14:paraId="517A7A9B" w14:textId="3AAD2F08" w:rsidR="00A96C32" w:rsidRPr="00092BE3" w:rsidRDefault="00A96C32" w:rsidP="00EE1D37">
            <w:pPr>
              <w:rPr>
                <w:rFonts w:ascii="Times New Roman" w:hAnsi="Times New Roman" w:cs="Times New Roman"/>
                <w:sz w:val="24"/>
                <w:szCs w:val="24"/>
              </w:rPr>
            </w:pPr>
          </w:p>
        </w:tc>
        <w:tc>
          <w:tcPr>
            <w:tcW w:w="1805" w:type="dxa"/>
            <w:vAlign w:val="center"/>
          </w:tcPr>
          <w:p w14:paraId="62BE7E7F" w14:textId="016E4E72"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Agosto</w:t>
            </w:r>
          </w:p>
        </w:tc>
        <w:tc>
          <w:tcPr>
            <w:tcW w:w="1805" w:type="dxa"/>
            <w:vAlign w:val="center"/>
          </w:tcPr>
          <w:p w14:paraId="4107C772" w14:textId="1F44DCC2"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15</w:t>
            </w:r>
          </w:p>
        </w:tc>
      </w:tr>
      <w:tr w:rsidR="00A96C32" w:rsidRPr="00092BE3" w14:paraId="2C71416C" w14:textId="77777777" w:rsidTr="00A96C32">
        <w:tc>
          <w:tcPr>
            <w:cnfStyle w:val="001000000000" w:firstRow="0" w:lastRow="0" w:firstColumn="1" w:lastColumn="0" w:oddVBand="0" w:evenVBand="0" w:oddHBand="0" w:evenHBand="0" w:firstRowFirstColumn="0" w:firstRowLastColumn="0" w:lastRowFirstColumn="0" w:lastRowLastColumn="0"/>
            <w:tcW w:w="1805" w:type="dxa"/>
            <w:vMerge/>
          </w:tcPr>
          <w:p w14:paraId="184B5EC8" w14:textId="77777777" w:rsidR="00A96C32" w:rsidRPr="00092BE3" w:rsidRDefault="00A96C32" w:rsidP="00EE1D37">
            <w:pPr>
              <w:rPr>
                <w:rFonts w:ascii="Times New Roman" w:hAnsi="Times New Roman" w:cs="Times New Roman"/>
                <w:sz w:val="24"/>
                <w:szCs w:val="24"/>
              </w:rPr>
            </w:pPr>
          </w:p>
        </w:tc>
        <w:tc>
          <w:tcPr>
            <w:tcW w:w="1805" w:type="dxa"/>
            <w:vAlign w:val="center"/>
          </w:tcPr>
          <w:p w14:paraId="1E7FD428" w14:textId="7FC41B24"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Septiembre</w:t>
            </w:r>
          </w:p>
        </w:tc>
        <w:tc>
          <w:tcPr>
            <w:tcW w:w="1805" w:type="dxa"/>
            <w:vAlign w:val="center"/>
          </w:tcPr>
          <w:p w14:paraId="28FAD089" w14:textId="36745428"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20</w:t>
            </w:r>
          </w:p>
        </w:tc>
      </w:tr>
      <w:tr w:rsidR="00A96C32" w:rsidRPr="00092BE3" w14:paraId="682123F2" w14:textId="77777777" w:rsidTr="00A96C32">
        <w:tc>
          <w:tcPr>
            <w:cnfStyle w:val="001000000000" w:firstRow="0" w:lastRow="0" w:firstColumn="1" w:lastColumn="0" w:oddVBand="0" w:evenVBand="0" w:oddHBand="0" w:evenHBand="0" w:firstRowFirstColumn="0" w:firstRowLastColumn="0" w:lastRowFirstColumn="0" w:lastRowLastColumn="0"/>
            <w:tcW w:w="1805" w:type="dxa"/>
            <w:vMerge/>
          </w:tcPr>
          <w:p w14:paraId="0FE784F5" w14:textId="77777777" w:rsidR="00A96C32" w:rsidRPr="00092BE3" w:rsidRDefault="00A96C32" w:rsidP="00EE1D37">
            <w:pPr>
              <w:rPr>
                <w:rFonts w:ascii="Times New Roman" w:hAnsi="Times New Roman" w:cs="Times New Roman"/>
                <w:sz w:val="24"/>
                <w:szCs w:val="24"/>
              </w:rPr>
            </w:pPr>
          </w:p>
        </w:tc>
        <w:tc>
          <w:tcPr>
            <w:tcW w:w="1805" w:type="dxa"/>
            <w:vAlign w:val="center"/>
          </w:tcPr>
          <w:p w14:paraId="3FE471BD" w14:textId="215228F8"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Octubre</w:t>
            </w:r>
          </w:p>
        </w:tc>
        <w:tc>
          <w:tcPr>
            <w:tcW w:w="1805" w:type="dxa"/>
            <w:vAlign w:val="center"/>
          </w:tcPr>
          <w:p w14:paraId="39EC251F" w14:textId="09161FF3"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23</w:t>
            </w:r>
          </w:p>
        </w:tc>
      </w:tr>
      <w:tr w:rsidR="00A96C32" w:rsidRPr="00092BE3" w14:paraId="379126F1" w14:textId="77777777" w:rsidTr="00A96C32">
        <w:tc>
          <w:tcPr>
            <w:cnfStyle w:val="001000000000" w:firstRow="0" w:lastRow="0" w:firstColumn="1" w:lastColumn="0" w:oddVBand="0" w:evenVBand="0" w:oddHBand="0" w:evenHBand="0" w:firstRowFirstColumn="0" w:firstRowLastColumn="0" w:lastRowFirstColumn="0" w:lastRowLastColumn="0"/>
            <w:tcW w:w="1805" w:type="dxa"/>
            <w:vMerge/>
          </w:tcPr>
          <w:p w14:paraId="5A6CEBD4" w14:textId="77777777" w:rsidR="00A96C32" w:rsidRPr="00092BE3" w:rsidRDefault="00A96C32" w:rsidP="00EE1D37">
            <w:pPr>
              <w:rPr>
                <w:rFonts w:ascii="Times New Roman" w:hAnsi="Times New Roman" w:cs="Times New Roman"/>
                <w:sz w:val="24"/>
                <w:szCs w:val="24"/>
              </w:rPr>
            </w:pPr>
          </w:p>
        </w:tc>
        <w:tc>
          <w:tcPr>
            <w:tcW w:w="1805" w:type="dxa"/>
            <w:vAlign w:val="center"/>
          </w:tcPr>
          <w:p w14:paraId="1FA019F4" w14:textId="67FA7EE5"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Noviembre</w:t>
            </w:r>
          </w:p>
        </w:tc>
        <w:tc>
          <w:tcPr>
            <w:tcW w:w="1805" w:type="dxa"/>
            <w:vAlign w:val="center"/>
          </w:tcPr>
          <w:p w14:paraId="5C107BBB" w14:textId="609BC63F" w:rsidR="00A96C32" w:rsidRPr="00092BE3" w:rsidRDefault="00A96C32" w:rsidP="00A96C3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14</w:t>
            </w:r>
          </w:p>
        </w:tc>
      </w:tr>
    </w:tbl>
    <w:p w14:paraId="7A628166" w14:textId="77777777" w:rsidR="00336657" w:rsidRDefault="00336657" w:rsidP="0029390B"/>
    <w:p w14:paraId="585D955C" w14:textId="3AE41C18" w:rsidR="00A96C32" w:rsidRPr="00A96C32" w:rsidRDefault="00C52B90" w:rsidP="00A96C32">
      <w:r>
        <w:t xml:space="preserve">= </w:t>
      </w:r>
      <w:r w:rsidR="00A96C32">
        <w:t xml:space="preserve">                      85kg          /                          5  meses             </w:t>
      </w:r>
      <w:r w:rsidR="00A96C32" w:rsidRPr="00A96C32">
        <w:rPr>
          <w:i/>
          <w:noProof/>
          <w:lang w:eastAsia="es-CO"/>
        </w:rPr>
        <w:t>=  17 kg promedio</w:t>
      </w:r>
      <w:r w:rsidR="0046173D">
        <w:rPr>
          <w:i/>
          <w:noProof/>
          <w:lang w:eastAsia="es-CO"/>
        </w:rPr>
        <w:t xml:space="preserve"> al mes.</w:t>
      </w:r>
      <w:r w:rsidR="00A96C32" w:rsidRPr="00A96C32">
        <w:rPr>
          <w:i/>
          <w:noProof/>
          <w:lang w:eastAsia="es-CO"/>
        </w:rPr>
        <w:t xml:space="preserve"> Una difrencia notable respecto al año anterior </w:t>
      </w:r>
      <w:r w:rsidR="0046173D">
        <w:rPr>
          <w:i/>
          <w:noProof/>
          <w:lang w:eastAsia="es-CO"/>
        </w:rPr>
        <w:t xml:space="preserve">(316.8 kg/mes) </w:t>
      </w:r>
      <w:r w:rsidR="00A96C32" w:rsidRPr="00A96C32">
        <w:rPr>
          <w:i/>
          <w:noProof/>
          <w:lang w:eastAsia="es-CO"/>
        </w:rPr>
        <w:t>debido a la pandemia el vol</w:t>
      </w:r>
      <w:r w:rsidR="00A96C32">
        <w:rPr>
          <w:i/>
          <w:noProof/>
          <w:lang w:eastAsia="es-CO"/>
        </w:rPr>
        <w:t>umen de trabajo bajo sustancial</w:t>
      </w:r>
      <w:r w:rsidR="00A96C32" w:rsidRPr="00A96C32">
        <w:rPr>
          <w:i/>
          <w:noProof/>
          <w:lang w:eastAsia="es-CO"/>
        </w:rPr>
        <w:t>m</w:t>
      </w:r>
      <w:r w:rsidR="00A96C32">
        <w:rPr>
          <w:i/>
          <w:noProof/>
          <w:lang w:eastAsia="es-CO"/>
        </w:rPr>
        <w:t>e</w:t>
      </w:r>
      <w:r w:rsidR="00A96C32" w:rsidRPr="00A96C32">
        <w:rPr>
          <w:i/>
          <w:noProof/>
          <w:lang w:eastAsia="es-CO"/>
        </w:rPr>
        <w:t>nte afectando todo.</w:t>
      </w:r>
    </w:p>
    <w:p w14:paraId="300B2DC0" w14:textId="77777777" w:rsidR="00336657" w:rsidRDefault="00336657" w:rsidP="0029390B"/>
    <w:p w14:paraId="40C41226" w14:textId="77777777" w:rsidR="0046173D" w:rsidRPr="0046173D" w:rsidRDefault="0046173D" w:rsidP="0046173D">
      <w:pPr>
        <w:rPr>
          <w:rFonts w:ascii="Times New Roman" w:hAnsi="Times New Roman" w:cs="Times New Roman"/>
          <w:b/>
        </w:rPr>
      </w:pPr>
      <w:r w:rsidRPr="0046173D">
        <w:rPr>
          <w:rFonts w:ascii="Times New Roman" w:hAnsi="Times New Roman" w:cs="Times New Roman"/>
          <w:b/>
        </w:rPr>
        <w:t xml:space="preserve">% </w:t>
      </w:r>
      <w:r w:rsidRPr="0046173D">
        <w:rPr>
          <w:rFonts w:ascii="Cambria Math" w:hAnsi="Cambria Math" w:cs="Cambria Math"/>
          <w:b/>
        </w:rPr>
        <w:t>𝐷𝑒</w:t>
      </w:r>
      <w:r w:rsidRPr="0046173D">
        <w:rPr>
          <w:rFonts w:ascii="Times New Roman" w:hAnsi="Times New Roman" w:cs="Times New Roman"/>
          <w:b/>
        </w:rPr>
        <w:t xml:space="preserve"> </w:t>
      </w:r>
      <w:r w:rsidRPr="0046173D">
        <w:rPr>
          <w:rFonts w:ascii="Cambria Math" w:hAnsi="Cambria Math" w:cs="Cambria Math"/>
          <w:b/>
        </w:rPr>
        <w:t>𝑃𝑎𝑟𝑡𝑖𝑐𝑖𝑝𝑎𝑐𝑖𝑜𝑛</w:t>
      </w:r>
      <w:r w:rsidRPr="0046173D">
        <w:rPr>
          <w:rFonts w:ascii="Cambria Math" w:hAnsi="Cambria Math" w:cs="Times New Roman"/>
          <w:b/>
          <w:i/>
        </w:rPr>
        <w:t xml:space="preserve"> de residuos aprovechables</w:t>
      </w:r>
    </w:p>
    <w:p w14:paraId="3CF92382" w14:textId="77777777" w:rsidR="0046173D" w:rsidRPr="0046173D" w:rsidRDefault="0046173D" w:rsidP="0046173D">
      <w:pPr>
        <w:rPr>
          <w:rFonts w:ascii="Times New Roman" w:hAnsi="Times New Roman" w:cs="Times New Roman"/>
          <w:b/>
          <w:i/>
          <w:sz w:val="24"/>
          <w:szCs w:val="24"/>
        </w:rPr>
      </w:pPr>
      <w:r w:rsidRPr="0046173D">
        <w:rPr>
          <w:b/>
          <w:noProof/>
          <w:lang w:val="es-CO" w:eastAsia="es-CO"/>
        </w:rPr>
        <mc:AlternateContent>
          <mc:Choice Requires="wps">
            <w:drawing>
              <wp:anchor distT="0" distB="0" distL="114300" distR="114300" simplePos="0" relativeHeight="251914240" behindDoc="0" locked="0" layoutInCell="1" allowOverlap="1" wp14:anchorId="15188556" wp14:editId="68C000AB">
                <wp:simplePos x="0" y="0"/>
                <wp:positionH relativeFrom="column">
                  <wp:posOffset>185056</wp:posOffset>
                </wp:positionH>
                <wp:positionV relativeFrom="paragraph">
                  <wp:posOffset>244203</wp:posOffset>
                </wp:positionV>
                <wp:extent cx="4223657" cy="0"/>
                <wp:effectExtent l="0" t="0" r="24765" b="19050"/>
                <wp:wrapNone/>
                <wp:docPr id="1702251930" name="1702251930 Conector recto"/>
                <wp:cNvGraphicFramePr/>
                <a:graphic xmlns:a="http://schemas.openxmlformats.org/drawingml/2006/main">
                  <a:graphicData uri="http://schemas.microsoft.com/office/word/2010/wordprocessingShape">
                    <wps:wsp>
                      <wps:cNvCnPr/>
                      <wps:spPr>
                        <a:xfrm>
                          <a:off x="0" y="0"/>
                          <a:ext cx="4223657"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930 Conector recto" o:spid="_x0000_s1026" style="position:absolute;z-index:251914240;visibility:visible;mso-wrap-style:square;mso-wrap-distance-left:9pt;mso-wrap-distance-top:0;mso-wrap-distance-right:9pt;mso-wrap-distance-bottom:0;mso-position-horizontal:absolute;mso-position-horizontal-relative:text;mso-position-vertical:absolute;mso-position-vertical-relative:text" from="14.55pt,19.25pt" to="347.1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" strokecolor="#4472c4" strokeweight=".5pt">
                <v:stroke joinstyle="miter"/>
              </v:line>
            </w:pict>
          </mc:Fallback>
        </mc:AlternateContent>
      </w:r>
      <w:r w:rsidRPr="0046173D">
        <w:rPr>
          <w:b/>
        </w:rPr>
        <w:t xml:space="preserve">=                            </w:t>
      </w:r>
      <w:r w:rsidRPr="0046173D">
        <w:rPr>
          <w:rFonts w:ascii="Times New Roman" w:hAnsi="Times New Roman" w:cs="Times New Roman"/>
          <w:b/>
          <w:i/>
          <w:sz w:val="24"/>
          <w:szCs w:val="24"/>
        </w:rPr>
        <w:t xml:space="preserve">Cantidad total </w:t>
      </w:r>
      <w:r w:rsidRPr="0046173D">
        <w:rPr>
          <w:rFonts w:ascii="Cambria Math" w:hAnsi="Cambria Math" w:cs="Cambria Math"/>
          <w:b/>
          <w:i/>
          <w:sz w:val="24"/>
          <w:szCs w:val="24"/>
        </w:rPr>
        <w:t>𝑑𝑒</w:t>
      </w:r>
      <w:r w:rsidRPr="0046173D">
        <w:rPr>
          <w:rFonts w:ascii="Times New Roman" w:hAnsi="Times New Roman" w:cs="Times New Roman"/>
          <w:b/>
          <w:i/>
          <w:sz w:val="24"/>
          <w:szCs w:val="24"/>
        </w:rPr>
        <w:t xml:space="preserve"> residuos aprovechables</w:t>
      </w:r>
    </w:p>
    <w:p w14:paraId="3CD3F4B0" w14:textId="77777777" w:rsidR="0046173D" w:rsidRDefault="0046173D" w:rsidP="0046173D">
      <w:pPr>
        <w:rPr>
          <w:rFonts w:ascii="Times New Roman" w:hAnsi="Times New Roman" w:cs="Times New Roman"/>
          <w:b/>
          <w:i/>
          <w:sz w:val="24"/>
          <w:szCs w:val="24"/>
        </w:rPr>
      </w:pPr>
      <w:r w:rsidRPr="0046173D">
        <w:rPr>
          <w:rFonts w:ascii="Times New Roman" w:hAnsi="Times New Roman" w:cs="Times New Roman"/>
          <w:b/>
          <w:i/>
          <w:sz w:val="24"/>
          <w:szCs w:val="24"/>
        </w:rPr>
        <w:t xml:space="preserve">                        Cantidad total de residuos generados × 100</w:t>
      </w:r>
    </w:p>
    <w:p w14:paraId="5CB4A74A" w14:textId="77777777" w:rsidR="0046173D" w:rsidRPr="0046173D" w:rsidRDefault="0046173D" w:rsidP="0046173D">
      <w:pPr>
        <w:rPr>
          <w:rFonts w:ascii="Times New Roman" w:hAnsi="Times New Roman" w:cs="Times New Roman"/>
          <w:b/>
          <w:i/>
          <w:sz w:val="24"/>
          <w:szCs w:val="24"/>
        </w:rPr>
      </w:pPr>
    </w:p>
    <w:tbl>
      <w:tblPr>
        <w:tblStyle w:val="Cuadrculaclara-nfasis5"/>
        <w:tblW w:w="0" w:type="auto"/>
        <w:tblLayout w:type="fixed"/>
        <w:tblLook w:val="06A0" w:firstRow="1" w:lastRow="0" w:firstColumn="1" w:lastColumn="0" w:noHBand="1" w:noVBand="1"/>
      </w:tblPr>
      <w:tblGrid>
        <w:gridCol w:w="1805"/>
        <w:gridCol w:w="1805"/>
        <w:gridCol w:w="1805"/>
        <w:gridCol w:w="1805"/>
        <w:gridCol w:w="1805"/>
      </w:tblGrid>
      <w:tr w:rsidR="0046173D" w:rsidRPr="00092BE3" w14:paraId="0935BBB7" w14:textId="77777777" w:rsidTr="00EE1D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vMerge w:val="restart"/>
            <w:vAlign w:val="center"/>
          </w:tcPr>
          <w:p w14:paraId="5D0AE090" w14:textId="77777777" w:rsidR="0046173D" w:rsidRPr="00092BE3" w:rsidRDefault="0046173D" w:rsidP="00EE1D37">
            <w:pPr>
              <w:jc w:val="center"/>
              <w:rPr>
                <w:rFonts w:ascii="Times New Roman" w:hAnsi="Times New Roman" w:cs="Times New Roman"/>
                <w:sz w:val="24"/>
                <w:szCs w:val="24"/>
              </w:rPr>
            </w:pPr>
            <w:r w:rsidRPr="00092BE3">
              <w:rPr>
                <w:rFonts w:ascii="Times New Roman" w:eastAsia="Times New Roman" w:hAnsi="Times New Roman" w:cs="Times New Roman"/>
                <w:sz w:val="24"/>
                <w:szCs w:val="24"/>
                <w:lang w:val="es"/>
              </w:rPr>
              <w:t>Cantidades generadas de residuos</w:t>
            </w:r>
          </w:p>
        </w:tc>
        <w:tc>
          <w:tcPr>
            <w:tcW w:w="1805" w:type="dxa"/>
          </w:tcPr>
          <w:p w14:paraId="0555D6EC" w14:textId="77777777" w:rsidR="0046173D" w:rsidRPr="00092BE3" w:rsidRDefault="0046173D" w:rsidP="00EE1D3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Periodo</w:t>
            </w:r>
            <w:r>
              <w:rPr>
                <w:rFonts w:ascii="Times New Roman" w:eastAsia="Times New Roman" w:hAnsi="Times New Roman" w:cs="Times New Roman"/>
                <w:sz w:val="24"/>
                <w:szCs w:val="24"/>
                <w:lang w:val="es"/>
              </w:rPr>
              <w:t xml:space="preserve"> 2020</w:t>
            </w:r>
          </w:p>
        </w:tc>
        <w:tc>
          <w:tcPr>
            <w:tcW w:w="1805" w:type="dxa"/>
          </w:tcPr>
          <w:p w14:paraId="4922D0B5" w14:textId="77777777" w:rsidR="0046173D" w:rsidRPr="00092BE3" w:rsidRDefault="0046173D" w:rsidP="00EE1D3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Ordinarios</w:t>
            </w:r>
          </w:p>
        </w:tc>
        <w:tc>
          <w:tcPr>
            <w:tcW w:w="1805" w:type="dxa"/>
          </w:tcPr>
          <w:p w14:paraId="57AD99B4" w14:textId="77777777" w:rsidR="0046173D" w:rsidRPr="00092BE3" w:rsidRDefault="0046173D" w:rsidP="00EE1D3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Aprovechables</w:t>
            </w:r>
          </w:p>
        </w:tc>
        <w:tc>
          <w:tcPr>
            <w:tcW w:w="1805" w:type="dxa"/>
          </w:tcPr>
          <w:p w14:paraId="39EE6216" w14:textId="77777777" w:rsidR="0046173D" w:rsidRPr="00092BE3" w:rsidRDefault="0046173D" w:rsidP="00EE1D3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Peligrosos</w:t>
            </w:r>
          </w:p>
        </w:tc>
      </w:tr>
      <w:tr w:rsidR="0046173D" w:rsidRPr="00092BE3" w14:paraId="32238B8D" w14:textId="77777777" w:rsidTr="00EE1D37">
        <w:tc>
          <w:tcPr>
            <w:cnfStyle w:val="001000000000" w:firstRow="0" w:lastRow="0" w:firstColumn="1" w:lastColumn="0" w:oddVBand="0" w:evenVBand="0" w:oddHBand="0" w:evenHBand="0" w:firstRowFirstColumn="0" w:firstRowLastColumn="0" w:lastRowFirstColumn="0" w:lastRowLastColumn="0"/>
            <w:tcW w:w="1805" w:type="dxa"/>
            <w:vMerge/>
          </w:tcPr>
          <w:p w14:paraId="6D6F0729" w14:textId="77777777" w:rsidR="0046173D" w:rsidRPr="00092BE3" w:rsidRDefault="0046173D" w:rsidP="00EE1D37">
            <w:pPr>
              <w:rPr>
                <w:rFonts w:ascii="Times New Roman" w:hAnsi="Times New Roman" w:cs="Times New Roman"/>
                <w:sz w:val="24"/>
                <w:szCs w:val="24"/>
              </w:rPr>
            </w:pPr>
          </w:p>
        </w:tc>
        <w:tc>
          <w:tcPr>
            <w:tcW w:w="1805" w:type="dxa"/>
          </w:tcPr>
          <w:p w14:paraId="5772AC20"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Julio</w:t>
            </w:r>
          </w:p>
        </w:tc>
        <w:tc>
          <w:tcPr>
            <w:tcW w:w="1805" w:type="dxa"/>
          </w:tcPr>
          <w:p w14:paraId="6542279B"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8</w:t>
            </w:r>
          </w:p>
        </w:tc>
        <w:tc>
          <w:tcPr>
            <w:tcW w:w="1805" w:type="dxa"/>
          </w:tcPr>
          <w:p w14:paraId="35F6594C"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5</w:t>
            </w:r>
          </w:p>
        </w:tc>
        <w:tc>
          <w:tcPr>
            <w:tcW w:w="1805" w:type="dxa"/>
          </w:tcPr>
          <w:p w14:paraId="46CC9957"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w:t>
            </w:r>
          </w:p>
        </w:tc>
      </w:tr>
      <w:tr w:rsidR="0046173D" w:rsidRPr="00092BE3" w14:paraId="680BD2C3" w14:textId="77777777" w:rsidTr="00EE1D37">
        <w:tc>
          <w:tcPr>
            <w:cnfStyle w:val="001000000000" w:firstRow="0" w:lastRow="0" w:firstColumn="1" w:lastColumn="0" w:oddVBand="0" w:evenVBand="0" w:oddHBand="0" w:evenHBand="0" w:firstRowFirstColumn="0" w:firstRowLastColumn="0" w:lastRowFirstColumn="0" w:lastRowLastColumn="0"/>
            <w:tcW w:w="1805" w:type="dxa"/>
            <w:vMerge/>
          </w:tcPr>
          <w:p w14:paraId="18AD7E1C" w14:textId="77777777" w:rsidR="0046173D" w:rsidRPr="00092BE3" w:rsidRDefault="0046173D" w:rsidP="00EE1D37">
            <w:pPr>
              <w:rPr>
                <w:rFonts w:ascii="Times New Roman" w:hAnsi="Times New Roman" w:cs="Times New Roman"/>
                <w:sz w:val="24"/>
                <w:szCs w:val="24"/>
              </w:rPr>
            </w:pPr>
          </w:p>
        </w:tc>
        <w:tc>
          <w:tcPr>
            <w:tcW w:w="1805" w:type="dxa"/>
          </w:tcPr>
          <w:p w14:paraId="52CBC280"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Agosto</w:t>
            </w:r>
          </w:p>
        </w:tc>
        <w:tc>
          <w:tcPr>
            <w:tcW w:w="1805" w:type="dxa"/>
          </w:tcPr>
          <w:p w14:paraId="6DF18988"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9</w:t>
            </w:r>
          </w:p>
        </w:tc>
        <w:tc>
          <w:tcPr>
            <w:tcW w:w="1805" w:type="dxa"/>
          </w:tcPr>
          <w:p w14:paraId="663608DC"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w:t>
            </w:r>
          </w:p>
        </w:tc>
        <w:tc>
          <w:tcPr>
            <w:tcW w:w="1805" w:type="dxa"/>
          </w:tcPr>
          <w:p w14:paraId="41FED3B0"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w:t>
            </w:r>
          </w:p>
        </w:tc>
      </w:tr>
      <w:tr w:rsidR="0046173D" w:rsidRPr="00092BE3" w14:paraId="6ED84ECB" w14:textId="77777777" w:rsidTr="00EE1D37">
        <w:tc>
          <w:tcPr>
            <w:cnfStyle w:val="001000000000" w:firstRow="0" w:lastRow="0" w:firstColumn="1" w:lastColumn="0" w:oddVBand="0" w:evenVBand="0" w:oddHBand="0" w:evenHBand="0" w:firstRowFirstColumn="0" w:firstRowLastColumn="0" w:lastRowFirstColumn="0" w:lastRowLastColumn="0"/>
            <w:tcW w:w="1805" w:type="dxa"/>
            <w:vMerge/>
          </w:tcPr>
          <w:p w14:paraId="28A17C27" w14:textId="77777777" w:rsidR="0046173D" w:rsidRPr="00092BE3" w:rsidRDefault="0046173D" w:rsidP="00EE1D37">
            <w:pPr>
              <w:rPr>
                <w:rFonts w:ascii="Times New Roman" w:hAnsi="Times New Roman" w:cs="Times New Roman"/>
                <w:sz w:val="24"/>
                <w:szCs w:val="24"/>
              </w:rPr>
            </w:pPr>
          </w:p>
        </w:tc>
        <w:tc>
          <w:tcPr>
            <w:tcW w:w="1805" w:type="dxa"/>
          </w:tcPr>
          <w:p w14:paraId="56249A91"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Septiembre</w:t>
            </w:r>
          </w:p>
        </w:tc>
        <w:tc>
          <w:tcPr>
            <w:tcW w:w="1805" w:type="dxa"/>
          </w:tcPr>
          <w:p w14:paraId="554A8192"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12</w:t>
            </w:r>
          </w:p>
        </w:tc>
        <w:tc>
          <w:tcPr>
            <w:tcW w:w="1805" w:type="dxa"/>
          </w:tcPr>
          <w:p w14:paraId="2659902A"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8</w:t>
            </w:r>
          </w:p>
        </w:tc>
        <w:tc>
          <w:tcPr>
            <w:tcW w:w="1805" w:type="dxa"/>
          </w:tcPr>
          <w:p w14:paraId="54FC51BB"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w:t>
            </w:r>
          </w:p>
        </w:tc>
      </w:tr>
      <w:tr w:rsidR="0046173D" w:rsidRPr="00092BE3" w14:paraId="6D4ED352" w14:textId="77777777" w:rsidTr="00EE1D37">
        <w:tc>
          <w:tcPr>
            <w:cnfStyle w:val="001000000000" w:firstRow="0" w:lastRow="0" w:firstColumn="1" w:lastColumn="0" w:oddVBand="0" w:evenVBand="0" w:oddHBand="0" w:evenHBand="0" w:firstRowFirstColumn="0" w:firstRowLastColumn="0" w:lastRowFirstColumn="0" w:lastRowLastColumn="0"/>
            <w:tcW w:w="1805" w:type="dxa"/>
            <w:vMerge/>
          </w:tcPr>
          <w:p w14:paraId="7B53B61B" w14:textId="77777777" w:rsidR="0046173D" w:rsidRPr="00092BE3" w:rsidRDefault="0046173D" w:rsidP="00EE1D37">
            <w:pPr>
              <w:rPr>
                <w:rFonts w:ascii="Times New Roman" w:hAnsi="Times New Roman" w:cs="Times New Roman"/>
                <w:sz w:val="24"/>
                <w:szCs w:val="24"/>
              </w:rPr>
            </w:pPr>
          </w:p>
        </w:tc>
        <w:tc>
          <w:tcPr>
            <w:tcW w:w="1805" w:type="dxa"/>
          </w:tcPr>
          <w:p w14:paraId="557E2D75"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Octubre</w:t>
            </w:r>
          </w:p>
        </w:tc>
        <w:tc>
          <w:tcPr>
            <w:tcW w:w="1805" w:type="dxa"/>
          </w:tcPr>
          <w:p w14:paraId="64A2C0E3"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14</w:t>
            </w:r>
          </w:p>
        </w:tc>
        <w:tc>
          <w:tcPr>
            <w:tcW w:w="1805" w:type="dxa"/>
          </w:tcPr>
          <w:p w14:paraId="52CEA712"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9</w:t>
            </w:r>
          </w:p>
        </w:tc>
        <w:tc>
          <w:tcPr>
            <w:tcW w:w="1805" w:type="dxa"/>
          </w:tcPr>
          <w:p w14:paraId="5CEC38E0"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w:t>
            </w:r>
          </w:p>
        </w:tc>
      </w:tr>
      <w:tr w:rsidR="0046173D" w:rsidRPr="00092BE3" w14:paraId="7BC20131" w14:textId="77777777" w:rsidTr="00EE1D37">
        <w:tc>
          <w:tcPr>
            <w:cnfStyle w:val="001000000000" w:firstRow="0" w:lastRow="0" w:firstColumn="1" w:lastColumn="0" w:oddVBand="0" w:evenVBand="0" w:oddHBand="0" w:evenHBand="0" w:firstRowFirstColumn="0" w:firstRowLastColumn="0" w:lastRowFirstColumn="0" w:lastRowLastColumn="0"/>
            <w:tcW w:w="1805" w:type="dxa"/>
            <w:vMerge/>
          </w:tcPr>
          <w:p w14:paraId="040DEADA" w14:textId="77777777" w:rsidR="0046173D" w:rsidRPr="00092BE3" w:rsidRDefault="0046173D" w:rsidP="00EE1D37">
            <w:pPr>
              <w:rPr>
                <w:rFonts w:ascii="Times New Roman" w:hAnsi="Times New Roman" w:cs="Times New Roman"/>
                <w:sz w:val="24"/>
                <w:szCs w:val="24"/>
              </w:rPr>
            </w:pPr>
          </w:p>
        </w:tc>
        <w:tc>
          <w:tcPr>
            <w:tcW w:w="1805" w:type="dxa"/>
          </w:tcPr>
          <w:p w14:paraId="24F75CA0"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Noviembre</w:t>
            </w:r>
          </w:p>
        </w:tc>
        <w:tc>
          <w:tcPr>
            <w:tcW w:w="1805" w:type="dxa"/>
          </w:tcPr>
          <w:p w14:paraId="40A93F24"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10</w:t>
            </w:r>
          </w:p>
        </w:tc>
        <w:tc>
          <w:tcPr>
            <w:tcW w:w="1805" w:type="dxa"/>
          </w:tcPr>
          <w:p w14:paraId="37E819D3"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4</w:t>
            </w:r>
          </w:p>
        </w:tc>
        <w:tc>
          <w:tcPr>
            <w:tcW w:w="1805" w:type="dxa"/>
          </w:tcPr>
          <w:p w14:paraId="5E339402" w14:textId="77777777" w:rsidR="0046173D" w:rsidRPr="00092BE3" w:rsidRDefault="0046173D" w:rsidP="00EE1D3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0</w:t>
            </w:r>
          </w:p>
        </w:tc>
      </w:tr>
    </w:tbl>
    <w:p w14:paraId="2A5EE233" w14:textId="77777777" w:rsidR="0046173D" w:rsidRPr="006265BE" w:rsidRDefault="0046173D" w:rsidP="0046173D">
      <w:pPr>
        <w:rPr>
          <w:rFonts w:ascii="Times New Roman" w:hAnsi="Times New Roman" w:cs="Times New Roman"/>
          <w:i/>
          <w:sz w:val="24"/>
          <w:szCs w:val="24"/>
        </w:rPr>
      </w:pPr>
    </w:p>
    <w:p w14:paraId="37E6F6CB" w14:textId="33633784" w:rsidR="00336657" w:rsidRDefault="0046173D" w:rsidP="0029390B">
      <w:r>
        <w:t>=  32 Kg / 85 kg x 100 = 37.6 %</w:t>
      </w:r>
    </w:p>
    <w:p w14:paraId="3E64B23E" w14:textId="49F05B63" w:rsidR="0046173D" w:rsidRPr="006265BE" w:rsidRDefault="00622A69" w:rsidP="0046173D">
      <w:pPr>
        <w:keepNext/>
        <w:keepLines/>
        <w:spacing w:before="240" w:after="0"/>
        <w:outlineLvl w:val="0"/>
        <w:rPr>
          <w:rFonts w:ascii="Times New Roman" w:eastAsiaTheme="majorEastAsia" w:hAnsi="Times New Roman" w:cs="Times New Roman"/>
          <w:color w:val="2F5496" w:themeColor="accent1" w:themeShade="BF"/>
          <w:sz w:val="24"/>
          <w:szCs w:val="32"/>
        </w:rPr>
      </w:pPr>
      <w:bookmarkStart w:id="73" w:name="_Toc57405922"/>
      <w:r>
        <w:rPr>
          <w:rFonts w:ascii="Times New Roman" w:eastAsiaTheme="majorEastAsia" w:hAnsi="Times New Roman" w:cs="Times New Roman"/>
          <w:color w:val="2F5496" w:themeColor="accent1" w:themeShade="BF"/>
          <w:sz w:val="24"/>
          <w:szCs w:val="32"/>
        </w:rPr>
        <w:t>17</w:t>
      </w:r>
      <w:r w:rsidR="0046173D" w:rsidRPr="006265BE">
        <w:rPr>
          <w:rFonts w:ascii="Times New Roman" w:eastAsiaTheme="majorEastAsia" w:hAnsi="Times New Roman" w:cs="Times New Roman"/>
          <w:color w:val="2F5496" w:themeColor="accent1" w:themeShade="BF"/>
          <w:sz w:val="24"/>
          <w:szCs w:val="32"/>
        </w:rPr>
        <w:t>.2  Separación en la fuente</w:t>
      </w:r>
      <w:bookmarkEnd w:id="73"/>
      <w:r w:rsidR="0046173D" w:rsidRPr="006265BE">
        <w:rPr>
          <w:rFonts w:ascii="Times New Roman" w:eastAsiaTheme="majorEastAsia" w:hAnsi="Times New Roman" w:cs="Times New Roman"/>
          <w:color w:val="2F5496" w:themeColor="accent1" w:themeShade="BF"/>
          <w:sz w:val="24"/>
          <w:szCs w:val="32"/>
        </w:rPr>
        <w:t xml:space="preserve"> </w:t>
      </w:r>
    </w:p>
    <w:p w14:paraId="3816D867" w14:textId="77777777" w:rsidR="0046173D" w:rsidRPr="006265BE" w:rsidRDefault="0046173D" w:rsidP="0046173D"/>
    <w:p w14:paraId="5F78C620" w14:textId="77777777" w:rsidR="0046173D" w:rsidRPr="006265BE" w:rsidRDefault="0046173D" w:rsidP="0046173D">
      <w:pPr>
        <w:rPr>
          <w:rFonts w:ascii="Times New Roman" w:hAnsi="Times New Roman" w:cs="Times New Roman"/>
        </w:rPr>
      </w:pPr>
      <w:r w:rsidRPr="006265BE">
        <w:rPr>
          <w:rFonts w:ascii="Times New Roman" w:hAnsi="Times New Roman" w:cs="Times New Roman"/>
        </w:rPr>
        <w:t xml:space="preserve">% </w:t>
      </w:r>
      <w:r w:rsidRPr="006265BE">
        <w:rPr>
          <w:rFonts w:ascii="Cambria Math" w:hAnsi="Cambria Math" w:cs="Cambria Math"/>
        </w:rPr>
        <w:t>𝐷𝑒</w:t>
      </w:r>
      <w:r w:rsidRPr="006265BE">
        <w:rPr>
          <w:rFonts w:ascii="Times New Roman" w:hAnsi="Times New Roman" w:cs="Times New Roman"/>
        </w:rPr>
        <w:t xml:space="preserve"> </w:t>
      </w:r>
      <w:r w:rsidRPr="006265BE">
        <w:rPr>
          <w:rFonts w:ascii="Cambria Math" w:hAnsi="Cambria Math" w:cs="Cambria Math"/>
        </w:rPr>
        <w:t>𝑃𝑎𝑟𝑡𝑖𝑐𝑖𝑝𝑎𝑐𝑖𝑜𝑛</w:t>
      </w:r>
      <w:r w:rsidRPr="006265BE">
        <w:rPr>
          <w:rFonts w:ascii="Times New Roman" w:hAnsi="Times New Roman" w:cs="Times New Roman"/>
        </w:rPr>
        <w:t xml:space="preserve"> </w:t>
      </w:r>
      <w:r w:rsidRPr="006265BE">
        <w:rPr>
          <w:rFonts w:ascii="Cambria Math" w:hAnsi="Cambria Math" w:cs="Times New Roman"/>
          <w:i/>
        </w:rPr>
        <w:t xml:space="preserve">por grupo de residuos </w:t>
      </w:r>
    </w:p>
    <w:p w14:paraId="3755AA3E" w14:textId="77777777" w:rsidR="0046173D" w:rsidRPr="006265BE" w:rsidRDefault="0046173D" w:rsidP="0046173D">
      <w:pPr>
        <w:rPr>
          <w:rFonts w:ascii="Times New Roman" w:hAnsi="Times New Roman" w:cs="Times New Roman"/>
          <w:i/>
          <w:sz w:val="24"/>
          <w:szCs w:val="24"/>
        </w:rPr>
      </w:pPr>
      <w:r w:rsidRPr="006265BE">
        <w:rPr>
          <w:noProof/>
          <w:lang w:val="es-CO" w:eastAsia="es-CO"/>
        </w:rPr>
        <mc:AlternateContent>
          <mc:Choice Requires="wps">
            <w:drawing>
              <wp:anchor distT="0" distB="0" distL="114300" distR="114300" simplePos="0" relativeHeight="251916288" behindDoc="0" locked="0" layoutInCell="1" allowOverlap="1" wp14:anchorId="37C29E1A" wp14:editId="40380F08">
                <wp:simplePos x="0" y="0"/>
                <wp:positionH relativeFrom="column">
                  <wp:posOffset>185056</wp:posOffset>
                </wp:positionH>
                <wp:positionV relativeFrom="paragraph">
                  <wp:posOffset>244203</wp:posOffset>
                </wp:positionV>
                <wp:extent cx="4223657" cy="0"/>
                <wp:effectExtent l="0" t="0" r="24765" b="19050"/>
                <wp:wrapNone/>
                <wp:docPr id="1702251831" name="1702251831 Conector recto"/>
                <wp:cNvGraphicFramePr/>
                <a:graphic xmlns:a="http://schemas.openxmlformats.org/drawingml/2006/main">
                  <a:graphicData uri="http://schemas.microsoft.com/office/word/2010/wordprocessingShape">
                    <wps:wsp>
                      <wps:cNvCnPr/>
                      <wps:spPr>
                        <a:xfrm>
                          <a:off x="0" y="0"/>
                          <a:ext cx="4223657"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31 Conector recto" o:spid="_x0000_s1026" style="position:absolute;z-index:251916288;visibility:visible;mso-wrap-style:square;mso-wrap-distance-left:9pt;mso-wrap-distance-top:0;mso-wrap-distance-right:9pt;mso-wrap-distance-bottom:0;mso-position-horizontal:absolute;mso-position-horizontal-relative:text;mso-position-vertical:absolute;mso-position-vertical-relative:text" from="14.55pt,19.25pt" to="347.1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" strokecolor="#4472c4" strokeweight=".5pt">
                <v:stroke joinstyle="miter"/>
              </v:line>
            </w:pict>
          </mc:Fallback>
        </mc:AlternateContent>
      </w:r>
      <w:r w:rsidRPr="006265BE">
        <w:t xml:space="preserve">=     </w:t>
      </w:r>
      <w:r w:rsidRPr="006265BE">
        <w:rPr>
          <w:rFonts w:ascii="Times New Roman" w:hAnsi="Times New Roman" w:cs="Times New Roman"/>
          <w:i/>
          <w:sz w:val="24"/>
          <w:szCs w:val="24"/>
        </w:rPr>
        <w:t xml:space="preserve">Cantidad </w:t>
      </w:r>
      <w:r w:rsidRPr="006265BE">
        <w:rPr>
          <w:rFonts w:ascii="Cambria Math" w:hAnsi="Cambria Math" w:cs="Cambria Math"/>
          <w:i/>
          <w:sz w:val="24"/>
          <w:szCs w:val="24"/>
        </w:rPr>
        <w:t>𝑑𝑒</w:t>
      </w:r>
      <w:r w:rsidRPr="006265BE">
        <w:rPr>
          <w:rFonts w:ascii="Times New Roman" w:hAnsi="Times New Roman" w:cs="Times New Roman"/>
          <w:i/>
          <w:sz w:val="24"/>
          <w:szCs w:val="24"/>
        </w:rPr>
        <w:t xml:space="preserve"> residuos por grupo </w:t>
      </w:r>
      <w:r w:rsidRPr="006265BE">
        <w:rPr>
          <w:rFonts w:ascii="Cambria Math" w:hAnsi="Cambria Math" w:cs="Cambria Math"/>
          <w:i/>
          <w:sz w:val="24"/>
          <w:szCs w:val="24"/>
        </w:rPr>
        <w:t>𝑞𝑢𝑒</w:t>
      </w:r>
      <w:r w:rsidRPr="006265BE">
        <w:rPr>
          <w:rFonts w:ascii="Times New Roman" w:hAnsi="Times New Roman" w:cs="Times New Roman"/>
          <w:i/>
          <w:sz w:val="24"/>
          <w:szCs w:val="24"/>
        </w:rPr>
        <w:t xml:space="preserve"> se </w:t>
      </w:r>
      <w:r w:rsidRPr="006265BE">
        <w:rPr>
          <w:rFonts w:ascii="Cambria Math" w:hAnsi="Cambria Math" w:cs="Cambria Math"/>
          <w:i/>
          <w:sz w:val="24"/>
          <w:szCs w:val="24"/>
        </w:rPr>
        <w:t>𝑎𝑙𝑚𝑎𝑐𝑒𝑛𝑎𝑛</w:t>
      </w:r>
      <w:r w:rsidRPr="006265BE">
        <w:rPr>
          <w:rFonts w:ascii="Times New Roman" w:hAnsi="Times New Roman" w:cs="Times New Roman"/>
          <w:i/>
          <w:sz w:val="24"/>
          <w:szCs w:val="24"/>
        </w:rPr>
        <w:t xml:space="preserve"> </w:t>
      </w:r>
      <w:r w:rsidRPr="006265BE">
        <w:rPr>
          <w:rFonts w:ascii="Cambria Math" w:hAnsi="Cambria Math" w:cs="Cambria Math"/>
          <w:i/>
          <w:sz w:val="24"/>
          <w:szCs w:val="24"/>
        </w:rPr>
        <w:t>𝑐𝑜𝑟𝑟𝑒𝑐𝑡𝑎𝑚𝑒𝑛𝑡𝑒</w:t>
      </w:r>
      <w:r w:rsidRPr="006265BE">
        <w:rPr>
          <w:rFonts w:ascii="Times New Roman" w:hAnsi="Times New Roman" w:cs="Times New Roman"/>
          <w:i/>
          <w:sz w:val="24"/>
          <w:szCs w:val="24"/>
        </w:rPr>
        <w:t xml:space="preserve"> </w:t>
      </w:r>
    </w:p>
    <w:p w14:paraId="6C70E696" w14:textId="77777777" w:rsidR="0046173D" w:rsidRDefault="0046173D" w:rsidP="0046173D">
      <w:pPr>
        <w:rPr>
          <w:rFonts w:ascii="Times New Roman" w:hAnsi="Times New Roman" w:cs="Times New Roman"/>
          <w:i/>
          <w:sz w:val="24"/>
          <w:szCs w:val="24"/>
        </w:rPr>
      </w:pPr>
      <w:r w:rsidRPr="006265BE">
        <w:rPr>
          <w:rFonts w:ascii="Times New Roman" w:hAnsi="Times New Roman" w:cs="Times New Roman"/>
          <w:i/>
          <w:sz w:val="24"/>
          <w:szCs w:val="24"/>
        </w:rPr>
        <w:t xml:space="preserve">                        Cantidad total de residuos generados × 100</w:t>
      </w:r>
    </w:p>
    <w:p w14:paraId="795C3D5D" w14:textId="77777777" w:rsidR="0046173D" w:rsidRPr="006265BE" w:rsidRDefault="0046173D" w:rsidP="0046173D">
      <w:pPr>
        <w:rPr>
          <w:rFonts w:ascii="Times New Roman" w:hAnsi="Times New Roman" w:cs="Times New Roman"/>
          <w:i/>
          <w:sz w:val="24"/>
          <w:szCs w:val="24"/>
        </w:rPr>
      </w:pPr>
    </w:p>
    <w:p w14:paraId="424AEF12" w14:textId="3AB47837" w:rsidR="0046173D" w:rsidRDefault="00622A69" w:rsidP="0046173D">
      <w:pPr>
        <w:rPr>
          <w:rFonts w:ascii="Times New Roman" w:hAnsi="Times New Roman" w:cs="Times New Roman"/>
          <w:i/>
          <w:sz w:val="24"/>
          <w:szCs w:val="24"/>
        </w:rPr>
      </w:pPr>
      <w:r w:rsidRPr="00CF0119">
        <w:rPr>
          <w:noProof/>
          <w:lang w:val="es-CO" w:eastAsia="es-CO"/>
        </w:rPr>
        <w:drawing>
          <wp:inline distT="0" distB="0" distL="0" distR="0" wp14:anchorId="3874A6FB" wp14:editId="6E36AC38">
            <wp:extent cx="5268686" cy="3015343"/>
            <wp:effectExtent l="0" t="0" r="27305" b="13970"/>
            <wp:docPr id="1702251963" name="Gráfico 170225196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011003E" w14:textId="77777777" w:rsidR="00622A69" w:rsidRDefault="00622A69" w:rsidP="00622A69">
      <w:pPr>
        <w:rPr>
          <w:rFonts w:ascii="Times New Roman" w:hAnsi="Times New Roman" w:cs="Times New Roman"/>
          <w:i/>
          <w:sz w:val="24"/>
          <w:szCs w:val="24"/>
        </w:rPr>
      </w:pPr>
    </w:p>
    <w:tbl>
      <w:tblPr>
        <w:tblStyle w:val="Cuadrculaclara-nfasis5"/>
        <w:tblW w:w="0" w:type="auto"/>
        <w:tblLayout w:type="fixed"/>
        <w:tblLook w:val="06A0" w:firstRow="1" w:lastRow="0" w:firstColumn="1" w:lastColumn="0" w:noHBand="1" w:noVBand="1"/>
      </w:tblPr>
      <w:tblGrid>
        <w:gridCol w:w="1805"/>
        <w:gridCol w:w="1805"/>
        <w:gridCol w:w="1805"/>
        <w:gridCol w:w="1805"/>
        <w:gridCol w:w="1805"/>
      </w:tblGrid>
      <w:tr w:rsidR="00622A69" w:rsidRPr="00092BE3" w14:paraId="25EF85C9" w14:textId="77777777" w:rsidTr="001106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5" w:type="dxa"/>
            <w:vMerge w:val="restart"/>
            <w:vAlign w:val="center"/>
          </w:tcPr>
          <w:p w14:paraId="67431633" w14:textId="77777777" w:rsidR="00622A69" w:rsidRPr="00092BE3" w:rsidRDefault="00622A69" w:rsidP="0011067D">
            <w:pPr>
              <w:jc w:val="center"/>
              <w:rPr>
                <w:rFonts w:ascii="Times New Roman" w:hAnsi="Times New Roman" w:cs="Times New Roman"/>
                <w:sz w:val="24"/>
                <w:szCs w:val="24"/>
              </w:rPr>
            </w:pPr>
            <w:r w:rsidRPr="00092BE3">
              <w:rPr>
                <w:rFonts w:ascii="Times New Roman" w:eastAsia="Times New Roman" w:hAnsi="Times New Roman" w:cs="Times New Roman"/>
                <w:sz w:val="24"/>
                <w:szCs w:val="24"/>
                <w:lang w:val="es"/>
              </w:rPr>
              <w:t>Cantidades generadas de residuos</w:t>
            </w:r>
          </w:p>
        </w:tc>
        <w:tc>
          <w:tcPr>
            <w:tcW w:w="1805" w:type="dxa"/>
          </w:tcPr>
          <w:p w14:paraId="13B78DE7" w14:textId="77777777" w:rsidR="00622A69" w:rsidRPr="00092BE3" w:rsidRDefault="00622A69" w:rsidP="001106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2BE3">
              <w:rPr>
                <w:rFonts w:ascii="Times New Roman" w:eastAsia="Times New Roman" w:hAnsi="Times New Roman" w:cs="Times New Roman"/>
                <w:sz w:val="24"/>
                <w:szCs w:val="24"/>
                <w:lang w:val="es"/>
              </w:rPr>
              <w:t>Periodo</w:t>
            </w:r>
            <w:r>
              <w:rPr>
                <w:rFonts w:ascii="Times New Roman" w:eastAsia="Times New Roman" w:hAnsi="Times New Roman" w:cs="Times New Roman"/>
                <w:sz w:val="24"/>
                <w:szCs w:val="24"/>
                <w:lang w:val="es"/>
              </w:rPr>
              <w:t xml:space="preserve"> 2020</w:t>
            </w:r>
          </w:p>
        </w:tc>
        <w:tc>
          <w:tcPr>
            <w:tcW w:w="1805" w:type="dxa"/>
          </w:tcPr>
          <w:p w14:paraId="03CB9590" w14:textId="77777777" w:rsidR="00622A69" w:rsidRPr="00092BE3" w:rsidRDefault="00622A69" w:rsidP="001106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173D">
              <w:rPr>
                <w:rFonts w:ascii="Times New Roman" w:hAnsi="Times New Roman" w:cs="Times New Roman"/>
                <w:sz w:val="24"/>
                <w:szCs w:val="24"/>
              </w:rPr>
              <w:t>Aprovechables</w:t>
            </w:r>
          </w:p>
        </w:tc>
        <w:tc>
          <w:tcPr>
            <w:tcW w:w="1805" w:type="dxa"/>
          </w:tcPr>
          <w:p w14:paraId="34356318" w14:textId="77777777" w:rsidR="00622A69" w:rsidRPr="00092BE3" w:rsidRDefault="00622A69" w:rsidP="001106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Papel - Cartón</w:t>
            </w:r>
          </w:p>
        </w:tc>
        <w:tc>
          <w:tcPr>
            <w:tcW w:w="1805" w:type="dxa"/>
          </w:tcPr>
          <w:p w14:paraId="7F2768E1" w14:textId="77777777" w:rsidR="00622A69" w:rsidRPr="00092BE3" w:rsidRDefault="00622A69" w:rsidP="0011067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eastAsia="Times New Roman" w:hAnsi="Times New Roman" w:cs="Times New Roman"/>
                <w:sz w:val="24"/>
                <w:szCs w:val="24"/>
                <w:lang w:val="es"/>
              </w:rPr>
              <w:t>Plástico</w:t>
            </w:r>
          </w:p>
        </w:tc>
      </w:tr>
      <w:tr w:rsidR="00622A69" w:rsidRPr="00092BE3" w14:paraId="451825BC" w14:textId="77777777" w:rsidTr="0011067D">
        <w:tc>
          <w:tcPr>
            <w:cnfStyle w:val="001000000000" w:firstRow="0" w:lastRow="0" w:firstColumn="1" w:lastColumn="0" w:oddVBand="0" w:evenVBand="0" w:oddHBand="0" w:evenHBand="0" w:firstRowFirstColumn="0" w:firstRowLastColumn="0" w:lastRowFirstColumn="0" w:lastRowLastColumn="0"/>
            <w:tcW w:w="1805" w:type="dxa"/>
            <w:vMerge/>
          </w:tcPr>
          <w:p w14:paraId="70EC4835" w14:textId="77777777" w:rsidR="00622A69" w:rsidRPr="00092BE3" w:rsidRDefault="00622A69" w:rsidP="0011067D">
            <w:pPr>
              <w:jc w:val="center"/>
              <w:rPr>
                <w:rFonts w:ascii="Times New Roman" w:hAnsi="Times New Roman" w:cs="Times New Roman"/>
                <w:sz w:val="24"/>
                <w:szCs w:val="24"/>
              </w:rPr>
            </w:pPr>
          </w:p>
        </w:tc>
        <w:tc>
          <w:tcPr>
            <w:tcW w:w="1805" w:type="dxa"/>
          </w:tcPr>
          <w:p w14:paraId="339B1171"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Julio</w:t>
            </w:r>
          </w:p>
        </w:tc>
        <w:tc>
          <w:tcPr>
            <w:tcW w:w="1805" w:type="dxa"/>
          </w:tcPr>
          <w:p w14:paraId="5EF8DD03"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5</w:t>
            </w:r>
          </w:p>
        </w:tc>
        <w:tc>
          <w:tcPr>
            <w:tcW w:w="1805" w:type="dxa"/>
          </w:tcPr>
          <w:p w14:paraId="0C43A871"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w:t>
            </w:r>
          </w:p>
        </w:tc>
        <w:tc>
          <w:tcPr>
            <w:tcW w:w="1805" w:type="dxa"/>
          </w:tcPr>
          <w:p w14:paraId="1AA19D31"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w:t>
            </w:r>
          </w:p>
        </w:tc>
      </w:tr>
      <w:tr w:rsidR="00622A69" w:rsidRPr="00092BE3" w14:paraId="1E6C972C" w14:textId="77777777" w:rsidTr="0011067D">
        <w:tc>
          <w:tcPr>
            <w:cnfStyle w:val="001000000000" w:firstRow="0" w:lastRow="0" w:firstColumn="1" w:lastColumn="0" w:oddVBand="0" w:evenVBand="0" w:oddHBand="0" w:evenHBand="0" w:firstRowFirstColumn="0" w:firstRowLastColumn="0" w:lastRowFirstColumn="0" w:lastRowLastColumn="0"/>
            <w:tcW w:w="1805" w:type="dxa"/>
            <w:vMerge/>
          </w:tcPr>
          <w:p w14:paraId="4A6C7B55" w14:textId="77777777" w:rsidR="00622A69" w:rsidRPr="00092BE3" w:rsidRDefault="00622A69" w:rsidP="0011067D">
            <w:pPr>
              <w:jc w:val="center"/>
              <w:rPr>
                <w:rFonts w:ascii="Times New Roman" w:hAnsi="Times New Roman" w:cs="Times New Roman"/>
                <w:sz w:val="24"/>
                <w:szCs w:val="24"/>
              </w:rPr>
            </w:pPr>
          </w:p>
        </w:tc>
        <w:tc>
          <w:tcPr>
            <w:tcW w:w="1805" w:type="dxa"/>
          </w:tcPr>
          <w:p w14:paraId="3EC44425"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Agosto</w:t>
            </w:r>
          </w:p>
        </w:tc>
        <w:tc>
          <w:tcPr>
            <w:tcW w:w="1805" w:type="dxa"/>
          </w:tcPr>
          <w:p w14:paraId="0A77183C"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w:t>
            </w:r>
          </w:p>
        </w:tc>
        <w:tc>
          <w:tcPr>
            <w:tcW w:w="1805" w:type="dxa"/>
          </w:tcPr>
          <w:p w14:paraId="15E972A4"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2</w:t>
            </w:r>
          </w:p>
        </w:tc>
        <w:tc>
          <w:tcPr>
            <w:tcW w:w="1805" w:type="dxa"/>
          </w:tcPr>
          <w:p w14:paraId="37DFC3F0"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4</w:t>
            </w:r>
          </w:p>
        </w:tc>
      </w:tr>
      <w:tr w:rsidR="00622A69" w:rsidRPr="00092BE3" w14:paraId="1F5B3E2E" w14:textId="77777777" w:rsidTr="0011067D">
        <w:tc>
          <w:tcPr>
            <w:cnfStyle w:val="001000000000" w:firstRow="0" w:lastRow="0" w:firstColumn="1" w:lastColumn="0" w:oddVBand="0" w:evenVBand="0" w:oddHBand="0" w:evenHBand="0" w:firstRowFirstColumn="0" w:firstRowLastColumn="0" w:lastRowFirstColumn="0" w:lastRowLastColumn="0"/>
            <w:tcW w:w="1805" w:type="dxa"/>
            <w:vMerge/>
          </w:tcPr>
          <w:p w14:paraId="46F02350" w14:textId="77777777" w:rsidR="00622A69" w:rsidRPr="00092BE3" w:rsidRDefault="00622A69" w:rsidP="0011067D">
            <w:pPr>
              <w:jc w:val="center"/>
              <w:rPr>
                <w:rFonts w:ascii="Times New Roman" w:hAnsi="Times New Roman" w:cs="Times New Roman"/>
                <w:sz w:val="24"/>
                <w:szCs w:val="24"/>
              </w:rPr>
            </w:pPr>
          </w:p>
        </w:tc>
        <w:tc>
          <w:tcPr>
            <w:tcW w:w="1805" w:type="dxa"/>
          </w:tcPr>
          <w:p w14:paraId="058793F9"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Septiembre</w:t>
            </w:r>
          </w:p>
        </w:tc>
        <w:tc>
          <w:tcPr>
            <w:tcW w:w="1805" w:type="dxa"/>
          </w:tcPr>
          <w:p w14:paraId="3D447E1D"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8</w:t>
            </w:r>
          </w:p>
        </w:tc>
        <w:tc>
          <w:tcPr>
            <w:tcW w:w="1805" w:type="dxa"/>
          </w:tcPr>
          <w:p w14:paraId="07A70364"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5</w:t>
            </w:r>
          </w:p>
        </w:tc>
        <w:tc>
          <w:tcPr>
            <w:tcW w:w="1805" w:type="dxa"/>
          </w:tcPr>
          <w:p w14:paraId="2D39D98A"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w:t>
            </w:r>
          </w:p>
        </w:tc>
      </w:tr>
      <w:tr w:rsidR="00622A69" w:rsidRPr="00092BE3" w14:paraId="1655ED15" w14:textId="77777777" w:rsidTr="0011067D">
        <w:tc>
          <w:tcPr>
            <w:cnfStyle w:val="001000000000" w:firstRow="0" w:lastRow="0" w:firstColumn="1" w:lastColumn="0" w:oddVBand="0" w:evenVBand="0" w:oddHBand="0" w:evenHBand="0" w:firstRowFirstColumn="0" w:firstRowLastColumn="0" w:lastRowFirstColumn="0" w:lastRowLastColumn="0"/>
            <w:tcW w:w="1805" w:type="dxa"/>
            <w:vMerge/>
          </w:tcPr>
          <w:p w14:paraId="0A6D2349" w14:textId="77777777" w:rsidR="00622A69" w:rsidRPr="00092BE3" w:rsidRDefault="00622A69" w:rsidP="0011067D">
            <w:pPr>
              <w:jc w:val="center"/>
              <w:rPr>
                <w:rFonts w:ascii="Times New Roman" w:hAnsi="Times New Roman" w:cs="Times New Roman"/>
                <w:sz w:val="24"/>
                <w:szCs w:val="24"/>
              </w:rPr>
            </w:pPr>
          </w:p>
        </w:tc>
        <w:tc>
          <w:tcPr>
            <w:tcW w:w="1805" w:type="dxa"/>
          </w:tcPr>
          <w:p w14:paraId="17EF6051"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Octubre</w:t>
            </w:r>
          </w:p>
        </w:tc>
        <w:tc>
          <w:tcPr>
            <w:tcW w:w="1805" w:type="dxa"/>
          </w:tcPr>
          <w:p w14:paraId="554ED120"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9</w:t>
            </w:r>
          </w:p>
        </w:tc>
        <w:tc>
          <w:tcPr>
            <w:tcW w:w="1805" w:type="dxa"/>
          </w:tcPr>
          <w:p w14:paraId="4BB9A053"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w:t>
            </w:r>
          </w:p>
        </w:tc>
        <w:tc>
          <w:tcPr>
            <w:tcW w:w="1805" w:type="dxa"/>
          </w:tcPr>
          <w:p w14:paraId="2B4878FB" w14:textId="77777777" w:rsidR="00622A69" w:rsidRPr="00092BE3" w:rsidRDefault="00622A69" w:rsidP="0011067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w:t>
            </w:r>
          </w:p>
        </w:tc>
      </w:tr>
    </w:tbl>
    <w:p w14:paraId="38776BB5" w14:textId="77777777" w:rsidR="00622A69" w:rsidRDefault="00622A69" w:rsidP="0046173D">
      <w:pPr>
        <w:rPr>
          <w:rFonts w:ascii="Times New Roman" w:hAnsi="Times New Roman" w:cs="Times New Roman"/>
          <w:i/>
          <w:sz w:val="24"/>
          <w:szCs w:val="24"/>
        </w:rPr>
      </w:pPr>
    </w:p>
    <w:p w14:paraId="44004D10" w14:textId="6ECC0DEA" w:rsidR="007E3A21" w:rsidRPr="007E3A21" w:rsidRDefault="007E3A21" w:rsidP="007E3A21">
      <w:pPr>
        <w:pStyle w:val="Ttulo1"/>
        <w:rPr>
          <w:rFonts w:ascii="Times New Roman" w:hAnsi="Times New Roman" w:cs="Times New Roman"/>
          <w:sz w:val="24"/>
          <w:szCs w:val="24"/>
        </w:rPr>
      </w:pPr>
      <w:bookmarkStart w:id="74" w:name="_Toc57405923"/>
      <w:r w:rsidRPr="007E3A21">
        <w:rPr>
          <w:rFonts w:ascii="Times New Roman" w:hAnsi="Times New Roman" w:cs="Times New Roman"/>
          <w:sz w:val="24"/>
          <w:szCs w:val="24"/>
        </w:rPr>
        <w:t>17.3  Almacenamiento</w:t>
      </w:r>
      <w:bookmarkEnd w:id="74"/>
    </w:p>
    <w:p w14:paraId="5A993667" w14:textId="77777777" w:rsidR="007E3A21" w:rsidRPr="007E3A21" w:rsidRDefault="007E3A21" w:rsidP="007E3A21">
      <w:pPr>
        <w:rPr>
          <w:rFonts w:ascii="Times New Roman" w:hAnsi="Times New Roman" w:cs="Times New Roman"/>
          <w:i/>
          <w:sz w:val="24"/>
          <w:szCs w:val="24"/>
        </w:rPr>
      </w:pPr>
    </w:p>
    <w:p w14:paraId="42C8F438" w14:textId="77777777" w:rsidR="007E3A21" w:rsidRPr="007E3A21" w:rsidRDefault="007E3A21" w:rsidP="007E3A21">
      <w:pPr>
        <w:rPr>
          <w:rFonts w:ascii="Times New Roman" w:hAnsi="Times New Roman" w:cs="Times New Roman"/>
          <w:i/>
          <w:sz w:val="24"/>
          <w:szCs w:val="24"/>
        </w:rPr>
      </w:pPr>
      <w:r w:rsidRPr="007E3A21">
        <w:rPr>
          <w:rFonts w:ascii="Times New Roman" w:hAnsi="Times New Roman" w:cs="Times New Roman"/>
          <w:i/>
          <w:sz w:val="24"/>
          <w:szCs w:val="24"/>
        </w:rPr>
        <w:t xml:space="preserve">% </w:t>
      </w:r>
      <w:r w:rsidRPr="007E3A21">
        <w:rPr>
          <w:rFonts w:ascii="Cambria Math" w:hAnsi="Cambria Math" w:cs="Cambria Math"/>
          <w:i/>
          <w:sz w:val="24"/>
          <w:szCs w:val="24"/>
        </w:rPr>
        <w:t>𝐷𝑒</w:t>
      </w:r>
      <w:r w:rsidRPr="007E3A21">
        <w:rPr>
          <w:rFonts w:ascii="Times New Roman" w:hAnsi="Times New Roman" w:cs="Times New Roman"/>
          <w:i/>
          <w:sz w:val="24"/>
          <w:szCs w:val="24"/>
        </w:rPr>
        <w:t xml:space="preserve"> </w:t>
      </w:r>
      <w:r w:rsidRPr="007E3A21">
        <w:rPr>
          <w:rFonts w:ascii="Cambria Math" w:hAnsi="Cambria Math" w:cs="Cambria Math"/>
          <w:i/>
          <w:sz w:val="24"/>
          <w:szCs w:val="24"/>
        </w:rPr>
        <w:t>𝑃𝑎𝑟𝑡𝑖𝑐𝑖𝑝𝑎𝑐𝑖𝑜𝑛</w:t>
      </w:r>
    </w:p>
    <w:p w14:paraId="324DEA47" w14:textId="77777777" w:rsidR="007E3A21" w:rsidRPr="007E3A21" w:rsidRDefault="007E3A21" w:rsidP="007E3A21">
      <w:pPr>
        <w:rPr>
          <w:rFonts w:ascii="Times New Roman" w:hAnsi="Times New Roman" w:cs="Times New Roman"/>
          <w:i/>
          <w:sz w:val="24"/>
          <w:szCs w:val="24"/>
        </w:rPr>
      </w:pPr>
      <w:r w:rsidRPr="007E3A21">
        <w:rPr>
          <w:rFonts w:ascii="Times New Roman" w:hAnsi="Times New Roman" w:cs="Times New Roman"/>
          <w:i/>
          <w:sz w:val="24"/>
          <w:szCs w:val="24"/>
          <w:lang w:val="es-CO"/>
        </w:rPr>
        <mc:AlternateContent>
          <mc:Choice Requires="wps">
            <w:drawing>
              <wp:anchor distT="0" distB="0" distL="114300" distR="114300" simplePos="0" relativeHeight="251947008" behindDoc="0" locked="0" layoutInCell="1" allowOverlap="1" wp14:anchorId="06BD82F9" wp14:editId="2F56347E">
                <wp:simplePos x="0" y="0"/>
                <wp:positionH relativeFrom="column">
                  <wp:posOffset>185057</wp:posOffset>
                </wp:positionH>
                <wp:positionV relativeFrom="paragraph">
                  <wp:posOffset>256177</wp:posOffset>
                </wp:positionV>
                <wp:extent cx="5116286" cy="0"/>
                <wp:effectExtent l="0" t="0" r="27305" b="19050"/>
                <wp:wrapNone/>
                <wp:docPr id="1702251836" name="1702251836 Conector recto"/>
                <wp:cNvGraphicFramePr/>
                <a:graphic xmlns:a="http://schemas.openxmlformats.org/drawingml/2006/main">
                  <a:graphicData uri="http://schemas.microsoft.com/office/word/2010/wordprocessingShape">
                    <wps:wsp>
                      <wps:cNvCnPr/>
                      <wps:spPr>
                        <a:xfrm>
                          <a:off x="0" y="0"/>
                          <a:ext cx="5116286"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36 Conector recto" o:spid="_x0000_s1026" style="position:absolute;z-index:251947008;visibility:visible;mso-wrap-style:square;mso-wrap-distance-left:9pt;mso-wrap-distance-top:0;mso-wrap-distance-right:9pt;mso-wrap-distance-bottom:0;mso-position-horizontal:absolute;mso-position-horizontal-relative:text;mso-position-vertical:absolute;mso-position-vertical-relative:text" from="14.55pt,20.15pt" to="417.4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" strokecolor="#4472c4" strokeweight=".5pt">
                <v:stroke joinstyle="miter"/>
              </v:line>
            </w:pict>
          </mc:Fallback>
        </mc:AlternateContent>
      </w:r>
      <w:r w:rsidRPr="007E3A21">
        <w:rPr>
          <w:rFonts w:ascii="Times New Roman" w:hAnsi="Times New Roman" w:cs="Times New Roman"/>
          <w:i/>
          <w:sz w:val="24"/>
          <w:szCs w:val="24"/>
        </w:rPr>
        <w:t xml:space="preserve">=      Cantidad total de residuos aprovechables </w:t>
      </w:r>
      <w:r w:rsidRPr="007E3A21">
        <w:rPr>
          <w:rFonts w:ascii="Cambria Math" w:hAnsi="Cambria Math" w:cs="Cambria Math"/>
          <w:i/>
          <w:sz w:val="24"/>
          <w:szCs w:val="24"/>
        </w:rPr>
        <w:t>𝑞𝑢𝑒</w:t>
      </w:r>
      <w:r w:rsidRPr="007E3A21">
        <w:rPr>
          <w:rFonts w:ascii="Times New Roman" w:hAnsi="Times New Roman" w:cs="Times New Roman"/>
          <w:i/>
          <w:sz w:val="24"/>
          <w:szCs w:val="24"/>
        </w:rPr>
        <w:t xml:space="preserve"> se </w:t>
      </w:r>
      <w:r w:rsidRPr="007E3A21">
        <w:rPr>
          <w:rFonts w:ascii="Cambria Math" w:hAnsi="Cambria Math" w:cs="Cambria Math"/>
          <w:i/>
          <w:sz w:val="24"/>
          <w:szCs w:val="24"/>
        </w:rPr>
        <w:t>𝑎𝑙𝑚𝑎𝑐𝑒𝑛𝑎𝑛</w:t>
      </w:r>
      <w:r w:rsidRPr="007E3A21">
        <w:rPr>
          <w:rFonts w:ascii="Times New Roman" w:hAnsi="Times New Roman" w:cs="Times New Roman"/>
          <w:i/>
          <w:sz w:val="24"/>
          <w:szCs w:val="24"/>
        </w:rPr>
        <w:t xml:space="preserve"> </w:t>
      </w:r>
      <w:r w:rsidRPr="007E3A21">
        <w:rPr>
          <w:rFonts w:ascii="Cambria Math" w:hAnsi="Cambria Math" w:cs="Cambria Math"/>
          <w:i/>
          <w:sz w:val="24"/>
          <w:szCs w:val="24"/>
        </w:rPr>
        <w:t>𝑐𝑜𝑟𝑟𝑒𝑐𝑡𝑎𝑚𝑒𝑛𝑡𝑒</w:t>
      </w:r>
    </w:p>
    <w:p w14:paraId="757FD44C" w14:textId="722168C7" w:rsidR="007E3A21" w:rsidRDefault="007E3A21" w:rsidP="007E3A21">
      <w:pPr>
        <w:rPr>
          <w:rFonts w:ascii="Times New Roman" w:hAnsi="Times New Roman" w:cs="Times New Roman"/>
          <w:i/>
          <w:sz w:val="24"/>
          <w:szCs w:val="24"/>
        </w:rPr>
      </w:pPr>
      <w:r w:rsidRPr="007E3A21">
        <w:rPr>
          <w:rFonts w:ascii="Times New Roman" w:hAnsi="Times New Roman" w:cs="Times New Roman"/>
          <w:i/>
          <w:sz w:val="24"/>
          <w:szCs w:val="24"/>
        </w:rPr>
        <w:t xml:space="preserve">                          Cantidad total de residuos generados × 100</w:t>
      </w:r>
    </w:p>
    <w:p w14:paraId="0A7106C1" w14:textId="77777777" w:rsidR="00DF24AA" w:rsidRDefault="00DF24AA" w:rsidP="007E3A21">
      <w:pPr>
        <w:rPr>
          <w:rFonts w:ascii="Times New Roman" w:hAnsi="Times New Roman" w:cs="Times New Roman"/>
          <w:i/>
          <w:sz w:val="24"/>
          <w:szCs w:val="24"/>
        </w:rPr>
      </w:pPr>
    </w:p>
    <w:tbl>
      <w:tblPr>
        <w:tblStyle w:val="Tablaconcuadrcula"/>
        <w:tblW w:w="9180" w:type="dxa"/>
        <w:tblLayout w:type="fixed"/>
        <w:tblLook w:val="04A0" w:firstRow="1" w:lastRow="0" w:firstColumn="1" w:lastColumn="0" w:noHBand="0" w:noVBand="1"/>
      </w:tblPr>
      <w:tblGrid>
        <w:gridCol w:w="2971"/>
        <w:gridCol w:w="3353"/>
        <w:gridCol w:w="2856"/>
      </w:tblGrid>
      <w:tr w:rsidR="00DF24AA" w:rsidRPr="00DF24AA" w14:paraId="5807E274" w14:textId="77777777" w:rsidTr="001A16FB">
        <w:trPr>
          <w:trHeight w:val="959"/>
        </w:trPr>
        <w:tc>
          <w:tcPr>
            <w:tcW w:w="2971" w:type="dxa"/>
            <w:shd w:val="clear" w:color="auto" w:fill="2F5496" w:themeFill="accent1" w:themeFillShade="BF"/>
            <w:vAlign w:val="center"/>
          </w:tcPr>
          <w:p w14:paraId="533E93E9" w14:textId="1C534F23" w:rsidR="00DF24AA" w:rsidRPr="00DF24AA" w:rsidRDefault="00DF24AA" w:rsidP="001A16FB">
            <w:pPr>
              <w:spacing w:after="160" w:line="259" w:lineRule="auto"/>
              <w:jc w:val="center"/>
              <w:rPr>
                <w:rFonts w:ascii="Times New Roman" w:hAnsi="Times New Roman" w:cs="Times New Roman"/>
                <w:b/>
                <w:bCs/>
                <w:sz w:val="24"/>
                <w:szCs w:val="24"/>
              </w:rPr>
            </w:pPr>
            <w:r w:rsidRPr="00DF24AA">
              <w:rPr>
                <w:rFonts w:ascii="Times New Roman" w:hAnsi="Times New Roman" w:cs="Times New Roman"/>
                <w:b/>
                <w:bCs/>
                <w:sz w:val="24"/>
                <w:szCs w:val="24"/>
              </w:rPr>
              <w:lastRenderedPageBreak/>
              <w:t>MATERIAL ALMACENADO</w:t>
            </w:r>
            <w:r w:rsidR="001A16FB">
              <w:rPr>
                <w:rFonts w:ascii="Times New Roman" w:hAnsi="Times New Roman" w:cs="Times New Roman"/>
                <w:b/>
                <w:bCs/>
                <w:sz w:val="24"/>
                <w:szCs w:val="24"/>
              </w:rPr>
              <w:t xml:space="preserve"> </w:t>
            </w:r>
            <w:r w:rsidRPr="00DF24AA">
              <w:rPr>
                <w:rFonts w:ascii="Times New Roman" w:hAnsi="Times New Roman" w:cs="Times New Roman"/>
                <w:b/>
                <w:bCs/>
                <w:sz w:val="24"/>
                <w:szCs w:val="24"/>
              </w:rPr>
              <w:t>APROVECHABLE (2019)</w:t>
            </w:r>
          </w:p>
        </w:tc>
        <w:tc>
          <w:tcPr>
            <w:tcW w:w="3353" w:type="dxa"/>
            <w:shd w:val="clear" w:color="auto" w:fill="2F5496" w:themeFill="accent1" w:themeFillShade="BF"/>
            <w:vAlign w:val="center"/>
          </w:tcPr>
          <w:p w14:paraId="22BD3022" w14:textId="77777777" w:rsidR="00DF24AA" w:rsidRPr="00DF24AA" w:rsidRDefault="00DF24AA" w:rsidP="001A16FB">
            <w:pPr>
              <w:spacing w:after="160" w:line="259" w:lineRule="auto"/>
              <w:jc w:val="center"/>
              <w:rPr>
                <w:rFonts w:ascii="Times New Roman" w:hAnsi="Times New Roman" w:cs="Times New Roman"/>
                <w:b/>
                <w:sz w:val="24"/>
                <w:szCs w:val="24"/>
              </w:rPr>
            </w:pPr>
            <w:r w:rsidRPr="00DF24AA">
              <w:rPr>
                <w:rFonts w:ascii="Times New Roman" w:hAnsi="Times New Roman" w:cs="Times New Roman"/>
                <w:b/>
                <w:bCs/>
                <w:sz w:val="24"/>
                <w:szCs w:val="24"/>
              </w:rPr>
              <w:t>(kg)</w:t>
            </w:r>
          </w:p>
        </w:tc>
        <w:tc>
          <w:tcPr>
            <w:tcW w:w="2856" w:type="dxa"/>
            <w:shd w:val="clear" w:color="auto" w:fill="2F5496" w:themeFill="accent1" w:themeFillShade="BF"/>
            <w:vAlign w:val="center"/>
          </w:tcPr>
          <w:p w14:paraId="4EEC3DB3" w14:textId="77777777" w:rsidR="00DF24AA" w:rsidRPr="00DF24AA" w:rsidRDefault="00DF24AA" w:rsidP="001A16FB">
            <w:pPr>
              <w:spacing w:after="160" w:line="259" w:lineRule="auto"/>
              <w:jc w:val="center"/>
              <w:rPr>
                <w:rFonts w:ascii="Times New Roman" w:hAnsi="Times New Roman" w:cs="Times New Roman"/>
                <w:b/>
                <w:bCs/>
                <w:sz w:val="24"/>
                <w:szCs w:val="24"/>
              </w:rPr>
            </w:pPr>
            <w:r w:rsidRPr="00DF24AA">
              <w:rPr>
                <w:rFonts w:ascii="Times New Roman" w:hAnsi="Times New Roman" w:cs="Times New Roman"/>
                <w:b/>
                <w:bCs/>
                <w:sz w:val="24"/>
                <w:szCs w:val="24"/>
              </w:rPr>
              <w:t>% Generado vs. Almacenado</w:t>
            </w:r>
          </w:p>
        </w:tc>
      </w:tr>
      <w:tr w:rsidR="00DF24AA" w:rsidRPr="00DF24AA" w14:paraId="7A1390EE" w14:textId="77777777" w:rsidTr="00DF24AA">
        <w:trPr>
          <w:trHeight w:val="654"/>
        </w:trPr>
        <w:tc>
          <w:tcPr>
            <w:tcW w:w="2971" w:type="dxa"/>
            <w:shd w:val="clear" w:color="auto" w:fill="8EAADB" w:themeFill="accent1" w:themeFillTint="99"/>
            <w:vAlign w:val="center"/>
          </w:tcPr>
          <w:p w14:paraId="41876198" w14:textId="77777777" w:rsidR="00DF24AA" w:rsidRPr="00DF24AA" w:rsidRDefault="00DF24AA" w:rsidP="00DF24AA">
            <w:pPr>
              <w:spacing w:after="160" w:line="259" w:lineRule="auto"/>
              <w:jc w:val="center"/>
              <w:rPr>
                <w:rFonts w:ascii="Times New Roman" w:hAnsi="Times New Roman" w:cs="Times New Roman"/>
                <w:b/>
                <w:bCs/>
                <w:sz w:val="24"/>
                <w:szCs w:val="24"/>
              </w:rPr>
            </w:pPr>
            <w:r w:rsidRPr="00DF24AA">
              <w:rPr>
                <w:rFonts w:ascii="Times New Roman" w:hAnsi="Times New Roman" w:cs="Times New Roman"/>
                <w:sz w:val="24"/>
                <w:szCs w:val="24"/>
                <w:u w:val="single"/>
              </w:rPr>
              <w:t>Madera</w:t>
            </w:r>
          </w:p>
        </w:tc>
        <w:tc>
          <w:tcPr>
            <w:tcW w:w="3353" w:type="dxa"/>
            <w:vAlign w:val="center"/>
          </w:tcPr>
          <w:p w14:paraId="01B7DBD0"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195</w:t>
            </w:r>
          </w:p>
        </w:tc>
        <w:tc>
          <w:tcPr>
            <w:tcW w:w="2856" w:type="dxa"/>
            <w:vAlign w:val="center"/>
          </w:tcPr>
          <w:p w14:paraId="05787B01"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51,1</w:t>
            </w:r>
          </w:p>
        </w:tc>
      </w:tr>
      <w:tr w:rsidR="00DF24AA" w:rsidRPr="00DF24AA" w14:paraId="0679025A" w14:textId="77777777" w:rsidTr="00DF24AA">
        <w:trPr>
          <w:trHeight w:val="693"/>
        </w:trPr>
        <w:tc>
          <w:tcPr>
            <w:tcW w:w="2971" w:type="dxa"/>
            <w:shd w:val="clear" w:color="auto" w:fill="8EAADB" w:themeFill="accent1" w:themeFillTint="99"/>
            <w:vAlign w:val="center"/>
          </w:tcPr>
          <w:p w14:paraId="5BABFACF" w14:textId="77777777" w:rsidR="00DF24AA" w:rsidRPr="00DF24AA" w:rsidRDefault="00DF24AA" w:rsidP="00DF24AA">
            <w:pPr>
              <w:spacing w:after="160" w:line="259" w:lineRule="auto"/>
              <w:jc w:val="center"/>
              <w:rPr>
                <w:rFonts w:ascii="Times New Roman" w:hAnsi="Times New Roman" w:cs="Times New Roman"/>
                <w:b/>
                <w:bCs/>
                <w:sz w:val="24"/>
                <w:szCs w:val="24"/>
              </w:rPr>
            </w:pPr>
            <w:r w:rsidRPr="00DF24AA">
              <w:rPr>
                <w:rFonts w:ascii="Times New Roman" w:hAnsi="Times New Roman" w:cs="Times New Roman"/>
                <w:sz w:val="24"/>
                <w:szCs w:val="24"/>
                <w:u w:val="single"/>
              </w:rPr>
              <w:t>Metal-mecánica</w:t>
            </w:r>
          </w:p>
        </w:tc>
        <w:tc>
          <w:tcPr>
            <w:tcW w:w="3353" w:type="dxa"/>
            <w:vAlign w:val="center"/>
          </w:tcPr>
          <w:p w14:paraId="6FC1AF3D"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75</w:t>
            </w:r>
          </w:p>
        </w:tc>
        <w:tc>
          <w:tcPr>
            <w:tcW w:w="2856" w:type="dxa"/>
            <w:vAlign w:val="center"/>
          </w:tcPr>
          <w:p w14:paraId="746CA168"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61,47</w:t>
            </w:r>
          </w:p>
        </w:tc>
      </w:tr>
      <w:tr w:rsidR="00DF24AA" w:rsidRPr="00DF24AA" w14:paraId="6121BEB7" w14:textId="77777777" w:rsidTr="00DF24AA">
        <w:trPr>
          <w:trHeight w:val="692"/>
        </w:trPr>
        <w:tc>
          <w:tcPr>
            <w:tcW w:w="2971" w:type="dxa"/>
            <w:shd w:val="clear" w:color="auto" w:fill="8EAADB" w:themeFill="accent1" w:themeFillTint="99"/>
            <w:vAlign w:val="center"/>
          </w:tcPr>
          <w:p w14:paraId="6B5BFC00" w14:textId="77777777" w:rsidR="00DF24AA" w:rsidRPr="00DF24AA" w:rsidRDefault="00DF24AA" w:rsidP="00DF24AA">
            <w:pPr>
              <w:spacing w:after="160" w:line="259" w:lineRule="auto"/>
              <w:jc w:val="center"/>
              <w:rPr>
                <w:rFonts w:ascii="Times New Roman" w:hAnsi="Times New Roman" w:cs="Times New Roman"/>
                <w:b/>
                <w:bCs/>
                <w:sz w:val="24"/>
                <w:szCs w:val="24"/>
              </w:rPr>
            </w:pPr>
            <w:r w:rsidRPr="00DF24AA">
              <w:rPr>
                <w:rFonts w:ascii="Times New Roman" w:hAnsi="Times New Roman" w:cs="Times New Roman"/>
                <w:sz w:val="24"/>
                <w:szCs w:val="24"/>
                <w:u w:val="single"/>
              </w:rPr>
              <w:t>Banner</w:t>
            </w:r>
          </w:p>
        </w:tc>
        <w:tc>
          <w:tcPr>
            <w:tcW w:w="3353" w:type="dxa"/>
            <w:vAlign w:val="center"/>
          </w:tcPr>
          <w:p w14:paraId="42DF8CE0"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33</w:t>
            </w:r>
          </w:p>
        </w:tc>
        <w:tc>
          <w:tcPr>
            <w:tcW w:w="2856" w:type="dxa"/>
            <w:vAlign w:val="center"/>
          </w:tcPr>
          <w:p w14:paraId="152C5767"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35</w:t>
            </w:r>
          </w:p>
        </w:tc>
      </w:tr>
      <w:tr w:rsidR="00DF24AA" w:rsidRPr="00DF24AA" w14:paraId="7050BAB6" w14:textId="77777777" w:rsidTr="00DF24AA">
        <w:trPr>
          <w:trHeight w:val="564"/>
        </w:trPr>
        <w:tc>
          <w:tcPr>
            <w:tcW w:w="2971" w:type="dxa"/>
            <w:shd w:val="clear" w:color="auto" w:fill="8EAADB" w:themeFill="accent1" w:themeFillTint="99"/>
            <w:vAlign w:val="center"/>
          </w:tcPr>
          <w:p w14:paraId="669E6A70" w14:textId="77777777" w:rsidR="00DF24AA" w:rsidRPr="00DF24AA" w:rsidRDefault="00DF24AA" w:rsidP="00DF24AA">
            <w:pPr>
              <w:spacing w:after="160" w:line="259" w:lineRule="auto"/>
              <w:jc w:val="center"/>
              <w:rPr>
                <w:rFonts w:ascii="Times New Roman" w:hAnsi="Times New Roman" w:cs="Times New Roman"/>
                <w:b/>
                <w:bCs/>
                <w:sz w:val="24"/>
                <w:szCs w:val="24"/>
              </w:rPr>
            </w:pPr>
            <w:r w:rsidRPr="00DF24AA">
              <w:rPr>
                <w:rFonts w:ascii="Times New Roman" w:hAnsi="Times New Roman" w:cs="Times New Roman"/>
                <w:sz w:val="24"/>
                <w:szCs w:val="24"/>
                <w:u w:val="single"/>
              </w:rPr>
              <w:t>Poliestireno</w:t>
            </w:r>
          </w:p>
        </w:tc>
        <w:tc>
          <w:tcPr>
            <w:tcW w:w="3353" w:type="dxa"/>
            <w:vAlign w:val="center"/>
          </w:tcPr>
          <w:p w14:paraId="66664378"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8</w:t>
            </w:r>
          </w:p>
        </w:tc>
        <w:tc>
          <w:tcPr>
            <w:tcW w:w="2856" w:type="dxa"/>
            <w:vAlign w:val="center"/>
          </w:tcPr>
          <w:p w14:paraId="7C374B4D"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30,7</w:t>
            </w:r>
          </w:p>
        </w:tc>
      </w:tr>
      <w:tr w:rsidR="00DF24AA" w:rsidRPr="00DF24AA" w14:paraId="365DB31D" w14:textId="77777777" w:rsidTr="00DF24AA">
        <w:trPr>
          <w:trHeight w:val="535"/>
        </w:trPr>
        <w:tc>
          <w:tcPr>
            <w:tcW w:w="2971" w:type="dxa"/>
            <w:shd w:val="clear" w:color="auto" w:fill="8EAADB" w:themeFill="accent1" w:themeFillTint="99"/>
            <w:vAlign w:val="center"/>
          </w:tcPr>
          <w:p w14:paraId="6417CDFA" w14:textId="77777777" w:rsidR="00DF24AA" w:rsidRPr="00DF24AA" w:rsidRDefault="00DF24AA" w:rsidP="00DF24AA">
            <w:pPr>
              <w:spacing w:after="160" w:line="259" w:lineRule="auto"/>
              <w:jc w:val="center"/>
              <w:rPr>
                <w:rFonts w:ascii="Times New Roman" w:hAnsi="Times New Roman" w:cs="Times New Roman"/>
                <w:b/>
                <w:bCs/>
                <w:sz w:val="24"/>
                <w:szCs w:val="24"/>
              </w:rPr>
            </w:pPr>
            <w:r w:rsidRPr="00DF24AA">
              <w:rPr>
                <w:rFonts w:ascii="Times New Roman" w:hAnsi="Times New Roman" w:cs="Times New Roman"/>
                <w:sz w:val="24"/>
                <w:szCs w:val="24"/>
                <w:u w:val="single"/>
              </w:rPr>
              <w:t>Cartón</w:t>
            </w:r>
          </w:p>
        </w:tc>
        <w:tc>
          <w:tcPr>
            <w:tcW w:w="3353" w:type="dxa"/>
            <w:vAlign w:val="center"/>
          </w:tcPr>
          <w:p w14:paraId="0045E563"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10</w:t>
            </w:r>
          </w:p>
        </w:tc>
        <w:tc>
          <w:tcPr>
            <w:tcW w:w="2856" w:type="dxa"/>
            <w:vAlign w:val="center"/>
          </w:tcPr>
          <w:p w14:paraId="147DBA38" w14:textId="77777777" w:rsidR="00DF24AA" w:rsidRPr="00DF24AA" w:rsidRDefault="00DF24AA" w:rsidP="00DF24AA">
            <w:pPr>
              <w:spacing w:after="160" w:line="259" w:lineRule="auto"/>
              <w:jc w:val="center"/>
              <w:rPr>
                <w:rFonts w:ascii="Times New Roman" w:hAnsi="Times New Roman" w:cs="Times New Roman"/>
                <w:sz w:val="24"/>
                <w:szCs w:val="24"/>
              </w:rPr>
            </w:pPr>
            <w:r w:rsidRPr="00DF24AA">
              <w:rPr>
                <w:rFonts w:ascii="Times New Roman" w:hAnsi="Times New Roman" w:cs="Times New Roman"/>
                <w:sz w:val="24"/>
                <w:szCs w:val="24"/>
              </w:rPr>
              <w:t>25</w:t>
            </w:r>
          </w:p>
        </w:tc>
      </w:tr>
      <w:tr w:rsidR="00DF24AA" w:rsidRPr="00DF24AA" w14:paraId="2F427041" w14:textId="77777777" w:rsidTr="00DF24AA">
        <w:trPr>
          <w:trHeight w:val="558"/>
        </w:trPr>
        <w:tc>
          <w:tcPr>
            <w:tcW w:w="2971" w:type="dxa"/>
            <w:shd w:val="clear" w:color="auto" w:fill="8EAADB" w:themeFill="accent1" w:themeFillTint="99"/>
            <w:vAlign w:val="center"/>
          </w:tcPr>
          <w:p w14:paraId="43AD2D4B" w14:textId="77777777" w:rsidR="00DF24AA" w:rsidRPr="00DF24AA" w:rsidRDefault="00DF24AA" w:rsidP="00DF24AA">
            <w:pPr>
              <w:spacing w:after="160" w:line="259" w:lineRule="auto"/>
              <w:jc w:val="center"/>
              <w:rPr>
                <w:rFonts w:ascii="Times New Roman" w:hAnsi="Times New Roman" w:cs="Times New Roman"/>
                <w:b/>
                <w:bCs/>
                <w:sz w:val="24"/>
                <w:szCs w:val="24"/>
                <w:u w:val="single"/>
              </w:rPr>
            </w:pPr>
            <w:r w:rsidRPr="00DF24AA">
              <w:rPr>
                <w:rFonts w:ascii="Times New Roman" w:hAnsi="Times New Roman" w:cs="Times New Roman"/>
                <w:b/>
                <w:bCs/>
                <w:sz w:val="24"/>
                <w:szCs w:val="24"/>
                <w:u w:val="single"/>
              </w:rPr>
              <w:t>TOTAL</w:t>
            </w:r>
          </w:p>
        </w:tc>
        <w:tc>
          <w:tcPr>
            <w:tcW w:w="3353" w:type="dxa"/>
            <w:vAlign w:val="center"/>
          </w:tcPr>
          <w:p w14:paraId="65AF666B" w14:textId="77777777" w:rsidR="00DF24AA" w:rsidRPr="00DF24AA" w:rsidRDefault="00DF24AA" w:rsidP="00DF24AA">
            <w:pPr>
              <w:spacing w:after="160" w:line="259" w:lineRule="auto"/>
              <w:jc w:val="center"/>
              <w:rPr>
                <w:rFonts w:ascii="Times New Roman" w:hAnsi="Times New Roman" w:cs="Times New Roman"/>
                <w:b/>
                <w:sz w:val="24"/>
                <w:szCs w:val="24"/>
                <w:u w:val="single"/>
              </w:rPr>
            </w:pPr>
            <w:r w:rsidRPr="00DF24AA">
              <w:rPr>
                <w:rFonts w:ascii="Times New Roman" w:hAnsi="Times New Roman" w:cs="Times New Roman"/>
                <w:b/>
                <w:sz w:val="24"/>
                <w:szCs w:val="24"/>
                <w:u w:val="single"/>
              </w:rPr>
              <w:t>321</w:t>
            </w:r>
          </w:p>
        </w:tc>
        <w:tc>
          <w:tcPr>
            <w:tcW w:w="2856" w:type="dxa"/>
            <w:vAlign w:val="center"/>
          </w:tcPr>
          <w:p w14:paraId="14F8FE5A" w14:textId="77777777" w:rsidR="00DF24AA" w:rsidRPr="00DF24AA" w:rsidRDefault="00DF24AA" w:rsidP="00DF24AA">
            <w:pPr>
              <w:spacing w:after="160" w:line="259" w:lineRule="auto"/>
              <w:jc w:val="center"/>
              <w:rPr>
                <w:rFonts w:ascii="Times New Roman" w:hAnsi="Times New Roman" w:cs="Times New Roman"/>
                <w:b/>
                <w:sz w:val="24"/>
                <w:szCs w:val="24"/>
                <w:u w:val="single"/>
              </w:rPr>
            </w:pPr>
          </w:p>
        </w:tc>
      </w:tr>
    </w:tbl>
    <w:p w14:paraId="2D1CBDEE" w14:textId="77777777" w:rsidR="00DF24AA" w:rsidRDefault="00DF24AA" w:rsidP="007E3A21">
      <w:pPr>
        <w:rPr>
          <w:rFonts w:ascii="Times New Roman" w:hAnsi="Times New Roman" w:cs="Times New Roman"/>
          <w:i/>
          <w:sz w:val="24"/>
          <w:szCs w:val="24"/>
        </w:rPr>
      </w:pPr>
    </w:p>
    <w:p w14:paraId="72E74534" w14:textId="77777777" w:rsidR="007E3A21" w:rsidRPr="00DF24AA" w:rsidRDefault="007E3A21" w:rsidP="007E3A21">
      <w:pPr>
        <w:rPr>
          <w:rFonts w:ascii="Times New Roman" w:hAnsi="Times New Roman" w:cs="Times New Roman"/>
          <w:i/>
          <w:sz w:val="24"/>
          <w:szCs w:val="24"/>
        </w:rPr>
      </w:pPr>
    </w:p>
    <w:p w14:paraId="7BDDB1A5" w14:textId="1AC49D1D" w:rsidR="007E3A21" w:rsidRPr="00DF24AA" w:rsidRDefault="007E3A21" w:rsidP="007E3A21">
      <w:pPr>
        <w:pStyle w:val="Ttulo1"/>
        <w:rPr>
          <w:rFonts w:ascii="Times New Roman" w:hAnsi="Times New Roman" w:cs="Times New Roman"/>
          <w:sz w:val="24"/>
          <w:szCs w:val="24"/>
        </w:rPr>
      </w:pPr>
      <w:bookmarkStart w:id="75" w:name="_Toc57405924"/>
      <w:r w:rsidRPr="00DF24AA">
        <w:rPr>
          <w:rFonts w:ascii="Times New Roman" w:hAnsi="Times New Roman" w:cs="Times New Roman"/>
          <w:sz w:val="24"/>
          <w:szCs w:val="24"/>
        </w:rPr>
        <w:t>17.4  Rendimiento</w:t>
      </w:r>
      <w:bookmarkEnd w:id="75"/>
      <w:r w:rsidRPr="00DF24AA">
        <w:rPr>
          <w:rFonts w:ascii="Times New Roman" w:hAnsi="Times New Roman" w:cs="Times New Roman"/>
          <w:sz w:val="24"/>
          <w:szCs w:val="24"/>
        </w:rPr>
        <w:t xml:space="preserve"> </w:t>
      </w:r>
    </w:p>
    <w:p w14:paraId="02F5142F" w14:textId="77777777" w:rsidR="007E3A21" w:rsidRPr="00DF24AA" w:rsidRDefault="007E3A21" w:rsidP="007E3A21">
      <w:pPr>
        <w:rPr>
          <w:rFonts w:ascii="Times New Roman" w:hAnsi="Times New Roman" w:cs="Times New Roman"/>
          <w:sz w:val="24"/>
          <w:szCs w:val="24"/>
        </w:rPr>
      </w:pPr>
    </w:p>
    <w:p w14:paraId="0F1411B0" w14:textId="77777777" w:rsidR="007E3A21" w:rsidRPr="00DF24AA" w:rsidRDefault="007E3A21" w:rsidP="007E3A21">
      <w:pPr>
        <w:rPr>
          <w:rFonts w:ascii="Times New Roman" w:hAnsi="Times New Roman" w:cs="Times New Roman"/>
          <w:i/>
          <w:sz w:val="24"/>
          <w:szCs w:val="24"/>
        </w:rPr>
      </w:pPr>
      <w:r w:rsidRPr="00DF24AA">
        <w:rPr>
          <w:rFonts w:ascii="Times New Roman" w:hAnsi="Times New Roman" w:cs="Times New Roman"/>
          <w:sz w:val="24"/>
          <w:szCs w:val="24"/>
          <w:lang w:val="es-CO"/>
        </w:rPr>
        <mc:AlternateContent>
          <mc:Choice Requires="wps">
            <w:drawing>
              <wp:anchor distT="0" distB="0" distL="114300" distR="114300" simplePos="0" relativeHeight="251941888" behindDoc="0" locked="0" layoutInCell="1" allowOverlap="1" wp14:anchorId="2965EDDD" wp14:editId="4662FB52">
                <wp:simplePos x="0" y="0"/>
                <wp:positionH relativeFrom="column">
                  <wp:posOffset>185057</wp:posOffset>
                </wp:positionH>
                <wp:positionV relativeFrom="paragraph">
                  <wp:posOffset>256177</wp:posOffset>
                </wp:positionV>
                <wp:extent cx="5116286" cy="0"/>
                <wp:effectExtent l="0" t="0" r="27305" b="19050"/>
                <wp:wrapNone/>
                <wp:docPr id="1702251882" name="1702251882 Conector recto"/>
                <wp:cNvGraphicFramePr/>
                <a:graphic xmlns:a="http://schemas.openxmlformats.org/drawingml/2006/main">
                  <a:graphicData uri="http://schemas.microsoft.com/office/word/2010/wordprocessingShape">
                    <wps:wsp>
                      <wps:cNvCnPr/>
                      <wps:spPr>
                        <a:xfrm>
                          <a:off x="0" y="0"/>
                          <a:ext cx="5116286"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82 Conector recto" o:spid="_x0000_s1026" style="position:absolute;z-index:251941888;visibility:visible;mso-wrap-style:square;mso-wrap-distance-left:9pt;mso-wrap-distance-top:0;mso-wrap-distance-right:9pt;mso-wrap-distance-bottom:0;mso-position-horizontal:absolute;mso-position-horizontal-relative:text;mso-position-vertical:absolute;mso-position-vertical-relative:text" from="14.55pt,20.15pt" to="417.4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" strokecolor="#4472c4" strokeweight=".5pt">
                <v:stroke joinstyle="miter"/>
              </v:line>
            </w:pict>
          </mc:Fallback>
        </mc:AlternateContent>
      </w:r>
      <w:r w:rsidRPr="00DF24AA">
        <w:rPr>
          <w:rFonts w:ascii="Times New Roman" w:hAnsi="Times New Roman" w:cs="Times New Roman"/>
          <w:sz w:val="24"/>
          <w:szCs w:val="24"/>
        </w:rPr>
        <w:t xml:space="preserve">=                      </w:t>
      </w:r>
      <w:r w:rsidRPr="00DF24AA">
        <w:rPr>
          <w:rFonts w:ascii="Times New Roman" w:hAnsi="Times New Roman" w:cs="Times New Roman"/>
          <w:i/>
          <w:sz w:val="24"/>
          <w:szCs w:val="24"/>
        </w:rPr>
        <w:t xml:space="preserve">   </w:t>
      </w:r>
      <w:r w:rsidRPr="00DF24AA">
        <w:rPr>
          <w:rFonts w:ascii="Cambria Math" w:hAnsi="Cambria Math" w:cs="Cambria Math"/>
          <w:i/>
          <w:sz w:val="24"/>
          <w:szCs w:val="24"/>
        </w:rPr>
        <w:t>𝐼</w:t>
      </w:r>
      <w:r w:rsidRPr="00DF24AA">
        <w:rPr>
          <w:rFonts w:ascii="Cambria Math" w:hAnsi="Cambria Math" w:cs="Cambria Math"/>
          <w:i/>
          <w:sz w:val="24"/>
          <w:szCs w:val="24"/>
        </w:rPr>
        <w:t>𝑛𝑔𝑟𝑒𝑠𝑜𝑠</w:t>
      </w:r>
      <w:r w:rsidRPr="00DF24AA">
        <w:rPr>
          <w:rFonts w:ascii="Times New Roman" w:hAnsi="Times New Roman" w:cs="Times New Roman"/>
          <w:i/>
          <w:sz w:val="24"/>
          <w:szCs w:val="24"/>
        </w:rPr>
        <w:t xml:space="preserve"> </w:t>
      </w:r>
      <w:r w:rsidRPr="00DF24AA">
        <w:rPr>
          <w:rFonts w:ascii="Cambria Math" w:hAnsi="Cambria Math" w:cs="Cambria Math"/>
          <w:i/>
          <w:sz w:val="24"/>
          <w:szCs w:val="24"/>
        </w:rPr>
        <w:t>𝑝𝑜𝑟</w:t>
      </w:r>
      <w:r w:rsidRPr="00DF24AA">
        <w:rPr>
          <w:rFonts w:ascii="Times New Roman" w:hAnsi="Times New Roman" w:cs="Times New Roman"/>
          <w:i/>
          <w:sz w:val="24"/>
          <w:szCs w:val="24"/>
        </w:rPr>
        <w:t xml:space="preserve"> </w:t>
      </w:r>
      <w:r w:rsidRPr="00DF24AA">
        <w:rPr>
          <w:rFonts w:ascii="Cambria Math" w:hAnsi="Cambria Math" w:cs="Cambria Math"/>
          <w:i/>
          <w:sz w:val="24"/>
          <w:szCs w:val="24"/>
        </w:rPr>
        <w:t>𝑚𝑎𝑡𝑒𝑟𝑖𝑎𝑙</w:t>
      </w:r>
      <w:r w:rsidRPr="00DF24AA">
        <w:rPr>
          <w:rFonts w:ascii="Times New Roman" w:hAnsi="Times New Roman" w:cs="Times New Roman"/>
          <w:i/>
          <w:sz w:val="24"/>
          <w:szCs w:val="24"/>
        </w:rPr>
        <w:t xml:space="preserve"> </w:t>
      </w:r>
      <w:r w:rsidRPr="00DF24AA">
        <w:rPr>
          <w:rFonts w:ascii="Cambria Math" w:hAnsi="Cambria Math" w:cs="Cambria Math"/>
          <w:i/>
          <w:sz w:val="24"/>
          <w:szCs w:val="24"/>
        </w:rPr>
        <w:t>𝑎𝑝𝑟𝑜𝑣𝑒𝑐ℎ𝑎𝑑𝑜𝑠</w:t>
      </w:r>
      <w:r w:rsidRPr="00DF24AA">
        <w:rPr>
          <w:rFonts w:ascii="Times New Roman" w:hAnsi="Times New Roman" w:cs="Times New Roman"/>
          <w:i/>
          <w:sz w:val="24"/>
          <w:szCs w:val="24"/>
        </w:rPr>
        <w:t xml:space="preserve"> por evento</w:t>
      </w:r>
    </w:p>
    <w:p w14:paraId="0FF752C7" w14:textId="77777777" w:rsidR="007E3A21" w:rsidRPr="00DF24AA" w:rsidRDefault="007E3A21" w:rsidP="007E3A21">
      <w:pPr>
        <w:rPr>
          <w:rFonts w:ascii="Times New Roman" w:hAnsi="Times New Roman" w:cs="Times New Roman"/>
          <w:i/>
          <w:sz w:val="24"/>
          <w:szCs w:val="24"/>
        </w:rPr>
      </w:pPr>
      <w:r w:rsidRPr="00DF24AA">
        <w:rPr>
          <w:rFonts w:ascii="Times New Roman" w:hAnsi="Times New Roman" w:cs="Times New Roman"/>
          <w:i/>
          <w:sz w:val="24"/>
          <w:szCs w:val="24"/>
        </w:rPr>
        <w:t xml:space="preserve">                           Costo de Almacenamiento por mes × 100</w:t>
      </w:r>
    </w:p>
    <w:p w14:paraId="404CC1CF" w14:textId="5BB3E69B" w:rsidR="00DF24AA" w:rsidRPr="00DF24AA" w:rsidRDefault="00DF24AA" w:rsidP="007E3A21">
      <w:pPr>
        <w:rPr>
          <w:rFonts w:ascii="Times New Roman" w:hAnsi="Times New Roman" w:cs="Times New Roman"/>
          <w:sz w:val="24"/>
          <w:szCs w:val="24"/>
        </w:rPr>
      </w:pPr>
      <w:r w:rsidRPr="00DF24AA">
        <w:rPr>
          <w:rFonts w:ascii="Times New Roman" w:hAnsi="Times New Roman" w:cs="Times New Roman"/>
          <w:sz w:val="24"/>
          <w:szCs w:val="24"/>
        </w:rPr>
        <w:t>No se pudo cuantificar debido a la escaza demanda gracias a la pandemia.</w:t>
      </w:r>
    </w:p>
    <w:p w14:paraId="1E2F4B80" w14:textId="0B20F40E" w:rsidR="007E3A21" w:rsidRPr="00DF24AA" w:rsidRDefault="007E3A21" w:rsidP="007E3A21">
      <w:pPr>
        <w:pStyle w:val="Ttulo1"/>
        <w:rPr>
          <w:rFonts w:ascii="Times New Roman" w:hAnsi="Times New Roman" w:cs="Times New Roman"/>
          <w:sz w:val="24"/>
          <w:szCs w:val="24"/>
        </w:rPr>
      </w:pPr>
      <w:bookmarkStart w:id="76" w:name="_Toc57405925"/>
      <w:r w:rsidRPr="00DF24AA">
        <w:rPr>
          <w:rFonts w:ascii="Times New Roman" w:hAnsi="Times New Roman" w:cs="Times New Roman"/>
          <w:sz w:val="24"/>
          <w:szCs w:val="24"/>
        </w:rPr>
        <w:t>17.5  Aprovechamiento</w:t>
      </w:r>
      <w:bookmarkEnd w:id="76"/>
    </w:p>
    <w:p w14:paraId="1770319D" w14:textId="77777777" w:rsidR="007E3A21" w:rsidRPr="00DF24AA" w:rsidRDefault="007E3A21" w:rsidP="007E3A21">
      <w:pPr>
        <w:rPr>
          <w:rFonts w:ascii="Times New Roman" w:hAnsi="Times New Roman" w:cs="Times New Roman"/>
          <w:sz w:val="24"/>
          <w:szCs w:val="24"/>
        </w:rPr>
      </w:pPr>
    </w:p>
    <w:p w14:paraId="462C0BC8" w14:textId="77777777" w:rsidR="007E3A21" w:rsidRPr="00DF24AA" w:rsidRDefault="007E3A21" w:rsidP="007E3A21">
      <w:pPr>
        <w:rPr>
          <w:rFonts w:ascii="Times New Roman" w:hAnsi="Times New Roman" w:cs="Times New Roman"/>
          <w:bCs/>
          <w:sz w:val="24"/>
          <w:szCs w:val="24"/>
        </w:rPr>
      </w:pPr>
      <w:r w:rsidRPr="00DF24AA">
        <w:rPr>
          <w:rFonts w:ascii="Times New Roman" w:hAnsi="Times New Roman" w:cs="Times New Roman"/>
          <w:bCs/>
          <w:sz w:val="24"/>
          <w:szCs w:val="24"/>
        </w:rPr>
        <w:t xml:space="preserve"> % </w:t>
      </w:r>
      <w:r w:rsidRPr="00DF24AA">
        <w:rPr>
          <w:rFonts w:ascii="Cambria Math" w:hAnsi="Cambria Math" w:cs="Cambria Math"/>
          <w:bCs/>
          <w:sz w:val="24"/>
          <w:szCs w:val="24"/>
        </w:rPr>
        <w:t>𝑑𝑒</w:t>
      </w:r>
      <w:r w:rsidRPr="00DF24AA">
        <w:rPr>
          <w:rFonts w:ascii="Times New Roman" w:hAnsi="Times New Roman" w:cs="Times New Roman"/>
          <w:bCs/>
          <w:sz w:val="24"/>
          <w:szCs w:val="24"/>
        </w:rPr>
        <w:t xml:space="preserve"> </w:t>
      </w:r>
      <w:r w:rsidRPr="00DF24AA">
        <w:rPr>
          <w:rFonts w:ascii="Cambria Math" w:hAnsi="Cambria Math" w:cs="Cambria Math"/>
          <w:bCs/>
          <w:sz w:val="24"/>
          <w:szCs w:val="24"/>
        </w:rPr>
        <w:t>𝐼𝑛𝑑𝑖𝑐𝑒</w:t>
      </w:r>
      <w:r w:rsidRPr="00DF24AA">
        <w:rPr>
          <w:rFonts w:ascii="Times New Roman" w:hAnsi="Times New Roman" w:cs="Times New Roman"/>
          <w:bCs/>
          <w:sz w:val="24"/>
          <w:szCs w:val="24"/>
        </w:rPr>
        <w:t xml:space="preserve"> </w:t>
      </w:r>
      <w:r w:rsidRPr="00DF24AA">
        <w:rPr>
          <w:rFonts w:ascii="Cambria Math" w:hAnsi="Cambria Math" w:cs="Cambria Math"/>
          <w:bCs/>
          <w:sz w:val="24"/>
          <w:szCs w:val="24"/>
        </w:rPr>
        <w:t>𝑑𝑒</w:t>
      </w:r>
      <w:r w:rsidRPr="00DF24AA">
        <w:rPr>
          <w:rFonts w:ascii="Times New Roman" w:hAnsi="Times New Roman" w:cs="Times New Roman"/>
          <w:bCs/>
          <w:sz w:val="24"/>
          <w:szCs w:val="24"/>
        </w:rPr>
        <w:t xml:space="preserve"> </w:t>
      </w:r>
      <w:r w:rsidRPr="00DF24AA">
        <w:rPr>
          <w:rFonts w:ascii="Cambria Math" w:hAnsi="Cambria Math" w:cs="Cambria Math"/>
          <w:bCs/>
          <w:sz w:val="24"/>
          <w:szCs w:val="24"/>
        </w:rPr>
        <w:t>𝑎𝑝𝑟𝑜𝑣𝑒𝑐ℎ𝑎𝑚𝑖𝑒𝑛𝑡𝑜</w:t>
      </w:r>
    </w:p>
    <w:p w14:paraId="22CCD6E4" w14:textId="77777777" w:rsidR="007E3A21" w:rsidRPr="00DF24AA" w:rsidRDefault="007E3A21" w:rsidP="007E3A21">
      <w:pPr>
        <w:rPr>
          <w:rFonts w:ascii="Times New Roman" w:hAnsi="Times New Roman" w:cs="Times New Roman"/>
          <w:bCs/>
          <w:i/>
          <w:sz w:val="24"/>
          <w:szCs w:val="24"/>
        </w:rPr>
      </w:pPr>
      <w:r w:rsidRPr="00DF24AA">
        <w:rPr>
          <w:rFonts w:ascii="Times New Roman" w:hAnsi="Times New Roman" w:cs="Times New Roman"/>
          <w:bCs/>
          <w:sz w:val="24"/>
          <w:szCs w:val="24"/>
          <w:lang w:val="es-CO"/>
        </w:rPr>
        <mc:AlternateContent>
          <mc:Choice Requires="wps">
            <w:drawing>
              <wp:anchor distT="0" distB="0" distL="114300" distR="114300" simplePos="0" relativeHeight="251940864" behindDoc="0" locked="0" layoutInCell="1" allowOverlap="1" wp14:anchorId="5E504FEE" wp14:editId="4A1740D1">
                <wp:simplePos x="0" y="0"/>
                <wp:positionH relativeFrom="column">
                  <wp:posOffset>348342</wp:posOffset>
                </wp:positionH>
                <wp:positionV relativeFrom="paragraph">
                  <wp:posOffset>267879</wp:posOffset>
                </wp:positionV>
                <wp:extent cx="3624943" cy="0"/>
                <wp:effectExtent l="0" t="0" r="13970" b="19050"/>
                <wp:wrapNone/>
                <wp:docPr id="1702251893" name="1702251893 Conector recto"/>
                <wp:cNvGraphicFramePr/>
                <a:graphic xmlns:a="http://schemas.openxmlformats.org/drawingml/2006/main">
                  <a:graphicData uri="http://schemas.microsoft.com/office/word/2010/wordprocessingShape">
                    <wps:wsp>
                      <wps:cNvCnPr/>
                      <wps:spPr>
                        <a:xfrm>
                          <a:off x="0" y="0"/>
                          <a:ext cx="3624943"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893 Conector recto" o:spid="_x0000_s1026" style="position:absolute;z-index:251940864;visibility:visible;mso-wrap-style:square;mso-wrap-distance-left:9pt;mso-wrap-distance-top:0;mso-wrap-distance-right:9pt;mso-wrap-distance-bottom:0;mso-position-horizontal:absolute;mso-position-horizontal-relative:text;mso-position-vertical:absolute;mso-position-vertical-relative:text" from="27.45pt,21.1pt" to="312.9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" strokecolor="#4472c4" strokeweight=".5pt">
                <v:stroke joinstyle="miter"/>
              </v:line>
            </w:pict>
          </mc:Fallback>
        </mc:AlternateContent>
      </w:r>
      <w:r w:rsidRPr="00DF24AA">
        <w:rPr>
          <w:rFonts w:ascii="Times New Roman" w:hAnsi="Times New Roman" w:cs="Times New Roman"/>
          <w:bCs/>
          <w:sz w:val="24"/>
          <w:szCs w:val="24"/>
        </w:rPr>
        <w:t xml:space="preserve"> </w:t>
      </w: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𝐼𝑛𝑔𝑟𝑒𝑠𝑜𝑠</w:t>
      </w: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𝑝𝑜𝑟</w:t>
      </w: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𝑚</w:t>
      </w:r>
      <w:r w:rsidRPr="00DF24AA">
        <w:rPr>
          <w:rFonts w:ascii="Cambria Math" w:hAnsi="Cambria Math" w:cs="Cambria Math"/>
          <w:bCs/>
          <w:i/>
          <w:sz w:val="24"/>
          <w:szCs w:val="24"/>
        </w:rPr>
        <w:t>𝑎𝑡𝑒𝑟𝑖𝑎𝑙</w:t>
      </w: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𝑎𝑝𝑟𝑜𝑣𝑒𝑐ℎ𝑎𝑑𝑜𝑠</w:t>
      </w:r>
      <w:r w:rsidRPr="00DF24AA">
        <w:rPr>
          <w:rFonts w:ascii="Times New Roman" w:hAnsi="Times New Roman" w:cs="Times New Roman"/>
          <w:bCs/>
          <w:i/>
          <w:sz w:val="24"/>
          <w:szCs w:val="24"/>
        </w:rPr>
        <w:t xml:space="preserve"> por evento </w:t>
      </w:r>
    </w:p>
    <w:p w14:paraId="275CBD80" w14:textId="77777777" w:rsidR="007E3A21" w:rsidRPr="00DF24AA" w:rsidRDefault="007E3A21" w:rsidP="007E3A21">
      <w:pPr>
        <w:rPr>
          <w:rFonts w:ascii="Times New Roman" w:hAnsi="Times New Roman" w:cs="Times New Roman"/>
          <w:bCs/>
          <w:i/>
          <w:sz w:val="24"/>
          <w:szCs w:val="24"/>
        </w:rPr>
      </w:pP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𝐶𝑜𝑠𝑡𝑜𝑠</w:t>
      </w: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𝑑𝑒</w:t>
      </w:r>
      <w:r w:rsidRPr="00DF24AA">
        <w:rPr>
          <w:rFonts w:ascii="Times New Roman" w:hAnsi="Times New Roman" w:cs="Times New Roman"/>
          <w:bCs/>
          <w:i/>
          <w:sz w:val="24"/>
          <w:szCs w:val="24"/>
        </w:rPr>
        <w:t xml:space="preserve"> </w:t>
      </w:r>
      <w:r w:rsidRPr="00DF24AA">
        <w:rPr>
          <w:rFonts w:ascii="Cambria Math" w:hAnsi="Cambria Math" w:cs="Cambria Math"/>
          <w:bCs/>
          <w:i/>
          <w:sz w:val="24"/>
          <w:szCs w:val="24"/>
        </w:rPr>
        <w:t>𝑎𝑝𝑟𝑜𝑣𝑒𝑐ℎ𝑎𝑚𝑖𝑒𝑛𝑡𝑜</w:t>
      </w:r>
      <w:r w:rsidRPr="00DF24AA">
        <w:rPr>
          <w:rFonts w:ascii="Times New Roman" w:hAnsi="Times New Roman" w:cs="Times New Roman"/>
          <w:bCs/>
          <w:i/>
          <w:sz w:val="24"/>
          <w:szCs w:val="24"/>
        </w:rPr>
        <w:t xml:space="preserve"> por evento × 100</w:t>
      </w:r>
    </w:p>
    <w:p w14:paraId="42955DCE" w14:textId="77777777" w:rsidR="00DF24AA" w:rsidRPr="006534B9" w:rsidRDefault="00DF24AA" w:rsidP="00DF24AA">
      <w:pPr>
        <w:rPr>
          <w:rFonts w:ascii="Times New Roman" w:hAnsi="Times New Roman" w:cs="Times New Roman"/>
          <w:bCs/>
          <w:sz w:val="24"/>
          <w:szCs w:val="24"/>
          <w:u w:val="single"/>
        </w:rPr>
      </w:pPr>
      <w:r w:rsidRPr="006534B9">
        <w:rPr>
          <w:rFonts w:ascii="Times New Roman" w:hAnsi="Times New Roman" w:cs="Times New Roman"/>
          <w:bCs/>
          <w:sz w:val="24"/>
          <w:szCs w:val="24"/>
          <w:u w:val="single"/>
        </w:rPr>
        <w:t>No se pudo cuantificar debido a la escaza demanda gracias a la pandemia.</w:t>
      </w:r>
    </w:p>
    <w:p w14:paraId="66A0E305" w14:textId="77777777" w:rsidR="00DF24AA" w:rsidRPr="007E3A21" w:rsidRDefault="00DF24AA" w:rsidP="007E3A21">
      <w:pPr>
        <w:rPr>
          <w:i/>
        </w:rPr>
      </w:pPr>
    </w:p>
    <w:p w14:paraId="24DBB8C5" w14:textId="68ECAABD" w:rsidR="007E3A21" w:rsidRPr="007E3A21" w:rsidRDefault="007E3A21" w:rsidP="007E3A21">
      <w:pPr>
        <w:pStyle w:val="Ttulo1"/>
        <w:rPr>
          <w:rFonts w:ascii="Times New Roman" w:hAnsi="Times New Roman" w:cs="Times New Roman"/>
          <w:sz w:val="24"/>
        </w:rPr>
      </w:pPr>
      <w:bookmarkStart w:id="77" w:name="_Toc57405926"/>
      <w:r w:rsidRPr="007E3A21">
        <w:rPr>
          <w:rFonts w:ascii="Times New Roman" w:hAnsi="Times New Roman" w:cs="Times New Roman"/>
          <w:sz w:val="24"/>
        </w:rPr>
        <w:t>17.</w:t>
      </w:r>
      <w:r w:rsidR="001A16FB">
        <w:rPr>
          <w:rFonts w:ascii="Times New Roman" w:hAnsi="Times New Roman" w:cs="Times New Roman"/>
          <w:sz w:val="24"/>
        </w:rPr>
        <w:t>6</w:t>
      </w:r>
      <w:r w:rsidRPr="007E3A21">
        <w:rPr>
          <w:rFonts w:ascii="Times New Roman" w:hAnsi="Times New Roman" w:cs="Times New Roman"/>
          <w:sz w:val="24"/>
        </w:rPr>
        <w:t xml:space="preserve">  Capacitaciones</w:t>
      </w:r>
      <w:bookmarkEnd w:id="77"/>
    </w:p>
    <w:p w14:paraId="1C4C305D" w14:textId="77777777" w:rsidR="007E3A21" w:rsidRPr="007E3A21" w:rsidRDefault="007E3A21" w:rsidP="007E3A21"/>
    <w:p w14:paraId="31E82E9C" w14:textId="77777777" w:rsidR="007E3A21" w:rsidRPr="006534B9" w:rsidRDefault="007E3A21" w:rsidP="007E3A21">
      <w:pPr>
        <w:rPr>
          <w:rFonts w:ascii="Times New Roman" w:hAnsi="Times New Roman" w:cs="Times New Roman"/>
          <w:i/>
          <w:sz w:val="24"/>
        </w:rPr>
      </w:pPr>
      <w:r w:rsidRPr="006534B9">
        <w:rPr>
          <w:rFonts w:ascii="Times New Roman" w:hAnsi="Times New Roman" w:cs="Times New Roman"/>
          <w:i/>
          <w:sz w:val="24"/>
        </w:rPr>
        <w:t xml:space="preserve">% </w:t>
      </w:r>
      <w:r w:rsidRPr="006534B9">
        <w:rPr>
          <w:rFonts w:ascii="Cambria Math" w:hAnsi="Cambria Math" w:cs="Cambria Math"/>
          <w:i/>
          <w:sz w:val="24"/>
        </w:rPr>
        <w:t>𝑑𝑒</w:t>
      </w:r>
      <w:r w:rsidRPr="006534B9">
        <w:rPr>
          <w:rFonts w:ascii="Times New Roman" w:hAnsi="Times New Roman" w:cs="Times New Roman"/>
          <w:i/>
          <w:sz w:val="24"/>
        </w:rPr>
        <w:t xml:space="preserve"> </w:t>
      </w:r>
      <w:r w:rsidRPr="006534B9">
        <w:rPr>
          <w:rFonts w:ascii="Cambria Math" w:hAnsi="Cambria Math" w:cs="Cambria Math"/>
          <w:i/>
          <w:sz w:val="24"/>
        </w:rPr>
        <w:t>𝐼𝑛𝑑𝑖𝑐𝑒</w:t>
      </w:r>
      <w:r w:rsidRPr="006534B9">
        <w:rPr>
          <w:rFonts w:ascii="Times New Roman" w:hAnsi="Times New Roman" w:cs="Times New Roman"/>
          <w:i/>
          <w:sz w:val="24"/>
        </w:rPr>
        <w:t xml:space="preserve"> </w:t>
      </w:r>
      <w:r w:rsidRPr="006534B9">
        <w:rPr>
          <w:rFonts w:ascii="Cambria Math" w:hAnsi="Cambria Math" w:cs="Cambria Math"/>
          <w:i/>
          <w:sz w:val="24"/>
        </w:rPr>
        <w:t>𝑑𝑒</w:t>
      </w:r>
      <w:r w:rsidRPr="006534B9">
        <w:rPr>
          <w:rFonts w:ascii="Times New Roman" w:hAnsi="Times New Roman" w:cs="Times New Roman"/>
          <w:i/>
          <w:sz w:val="24"/>
        </w:rPr>
        <w:t xml:space="preserve"> capacitaciones</w:t>
      </w:r>
    </w:p>
    <w:p w14:paraId="3350F3CF" w14:textId="470CCDAE" w:rsidR="007E3A21" w:rsidRPr="006534B9" w:rsidRDefault="006534B9" w:rsidP="007E3A21">
      <w:pPr>
        <w:rPr>
          <w:rFonts w:ascii="Times New Roman" w:hAnsi="Times New Roman" w:cs="Times New Roman"/>
          <w:i/>
          <w:sz w:val="24"/>
        </w:rPr>
      </w:pPr>
      <w:r w:rsidRPr="006534B9">
        <w:rPr>
          <w:rFonts w:ascii="Times New Roman" w:hAnsi="Times New Roman" w:cs="Times New Roman"/>
          <w:i/>
          <w:sz w:val="24"/>
          <w:lang w:val="es-CO"/>
        </w:rPr>
        <mc:AlternateContent>
          <mc:Choice Requires="wps">
            <w:drawing>
              <wp:anchor distT="0" distB="0" distL="114300" distR="114300" simplePos="0" relativeHeight="251949056" behindDoc="0" locked="0" layoutInCell="1" allowOverlap="1" wp14:anchorId="65552721" wp14:editId="513B6C7E">
                <wp:simplePos x="0" y="0"/>
                <wp:positionH relativeFrom="column">
                  <wp:posOffset>3700780</wp:posOffset>
                </wp:positionH>
                <wp:positionV relativeFrom="paragraph">
                  <wp:posOffset>224155</wp:posOffset>
                </wp:positionV>
                <wp:extent cx="1643380" cy="0"/>
                <wp:effectExtent l="0" t="0" r="13970" b="19050"/>
                <wp:wrapNone/>
                <wp:docPr id="1702251964" name="1702251964 Conector recto"/>
                <wp:cNvGraphicFramePr/>
                <a:graphic xmlns:a="http://schemas.openxmlformats.org/drawingml/2006/main">
                  <a:graphicData uri="http://schemas.microsoft.com/office/word/2010/wordprocessingShape">
                    <wps:wsp>
                      <wps:cNvCnPr/>
                      <wps:spPr>
                        <a:xfrm>
                          <a:off x="0" y="0"/>
                          <a:ext cx="164338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anchor>
            </w:drawing>
          </mc:Choice>
          <mc:Fallback>
            <w:pict>
              <v:line id="1702251964 Conector recto" o:spid="_x0000_s1026" style="position:absolute;z-index:251949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91.4pt,17.65pt" to="420.8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" strokecolor="#4472c4" strokeweight=".5pt">
                <v:stroke joinstyle="miter"/>
              </v:line>
            </w:pict>
          </mc:Fallback>
        </mc:AlternateContent>
      </w:r>
      <w:r w:rsidR="007E3A21" w:rsidRPr="006534B9">
        <w:rPr>
          <w:rFonts w:ascii="Times New Roman" w:hAnsi="Times New Roman" w:cs="Times New Roman"/>
          <w:i/>
          <w:sz w:val="24"/>
          <w:lang w:val="es-CO"/>
        </w:rPr>
        <mc:AlternateContent>
          <mc:Choice Requires="wps">
            <w:drawing>
              <wp:anchor distT="0" distB="0" distL="114300" distR="114300" simplePos="0" relativeHeight="251943936" behindDoc="0" locked="0" layoutInCell="1" allowOverlap="1" wp14:anchorId="3F2841DB" wp14:editId="4D412E3A">
                <wp:simplePos x="0" y="0"/>
                <wp:positionH relativeFrom="column">
                  <wp:posOffset>424543</wp:posOffset>
                </wp:positionH>
                <wp:positionV relativeFrom="paragraph">
                  <wp:posOffset>229235</wp:posOffset>
                </wp:positionV>
                <wp:extent cx="3037114" cy="0"/>
                <wp:effectExtent l="0" t="0" r="11430" b="19050"/>
                <wp:wrapNone/>
                <wp:docPr id="1702251917" name="1702251917 Conector recto"/>
                <wp:cNvGraphicFramePr/>
                <a:graphic xmlns:a="http://schemas.openxmlformats.org/drawingml/2006/main">
                  <a:graphicData uri="http://schemas.microsoft.com/office/word/2010/wordprocessingShape">
                    <wps:wsp>
                      <wps:cNvCnPr/>
                      <wps:spPr>
                        <a:xfrm>
                          <a:off x="0" y="0"/>
                          <a:ext cx="3037114"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917 Conector recto" o:spid="_x0000_s1026" style="position:absolute;z-index:251943936;visibility:visible;mso-wrap-style:square;mso-wrap-distance-left:9pt;mso-wrap-distance-top:0;mso-wrap-distance-right:9pt;mso-wrap-distance-bottom:0;mso-position-horizontal:absolute;mso-position-horizontal-relative:text;mso-position-vertical:absolute;mso-position-vertical-relative:text" from="33.45pt,18.05pt" to="272.6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" strokecolor="#4472c4" strokeweight=".5pt">
                <v:stroke joinstyle="miter"/>
              </v:line>
            </w:pict>
          </mc:Fallback>
        </mc:AlternateContent>
      </w:r>
      <w:r w:rsidR="007E3A21" w:rsidRPr="006534B9">
        <w:rPr>
          <w:rFonts w:ascii="Times New Roman" w:hAnsi="Times New Roman" w:cs="Times New Roman"/>
          <w:i/>
          <w:sz w:val="24"/>
        </w:rPr>
        <w:t xml:space="preserve"> =                Total capacitaciones realizadas </w:t>
      </w:r>
      <w:r w:rsidRPr="006534B9">
        <w:rPr>
          <w:rFonts w:ascii="Times New Roman" w:hAnsi="Times New Roman" w:cs="Times New Roman"/>
          <w:i/>
          <w:sz w:val="24"/>
        </w:rPr>
        <w:t xml:space="preserve">                                    =                   2</w:t>
      </w:r>
    </w:p>
    <w:p w14:paraId="43A61D92" w14:textId="6FBE0745" w:rsidR="007E3A21" w:rsidRPr="006534B9" w:rsidRDefault="007E3A21" w:rsidP="007E3A21">
      <w:pPr>
        <w:rPr>
          <w:rFonts w:ascii="Times New Roman" w:hAnsi="Times New Roman" w:cs="Times New Roman"/>
          <w:i/>
          <w:sz w:val="24"/>
        </w:rPr>
      </w:pPr>
      <w:r w:rsidRPr="006534B9">
        <w:rPr>
          <w:rFonts w:ascii="Times New Roman" w:hAnsi="Times New Roman" w:cs="Times New Roman"/>
          <w:i/>
          <w:sz w:val="24"/>
        </w:rPr>
        <w:t xml:space="preserve">              Total capacitaciones planeadas  × 100</w:t>
      </w:r>
      <w:r w:rsidR="006534B9" w:rsidRPr="006534B9">
        <w:rPr>
          <w:rFonts w:ascii="Times New Roman" w:hAnsi="Times New Roman" w:cs="Times New Roman"/>
          <w:i/>
          <w:sz w:val="24"/>
        </w:rPr>
        <w:t xml:space="preserve">                                                   7</w:t>
      </w:r>
    </w:p>
    <w:p w14:paraId="6829D8AD" w14:textId="68E6109E" w:rsidR="006534B9" w:rsidRPr="006534B9" w:rsidRDefault="006534B9" w:rsidP="007E3A21">
      <w:r>
        <w:t xml:space="preserve">= 28.5%  </w:t>
      </w:r>
      <w:r w:rsidRPr="006534B9">
        <w:rPr>
          <w:u w:val="single"/>
        </w:rPr>
        <w:t>No fue posible reunirse con proveedores, ya que no tenían disposición ni tiempo.</w:t>
      </w:r>
    </w:p>
    <w:p w14:paraId="56C94DEB" w14:textId="07637101" w:rsidR="007E3A21" w:rsidRPr="007E3A21" w:rsidRDefault="007E3A21" w:rsidP="007E3A21">
      <w:pPr>
        <w:pStyle w:val="Ttulo1"/>
        <w:rPr>
          <w:rFonts w:ascii="Times New Roman" w:hAnsi="Times New Roman" w:cs="Times New Roman"/>
          <w:sz w:val="24"/>
        </w:rPr>
      </w:pPr>
      <w:bookmarkStart w:id="78" w:name="_Toc57405927"/>
      <w:r w:rsidRPr="007E3A21">
        <w:rPr>
          <w:rFonts w:ascii="Times New Roman" w:hAnsi="Times New Roman" w:cs="Times New Roman"/>
          <w:sz w:val="24"/>
        </w:rPr>
        <w:lastRenderedPageBreak/>
        <w:t>17.</w:t>
      </w:r>
      <w:r w:rsidR="001A16FB">
        <w:rPr>
          <w:rFonts w:ascii="Times New Roman" w:hAnsi="Times New Roman" w:cs="Times New Roman"/>
          <w:sz w:val="24"/>
        </w:rPr>
        <w:t>7</w:t>
      </w:r>
      <w:r w:rsidRPr="007E3A21">
        <w:rPr>
          <w:rFonts w:ascii="Times New Roman" w:hAnsi="Times New Roman" w:cs="Times New Roman"/>
          <w:sz w:val="24"/>
        </w:rPr>
        <w:t xml:space="preserve">  Economía Circular</w:t>
      </w:r>
      <w:bookmarkEnd w:id="78"/>
      <w:r w:rsidRPr="007E3A21">
        <w:rPr>
          <w:rFonts w:ascii="Times New Roman" w:hAnsi="Times New Roman" w:cs="Times New Roman"/>
          <w:sz w:val="24"/>
        </w:rPr>
        <w:t xml:space="preserve"> </w:t>
      </w:r>
    </w:p>
    <w:p w14:paraId="03BF0F16" w14:textId="77777777" w:rsidR="007E3A21" w:rsidRPr="007E3A21" w:rsidRDefault="007E3A21" w:rsidP="007E3A21"/>
    <w:p w14:paraId="53B262E2" w14:textId="77777777" w:rsidR="007E3A21" w:rsidRPr="007E3A21" w:rsidRDefault="007E3A21" w:rsidP="007E3A21">
      <w:pPr>
        <w:rPr>
          <w:i/>
        </w:rPr>
      </w:pPr>
      <w:r w:rsidRPr="007E3A21">
        <w:rPr>
          <w:i/>
        </w:rPr>
        <w:t xml:space="preserve">% </w:t>
      </w:r>
      <w:r w:rsidRPr="007E3A21">
        <w:rPr>
          <w:rFonts w:ascii="Cambria Math" w:hAnsi="Cambria Math" w:cs="Cambria Math"/>
          <w:i/>
        </w:rPr>
        <w:t>𝑑𝑒</w:t>
      </w:r>
      <w:r w:rsidRPr="007E3A21">
        <w:rPr>
          <w:i/>
        </w:rPr>
        <w:t xml:space="preserve"> </w:t>
      </w:r>
      <w:r w:rsidRPr="007E3A21">
        <w:rPr>
          <w:rFonts w:ascii="Cambria Math" w:hAnsi="Cambria Math" w:cs="Cambria Math"/>
          <w:i/>
        </w:rPr>
        <w:t>𝐼</w:t>
      </w:r>
      <w:r w:rsidRPr="007E3A21">
        <w:rPr>
          <w:rFonts w:ascii="Cambria Math" w:hAnsi="Cambria Math" w:cs="Cambria Math"/>
          <w:i/>
        </w:rPr>
        <w:t>𝑛𝑑𝑖𝑐𝑒</w:t>
      </w:r>
      <w:r w:rsidRPr="007E3A21">
        <w:rPr>
          <w:i/>
        </w:rPr>
        <w:t xml:space="preserve"> </w:t>
      </w:r>
      <w:r w:rsidRPr="007E3A21">
        <w:rPr>
          <w:rFonts w:ascii="Cambria Math" w:hAnsi="Cambria Math" w:cs="Cambria Math"/>
          <w:i/>
        </w:rPr>
        <w:t>𝑑𝑒</w:t>
      </w:r>
      <w:r w:rsidRPr="007E3A21">
        <w:rPr>
          <w:i/>
        </w:rPr>
        <w:t xml:space="preserve"> residuos aprovechables 3R</w:t>
      </w:r>
    </w:p>
    <w:p w14:paraId="7D885229" w14:textId="77777777" w:rsidR="007E3A21" w:rsidRPr="007E3A21" w:rsidRDefault="007E3A21" w:rsidP="007E3A21">
      <w:pPr>
        <w:rPr>
          <w:i/>
        </w:rPr>
      </w:pPr>
      <w:r w:rsidRPr="007E3A21">
        <w:rPr>
          <w:i/>
          <w:lang w:val="es-CO"/>
        </w:rPr>
        <mc:AlternateContent>
          <mc:Choice Requires="wps">
            <w:drawing>
              <wp:anchor distT="0" distB="0" distL="114300" distR="114300" simplePos="0" relativeHeight="251944960" behindDoc="0" locked="0" layoutInCell="1" allowOverlap="1" wp14:anchorId="0F87E469" wp14:editId="6B525261">
                <wp:simplePos x="0" y="0"/>
                <wp:positionH relativeFrom="column">
                  <wp:posOffset>337457</wp:posOffset>
                </wp:positionH>
                <wp:positionV relativeFrom="paragraph">
                  <wp:posOffset>198120</wp:posOffset>
                </wp:positionV>
                <wp:extent cx="3875314" cy="0"/>
                <wp:effectExtent l="0" t="0" r="11430" b="19050"/>
                <wp:wrapNone/>
                <wp:docPr id="1702251918" name="1702251918 Conector recto"/>
                <wp:cNvGraphicFramePr/>
                <a:graphic xmlns:a="http://schemas.openxmlformats.org/drawingml/2006/main">
                  <a:graphicData uri="http://schemas.microsoft.com/office/word/2010/wordprocessingShape">
                    <wps:wsp>
                      <wps:cNvCnPr/>
                      <wps:spPr>
                        <a:xfrm>
                          <a:off x="0" y="0"/>
                          <a:ext cx="3875314" cy="0"/>
                        </a:xfrm>
                        <a:prstGeom prst="line">
                          <a:avLst/>
                        </a:prstGeom>
                        <a:noFill/>
                        <a:ln w="6350" cap="flat" cmpd="sng" algn="ctr">
                          <a:solidFill>
                            <a:srgbClr val="4472C4"/>
                          </a:solidFill>
                          <a:prstDash val="solid"/>
                          <a:miter lim="800000"/>
                        </a:ln>
                        <a:effectLst/>
                      </wps:spPr>
                      <wps:bodyPr/>
                    </wps:wsp>
                  </a:graphicData>
                </a:graphic>
              </wp:anchor>
            </w:drawing>
          </mc:Choice>
          <mc:Fallback>
            <w:pict>
              <v:line id="1702251918 Conector recto" o:spid="_x0000_s1026" style="position:absolute;z-index:251944960;visibility:visible;mso-wrap-style:square;mso-wrap-distance-left:9pt;mso-wrap-distance-top:0;mso-wrap-distance-right:9pt;mso-wrap-distance-bottom:0;mso-position-horizontal:absolute;mso-position-horizontal-relative:text;mso-position-vertical:absolute;mso-position-vertical-relative:text" from="26.55pt,15.6pt" to="331.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" strokecolor="#4472c4" strokeweight=".5pt">
                <v:stroke joinstyle="miter"/>
              </v:line>
            </w:pict>
          </mc:Fallback>
        </mc:AlternateContent>
      </w:r>
      <w:r w:rsidRPr="007E3A21">
        <w:rPr>
          <w:i/>
        </w:rPr>
        <w:t xml:space="preserve"> =                  Cantidad Total residuos tratados 3R </w:t>
      </w:r>
    </w:p>
    <w:p w14:paraId="71C4FBD5" w14:textId="77777777" w:rsidR="007E3A21" w:rsidRDefault="007E3A21" w:rsidP="007E3A21">
      <w:pPr>
        <w:rPr>
          <w:i/>
        </w:rPr>
      </w:pPr>
      <w:r w:rsidRPr="007E3A21">
        <w:rPr>
          <w:i/>
        </w:rPr>
        <w:t xml:space="preserve">          Cantidad Total residuos aprovechables almacenados  × 100</w:t>
      </w:r>
    </w:p>
    <w:p w14:paraId="3169A854" w14:textId="77777777" w:rsidR="006534B9" w:rsidRPr="006534B9" w:rsidRDefault="006534B9" w:rsidP="006534B9">
      <w:pPr>
        <w:rPr>
          <w:bCs/>
          <w:i/>
          <w:u w:val="single"/>
        </w:rPr>
      </w:pPr>
      <w:r w:rsidRPr="006534B9">
        <w:rPr>
          <w:bCs/>
          <w:i/>
          <w:u w:val="single"/>
        </w:rPr>
        <w:t>No se pudo cuantificar debido a la escaza demanda gracias a la pandemia.</w:t>
      </w:r>
    </w:p>
    <w:p w14:paraId="74530EBF" w14:textId="77777777" w:rsidR="006534B9" w:rsidRPr="006534B9" w:rsidRDefault="006534B9" w:rsidP="007E3A21"/>
    <w:p w14:paraId="6164014B" w14:textId="23FED7A6" w:rsidR="00336657" w:rsidRDefault="001A16FB" w:rsidP="0029390B">
      <w:pPr>
        <w:pStyle w:val="Ttulo1"/>
        <w:numPr>
          <w:ilvl w:val="0"/>
          <w:numId w:val="9"/>
        </w:numPr>
        <w:ind w:hanging="720"/>
      </w:pPr>
      <w:bookmarkStart w:id="79" w:name="_Toc57405928"/>
      <w:r>
        <w:rPr>
          <w:rFonts w:ascii="Times New Roman" w:hAnsi="Times New Roman" w:cs="Times New Roman"/>
          <w:sz w:val="24"/>
        </w:rPr>
        <w:t>BENEFICIOS</w:t>
      </w:r>
      <w:bookmarkEnd w:id="79"/>
    </w:p>
    <w:p w14:paraId="36EF8DB2" w14:textId="77777777" w:rsidR="00C42955" w:rsidRDefault="00C42955" w:rsidP="0029390B"/>
    <w:p w14:paraId="1F1BA9C7" w14:textId="77777777" w:rsidR="00C42955" w:rsidRDefault="00C42955" w:rsidP="0029390B"/>
    <w:tbl>
      <w:tblPr>
        <w:tblStyle w:val="Sombreadomedio2-nfasis6"/>
        <w:tblW w:w="0" w:type="auto"/>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4A0" w:firstRow="1" w:lastRow="0" w:firstColumn="1" w:lastColumn="0" w:noHBand="0" w:noVBand="1"/>
      </w:tblPr>
      <w:tblGrid>
        <w:gridCol w:w="817"/>
        <w:gridCol w:w="1985"/>
        <w:gridCol w:w="6364"/>
      </w:tblGrid>
      <w:tr w:rsidR="00452EFA" w14:paraId="0138DA53" w14:textId="77777777" w:rsidTr="001A16FB">
        <w:trPr>
          <w:cnfStyle w:val="100000000000" w:firstRow="1" w:lastRow="0" w:firstColumn="0" w:lastColumn="0" w:oddVBand="0" w:evenVBand="0" w:oddHBand="0" w:evenHBand="0" w:firstRowFirstColumn="0" w:firstRowLastColumn="0" w:lastRowFirstColumn="0" w:lastRowLastColumn="0"/>
          <w:trHeight w:val="834"/>
        </w:trPr>
        <w:tc>
          <w:tcPr>
            <w:cnfStyle w:val="001000000100" w:firstRow="0" w:lastRow="0" w:firstColumn="1" w:lastColumn="0" w:oddVBand="0" w:evenVBand="0" w:oddHBand="0" w:evenHBand="0" w:firstRowFirstColumn="1" w:firstRowLastColumn="0" w:lastRowFirstColumn="0" w:lastRowLastColumn="0"/>
            <w:tcW w:w="817" w:type="dxa"/>
            <w:tcBorders>
              <w:top w:val="none" w:sz="0" w:space="0" w:color="auto"/>
              <w:left w:val="none" w:sz="0" w:space="0" w:color="auto"/>
              <w:bottom w:val="none" w:sz="0" w:space="0" w:color="auto"/>
              <w:right w:val="none" w:sz="0" w:space="0" w:color="auto"/>
            </w:tcBorders>
            <w:vAlign w:val="center"/>
          </w:tcPr>
          <w:p w14:paraId="32763E66" w14:textId="7B47DFA5" w:rsidR="00452EFA" w:rsidRPr="007E3A21" w:rsidRDefault="00452EFA" w:rsidP="001A16FB">
            <w:pPr>
              <w:jc w:val="center"/>
              <w:rPr>
                <w:rFonts w:ascii="Times New Roman" w:hAnsi="Times New Roman" w:cs="Times New Roman"/>
                <w:sz w:val="24"/>
                <w:szCs w:val="24"/>
              </w:rPr>
            </w:pPr>
            <w:r w:rsidRPr="007E3A21">
              <w:rPr>
                <w:rFonts w:ascii="Times New Roman" w:hAnsi="Times New Roman" w:cs="Times New Roman"/>
                <w:sz w:val="24"/>
                <w:szCs w:val="24"/>
              </w:rPr>
              <w:t>No.</w:t>
            </w:r>
          </w:p>
        </w:tc>
        <w:tc>
          <w:tcPr>
            <w:tcW w:w="1985" w:type="dxa"/>
            <w:tcBorders>
              <w:top w:val="none" w:sz="0" w:space="0" w:color="auto"/>
              <w:left w:val="none" w:sz="0" w:space="0" w:color="auto"/>
              <w:bottom w:val="none" w:sz="0" w:space="0" w:color="auto"/>
              <w:right w:val="none" w:sz="0" w:space="0" w:color="auto"/>
            </w:tcBorders>
            <w:vAlign w:val="center"/>
          </w:tcPr>
          <w:p w14:paraId="7D449542" w14:textId="281FE2AD" w:rsidR="00452EFA" w:rsidRPr="007E3A21" w:rsidRDefault="00452EFA" w:rsidP="001A16F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CONTEXTO</w:t>
            </w:r>
          </w:p>
        </w:tc>
        <w:tc>
          <w:tcPr>
            <w:tcW w:w="6364" w:type="dxa"/>
            <w:tcBorders>
              <w:top w:val="none" w:sz="0" w:space="0" w:color="auto"/>
              <w:left w:val="none" w:sz="0" w:space="0" w:color="auto"/>
              <w:bottom w:val="none" w:sz="0" w:space="0" w:color="auto"/>
              <w:right w:val="none" w:sz="0" w:space="0" w:color="auto"/>
            </w:tcBorders>
            <w:vAlign w:val="center"/>
          </w:tcPr>
          <w:p w14:paraId="4B1F0CBF" w14:textId="0F5BC623" w:rsidR="00452EFA" w:rsidRPr="007E3A21" w:rsidRDefault="00452EFA" w:rsidP="001A16F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BENEFICIO</w:t>
            </w:r>
          </w:p>
        </w:tc>
      </w:tr>
      <w:tr w:rsidR="00452EFA" w14:paraId="7635BA5A" w14:textId="77777777" w:rsidTr="001A16FB">
        <w:trPr>
          <w:cnfStyle w:val="000000100000" w:firstRow="0" w:lastRow="0" w:firstColumn="0" w:lastColumn="0" w:oddVBand="0" w:evenVBand="0" w:oddHBand="1" w:evenHBand="0" w:firstRowFirstColumn="0" w:firstRowLastColumn="0" w:lastRowFirstColumn="0" w:lastRowLastColumn="0"/>
          <w:trHeight w:val="846"/>
        </w:trPr>
        <w:tc>
          <w:tcPr>
            <w:cnfStyle w:val="001000000000" w:firstRow="0" w:lastRow="0" w:firstColumn="1" w:lastColumn="0" w:oddVBand="0" w:evenVBand="0" w:oddHBand="0" w:evenHBand="0" w:firstRowFirstColumn="0" w:firstRowLastColumn="0" w:lastRowFirstColumn="0" w:lastRowLastColumn="0"/>
            <w:tcW w:w="817" w:type="dxa"/>
            <w:vMerge w:val="restart"/>
            <w:tcBorders>
              <w:left w:val="none" w:sz="0" w:space="0" w:color="auto"/>
              <w:bottom w:val="none" w:sz="0" w:space="0" w:color="auto"/>
              <w:right w:val="none" w:sz="0" w:space="0" w:color="auto"/>
            </w:tcBorders>
            <w:vAlign w:val="center"/>
          </w:tcPr>
          <w:p w14:paraId="7D1C5AF2" w14:textId="2AB54DD7" w:rsidR="00452EFA" w:rsidRPr="007E3A21" w:rsidRDefault="00452EFA" w:rsidP="001A16FB">
            <w:pPr>
              <w:jc w:val="center"/>
              <w:rPr>
                <w:rFonts w:ascii="Times New Roman" w:hAnsi="Times New Roman" w:cs="Times New Roman"/>
                <w:sz w:val="24"/>
                <w:szCs w:val="24"/>
              </w:rPr>
            </w:pPr>
            <w:r w:rsidRPr="007E3A21">
              <w:rPr>
                <w:rFonts w:ascii="Times New Roman" w:hAnsi="Times New Roman" w:cs="Times New Roman"/>
                <w:sz w:val="24"/>
                <w:szCs w:val="24"/>
              </w:rPr>
              <w:t>1.</w:t>
            </w:r>
          </w:p>
        </w:tc>
        <w:tc>
          <w:tcPr>
            <w:tcW w:w="1985" w:type="dxa"/>
            <w:vMerge w:val="restart"/>
            <w:vAlign w:val="center"/>
          </w:tcPr>
          <w:p w14:paraId="43D9E9FB" w14:textId="46F64676" w:rsidR="00452EFA" w:rsidRPr="007E3A21" w:rsidRDefault="00452EFA"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Financiero</w:t>
            </w:r>
          </w:p>
        </w:tc>
        <w:tc>
          <w:tcPr>
            <w:tcW w:w="6364" w:type="dxa"/>
            <w:vAlign w:val="center"/>
          </w:tcPr>
          <w:p w14:paraId="19F20EFD" w14:textId="054EE85C" w:rsidR="00452EFA" w:rsidRPr="007E3A21" w:rsidRDefault="00452EFA"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Reducción de Costos. Se verá reflejado el ahorro, representado en; Consumo de Energía, reducción de residuos y emisiones, aprovechamiento mediante reciclaje.</w:t>
            </w:r>
          </w:p>
        </w:tc>
      </w:tr>
      <w:tr w:rsidR="00452EFA" w14:paraId="79ED3EBA" w14:textId="77777777" w:rsidTr="001A16FB">
        <w:trPr>
          <w:trHeight w:val="1141"/>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063B029D" w14:textId="77777777" w:rsidR="00452EFA" w:rsidRPr="007E3A21" w:rsidRDefault="00452EFA" w:rsidP="001A16FB">
            <w:pPr>
              <w:jc w:val="center"/>
              <w:rPr>
                <w:rFonts w:ascii="Times New Roman" w:hAnsi="Times New Roman" w:cs="Times New Roman"/>
                <w:sz w:val="24"/>
                <w:szCs w:val="24"/>
              </w:rPr>
            </w:pPr>
          </w:p>
        </w:tc>
        <w:tc>
          <w:tcPr>
            <w:tcW w:w="1985" w:type="dxa"/>
            <w:vMerge/>
            <w:vAlign w:val="center"/>
          </w:tcPr>
          <w:p w14:paraId="20DFF483" w14:textId="77777777" w:rsidR="00452EFA" w:rsidRPr="007E3A21" w:rsidRDefault="00452EFA"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4AB41743" w14:textId="23E1C057" w:rsidR="00452EFA" w:rsidRPr="007E3A21" w:rsidRDefault="00452EFA"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Mejoramiento de proveedores. Las relaciones de compra de insumos, proveedores que cumplan con exigencias mínimas de seguridad ambiental, convirtiéndose en relaciones mutuamente beneficiosas</w:t>
            </w:r>
          </w:p>
        </w:tc>
      </w:tr>
      <w:tr w:rsidR="00452EFA" w14:paraId="446B590A" w14:textId="77777777" w:rsidTr="001A16FB">
        <w:trPr>
          <w:cnfStyle w:val="000000100000" w:firstRow="0" w:lastRow="0" w:firstColumn="0" w:lastColumn="0" w:oddVBand="0" w:evenVBand="0" w:oddHBand="1" w:evenHBand="0" w:firstRowFirstColumn="0" w:firstRowLastColumn="0" w:lastRowFirstColumn="0" w:lastRowLastColumn="0"/>
          <w:trHeight w:val="973"/>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1D8C5A29" w14:textId="77777777" w:rsidR="00452EFA" w:rsidRPr="007E3A21" w:rsidRDefault="00452EFA" w:rsidP="001A16FB">
            <w:pPr>
              <w:jc w:val="center"/>
              <w:rPr>
                <w:rFonts w:ascii="Times New Roman" w:hAnsi="Times New Roman" w:cs="Times New Roman"/>
                <w:sz w:val="24"/>
                <w:szCs w:val="24"/>
              </w:rPr>
            </w:pPr>
          </w:p>
        </w:tc>
        <w:tc>
          <w:tcPr>
            <w:tcW w:w="1985" w:type="dxa"/>
            <w:vMerge/>
            <w:vAlign w:val="center"/>
          </w:tcPr>
          <w:p w14:paraId="2C6BA2A6" w14:textId="77777777" w:rsidR="00452EFA" w:rsidRPr="007E3A21" w:rsidRDefault="00452EFA"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384B8648" w14:textId="2C813A00" w:rsidR="00452EFA" w:rsidRPr="007E3A21" w:rsidRDefault="00452EFA"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Mayores ganancias. Al reducir los costos de producción existe un porcentaje que se puede ganar, rebajando el precio y aumentando la ganancia.</w:t>
            </w:r>
          </w:p>
        </w:tc>
      </w:tr>
      <w:tr w:rsidR="00D106E7" w14:paraId="405EED91" w14:textId="77777777" w:rsidTr="001A16FB">
        <w:trPr>
          <w:trHeight w:val="455"/>
        </w:trPr>
        <w:tc>
          <w:tcPr>
            <w:cnfStyle w:val="001000000000" w:firstRow="0" w:lastRow="0" w:firstColumn="1" w:lastColumn="0" w:oddVBand="0" w:evenVBand="0" w:oddHBand="0" w:evenHBand="0" w:firstRowFirstColumn="0" w:firstRowLastColumn="0" w:lastRowFirstColumn="0" w:lastRowLastColumn="0"/>
            <w:tcW w:w="817" w:type="dxa"/>
            <w:vMerge w:val="restart"/>
            <w:tcBorders>
              <w:left w:val="none" w:sz="0" w:space="0" w:color="auto"/>
              <w:bottom w:val="none" w:sz="0" w:space="0" w:color="auto"/>
              <w:right w:val="none" w:sz="0" w:space="0" w:color="auto"/>
            </w:tcBorders>
            <w:vAlign w:val="center"/>
          </w:tcPr>
          <w:p w14:paraId="6543A926" w14:textId="722ED8A0" w:rsidR="00D106E7" w:rsidRPr="007E3A21" w:rsidRDefault="00D106E7" w:rsidP="001A16FB">
            <w:pPr>
              <w:jc w:val="center"/>
              <w:rPr>
                <w:rFonts w:ascii="Times New Roman" w:hAnsi="Times New Roman" w:cs="Times New Roman"/>
                <w:sz w:val="24"/>
                <w:szCs w:val="24"/>
              </w:rPr>
            </w:pPr>
            <w:r w:rsidRPr="007E3A21">
              <w:rPr>
                <w:rFonts w:ascii="Times New Roman" w:hAnsi="Times New Roman" w:cs="Times New Roman"/>
                <w:sz w:val="24"/>
                <w:szCs w:val="24"/>
              </w:rPr>
              <w:t>2.</w:t>
            </w:r>
          </w:p>
        </w:tc>
        <w:tc>
          <w:tcPr>
            <w:tcW w:w="1985" w:type="dxa"/>
            <w:vMerge w:val="restart"/>
            <w:vAlign w:val="center"/>
          </w:tcPr>
          <w:p w14:paraId="6FBD12CF" w14:textId="55775048"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Ambiental</w:t>
            </w:r>
          </w:p>
        </w:tc>
        <w:tc>
          <w:tcPr>
            <w:tcW w:w="6364" w:type="dxa"/>
            <w:vAlign w:val="center"/>
          </w:tcPr>
          <w:p w14:paraId="438780A4" w14:textId="4A07E447"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Compromete a toda la sociedad al cuidado de los recursos naturales.</w:t>
            </w:r>
          </w:p>
        </w:tc>
      </w:tr>
      <w:tr w:rsidR="00D106E7" w14:paraId="577BDECA" w14:textId="77777777" w:rsidTr="001A16FB">
        <w:trPr>
          <w:cnfStyle w:val="000000100000" w:firstRow="0" w:lastRow="0" w:firstColumn="0" w:lastColumn="0" w:oddVBand="0" w:evenVBand="0" w:oddHBand="1" w:evenHBand="0" w:firstRowFirstColumn="0" w:firstRowLastColumn="0" w:lastRowFirstColumn="0" w:lastRowLastColumn="0"/>
          <w:trHeight w:val="742"/>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14CCB34A"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0C06C8AC" w14:textId="77777777"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7B4D1718" w14:textId="47ED660A"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Previene y Controla el impacto ambiental de sus actividades y servicios.</w:t>
            </w:r>
          </w:p>
        </w:tc>
      </w:tr>
      <w:tr w:rsidR="00D106E7" w14:paraId="35497884" w14:textId="77777777" w:rsidTr="001A16FB">
        <w:trPr>
          <w:trHeight w:val="656"/>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461EDAF3"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28C287E0" w14:textId="77777777"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49E36FEB" w14:textId="065D662B"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Poder acceder a mayores recursos públicos, encaminados a la protección del medio ambiente.</w:t>
            </w:r>
          </w:p>
        </w:tc>
      </w:tr>
      <w:tr w:rsidR="00D106E7" w14:paraId="5E94D5C8" w14:textId="77777777" w:rsidTr="001A16FB">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5EA13A3D"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6A4431A4" w14:textId="77777777"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5531479B" w14:textId="5E03E88E"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Disminuye costos al minimizar los desechos y las emisiones</w:t>
            </w:r>
          </w:p>
        </w:tc>
      </w:tr>
      <w:tr w:rsidR="00D106E7" w14:paraId="685507A8" w14:textId="77777777" w:rsidTr="001A16FB">
        <w:trPr>
          <w:trHeight w:val="829"/>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56B80358"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6C6531D0" w14:textId="77777777"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0134F985" w14:textId="1B5BFEF2"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Adquirir una cultura Ambiental representa una gran contribución y un gran compromiso a la comunidad en general, mediante los programas de sensibilización que implemente la Universidad.</w:t>
            </w:r>
          </w:p>
        </w:tc>
      </w:tr>
      <w:tr w:rsidR="00D106E7" w14:paraId="1E361B26" w14:textId="77777777" w:rsidTr="001A16FB">
        <w:trPr>
          <w:cnfStyle w:val="000000100000" w:firstRow="0" w:lastRow="0" w:firstColumn="0" w:lastColumn="0" w:oddVBand="0" w:evenVBand="0" w:oddHBand="1"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7E02F029"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51C446DC" w14:textId="77777777"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71DF4A66" w14:textId="454C1261"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Identifica los impactos ambientales lo que conlleva a la aplicación oportuna de los controles necesarios para su mitigación</w:t>
            </w:r>
          </w:p>
        </w:tc>
      </w:tr>
      <w:tr w:rsidR="00D106E7" w14:paraId="1323D910" w14:textId="77777777" w:rsidTr="001A16FB">
        <w:trPr>
          <w:trHeight w:val="676"/>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076657C8"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7C423658" w14:textId="77777777"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132BD1FF" w14:textId="5BA118DC"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Reduce los riesgos ambientales.</w:t>
            </w:r>
          </w:p>
        </w:tc>
      </w:tr>
      <w:tr w:rsidR="00D106E7" w14:paraId="4E5A6CCA" w14:textId="77777777" w:rsidTr="001A16FB">
        <w:trPr>
          <w:cnfStyle w:val="000000100000" w:firstRow="0" w:lastRow="0" w:firstColumn="0" w:lastColumn="0" w:oddVBand="0" w:evenVBand="0" w:oddHBand="1" w:evenHBand="0" w:firstRowFirstColumn="0" w:firstRowLastColumn="0" w:lastRowFirstColumn="0" w:lastRowLastColumn="0"/>
          <w:trHeight w:val="688"/>
        </w:trPr>
        <w:tc>
          <w:tcPr>
            <w:cnfStyle w:val="001000000000" w:firstRow="0" w:lastRow="0" w:firstColumn="1" w:lastColumn="0" w:oddVBand="0" w:evenVBand="0" w:oddHBand="0" w:evenHBand="0" w:firstRowFirstColumn="0" w:firstRowLastColumn="0" w:lastRowFirstColumn="0" w:lastRowLastColumn="0"/>
            <w:tcW w:w="817" w:type="dxa"/>
            <w:vMerge w:val="restart"/>
            <w:tcBorders>
              <w:left w:val="none" w:sz="0" w:space="0" w:color="auto"/>
              <w:bottom w:val="none" w:sz="0" w:space="0" w:color="auto"/>
              <w:right w:val="none" w:sz="0" w:space="0" w:color="auto"/>
            </w:tcBorders>
            <w:vAlign w:val="center"/>
          </w:tcPr>
          <w:p w14:paraId="78B3A30C" w14:textId="77777777" w:rsidR="00D106E7" w:rsidRPr="007E3A21" w:rsidRDefault="00D106E7" w:rsidP="001A16FB">
            <w:pPr>
              <w:jc w:val="center"/>
              <w:rPr>
                <w:rFonts w:ascii="Times New Roman" w:hAnsi="Times New Roman" w:cs="Times New Roman"/>
                <w:sz w:val="24"/>
                <w:szCs w:val="24"/>
              </w:rPr>
            </w:pPr>
            <w:r w:rsidRPr="007E3A21">
              <w:rPr>
                <w:rFonts w:ascii="Times New Roman" w:hAnsi="Times New Roman" w:cs="Times New Roman"/>
                <w:sz w:val="24"/>
                <w:szCs w:val="24"/>
              </w:rPr>
              <w:lastRenderedPageBreak/>
              <w:t>3.</w:t>
            </w:r>
          </w:p>
        </w:tc>
        <w:tc>
          <w:tcPr>
            <w:tcW w:w="1985" w:type="dxa"/>
            <w:vMerge w:val="restart"/>
            <w:vAlign w:val="center"/>
          </w:tcPr>
          <w:p w14:paraId="549C326B" w14:textId="6FD27A88"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Social</w:t>
            </w:r>
          </w:p>
        </w:tc>
        <w:tc>
          <w:tcPr>
            <w:tcW w:w="6364" w:type="dxa"/>
            <w:vAlign w:val="center"/>
          </w:tcPr>
          <w:p w14:paraId="07471E19" w14:textId="38E19A25"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Establece mejores relaciones con la comunidad.</w:t>
            </w:r>
          </w:p>
        </w:tc>
      </w:tr>
      <w:tr w:rsidR="00D106E7" w14:paraId="0856CABF" w14:textId="77777777" w:rsidTr="001A16FB">
        <w:trPr>
          <w:trHeight w:val="720"/>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4CF50BCC"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0A5BF006" w14:textId="189CA866"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0413D81F" w14:textId="1F8DE3CA"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lang w:val="es-CO"/>
              </w:rPr>
              <w:t>Ser más eficiente, por el establecimiento de procesos ambientales que dinamiza y articula todas las áreas de la</w:t>
            </w:r>
          </w:p>
        </w:tc>
      </w:tr>
      <w:tr w:rsidR="00D106E7" w14:paraId="02139611" w14:textId="77777777" w:rsidTr="001A16FB">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307F2434"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14871777" w14:textId="3A74DE41"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1D9BEE59" w14:textId="1E872F9E"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Establecería comunicaciones y relaciones con las partes interesadas, Internas y Externas.</w:t>
            </w:r>
          </w:p>
        </w:tc>
      </w:tr>
      <w:tr w:rsidR="00D106E7" w14:paraId="3D92D7DC" w14:textId="77777777" w:rsidTr="001A16FB">
        <w:trPr>
          <w:trHeight w:val="597"/>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482B269B"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5528FAA7" w14:textId="2EDF50CA"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2024C47E" w14:textId="084E81AD"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Identificación de los impactos ambientales y por lo tanto la aplicación a tiempo de los controles necesarios para su mitigación.</w:t>
            </w:r>
          </w:p>
        </w:tc>
      </w:tr>
      <w:tr w:rsidR="00D106E7" w14:paraId="48A768FA" w14:textId="77777777" w:rsidTr="001A16FB">
        <w:trPr>
          <w:cnfStyle w:val="000000100000" w:firstRow="0" w:lastRow="0" w:firstColumn="0" w:lastColumn="0" w:oddVBand="0" w:evenVBand="0" w:oddHBand="1" w:evenHBand="0" w:firstRowFirstColumn="0" w:firstRowLastColumn="0" w:lastRowFirstColumn="0" w:lastRowLastColumn="0"/>
          <w:trHeight w:val="1367"/>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2AB2F7F6"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730B78CD" w14:textId="1E046C14"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1A264164" w14:textId="062CA8AD"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Mejora en la calidad del servicio. Por cuanto el diseño de un proceso documentado, establece la metodología a seguir para su desempeño que ayuda a reducir los impactos ambientales, que repercute positivamente en el medio ambiente.</w:t>
            </w:r>
          </w:p>
        </w:tc>
      </w:tr>
      <w:tr w:rsidR="00D106E7" w14:paraId="14630765" w14:textId="77777777" w:rsidTr="001A16FB">
        <w:trPr>
          <w:trHeight w:val="1273"/>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68EB17FE"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54DB9C89" w14:textId="0CAD2181"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08112271" w14:textId="2DF2949D" w:rsidR="00D106E7" w:rsidRPr="007E3A21" w:rsidRDefault="00D106E7"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Ayuda a contar con una estructura en programas de capacitación y entrenamiento acorde con los posibles impactos ambientales identificados.</w:t>
            </w:r>
          </w:p>
        </w:tc>
      </w:tr>
      <w:tr w:rsidR="00D106E7" w14:paraId="5638C67E" w14:textId="77777777" w:rsidTr="001A16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0F7167F0" w14:textId="77777777" w:rsidR="00D106E7" w:rsidRPr="007E3A21" w:rsidRDefault="00D106E7" w:rsidP="001A16FB">
            <w:pPr>
              <w:jc w:val="center"/>
              <w:rPr>
                <w:rFonts w:ascii="Times New Roman" w:hAnsi="Times New Roman" w:cs="Times New Roman"/>
                <w:sz w:val="24"/>
                <w:szCs w:val="24"/>
              </w:rPr>
            </w:pPr>
          </w:p>
        </w:tc>
        <w:tc>
          <w:tcPr>
            <w:tcW w:w="1985" w:type="dxa"/>
            <w:vMerge/>
            <w:vAlign w:val="center"/>
          </w:tcPr>
          <w:p w14:paraId="6D977803" w14:textId="0ABCFE38"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66E40FA3" w14:textId="27B27E91" w:rsidR="00D106E7" w:rsidRPr="007E3A21" w:rsidRDefault="00D106E7"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lang w:val="es-CO"/>
              </w:rPr>
              <w:t>Incrementa los niveles de seguridad.</w:t>
            </w:r>
          </w:p>
        </w:tc>
      </w:tr>
      <w:tr w:rsidR="004218C5" w14:paraId="793229DC" w14:textId="77777777" w:rsidTr="001A16FB">
        <w:trPr>
          <w:trHeight w:val="844"/>
        </w:trPr>
        <w:tc>
          <w:tcPr>
            <w:cnfStyle w:val="001000000000" w:firstRow="0" w:lastRow="0" w:firstColumn="1" w:lastColumn="0" w:oddVBand="0" w:evenVBand="0" w:oddHBand="0" w:evenHBand="0" w:firstRowFirstColumn="0" w:firstRowLastColumn="0" w:lastRowFirstColumn="0" w:lastRowLastColumn="0"/>
            <w:tcW w:w="817" w:type="dxa"/>
            <w:vMerge w:val="restart"/>
            <w:tcBorders>
              <w:left w:val="none" w:sz="0" w:space="0" w:color="auto"/>
              <w:bottom w:val="none" w:sz="0" w:space="0" w:color="auto"/>
              <w:right w:val="none" w:sz="0" w:space="0" w:color="auto"/>
            </w:tcBorders>
            <w:vAlign w:val="center"/>
          </w:tcPr>
          <w:p w14:paraId="66A88B34" w14:textId="66A63C71" w:rsidR="004218C5" w:rsidRPr="007E3A21" w:rsidRDefault="004218C5" w:rsidP="001A16FB">
            <w:pPr>
              <w:jc w:val="center"/>
              <w:rPr>
                <w:rFonts w:ascii="Times New Roman" w:hAnsi="Times New Roman" w:cs="Times New Roman"/>
                <w:sz w:val="24"/>
                <w:szCs w:val="24"/>
              </w:rPr>
            </w:pPr>
            <w:r w:rsidRPr="007E3A21">
              <w:rPr>
                <w:rFonts w:ascii="Times New Roman" w:hAnsi="Times New Roman" w:cs="Times New Roman"/>
                <w:sz w:val="24"/>
                <w:szCs w:val="24"/>
              </w:rPr>
              <w:t>4.</w:t>
            </w:r>
          </w:p>
        </w:tc>
        <w:tc>
          <w:tcPr>
            <w:tcW w:w="1985" w:type="dxa"/>
            <w:vMerge w:val="restart"/>
            <w:vAlign w:val="center"/>
          </w:tcPr>
          <w:p w14:paraId="33AA2B26" w14:textId="42EE9D11"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lang w:val="es-CO"/>
              </w:rPr>
              <w:t>Imagen</w:t>
            </w:r>
          </w:p>
        </w:tc>
        <w:tc>
          <w:tcPr>
            <w:tcW w:w="6364" w:type="dxa"/>
            <w:vAlign w:val="center"/>
          </w:tcPr>
          <w:p w14:paraId="70599502" w14:textId="77777777"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Conformidad con las exigencias de la población estudiantil y la comunidad (Clientes Internos y externos). Cada vez</w:t>
            </w:r>
          </w:p>
          <w:p w14:paraId="37B65C9F" w14:textId="77777777"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es más la preocupación de la comunidad por el tema ambiental, sin importar su formación, así su conocimiento sobre</w:t>
            </w:r>
          </w:p>
          <w:p w14:paraId="6A0C1301" w14:textId="594DC227"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Normatividad ambiental sea escaso, ésta advierte sobre las acciones que se generan y afectan su entorno.</w:t>
            </w:r>
          </w:p>
          <w:p w14:paraId="22462CD2" w14:textId="14FAEAE6"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p>
        </w:tc>
      </w:tr>
      <w:tr w:rsidR="004218C5" w14:paraId="361DE81B" w14:textId="77777777" w:rsidTr="001A16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134B9FDD" w14:textId="77777777" w:rsidR="004218C5" w:rsidRPr="007E3A21" w:rsidRDefault="004218C5" w:rsidP="001A16FB">
            <w:pPr>
              <w:jc w:val="center"/>
              <w:rPr>
                <w:rFonts w:ascii="Times New Roman" w:hAnsi="Times New Roman" w:cs="Times New Roman"/>
                <w:sz w:val="24"/>
                <w:szCs w:val="24"/>
              </w:rPr>
            </w:pPr>
          </w:p>
        </w:tc>
        <w:tc>
          <w:tcPr>
            <w:tcW w:w="1985" w:type="dxa"/>
            <w:vMerge/>
            <w:vAlign w:val="center"/>
          </w:tcPr>
          <w:p w14:paraId="147CD842" w14:textId="078872C2"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671DA002" w14:textId="77777777"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Ventaja competitiva, por cuanto se destacaría dentro del sector universitario; más aún por tratarse de una Institución</w:t>
            </w:r>
          </w:p>
          <w:p w14:paraId="14810EB5" w14:textId="769055C6"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Pública.</w:t>
            </w:r>
          </w:p>
        </w:tc>
      </w:tr>
      <w:tr w:rsidR="004218C5" w14:paraId="11212EB7" w14:textId="77777777" w:rsidTr="001A16FB">
        <w:trPr>
          <w:trHeight w:val="1150"/>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6AD0CAC8" w14:textId="77777777" w:rsidR="004218C5" w:rsidRPr="007E3A21" w:rsidRDefault="004218C5" w:rsidP="001A16FB">
            <w:pPr>
              <w:jc w:val="center"/>
              <w:rPr>
                <w:rFonts w:ascii="Times New Roman" w:hAnsi="Times New Roman" w:cs="Times New Roman"/>
                <w:sz w:val="24"/>
                <w:szCs w:val="24"/>
              </w:rPr>
            </w:pPr>
          </w:p>
        </w:tc>
        <w:tc>
          <w:tcPr>
            <w:tcW w:w="1985" w:type="dxa"/>
            <w:vMerge/>
            <w:vAlign w:val="center"/>
          </w:tcPr>
          <w:p w14:paraId="345E300C" w14:textId="6C15159F"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4EACD300" w14:textId="77777777"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Mejora la comunicación entre las diferentes áreas. Por tratarse de un sistema de gestión documentado, se articulan</w:t>
            </w:r>
          </w:p>
          <w:p w14:paraId="1C6606D7" w14:textId="02A3C2DE"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las acciones estableciendo responsabilidades, que ayudan a cumplir con las funciones asociadas a su puesto de trabajo.</w:t>
            </w:r>
          </w:p>
        </w:tc>
      </w:tr>
      <w:tr w:rsidR="004218C5" w14:paraId="3BAE7CB1" w14:textId="77777777" w:rsidTr="001A16FB">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7C677979" w14:textId="77777777" w:rsidR="004218C5" w:rsidRPr="007E3A21" w:rsidRDefault="004218C5" w:rsidP="001A16FB">
            <w:pPr>
              <w:jc w:val="center"/>
              <w:rPr>
                <w:rFonts w:ascii="Times New Roman" w:hAnsi="Times New Roman" w:cs="Times New Roman"/>
                <w:sz w:val="24"/>
                <w:szCs w:val="24"/>
              </w:rPr>
            </w:pPr>
          </w:p>
        </w:tc>
        <w:tc>
          <w:tcPr>
            <w:tcW w:w="1985" w:type="dxa"/>
            <w:vMerge/>
            <w:vAlign w:val="center"/>
          </w:tcPr>
          <w:p w14:paraId="4109D655" w14:textId="5E91055A"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31704908" w14:textId="6D123E2F"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Genera disciplina organizacional.</w:t>
            </w:r>
          </w:p>
        </w:tc>
      </w:tr>
      <w:tr w:rsidR="004218C5" w14:paraId="581C435A" w14:textId="77777777" w:rsidTr="001A16FB">
        <w:trPr>
          <w:trHeight w:val="535"/>
        </w:trPr>
        <w:tc>
          <w:tcPr>
            <w:cnfStyle w:val="001000000000" w:firstRow="0" w:lastRow="0" w:firstColumn="1" w:lastColumn="0" w:oddVBand="0" w:evenVBand="0" w:oddHBand="0" w:evenHBand="0" w:firstRowFirstColumn="0" w:firstRowLastColumn="0" w:lastRowFirstColumn="0" w:lastRowLastColumn="0"/>
            <w:tcW w:w="817" w:type="dxa"/>
            <w:vMerge w:val="restart"/>
            <w:tcBorders>
              <w:left w:val="none" w:sz="0" w:space="0" w:color="auto"/>
              <w:bottom w:val="none" w:sz="0" w:space="0" w:color="auto"/>
              <w:right w:val="none" w:sz="0" w:space="0" w:color="auto"/>
            </w:tcBorders>
            <w:vAlign w:val="center"/>
          </w:tcPr>
          <w:p w14:paraId="787BC161" w14:textId="126996D7" w:rsidR="004218C5" w:rsidRPr="007E3A21" w:rsidRDefault="004218C5" w:rsidP="001A16FB">
            <w:pPr>
              <w:jc w:val="center"/>
              <w:rPr>
                <w:rFonts w:ascii="Times New Roman" w:hAnsi="Times New Roman" w:cs="Times New Roman"/>
                <w:sz w:val="24"/>
                <w:szCs w:val="24"/>
              </w:rPr>
            </w:pPr>
            <w:r w:rsidRPr="007E3A21">
              <w:rPr>
                <w:rFonts w:ascii="Times New Roman" w:hAnsi="Times New Roman" w:cs="Times New Roman"/>
                <w:sz w:val="24"/>
                <w:szCs w:val="24"/>
              </w:rPr>
              <w:t>5.</w:t>
            </w:r>
          </w:p>
        </w:tc>
        <w:tc>
          <w:tcPr>
            <w:tcW w:w="1985" w:type="dxa"/>
            <w:vMerge w:val="restart"/>
            <w:vAlign w:val="center"/>
          </w:tcPr>
          <w:p w14:paraId="2FF26267" w14:textId="380B7193"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E3A21">
              <w:rPr>
                <w:rFonts w:ascii="Times New Roman" w:hAnsi="Times New Roman" w:cs="Times New Roman"/>
                <w:sz w:val="24"/>
                <w:szCs w:val="24"/>
              </w:rPr>
              <w:t>Legal</w:t>
            </w:r>
          </w:p>
        </w:tc>
        <w:tc>
          <w:tcPr>
            <w:tcW w:w="6364" w:type="dxa"/>
            <w:vAlign w:val="center"/>
          </w:tcPr>
          <w:p w14:paraId="00B5C391" w14:textId="5216517C"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Conformidad con la legislación ambiental vigente en el país.</w:t>
            </w:r>
          </w:p>
        </w:tc>
      </w:tr>
      <w:tr w:rsidR="004218C5" w14:paraId="2A7654B6" w14:textId="77777777" w:rsidTr="001A16FB">
        <w:trPr>
          <w:cnfStyle w:val="000000100000" w:firstRow="0" w:lastRow="0" w:firstColumn="0" w:lastColumn="0" w:oddVBand="0" w:evenVBand="0" w:oddHBand="1"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3C95F59F" w14:textId="77777777" w:rsidR="004218C5" w:rsidRPr="007E3A21" w:rsidRDefault="004218C5" w:rsidP="001A16FB">
            <w:pPr>
              <w:jc w:val="center"/>
              <w:rPr>
                <w:rFonts w:ascii="Times New Roman" w:hAnsi="Times New Roman" w:cs="Times New Roman"/>
                <w:sz w:val="24"/>
                <w:szCs w:val="24"/>
              </w:rPr>
            </w:pPr>
          </w:p>
        </w:tc>
        <w:tc>
          <w:tcPr>
            <w:tcW w:w="1985" w:type="dxa"/>
            <w:vMerge/>
            <w:vAlign w:val="center"/>
          </w:tcPr>
          <w:p w14:paraId="4F50BDF2" w14:textId="5473568C"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6793C195" w14:textId="43188909" w:rsidR="004218C5" w:rsidRPr="007E3A21" w:rsidRDefault="004218C5" w:rsidP="001A16F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Articulación con los tratados internacionales en materia ambiental.</w:t>
            </w:r>
          </w:p>
        </w:tc>
      </w:tr>
      <w:tr w:rsidR="004218C5" w14:paraId="2C372CCE" w14:textId="77777777" w:rsidTr="001A16FB">
        <w:trPr>
          <w:trHeight w:val="693"/>
        </w:trPr>
        <w:tc>
          <w:tcPr>
            <w:cnfStyle w:val="001000000000" w:firstRow="0" w:lastRow="0" w:firstColumn="1" w:lastColumn="0" w:oddVBand="0" w:evenVBand="0" w:oddHBand="0" w:evenHBand="0" w:firstRowFirstColumn="0" w:firstRowLastColumn="0" w:lastRowFirstColumn="0" w:lastRowLastColumn="0"/>
            <w:tcW w:w="817" w:type="dxa"/>
            <w:vMerge/>
            <w:tcBorders>
              <w:left w:val="none" w:sz="0" w:space="0" w:color="auto"/>
              <w:bottom w:val="none" w:sz="0" w:space="0" w:color="auto"/>
              <w:right w:val="none" w:sz="0" w:space="0" w:color="auto"/>
            </w:tcBorders>
            <w:vAlign w:val="center"/>
          </w:tcPr>
          <w:p w14:paraId="54B6548A" w14:textId="77777777" w:rsidR="004218C5" w:rsidRPr="007E3A21" w:rsidRDefault="004218C5" w:rsidP="001A16FB">
            <w:pPr>
              <w:jc w:val="center"/>
              <w:rPr>
                <w:rFonts w:ascii="Times New Roman" w:hAnsi="Times New Roman" w:cs="Times New Roman"/>
                <w:sz w:val="24"/>
                <w:szCs w:val="24"/>
              </w:rPr>
            </w:pPr>
          </w:p>
        </w:tc>
        <w:tc>
          <w:tcPr>
            <w:tcW w:w="1985" w:type="dxa"/>
            <w:vMerge/>
            <w:vAlign w:val="center"/>
          </w:tcPr>
          <w:p w14:paraId="189C8CF5" w14:textId="2EE12396"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4" w:type="dxa"/>
            <w:vAlign w:val="center"/>
          </w:tcPr>
          <w:p w14:paraId="48D84761" w14:textId="579906B2" w:rsidR="004218C5" w:rsidRPr="007E3A21" w:rsidRDefault="004218C5" w:rsidP="001A16F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7E3A21">
              <w:rPr>
                <w:rFonts w:ascii="Times New Roman" w:hAnsi="Times New Roman" w:cs="Times New Roman"/>
                <w:sz w:val="24"/>
                <w:szCs w:val="24"/>
                <w:lang w:val="es-CO"/>
              </w:rPr>
              <w:t>Facilita la obtención de permisos y licencias por pasar a ser una organización auto</w:t>
            </w:r>
            <w:r w:rsidR="006E0242" w:rsidRPr="007E3A21">
              <w:rPr>
                <w:rFonts w:ascii="Times New Roman" w:hAnsi="Times New Roman" w:cs="Times New Roman"/>
                <w:sz w:val="24"/>
                <w:szCs w:val="24"/>
                <w:lang w:val="es-CO"/>
              </w:rPr>
              <w:t>-</w:t>
            </w:r>
            <w:r w:rsidRPr="007E3A21">
              <w:rPr>
                <w:rFonts w:ascii="Times New Roman" w:hAnsi="Times New Roman" w:cs="Times New Roman"/>
                <w:sz w:val="24"/>
                <w:szCs w:val="24"/>
                <w:lang w:val="es-CO"/>
              </w:rPr>
              <w:t>controlada.</w:t>
            </w:r>
          </w:p>
        </w:tc>
      </w:tr>
    </w:tbl>
    <w:p w14:paraId="034CEF0B" w14:textId="77777777" w:rsidR="00C42955" w:rsidRDefault="00C42955" w:rsidP="0029390B"/>
    <w:p w14:paraId="397B31DE" w14:textId="77777777" w:rsidR="00C42955" w:rsidRDefault="00C42955" w:rsidP="0029390B"/>
    <w:p w14:paraId="00361611" w14:textId="77777777" w:rsidR="00CD6D63" w:rsidRDefault="00CD6D63" w:rsidP="63990DA6">
      <w:pPr>
        <w:rPr>
          <w:rFonts w:ascii="Abadi" w:eastAsia="Abadi" w:hAnsi="Abadi" w:cs="Abadi"/>
          <w:b/>
          <w:bCs/>
        </w:rPr>
      </w:pPr>
    </w:p>
    <w:p w14:paraId="4615586C" w14:textId="2D0D3BD6" w:rsidR="00462682" w:rsidRPr="00DF24AA" w:rsidRDefault="00462682" w:rsidP="00DF24AA">
      <w:pPr>
        <w:pStyle w:val="Ttulo1"/>
        <w:numPr>
          <w:ilvl w:val="0"/>
          <w:numId w:val="9"/>
        </w:numPr>
        <w:ind w:hanging="720"/>
        <w:rPr>
          <w:rFonts w:ascii="Times New Roman" w:hAnsi="Times New Roman" w:cs="Times New Roman"/>
          <w:sz w:val="24"/>
        </w:rPr>
      </w:pPr>
      <w:bookmarkStart w:id="80" w:name="_Toc57405929"/>
      <w:r w:rsidRPr="00DF24AA">
        <w:rPr>
          <w:rFonts w:ascii="Times New Roman" w:hAnsi="Times New Roman" w:cs="Times New Roman"/>
          <w:sz w:val="24"/>
        </w:rPr>
        <w:lastRenderedPageBreak/>
        <w:t>CONCLUSIONES</w:t>
      </w:r>
      <w:bookmarkEnd w:id="80"/>
    </w:p>
    <w:p w14:paraId="577DF3E7" w14:textId="77777777" w:rsidR="00462682" w:rsidRPr="007E3A21" w:rsidRDefault="00462682" w:rsidP="007E3A21">
      <w:pPr>
        <w:pStyle w:val="Prrafodelista"/>
        <w:autoSpaceDE w:val="0"/>
        <w:autoSpaceDN w:val="0"/>
        <w:adjustRightInd w:val="0"/>
        <w:spacing w:after="0" w:line="240" w:lineRule="auto"/>
        <w:rPr>
          <w:rFonts w:ascii="Times New Roman" w:hAnsi="Times New Roman" w:cs="Times New Roman"/>
          <w:color w:val="000000"/>
          <w:sz w:val="24"/>
          <w:szCs w:val="24"/>
          <w:lang w:val="es-CO"/>
        </w:rPr>
      </w:pPr>
    </w:p>
    <w:p w14:paraId="3BEDFB58" w14:textId="1C3C4E40" w:rsidR="00462682" w:rsidRDefault="00462682" w:rsidP="008E7497">
      <w:pPr>
        <w:pStyle w:val="Prrafodelista"/>
        <w:numPr>
          <w:ilvl w:val="0"/>
          <w:numId w:val="10"/>
        </w:numPr>
        <w:autoSpaceDE w:val="0"/>
        <w:autoSpaceDN w:val="0"/>
        <w:adjustRightInd w:val="0"/>
        <w:spacing w:after="481" w:line="240" w:lineRule="auto"/>
        <w:rPr>
          <w:rFonts w:ascii="Times New Roman" w:hAnsi="Times New Roman" w:cs="Times New Roman"/>
          <w:color w:val="000000"/>
          <w:sz w:val="24"/>
          <w:szCs w:val="24"/>
          <w:lang w:val="es-CO"/>
        </w:rPr>
      </w:pPr>
      <w:r w:rsidRPr="0014607B">
        <w:rPr>
          <w:rFonts w:ascii="Times New Roman" w:hAnsi="Times New Roman" w:cs="Times New Roman"/>
          <w:color w:val="000000"/>
          <w:sz w:val="24"/>
          <w:szCs w:val="24"/>
          <w:lang w:val="es-CO"/>
        </w:rPr>
        <w:t xml:space="preserve">La empresa MORALEJA EXPERIENCIAS S.A.S está comprometida con el mejoramiento de las condiciones ambientales dentro de la empresa, por lo cual es consciente de las falencias existentes dentro de los procesos y la necesidad de implementar acciones para mejorar o corregir los procedimientos actuales de operación. </w:t>
      </w:r>
    </w:p>
    <w:p w14:paraId="4DA8EAE4" w14:textId="77777777" w:rsidR="008F2547" w:rsidRPr="0014607B" w:rsidRDefault="008F2547" w:rsidP="008F2547">
      <w:pPr>
        <w:pStyle w:val="Prrafodelista"/>
        <w:autoSpaceDE w:val="0"/>
        <w:autoSpaceDN w:val="0"/>
        <w:adjustRightInd w:val="0"/>
        <w:spacing w:after="481" w:line="240" w:lineRule="auto"/>
        <w:ind w:left="771"/>
        <w:rPr>
          <w:rFonts w:ascii="Times New Roman" w:hAnsi="Times New Roman" w:cs="Times New Roman"/>
          <w:color w:val="000000"/>
          <w:sz w:val="24"/>
          <w:szCs w:val="24"/>
          <w:lang w:val="es-CO"/>
        </w:rPr>
      </w:pPr>
    </w:p>
    <w:p w14:paraId="2194614A" w14:textId="61996C1E" w:rsidR="008F2547" w:rsidRDefault="00462682" w:rsidP="008E7497">
      <w:pPr>
        <w:pStyle w:val="Prrafodelista"/>
        <w:numPr>
          <w:ilvl w:val="0"/>
          <w:numId w:val="10"/>
        </w:numPr>
        <w:autoSpaceDE w:val="0"/>
        <w:autoSpaceDN w:val="0"/>
        <w:adjustRightInd w:val="0"/>
        <w:spacing w:after="481" w:line="240" w:lineRule="auto"/>
        <w:rPr>
          <w:rFonts w:ascii="Times New Roman" w:hAnsi="Times New Roman" w:cs="Times New Roman"/>
          <w:color w:val="000000"/>
          <w:sz w:val="24"/>
          <w:szCs w:val="24"/>
          <w:lang w:val="es-CO"/>
        </w:rPr>
      </w:pPr>
      <w:r w:rsidRPr="0014607B">
        <w:rPr>
          <w:rFonts w:ascii="Times New Roman" w:hAnsi="Times New Roman" w:cs="Times New Roman"/>
          <w:color w:val="000000"/>
          <w:sz w:val="24"/>
          <w:szCs w:val="24"/>
          <w:lang w:val="es-CO"/>
        </w:rPr>
        <w:t xml:space="preserve">Para el desarrollo de la Revisión Ambiental (RAI) se involucraron todas las áreas de la empresa, ya que la información que debía ser recolectada de todos los procesos administrativos y de producción. </w:t>
      </w:r>
    </w:p>
    <w:p w14:paraId="7E6180B3" w14:textId="77777777" w:rsidR="008F2547" w:rsidRPr="008F2547" w:rsidRDefault="008F2547" w:rsidP="008F2547">
      <w:pPr>
        <w:pStyle w:val="Prrafodelista"/>
        <w:rPr>
          <w:rFonts w:ascii="Times New Roman" w:hAnsi="Times New Roman" w:cs="Times New Roman"/>
          <w:color w:val="000000"/>
          <w:sz w:val="24"/>
          <w:szCs w:val="24"/>
          <w:lang w:val="es-CO"/>
        </w:rPr>
      </w:pPr>
    </w:p>
    <w:p w14:paraId="55D59928" w14:textId="77777777" w:rsidR="008F2547" w:rsidRPr="008F2547" w:rsidRDefault="008F2547" w:rsidP="008F2547">
      <w:pPr>
        <w:pStyle w:val="Prrafodelista"/>
        <w:autoSpaceDE w:val="0"/>
        <w:autoSpaceDN w:val="0"/>
        <w:adjustRightInd w:val="0"/>
        <w:spacing w:after="481" w:line="240" w:lineRule="auto"/>
        <w:ind w:left="771"/>
        <w:rPr>
          <w:rFonts w:ascii="Times New Roman" w:hAnsi="Times New Roman" w:cs="Times New Roman"/>
          <w:color w:val="000000"/>
          <w:sz w:val="24"/>
          <w:szCs w:val="24"/>
          <w:lang w:val="es-CO"/>
        </w:rPr>
      </w:pPr>
    </w:p>
    <w:p w14:paraId="7BA8C968" w14:textId="7C1672C9" w:rsidR="00462682" w:rsidRDefault="00462682" w:rsidP="008E7497">
      <w:pPr>
        <w:pStyle w:val="Prrafodelista"/>
        <w:numPr>
          <w:ilvl w:val="0"/>
          <w:numId w:val="10"/>
        </w:numPr>
        <w:autoSpaceDE w:val="0"/>
        <w:autoSpaceDN w:val="0"/>
        <w:adjustRightInd w:val="0"/>
        <w:spacing w:after="481" w:line="240" w:lineRule="auto"/>
        <w:rPr>
          <w:rFonts w:ascii="Times New Roman" w:hAnsi="Times New Roman" w:cs="Times New Roman"/>
          <w:color w:val="000000"/>
          <w:sz w:val="24"/>
          <w:szCs w:val="24"/>
          <w:lang w:val="es-CO"/>
        </w:rPr>
      </w:pPr>
      <w:r w:rsidRPr="0014607B">
        <w:rPr>
          <w:rFonts w:ascii="Times New Roman" w:hAnsi="Times New Roman" w:cs="Times New Roman"/>
          <w:color w:val="000000"/>
          <w:sz w:val="24"/>
          <w:szCs w:val="24"/>
          <w:lang w:val="es-CO"/>
        </w:rPr>
        <w:t>Con el fin de identificar ampliamente los impactos ambientales generados por las diferentes actividades de la empresa, se requiere de un conocimiento previo de los procesos tanto productivos como administrativos dentro de la organización, las materias primas utiliza</w:t>
      </w:r>
      <w:r w:rsidR="008F2547">
        <w:rPr>
          <w:rFonts w:ascii="Times New Roman" w:hAnsi="Times New Roman" w:cs="Times New Roman"/>
          <w:color w:val="000000"/>
          <w:sz w:val="24"/>
          <w:szCs w:val="24"/>
          <w:lang w:val="es-CO"/>
        </w:rPr>
        <w:t>das y los productos elaborados.</w:t>
      </w:r>
    </w:p>
    <w:p w14:paraId="553562A7" w14:textId="77777777" w:rsidR="008F2547" w:rsidRPr="0014607B" w:rsidRDefault="008F2547" w:rsidP="008F2547">
      <w:pPr>
        <w:pStyle w:val="Prrafodelista"/>
        <w:autoSpaceDE w:val="0"/>
        <w:autoSpaceDN w:val="0"/>
        <w:adjustRightInd w:val="0"/>
        <w:spacing w:after="481" w:line="240" w:lineRule="auto"/>
        <w:ind w:left="771"/>
        <w:rPr>
          <w:rFonts w:ascii="Times New Roman" w:hAnsi="Times New Roman" w:cs="Times New Roman"/>
          <w:color w:val="000000"/>
          <w:sz w:val="24"/>
          <w:szCs w:val="24"/>
          <w:lang w:val="es-CO"/>
        </w:rPr>
      </w:pPr>
    </w:p>
    <w:p w14:paraId="57A8C217" w14:textId="5070AE6A" w:rsidR="007929AF" w:rsidRDefault="00462682" w:rsidP="008E7497">
      <w:pPr>
        <w:pStyle w:val="Prrafodelista"/>
        <w:numPr>
          <w:ilvl w:val="0"/>
          <w:numId w:val="10"/>
        </w:numPr>
        <w:autoSpaceDE w:val="0"/>
        <w:autoSpaceDN w:val="0"/>
        <w:adjustRightInd w:val="0"/>
        <w:spacing w:after="481" w:line="240" w:lineRule="auto"/>
        <w:rPr>
          <w:rFonts w:ascii="Times New Roman" w:hAnsi="Times New Roman" w:cs="Times New Roman"/>
          <w:color w:val="000000"/>
          <w:sz w:val="24"/>
          <w:szCs w:val="24"/>
          <w:lang w:val="es-CO"/>
        </w:rPr>
      </w:pPr>
      <w:r w:rsidRPr="0014607B">
        <w:rPr>
          <w:rFonts w:ascii="Times New Roman" w:hAnsi="Times New Roman" w:cs="Times New Roman"/>
          <w:color w:val="000000"/>
          <w:sz w:val="24"/>
          <w:szCs w:val="24"/>
          <w:lang w:val="es-CO"/>
        </w:rPr>
        <w:t xml:space="preserve">La empresa MORALEJA EXPERIENCIAS S.A.S cuenta con grandes oportunidades de mejora con base en los datos obtenidos y que permitieron realizar el presente diagnóstico. Se recomienda que la empresa ejecute lo planteado ele presente proyecto, con el fin de ampliar la participación en temas medio </w:t>
      </w:r>
      <w:r w:rsidR="007929AF" w:rsidRPr="0014607B">
        <w:rPr>
          <w:rFonts w:ascii="Times New Roman" w:hAnsi="Times New Roman" w:cs="Times New Roman"/>
          <w:color w:val="000000"/>
          <w:sz w:val="24"/>
          <w:szCs w:val="24"/>
          <w:lang w:val="es-CO"/>
        </w:rPr>
        <w:t>ambientales,</w:t>
      </w:r>
      <w:r w:rsidRPr="0014607B">
        <w:rPr>
          <w:rFonts w:ascii="Times New Roman" w:hAnsi="Times New Roman" w:cs="Times New Roman"/>
          <w:color w:val="000000"/>
          <w:sz w:val="24"/>
          <w:szCs w:val="24"/>
          <w:lang w:val="es-CO"/>
        </w:rPr>
        <w:t xml:space="preserve"> y así identificar </w:t>
      </w:r>
      <w:r w:rsidR="0014607B" w:rsidRPr="0014607B">
        <w:rPr>
          <w:rFonts w:ascii="Times New Roman" w:hAnsi="Times New Roman" w:cs="Times New Roman"/>
          <w:color w:val="000000"/>
          <w:sz w:val="24"/>
          <w:szCs w:val="24"/>
          <w:lang w:val="es-CO"/>
        </w:rPr>
        <w:t>nuevas oportunidades de mejora.</w:t>
      </w:r>
    </w:p>
    <w:p w14:paraId="5B9E7499" w14:textId="77777777" w:rsidR="008F2547" w:rsidRPr="008F2547" w:rsidRDefault="008F2547" w:rsidP="008F2547">
      <w:pPr>
        <w:pStyle w:val="Prrafodelista"/>
        <w:rPr>
          <w:rFonts w:ascii="Times New Roman" w:hAnsi="Times New Roman" w:cs="Times New Roman"/>
          <w:color w:val="000000"/>
          <w:sz w:val="24"/>
          <w:szCs w:val="24"/>
          <w:lang w:val="es-CO"/>
        </w:rPr>
      </w:pPr>
    </w:p>
    <w:p w14:paraId="40C4DEA7" w14:textId="77777777" w:rsidR="008F2547" w:rsidRPr="0014607B" w:rsidRDefault="008F2547" w:rsidP="008F2547">
      <w:pPr>
        <w:pStyle w:val="Prrafodelista"/>
        <w:autoSpaceDE w:val="0"/>
        <w:autoSpaceDN w:val="0"/>
        <w:adjustRightInd w:val="0"/>
        <w:spacing w:after="481" w:line="240" w:lineRule="auto"/>
        <w:ind w:left="771"/>
        <w:rPr>
          <w:rFonts w:ascii="Times New Roman" w:hAnsi="Times New Roman" w:cs="Times New Roman"/>
          <w:color w:val="000000"/>
          <w:sz w:val="24"/>
          <w:szCs w:val="24"/>
          <w:lang w:val="es-CO"/>
        </w:rPr>
      </w:pPr>
    </w:p>
    <w:p w14:paraId="0A87A096" w14:textId="221007EC" w:rsidR="00462682" w:rsidRDefault="00462682" w:rsidP="008E7497">
      <w:pPr>
        <w:pStyle w:val="Prrafodelista"/>
        <w:numPr>
          <w:ilvl w:val="0"/>
          <w:numId w:val="10"/>
        </w:numPr>
        <w:autoSpaceDE w:val="0"/>
        <w:autoSpaceDN w:val="0"/>
        <w:adjustRightInd w:val="0"/>
        <w:spacing w:after="0" w:line="240" w:lineRule="auto"/>
        <w:rPr>
          <w:rFonts w:ascii="Times New Roman" w:hAnsi="Times New Roman" w:cs="Times New Roman"/>
          <w:color w:val="000000"/>
          <w:sz w:val="24"/>
          <w:szCs w:val="24"/>
          <w:lang w:val="es-CO"/>
        </w:rPr>
      </w:pPr>
      <w:r w:rsidRPr="0014607B">
        <w:rPr>
          <w:rFonts w:ascii="Times New Roman" w:hAnsi="Times New Roman" w:cs="Times New Roman"/>
          <w:color w:val="000000"/>
          <w:sz w:val="24"/>
          <w:szCs w:val="24"/>
          <w:lang w:val="es-CO"/>
        </w:rPr>
        <w:t xml:space="preserve">Para garantizar el cumplimiento de la normativa aplicable y obligatoria a la que debe acogerse MORALEJA EXPERIENCIAS S.A.S, se recomienda que la legislación vuelva a ser evaluada una vez se implementen las oportunidades de mejora propuestas. Asimismo, se recomienda realizar un </w:t>
      </w:r>
      <w:r w:rsidR="007929AF" w:rsidRPr="0014607B">
        <w:rPr>
          <w:rFonts w:ascii="Times New Roman" w:hAnsi="Times New Roman" w:cs="Times New Roman"/>
          <w:color w:val="000000"/>
          <w:sz w:val="24"/>
          <w:szCs w:val="24"/>
          <w:lang w:val="es-CO"/>
        </w:rPr>
        <w:t>seguimiento</w:t>
      </w:r>
      <w:r w:rsidRPr="0014607B">
        <w:rPr>
          <w:rFonts w:ascii="Times New Roman" w:hAnsi="Times New Roman" w:cs="Times New Roman"/>
          <w:color w:val="000000"/>
          <w:sz w:val="24"/>
          <w:szCs w:val="24"/>
          <w:lang w:val="es-CO"/>
        </w:rPr>
        <w:t xml:space="preserve"> anual del consumo de servicios públicos. </w:t>
      </w:r>
    </w:p>
    <w:p w14:paraId="3FEFF74B" w14:textId="77777777" w:rsidR="00495E0A" w:rsidRPr="0014607B" w:rsidRDefault="00495E0A" w:rsidP="00495E0A">
      <w:pPr>
        <w:pStyle w:val="Prrafodelista"/>
        <w:autoSpaceDE w:val="0"/>
        <w:autoSpaceDN w:val="0"/>
        <w:adjustRightInd w:val="0"/>
        <w:spacing w:after="0" w:line="240" w:lineRule="auto"/>
        <w:ind w:left="771"/>
        <w:rPr>
          <w:rFonts w:ascii="Times New Roman" w:hAnsi="Times New Roman" w:cs="Times New Roman"/>
          <w:color w:val="000000"/>
          <w:sz w:val="24"/>
          <w:szCs w:val="24"/>
          <w:lang w:val="es-CO"/>
        </w:rPr>
      </w:pPr>
    </w:p>
    <w:p w14:paraId="5E74C2F0" w14:textId="23E7DA4B" w:rsidR="00495E0A" w:rsidRDefault="00495E0A" w:rsidP="008E7497">
      <w:pPr>
        <w:pStyle w:val="Prrafodelista"/>
        <w:numPr>
          <w:ilvl w:val="0"/>
          <w:numId w:val="10"/>
        </w:numPr>
        <w:autoSpaceDE w:val="0"/>
        <w:autoSpaceDN w:val="0"/>
        <w:adjustRightInd w:val="0"/>
        <w:spacing w:after="0" w:line="240" w:lineRule="auto"/>
        <w:rPr>
          <w:rFonts w:ascii="Times New Roman" w:hAnsi="Times New Roman" w:cs="Times New Roman"/>
          <w:sz w:val="24"/>
          <w:szCs w:val="24"/>
          <w:lang w:val="es-CO"/>
        </w:rPr>
      </w:pPr>
      <w:r w:rsidRPr="00495E0A">
        <w:rPr>
          <w:rFonts w:ascii="Times New Roman" w:hAnsi="Times New Roman" w:cs="Times New Roman"/>
          <w:sz w:val="24"/>
          <w:szCs w:val="24"/>
          <w:lang w:val="es-CO"/>
        </w:rPr>
        <w:t xml:space="preserve">Aunque se evidencia algunos compromisos de la alta dirección, como la aprobación de esta investigación y la creación de un equipo interdisciplinario de apoyo a la misma, la asignación de recursos económicos y el establecimiento de un espacio de trabajo provisional, esta debe manifestar la decisión de apoyar y propiciar los mecanismos necesarios para poder desarrollar las acciones necesarias para lograr la implementación del </w:t>
      </w:r>
      <w:r>
        <w:rPr>
          <w:rFonts w:ascii="Times New Roman" w:hAnsi="Times New Roman" w:cs="Times New Roman"/>
          <w:sz w:val="24"/>
          <w:szCs w:val="24"/>
          <w:lang w:val="es-CO"/>
        </w:rPr>
        <w:t>PGIRS y el modelo de economía circular planteado</w:t>
      </w:r>
      <w:r w:rsidRPr="00495E0A">
        <w:rPr>
          <w:rFonts w:ascii="Times New Roman" w:hAnsi="Times New Roman" w:cs="Times New Roman"/>
          <w:sz w:val="24"/>
          <w:szCs w:val="24"/>
          <w:lang w:val="es-CO"/>
        </w:rPr>
        <w:t>.</w:t>
      </w:r>
    </w:p>
    <w:p w14:paraId="763C7CF9" w14:textId="77777777" w:rsidR="00495E0A" w:rsidRPr="00495E0A" w:rsidRDefault="00495E0A" w:rsidP="00495E0A">
      <w:pPr>
        <w:autoSpaceDE w:val="0"/>
        <w:autoSpaceDN w:val="0"/>
        <w:adjustRightInd w:val="0"/>
        <w:spacing w:after="0" w:line="240" w:lineRule="auto"/>
        <w:rPr>
          <w:rFonts w:ascii="Times New Roman" w:hAnsi="Times New Roman" w:cs="Times New Roman"/>
          <w:sz w:val="24"/>
          <w:szCs w:val="24"/>
          <w:lang w:val="es-CO"/>
        </w:rPr>
      </w:pPr>
    </w:p>
    <w:p w14:paraId="5F8A4005" w14:textId="77777777" w:rsidR="0092444E" w:rsidRDefault="0092444E" w:rsidP="63990DA6">
      <w:pPr>
        <w:rPr>
          <w:rFonts w:ascii="Abadi" w:eastAsia="Abadi" w:hAnsi="Abadi" w:cs="Abadi"/>
          <w:b/>
          <w:bCs/>
        </w:rPr>
      </w:pPr>
    </w:p>
    <w:p w14:paraId="55C6DA1B" w14:textId="77777777" w:rsidR="0092444E" w:rsidRDefault="0092444E" w:rsidP="63990DA6">
      <w:pPr>
        <w:rPr>
          <w:rFonts w:ascii="Abadi" w:eastAsia="Abadi" w:hAnsi="Abadi" w:cs="Abadi"/>
          <w:b/>
          <w:bCs/>
        </w:rPr>
      </w:pPr>
    </w:p>
    <w:p w14:paraId="3D6FB2FE" w14:textId="77777777" w:rsidR="001A16FB" w:rsidRDefault="001A16FB" w:rsidP="63990DA6">
      <w:pPr>
        <w:rPr>
          <w:rFonts w:ascii="Abadi" w:eastAsia="Abadi" w:hAnsi="Abadi" w:cs="Abadi"/>
          <w:b/>
          <w:bCs/>
        </w:rPr>
      </w:pPr>
    </w:p>
    <w:p w14:paraId="01328308" w14:textId="77777777" w:rsidR="001A16FB" w:rsidRDefault="001A16FB" w:rsidP="63990DA6">
      <w:pPr>
        <w:rPr>
          <w:rFonts w:ascii="Abadi" w:eastAsia="Abadi" w:hAnsi="Abadi" w:cs="Abadi"/>
          <w:b/>
          <w:bCs/>
        </w:rPr>
      </w:pPr>
    </w:p>
    <w:p w14:paraId="09D98BB2" w14:textId="77777777" w:rsidR="001A16FB" w:rsidRDefault="001A16FB" w:rsidP="63990DA6">
      <w:pPr>
        <w:rPr>
          <w:rFonts w:ascii="Abadi" w:eastAsia="Abadi" w:hAnsi="Abadi" w:cs="Abadi"/>
          <w:b/>
          <w:bCs/>
        </w:rPr>
      </w:pPr>
    </w:p>
    <w:p w14:paraId="79D0F192" w14:textId="77777777" w:rsidR="001A16FB" w:rsidRDefault="001A16FB" w:rsidP="63990DA6">
      <w:pPr>
        <w:rPr>
          <w:rFonts w:ascii="Abadi" w:eastAsia="Abadi" w:hAnsi="Abadi" w:cs="Abadi"/>
          <w:b/>
          <w:bCs/>
        </w:rPr>
      </w:pPr>
    </w:p>
    <w:p w14:paraId="16A46366" w14:textId="452D9B9A" w:rsidR="63990DA6" w:rsidRPr="008051FB" w:rsidRDefault="008051FB" w:rsidP="008E7497">
      <w:pPr>
        <w:pStyle w:val="Ttulo1"/>
        <w:numPr>
          <w:ilvl w:val="0"/>
          <w:numId w:val="9"/>
        </w:numPr>
        <w:rPr>
          <w:rFonts w:ascii="Times New Roman" w:eastAsia="Abadi" w:hAnsi="Times New Roman" w:cs="Times New Roman"/>
          <w:sz w:val="24"/>
          <w:szCs w:val="24"/>
        </w:rPr>
      </w:pPr>
      <w:bookmarkStart w:id="81" w:name="_Toc57405930"/>
      <w:r w:rsidRPr="008051FB">
        <w:rPr>
          <w:rFonts w:ascii="Times New Roman" w:eastAsia="Abadi" w:hAnsi="Times New Roman" w:cs="Times New Roman"/>
          <w:sz w:val="24"/>
          <w:szCs w:val="24"/>
        </w:rPr>
        <w:lastRenderedPageBreak/>
        <w:t>BIBLIOGRAFIA</w:t>
      </w:r>
      <w:bookmarkEnd w:id="81"/>
      <w:r w:rsidRPr="008051FB">
        <w:rPr>
          <w:rFonts w:ascii="Times New Roman" w:eastAsia="Abadi" w:hAnsi="Times New Roman" w:cs="Times New Roman"/>
          <w:sz w:val="24"/>
          <w:szCs w:val="24"/>
        </w:rPr>
        <w:t xml:space="preserve"> </w:t>
      </w:r>
    </w:p>
    <w:p w14:paraId="79B9E4EE" w14:textId="6944D02D" w:rsidR="63990DA6" w:rsidRDefault="63990DA6" w:rsidP="63990DA6">
      <w:pPr>
        <w:rPr>
          <w:rFonts w:ascii="Abadi" w:eastAsia="Abadi" w:hAnsi="Abadi" w:cs="Abadi"/>
          <w:b/>
          <w:bCs/>
        </w:rPr>
      </w:pPr>
    </w:p>
    <w:p w14:paraId="51BCBB5E"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506CD8D8" w14:textId="77777777" w:rsid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Decreto 4741 de 2005. Por el cual se reglamenta parcialmente la prevención y manejo de los residuos o desechos peligrosos generados en el marco de la gestión integral. Recuperado octubre de 2015, [En línea] </w:t>
      </w:r>
      <w:hyperlink r:id="rId53" w:history="1">
        <w:r w:rsidRPr="005B6245">
          <w:rPr>
            <w:rStyle w:val="Hipervnculo"/>
            <w:rFonts w:ascii="Times New Roman" w:hAnsi="Times New Roman" w:cs="Times New Roman"/>
            <w:color w:val="2E74B5" w:themeColor="accent5" w:themeShade="BF"/>
            <w:sz w:val="24"/>
            <w:szCs w:val="24"/>
            <w:lang w:val="es-CO"/>
          </w:rPr>
          <w:t>http://www.alcaldiabogota.gov.co/sisjur/normas/Norma1.jsp?i=18718</w:t>
        </w:r>
      </w:hyperlink>
      <w:r w:rsidRPr="008051FB">
        <w:rPr>
          <w:rFonts w:ascii="Times New Roman" w:hAnsi="Times New Roman" w:cs="Times New Roman"/>
          <w:color w:val="000000"/>
          <w:sz w:val="24"/>
          <w:szCs w:val="24"/>
          <w:lang w:val="es-CO"/>
        </w:rPr>
        <w:t xml:space="preserve"> </w:t>
      </w:r>
    </w:p>
    <w:p w14:paraId="5E17CA67" w14:textId="77777777" w:rsidR="008051FB" w:rsidRDefault="008051FB" w:rsidP="63990DA6">
      <w:pPr>
        <w:rPr>
          <w:rFonts w:ascii="Abadi" w:eastAsia="Abadi" w:hAnsi="Abadi" w:cs="Abadi"/>
          <w:b/>
          <w:bCs/>
        </w:rPr>
      </w:pPr>
    </w:p>
    <w:p w14:paraId="07BA227E" w14:textId="77777777" w:rsid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CONPES. (Julio de 1997). Políticas de manejo de residuos sólidos. Recupe</w:t>
      </w:r>
      <w:r>
        <w:rPr>
          <w:rFonts w:ascii="Times New Roman" w:hAnsi="Times New Roman" w:cs="Times New Roman"/>
          <w:color w:val="000000"/>
          <w:sz w:val="24"/>
          <w:szCs w:val="24"/>
          <w:lang w:val="es-CO"/>
        </w:rPr>
        <w:t>rado noviembre 2015, [En línea]</w:t>
      </w:r>
    </w:p>
    <w:p w14:paraId="109B12CC" w14:textId="0AC9FED6" w:rsidR="008051FB" w:rsidRPr="008051FB" w:rsidRDefault="008051FB" w:rsidP="008051FB">
      <w:pPr>
        <w:autoSpaceDE w:val="0"/>
        <w:autoSpaceDN w:val="0"/>
        <w:adjustRightInd w:val="0"/>
        <w:spacing w:after="0" w:line="240" w:lineRule="auto"/>
        <w:rPr>
          <w:rFonts w:ascii="Times New Roman" w:hAnsi="Times New Roman" w:cs="Times New Roman"/>
          <w:color w:val="2E74B5" w:themeColor="accent5" w:themeShade="BF"/>
          <w:sz w:val="24"/>
          <w:szCs w:val="24"/>
          <w:u w:val="single"/>
          <w:lang w:val="es-CO"/>
        </w:rPr>
      </w:pPr>
      <w:r w:rsidRPr="008051FB">
        <w:rPr>
          <w:rFonts w:ascii="Times New Roman" w:hAnsi="Times New Roman" w:cs="Times New Roman"/>
          <w:color w:val="2E74B5" w:themeColor="accent5" w:themeShade="BF"/>
          <w:sz w:val="24"/>
          <w:szCs w:val="24"/>
          <w:u w:val="single"/>
          <w:lang w:val="es-CO"/>
        </w:rPr>
        <w:t xml:space="preserve">http://www.metropol.gov.co/Residuos/Documents/tabla%20legislacion/Documentos/Documento%20Compes-politicaleg.pdf </w:t>
      </w:r>
    </w:p>
    <w:p w14:paraId="282CDFC5"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5C91633A" w14:textId="45BE861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Guido Acurio, e. a. (julio de 1997). Diagnóstico de la situación del manejo de residuos sólidos municipales en América Latina y el Caribe. Recuperado octubre de 2015, [En línea]</w:t>
      </w:r>
      <w:r>
        <w:rPr>
          <w:rFonts w:ascii="Times New Roman" w:hAnsi="Times New Roman" w:cs="Times New Roman"/>
          <w:color w:val="000000"/>
          <w:sz w:val="24"/>
          <w:szCs w:val="24"/>
          <w:lang w:val="es-CO"/>
        </w:rPr>
        <w:t xml:space="preserve">                 </w:t>
      </w:r>
      <w:r w:rsidRPr="008051FB">
        <w:rPr>
          <w:rFonts w:ascii="Times New Roman" w:hAnsi="Times New Roman" w:cs="Times New Roman"/>
          <w:color w:val="000000"/>
          <w:sz w:val="24"/>
          <w:szCs w:val="24"/>
          <w:lang w:val="es-CO"/>
        </w:rPr>
        <w:t xml:space="preserve"> </w:t>
      </w:r>
      <w:r w:rsidRPr="008051FB">
        <w:rPr>
          <w:rFonts w:ascii="Times New Roman" w:hAnsi="Times New Roman" w:cs="Times New Roman"/>
          <w:color w:val="2E74B5" w:themeColor="accent5" w:themeShade="BF"/>
          <w:sz w:val="24"/>
          <w:szCs w:val="24"/>
          <w:u w:val="single"/>
          <w:lang w:val="es-CO"/>
        </w:rPr>
        <w:t>http://www.bvsde.paho.org/acrobat/diagnost.pdf</w:t>
      </w:r>
      <w:r w:rsidRPr="008051FB">
        <w:rPr>
          <w:rFonts w:ascii="Times New Roman" w:hAnsi="Times New Roman" w:cs="Times New Roman"/>
          <w:color w:val="2E74B5" w:themeColor="accent5" w:themeShade="BF"/>
          <w:sz w:val="24"/>
          <w:szCs w:val="24"/>
          <w:lang w:val="es-CO"/>
        </w:rPr>
        <w:t xml:space="preserve"> </w:t>
      </w:r>
    </w:p>
    <w:p w14:paraId="18141291" w14:textId="77777777" w:rsid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1431FAF5"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GTC 24. Puntos Ecológicos en el sector industrial, comercial, institucional y de servicios y pautas para separación en el sector doméstico. Recuperado abril de 2016. [En línea] </w:t>
      </w:r>
      <w:r w:rsidRPr="008051FB">
        <w:rPr>
          <w:rFonts w:ascii="Times New Roman" w:hAnsi="Times New Roman" w:cs="Times New Roman"/>
          <w:color w:val="2E74B5" w:themeColor="accent5" w:themeShade="BF"/>
          <w:sz w:val="24"/>
          <w:szCs w:val="24"/>
          <w:u w:val="single"/>
          <w:lang w:val="es-CO"/>
        </w:rPr>
        <w:t>http://www.alcaldiabogota.gov.co/sisjur/normas/Norma1.jsp?i=38899</w:t>
      </w:r>
      <w:r w:rsidRPr="008051FB">
        <w:rPr>
          <w:rFonts w:ascii="Times New Roman" w:hAnsi="Times New Roman" w:cs="Times New Roman"/>
          <w:color w:val="2E74B5" w:themeColor="accent5" w:themeShade="BF"/>
          <w:sz w:val="24"/>
          <w:szCs w:val="24"/>
          <w:lang w:val="es-CO"/>
        </w:rPr>
        <w:t xml:space="preserve"> </w:t>
      </w:r>
    </w:p>
    <w:p w14:paraId="59E4D9DC"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3B86BEAA" w14:textId="5035A5D8"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Ministerio de Ambiente, Vivienda y Desarrollo Territorial. Gestión integral de desechos o residuos peligrosos. Recuperado Octubre de 2015, [En línea] </w:t>
      </w:r>
      <w:r w:rsidRPr="008051FB">
        <w:rPr>
          <w:rFonts w:ascii="Times New Roman" w:hAnsi="Times New Roman" w:cs="Times New Roman"/>
          <w:color w:val="2E74B5" w:themeColor="accent5" w:themeShade="BF"/>
          <w:sz w:val="24"/>
          <w:szCs w:val="24"/>
          <w:u w:val="single"/>
          <w:lang w:val="es-CO"/>
        </w:rPr>
        <w:t>https://www.minambiente.gov.co/images/AsuntosambientalesySectorialyUrbana/pdf/sustancias_químicas_y_residuos_peligrosos/gest</w:t>
      </w:r>
      <w:r w:rsidRPr="008051FB">
        <w:rPr>
          <w:rFonts w:ascii="Times New Roman" w:hAnsi="Times New Roman" w:cs="Times New Roman"/>
          <w:color w:val="2E74B5" w:themeColor="accent5" w:themeShade="BF"/>
          <w:sz w:val="24"/>
          <w:szCs w:val="24"/>
          <w:lang w:val="es-CO"/>
        </w:rPr>
        <w:t xml:space="preserve"> </w:t>
      </w:r>
    </w:p>
    <w:p w14:paraId="3B4D4F42"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1FE6661A" w14:textId="05BC62A5"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Ley 9 de 1979 Por la cual se dictan medidas sanitarias. Recuperado octubre de 2015, [En línea] </w:t>
      </w:r>
      <w:r w:rsidRPr="008051FB">
        <w:rPr>
          <w:rFonts w:ascii="Times New Roman" w:hAnsi="Times New Roman" w:cs="Times New Roman"/>
          <w:color w:val="2E74B5" w:themeColor="accent5" w:themeShade="BF"/>
          <w:sz w:val="24"/>
          <w:szCs w:val="24"/>
          <w:u w:val="single"/>
          <w:lang w:val="es-CO"/>
        </w:rPr>
        <w:t>http://www.alcaldiabogota.gov.co/sisjur/normas/Norma1.jsp?i=1177</w:t>
      </w:r>
      <w:r w:rsidRPr="008051FB">
        <w:rPr>
          <w:rFonts w:ascii="Times New Roman" w:hAnsi="Times New Roman" w:cs="Times New Roman"/>
          <w:color w:val="2E74B5" w:themeColor="accent5" w:themeShade="BF"/>
          <w:sz w:val="24"/>
          <w:szCs w:val="24"/>
          <w:lang w:val="es-CO"/>
        </w:rPr>
        <w:t xml:space="preserve"> </w:t>
      </w:r>
    </w:p>
    <w:p w14:paraId="64E7C617"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2AA7479C" w14:textId="6F47DC84"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Ley 1259 de 2008 por el cual se reglamenta comparendo ambiental a los infractores de las normas de aseo, limpieza y recolección de escombros; y se dictan otras disposiciones. Recuperado octubre de 2015. [En línea] </w:t>
      </w:r>
      <w:r w:rsidRPr="008051FB">
        <w:rPr>
          <w:rFonts w:ascii="Times New Roman" w:hAnsi="Times New Roman" w:cs="Times New Roman"/>
          <w:color w:val="2E74B5" w:themeColor="accent5" w:themeShade="BF"/>
          <w:sz w:val="24"/>
          <w:szCs w:val="24"/>
          <w:u w:val="single"/>
          <w:lang w:val="es-CO"/>
        </w:rPr>
        <w:t>http://www.alcaldiabogota.gov.co/sisjur/normas/Norma1.jsp?i=34388#0</w:t>
      </w:r>
      <w:r w:rsidRPr="008051FB">
        <w:rPr>
          <w:rFonts w:ascii="Times New Roman" w:hAnsi="Times New Roman" w:cs="Times New Roman"/>
          <w:color w:val="2E74B5" w:themeColor="accent5" w:themeShade="BF"/>
          <w:sz w:val="24"/>
          <w:szCs w:val="24"/>
          <w:lang w:val="es-CO"/>
        </w:rPr>
        <w:t xml:space="preserve"> </w:t>
      </w:r>
    </w:p>
    <w:p w14:paraId="6E72EAAF"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49A2328F" w14:textId="11384F59"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Decreto 754 de 2014. Planes de Gestión de Residuos Sólidos. Recuperado marzo de 2016. [En línea] </w:t>
      </w:r>
      <w:r w:rsidRPr="008051FB">
        <w:rPr>
          <w:rFonts w:ascii="Times New Roman" w:hAnsi="Times New Roman" w:cs="Times New Roman"/>
          <w:color w:val="2E74B5" w:themeColor="accent5" w:themeShade="BF"/>
          <w:sz w:val="24"/>
          <w:szCs w:val="24"/>
          <w:u w:val="single"/>
          <w:lang w:val="es-CO"/>
        </w:rPr>
        <w:t>http://www.alcaldiabogota.gov.co/sisjur/normas/Norma1.jsp?i=64163</w:t>
      </w:r>
      <w:r w:rsidRPr="008051FB">
        <w:rPr>
          <w:rFonts w:ascii="Times New Roman" w:hAnsi="Times New Roman" w:cs="Times New Roman"/>
          <w:color w:val="2E74B5" w:themeColor="accent5" w:themeShade="BF"/>
          <w:sz w:val="24"/>
          <w:szCs w:val="24"/>
          <w:lang w:val="es-CO"/>
        </w:rPr>
        <w:t xml:space="preserve"> </w:t>
      </w:r>
    </w:p>
    <w:p w14:paraId="6E7A82DF" w14:textId="77777777" w:rsidR="008051FB" w:rsidRP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p>
    <w:p w14:paraId="51422A4F" w14:textId="77777777" w:rsidR="008051FB" w:rsidRDefault="008051FB" w:rsidP="008051FB">
      <w:pPr>
        <w:autoSpaceDE w:val="0"/>
        <w:autoSpaceDN w:val="0"/>
        <w:adjustRightInd w:val="0"/>
        <w:spacing w:after="0" w:line="240" w:lineRule="auto"/>
        <w:rPr>
          <w:rFonts w:ascii="Times New Roman" w:hAnsi="Times New Roman" w:cs="Times New Roman"/>
          <w:color w:val="000000"/>
          <w:sz w:val="24"/>
          <w:szCs w:val="24"/>
          <w:lang w:val="es-CO"/>
        </w:rPr>
      </w:pPr>
      <w:r w:rsidRPr="008051FB">
        <w:rPr>
          <w:rFonts w:ascii="Times New Roman" w:hAnsi="Times New Roman" w:cs="Times New Roman"/>
          <w:color w:val="000000"/>
          <w:sz w:val="24"/>
          <w:szCs w:val="24"/>
          <w:lang w:val="es-CO"/>
        </w:rPr>
        <w:t xml:space="preserve">Decreto 2981 de 2013.Reglamento en la Prestación del Servicio Público de Aseo. Recuperado abril de 2016. [En línea] </w:t>
      </w:r>
    </w:p>
    <w:p w14:paraId="6CFB8691" w14:textId="694E7CB0" w:rsidR="008051FB" w:rsidRDefault="00FE7ECA" w:rsidP="008051FB">
      <w:pPr>
        <w:autoSpaceDE w:val="0"/>
        <w:autoSpaceDN w:val="0"/>
        <w:adjustRightInd w:val="0"/>
        <w:spacing w:after="0" w:line="240" w:lineRule="auto"/>
        <w:rPr>
          <w:rFonts w:ascii="Times New Roman" w:hAnsi="Times New Roman" w:cs="Times New Roman"/>
          <w:color w:val="2E74B5" w:themeColor="accent5" w:themeShade="BF"/>
          <w:sz w:val="24"/>
          <w:szCs w:val="24"/>
          <w:u w:val="single"/>
          <w:lang w:val="es-CO"/>
        </w:rPr>
      </w:pPr>
      <w:hyperlink r:id="rId54" w:history="1">
        <w:r w:rsidR="00F22C79" w:rsidRPr="00FD23B6">
          <w:rPr>
            <w:rStyle w:val="Hipervnculo"/>
            <w:rFonts w:ascii="Times New Roman" w:hAnsi="Times New Roman" w:cs="Times New Roman"/>
            <w:sz w:val="24"/>
            <w:szCs w:val="24"/>
            <w:lang w:val="es-CO"/>
          </w:rPr>
          <w:t>http://www.alcaldiabogota.gov.co/sisjur/normas/Norma1.jsp?i=56035</w:t>
        </w:r>
      </w:hyperlink>
      <w:r w:rsidR="008051FB" w:rsidRPr="008051FB">
        <w:rPr>
          <w:rFonts w:ascii="Times New Roman" w:hAnsi="Times New Roman" w:cs="Times New Roman"/>
          <w:color w:val="2E74B5" w:themeColor="accent5" w:themeShade="BF"/>
          <w:sz w:val="24"/>
          <w:szCs w:val="24"/>
          <w:u w:val="single"/>
          <w:lang w:val="es-CO"/>
        </w:rPr>
        <w:t xml:space="preserve"> </w:t>
      </w:r>
    </w:p>
    <w:p w14:paraId="66CC98F6" w14:textId="77777777" w:rsidR="00F22C79" w:rsidRDefault="00F22C79" w:rsidP="008051FB">
      <w:pPr>
        <w:autoSpaceDE w:val="0"/>
        <w:autoSpaceDN w:val="0"/>
        <w:adjustRightInd w:val="0"/>
        <w:spacing w:after="0" w:line="240" w:lineRule="auto"/>
        <w:rPr>
          <w:rFonts w:ascii="Times New Roman" w:hAnsi="Times New Roman" w:cs="Times New Roman"/>
          <w:color w:val="2E74B5" w:themeColor="accent5" w:themeShade="BF"/>
          <w:sz w:val="24"/>
          <w:szCs w:val="24"/>
          <w:u w:val="single"/>
          <w:lang w:val="es-CO"/>
        </w:rPr>
      </w:pPr>
    </w:p>
    <w:p w14:paraId="3BB04B64" w14:textId="16573A73" w:rsidR="00F22C79" w:rsidRPr="00F22C79" w:rsidRDefault="00F22C79" w:rsidP="00F22C79">
      <w:pPr>
        <w:autoSpaceDE w:val="0"/>
        <w:autoSpaceDN w:val="0"/>
        <w:adjustRightInd w:val="0"/>
        <w:spacing w:after="0" w:line="240" w:lineRule="auto"/>
        <w:rPr>
          <w:rFonts w:ascii="Times New Roman" w:hAnsi="Times New Roman" w:cs="Times New Roman"/>
          <w:color w:val="000000"/>
          <w:sz w:val="24"/>
          <w:szCs w:val="24"/>
          <w:lang w:val="es-CO"/>
        </w:rPr>
      </w:pPr>
      <w:r w:rsidRPr="00F22C79">
        <w:rPr>
          <w:rFonts w:ascii="Times New Roman" w:hAnsi="Times New Roman" w:cs="Times New Roman"/>
          <w:color w:val="000000"/>
          <w:sz w:val="24"/>
          <w:szCs w:val="24"/>
          <w:lang w:val="es-CO"/>
        </w:rPr>
        <w:t>Ministerio de Ambiente, Vivienda y Desarrollo Territorial. (2017). Resolución 1457 de 2010 “Por la cual se establecen los Sistema de Recolección Selectiva y Gestión Ambiental de Llantas Usadas y se dictan otras disposiciones”. Bogotá D.C.: Diario Oficial.</w:t>
      </w:r>
    </w:p>
    <w:p w14:paraId="50D8FC5B" w14:textId="77777777" w:rsidR="00F22C79" w:rsidRPr="00F22C79" w:rsidRDefault="00F22C79" w:rsidP="00F22C79">
      <w:pPr>
        <w:autoSpaceDE w:val="0"/>
        <w:autoSpaceDN w:val="0"/>
        <w:adjustRightInd w:val="0"/>
        <w:spacing w:after="0" w:line="240" w:lineRule="auto"/>
        <w:rPr>
          <w:rFonts w:ascii="Times New Roman" w:hAnsi="Times New Roman" w:cs="Times New Roman"/>
          <w:color w:val="000000"/>
          <w:sz w:val="24"/>
          <w:szCs w:val="24"/>
          <w:lang w:val="es-CO"/>
        </w:rPr>
      </w:pPr>
    </w:p>
    <w:p w14:paraId="03125930" w14:textId="17910A10" w:rsidR="00F22C79" w:rsidRPr="00F22C79" w:rsidRDefault="00F22C79" w:rsidP="00F22C79">
      <w:pPr>
        <w:autoSpaceDE w:val="0"/>
        <w:autoSpaceDN w:val="0"/>
        <w:adjustRightInd w:val="0"/>
        <w:spacing w:after="0" w:line="240" w:lineRule="auto"/>
        <w:rPr>
          <w:rFonts w:ascii="Times New Roman" w:hAnsi="Times New Roman" w:cs="Times New Roman"/>
          <w:color w:val="000000"/>
          <w:sz w:val="24"/>
          <w:szCs w:val="24"/>
          <w:lang w:val="es-CO"/>
        </w:rPr>
      </w:pPr>
      <w:r w:rsidRPr="00F22C79">
        <w:rPr>
          <w:rFonts w:ascii="Times New Roman" w:hAnsi="Times New Roman" w:cs="Times New Roman"/>
          <w:color w:val="000000"/>
          <w:sz w:val="24"/>
          <w:szCs w:val="24"/>
          <w:lang w:val="es-CO"/>
        </w:rPr>
        <w:t>Ministerio de Minas y Energía. (2016). Plan De Acción Indicativo de Eficiencia Energética –PAIPROURE 2017 – 2022. República de Colombia.</w:t>
      </w:r>
    </w:p>
    <w:p w14:paraId="7222FCA0" w14:textId="77777777" w:rsidR="00F22C79" w:rsidRDefault="00F22C79" w:rsidP="00F22C79">
      <w:pPr>
        <w:autoSpaceDE w:val="0"/>
        <w:autoSpaceDN w:val="0"/>
        <w:adjustRightInd w:val="0"/>
        <w:spacing w:after="0" w:line="240" w:lineRule="auto"/>
        <w:rPr>
          <w:rFonts w:ascii="Times New Roman" w:hAnsi="Times New Roman" w:cs="Times New Roman"/>
          <w:color w:val="000000"/>
          <w:sz w:val="24"/>
          <w:szCs w:val="24"/>
          <w:u w:val="single"/>
          <w:lang w:val="es-CO"/>
        </w:rPr>
      </w:pPr>
    </w:p>
    <w:p w14:paraId="43427731" w14:textId="77777777" w:rsidR="00F22C79" w:rsidRPr="008051FB" w:rsidRDefault="00F22C79" w:rsidP="00F22C79">
      <w:pPr>
        <w:autoSpaceDE w:val="0"/>
        <w:autoSpaceDN w:val="0"/>
        <w:adjustRightInd w:val="0"/>
        <w:spacing w:after="0" w:line="240" w:lineRule="auto"/>
        <w:rPr>
          <w:rFonts w:ascii="Times New Roman" w:hAnsi="Times New Roman" w:cs="Times New Roman"/>
          <w:color w:val="000000"/>
          <w:sz w:val="24"/>
          <w:szCs w:val="24"/>
          <w:u w:val="single"/>
          <w:lang w:val="es-CO"/>
        </w:rPr>
      </w:pPr>
    </w:p>
    <w:p w14:paraId="37E4E9AC" w14:textId="5C0E04BA" w:rsidR="00F22C79" w:rsidRDefault="00F22C79" w:rsidP="00F22C79">
      <w:pPr>
        <w:autoSpaceDE w:val="0"/>
        <w:autoSpaceDN w:val="0"/>
        <w:adjustRightInd w:val="0"/>
        <w:spacing w:after="0" w:line="240" w:lineRule="auto"/>
        <w:rPr>
          <w:rFonts w:ascii="Times New Roman" w:hAnsi="Times New Roman" w:cs="Times New Roman"/>
          <w:color w:val="4472C4" w:themeColor="accent1"/>
          <w:sz w:val="24"/>
          <w:szCs w:val="24"/>
          <w:u w:val="single"/>
          <w:lang w:val="es-CO"/>
        </w:rPr>
      </w:pPr>
      <w:r w:rsidRPr="00F22C79">
        <w:rPr>
          <w:rFonts w:ascii="Times New Roman" w:hAnsi="Times New Roman" w:cs="Times New Roman"/>
          <w:color w:val="000000"/>
          <w:sz w:val="24"/>
          <w:szCs w:val="24"/>
          <w:lang w:val="es-CO"/>
        </w:rPr>
        <w:t>OCDE &amp; CEPAL. (2014). Evaluaciones de desempeño ambiental</w:t>
      </w:r>
      <w:r>
        <w:rPr>
          <w:rFonts w:ascii="Times New Roman" w:hAnsi="Times New Roman" w:cs="Times New Roman"/>
          <w:color w:val="000000"/>
          <w:sz w:val="24"/>
          <w:szCs w:val="24"/>
          <w:lang w:val="es-CO"/>
        </w:rPr>
        <w:t xml:space="preserve">, Colombia highlights. Obtenido </w:t>
      </w:r>
      <w:r w:rsidRPr="00F22C79">
        <w:rPr>
          <w:rFonts w:ascii="Times New Roman" w:hAnsi="Times New Roman" w:cs="Times New Roman"/>
          <w:color w:val="000000"/>
          <w:sz w:val="24"/>
          <w:szCs w:val="24"/>
          <w:lang w:val="es-CO"/>
        </w:rPr>
        <w:t xml:space="preserve">de </w:t>
      </w:r>
      <w:hyperlink r:id="rId55" w:history="1">
        <w:r w:rsidRPr="00FD23B6">
          <w:rPr>
            <w:rStyle w:val="Hipervnculo"/>
            <w:rFonts w:ascii="Times New Roman" w:hAnsi="Times New Roman" w:cs="Times New Roman"/>
            <w:sz w:val="24"/>
            <w:szCs w:val="24"/>
            <w:lang w:val="es-CO"/>
          </w:rPr>
          <w:t>http://dx.dio.org/10.1787/9789264111318-en</w:t>
        </w:r>
      </w:hyperlink>
    </w:p>
    <w:p w14:paraId="73EF5CEC" w14:textId="77777777" w:rsidR="00F22C79" w:rsidRPr="00F22C79" w:rsidRDefault="00F22C79" w:rsidP="00F22C79">
      <w:pPr>
        <w:autoSpaceDE w:val="0"/>
        <w:autoSpaceDN w:val="0"/>
        <w:adjustRightInd w:val="0"/>
        <w:spacing w:after="0" w:line="240" w:lineRule="auto"/>
        <w:rPr>
          <w:rFonts w:ascii="Times New Roman" w:hAnsi="Times New Roman" w:cs="Times New Roman"/>
          <w:color w:val="4472C4" w:themeColor="accent1"/>
          <w:sz w:val="24"/>
          <w:szCs w:val="24"/>
          <w:lang w:val="es-CO"/>
        </w:rPr>
      </w:pPr>
    </w:p>
    <w:p w14:paraId="57654FA9" w14:textId="77777777" w:rsidR="00F22C79" w:rsidRDefault="00F22C79" w:rsidP="00F22C79">
      <w:pPr>
        <w:autoSpaceDE w:val="0"/>
        <w:autoSpaceDN w:val="0"/>
        <w:adjustRightInd w:val="0"/>
        <w:spacing w:after="0" w:line="240" w:lineRule="auto"/>
        <w:rPr>
          <w:rFonts w:ascii="Times New Roman" w:hAnsi="Times New Roman" w:cs="Times New Roman"/>
          <w:color w:val="000000"/>
          <w:sz w:val="24"/>
          <w:szCs w:val="24"/>
          <w:lang w:val="es-CO"/>
        </w:rPr>
      </w:pPr>
      <w:r w:rsidRPr="00F22C79">
        <w:rPr>
          <w:rFonts w:ascii="Times New Roman" w:hAnsi="Times New Roman" w:cs="Times New Roman"/>
          <w:color w:val="000000"/>
          <w:sz w:val="24"/>
          <w:szCs w:val="24"/>
          <w:lang w:val="es-CO"/>
        </w:rPr>
        <w:t>OCDE. (2017).</w:t>
      </w:r>
      <w:r>
        <w:rPr>
          <w:rFonts w:ascii="Times New Roman" w:hAnsi="Times New Roman" w:cs="Times New Roman"/>
          <w:color w:val="000000"/>
          <w:sz w:val="24"/>
          <w:szCs w:val="24"/>
          <w:lang w:val="es-CO"/>
        </w:rPr>
        <w:t xml:space="preserve"> Estudios Económicos de la OCDE</w:t>
      </w:r>
      <w:r w:rsidRPr="00F22C79">
        <w:rPr>
          <w:rFonts w:ascii="Times New Roman" w:hAnsi="Times New Roman" w:cs="Times New Roman"/>
          <w:color w:val="000000"/>
          <w:sz w:val="24"/>
          <w:szCs w:val="24"/>
          <w:lang w:val="es-CO"/>
        </w:rPr>
        <w:t>Colombia, v</w:t>
      </w:r>
      <w:r>
        <w:rPr>
          <w:rFonts w:ascii="Times New Roman" w:hAnsi="Times New Roman" w:cs="Times New Roman"/>
          <w:color w:val="000000"/>
          <w:sz w:val="24"/>
          <w:szCs w:val="24"/>
          <w:lang w:val="es-CO"/>
        </w:rPr>
        <w:t xml:space="preserve">isión general. Obtenido de </w:t>
      </w:r>
    </w:p>
    <w:p w14:paraId="086655B3" w14:textId="56288D20" w:rsidR="008051FB" w:rsidRDefault="00FE7ECA" w:rsidP="00F22C79">
      <w:pPr>
        <w:autoSpaceDE w:val="0"/>
        <w:autoSpaceDN w:val="0"/>
        <w:adjustRightInd w:val="0"/>
        <w:spacing w:after="0" w:line="240" w:lineRule="auto"/>
        <w:rPr>
          <w:rFonts w:ascii="Times New Roman" w:hAnsi="Times New Roman" w:cs="Times New Roman"/>
          <w:color w:val="4472C4" w:themeColor="accent1"/>
          <w:sz w:val="24"/>
          <w:szCs w:val="24"/>
          <w:u w:val="single"/>
          <w:lang w:val="es-CO"/>
        </w:rPr>
      </w:pPr>
      <w:hyperlink r:id="rId56" w:history="1">
        <w:r w:rsidR="00F22C79" w:rsidRPr="00FD23B6">
          <w:rPr>
            <w:rStyle w:val="Hipervnculo"/>
            <w:rFonts w:ascii="Times New Roman" w:hAnsi="Times New Roman" w:cs="Times New Roman"/>
            <w:sz w:val="24"/>
            <w:szCs w:val="24"/>
            <w:lang w:val="es-CO"/>
          </w:rPr>
          <w:t>www.OCDE.org/eco/surveys/economic-survey-colombia.htm</w:t>
        </w:r>
      </w:hyperlink>
    </w:p>
    <w:p w14:paraId="2DC02EDC" w14:textId="77777777" w:rsidR="00F22C79" w:rsidRDefault="00F22C79" w:rsidP="00F22C79">
      <w:pPr>
        <w:autoSpaceDE w:val="0"/>
        <w:autoSpaceDN w:val="0"/>
        <w:adjustRightInd w:val="0"/>
        <w:spacing w:after="0" w:line="240" w:lineRule="auto"/>
        <w:rPr>
          <w:rFonts w:ascii="Times New Roman" w:hAnsi="Times New Roman" w:cs="Times New Roman"/>
          <w:color w:val="4472C4" w:themeColor="accent1"/>
          <w:sz w:val="24"/>
          <w:szCs w:val="24"/>
          <w:u w:val="single"/>
          <w:lang w:val="es-CO"/>
        </w:rPr>
      </w:pPr>
    </w:p>
    <w:p w14:paraId="7C1761D9" w14:textId="16F4A6F0" w:rsidR="00F22C79" w:rsidRDefault="00F22C79" w:rsidP="00F22C79">
      <w:pPr>
        <w:autoSpaceDE w:val="0"/>
        <w:autoSpaceDN w:val="0"/>
        <w:adjustRightInd w:val="0"/>
        <w:spacing w:after="0" w:line="240" w:lineRule="auto"/>
        <w:rPr>
          <w:rFonts w:ascii="Times New Roman" w:hAnsi="Times New Roman" w:cs="Times New Roman"/>
          <w:color w:val="4472C4" w:themeColor="accent1"/>
          <w:sz w:val="24"/>
          <w:szCs w:val="24"/>
          <w:u w:val="single"/>
          <w:lang w:val="es-CO"/>
        </w:rPr>
      </w:pPr>
      <w:r w:rsidRPr="00F22C79">
        <w:rPr>
          <w:rFonts w:ascii="Times New Roman" w:hAnsi="Times New Roman" w:cs="Times New Roman"/>
          <w:color w:val="000000" w:themeColor="text1"/>
          <w:sz w:val="24"/>
          <w:szCs w:val="24"/>
          <w:lang w:val="es-CO"/>
        </w:rPr>
        <w:t>Sistema de Información Ambiental de Colombia (SIAC). (Mayo de 2019). Sistema de Información Ambiental de Colombia (SIAC). Obtenido de</w:t>
      </w:r>
      <w:r w:rsidRPr="00F22C79">
        <w:rPr>
          <w:rFonts w:ascii="Times New Roman" w:hAnsi="Times New Roman" w:cs="Times New Roman"/>
          <w:color w:val="000000" w:themeColor="text1"/>
          <w:sz w:val="24"/>
          <w:szCs w:val="24"/>
          <w:u w:val="single"/>
          <w:lang w:val="es-CO"/>
        </w:rPr>
        <w:t xml:space="preserve"> </w:t>
      </w:r>
      <w:hyperlink r:id="rId57" w:history="1">
        <w:r w:rsidRPr="00FD23B6">
          <w:rPr>
            <w:rStyle w:val="Hipervnculo"/>
            <w:rFonts w:ascii="Times New Roman" w:hAnsi="Times New Roman" w:cs="Times New Roman"/>
            <w:sz w:val="24"/>
            <w:szCs w:val="24"/>
            <w:lang w:val="es-CO"/>
          </w:rPr>
          <w:t>http://www.siac.gov.co/web/siac/siac_general</w:t>
        </w:r>
      </w:hyperlink>
    </w:p>
    <w:p w14:paraId="2DA43955" w14:textId="77777777" w:rsidR="00F22C79" w:rsidRPr="00F22C79" w:rsidRDefault="00F22C79" w:rsidP="00F22C79">
      <w:pPr>
        <w:autoSpaceDE w:val="0"/>
        <w:autoSpaceDN w:val="0"/>
        <w:adjustRightInd w:val="0"/>
        <w:spacing w:after="0" w:line="240" w:lineRule="auto"/>
        <w:rPr>
          <w:rFonts w:ascii="Times New Roman" w:hAnsi="Times New Roman" w:cs="Times New Roman"/>
          <w:color w:val="4472C4" w:themeColor="accent1"/>
          <w:sz w:val="24"/>
          <w:szCs w:val="24"/>
          <w:u w:val="single"/>
          <w:lang w:val="es-CO"/>
        </w:rPr>
      </w:pPr>
    </w:p>
    <w:p w14:paraId="6CBAE2E2" w14:textId="1F44D88D" w:rsidR="00F22C79" w:rsidRPr="00F22C79" w:rsidRDefault="00F22C79" w:rsidP="00F22C79">
      <w:pPr>
        <w:autoSpaceDE w:val="0"/>
        <w:autoSpaceDN w:val="0"/>
        <w:adjustRightInd w:val="0"/>
        <w:spacing w:after="0" w:line="240" w:lineRule="auto"/>
        <w:rPr>
          <w:rFonts w:ascii="Times New Roman" w:hAnsi="Times New Roman" w:cs="Times New Roman"/>
          <w:color w:val="4472C4" w:themeColor="accent1"/>
          <w:sz w:val="24"/>
          <w:szCs w:val="24"/>
          <w:u w:val="single"/>
          <w:lang w:val="es-CO"/>
        </w:rPr>
      </w:pPr>
      <w:r w:rsidRPr="00F22C79">
        <w:rPr>
          <w:rFonts w:ascii="Times New Roman" w:hAnsi="Times New Roman" w:cs="Times New Roman"/>
          <w:color w:val="000000" w:themeColor="text1"/>
          <w:sz w:val="24"/>
          <w:szCs w:val="24"/>
          <w:lang w:val="es-CO"/>
        </w:rPr>
        <w:t>SSPD - SUI. (2019). Superintendencia de Servicios Públicos Domiciliarios. Obtenido de Sistema Unico de Información de Servicios Públicos Domiciliarios:</w:t>
      </w:r>
      <w:r w:rsidRPr="00F22C79">
        <w:rPr>
          <w:rFonts w:ascii="Times New Roman" w:hAnsi="Times New Roman" w:cs="Times New Roman"/>
          <w:color w:val="000000" w:themeColor="text1"/>
          <w:sz w:val="24"/>
          <w:szCs w:val="24"/>
          <w:u w:val="single"/>
          <w:lang w:val="es-CO"/>
        </w:rPr>
        <w:t xml:space="preserve"> </w:t>
      </w:r>
      <w:r w:rsidRPr="00F22C79">
        <w:rPr>
          <w:rFonts w:ascii="Times New Roman" w:hAnsi="Times New Roman" w:cs="Times New Roman"/>
          <w:color w:val="4472C4" w:themeColor="accent1"/>
          <w:sz w:val="24"/>
          <w:szCs w:val="24"/>
          <w:u w:val="single"/>
          <w:lang w:val="es-CO"/>
        </w:rPr>
        <w:t>http://www.sui.gov.co/SUIAuth/logon.jsp.</w:t>
      </w:r>
    </w:p>
    <w:p w14:paraId="4A869092" w14:textId="77777777" w:rsidR="008051FB" w:rsidRDefault="008051FB" w:rsidP="008051FB">
      <w:pPr>
        <w:jc w:val="right"/>
        <w:rPr>
          <w:rFonts w:ascii="Abadi" w:eastAsia="Abadi" w:hAnsi="Abadi" w:cs="Abadi"/>
          <w:b/>
          <w:bCs/>
        </w:rPr>
      </w:pPr>
    </w:p>
    <w:p w14:paraId="04C88EB3" w14:textId="09A290AB" w:rsidR="63990DA6" w:rsidRDefault="00F22C79" w:rsidP="00F22C79">
      <w:pPr>
        <w:rPr>
          <w:rFonts w:ascii="Times New Roman" w:eastAsia="Abadi" w:hAnsi="Times New Roman" w:cs="Times New Roman"/>
          <w:bCs/>
          <w:color w:val="4472C4" w:themeColor="accent1"/>
          <w:u w:val="single"/>
        </w:rPr>
      </w:pPr>
      <w:r w:rsidRPr="00F22C79">
        <w:rPr>
          <w:rFonts w:ascii="Times New Roman" w:eastAsia="Abadi" w:hAnsi="Times New Roman" w:cs="Times New Roman"/>
          <w:bCs/>
        </w:rPr>
        <w:t>SSPD , &amp; DNP . (2018). INFORME NACIONAL DE APROVECHAMIENTO 2017. Obtenido de</w:t>
      </w:r>
      <w:r w:rsidRPr="00F22C79">
        <w:rPr>
          <w:rFonts w:ascii="Times New Roman" w:eastAsia="Abadi" w:hAnsi="Times New Roman" w:cs="Times New Roman"/>
          <w:b/>
          <w:bCs/>
        </w:rPr>
        <w:t xml:space="preserve"> </w:t>
      </w:r>
      <w:hyperlink r:id="rId58" w:history="1">
        <w:r w:rsidR="0014607B" w:rsidRPr="007E22C5">
          <w:rPr>
            <w:rStyle w:val="Hipervnculo"/>
            <w:rFonts w:ascii="Times New Roman" w:eastAsia="Abadi" w:hAnsi="Times New Roman" w:cs="Times New Roman"/>
            <w:bCs/>
          </w:rPr>
          <w:t>https://www.superservicios.gov.co/sites/default/archivos/Publicaciones/Publicaciones/2018/Dic/3._informe_nacional_de_aprovechamiento_2017.pdf</w:t>
        </w:r>
      </w:hyperlink>
    </w:p>
    <w:p w14:paraId="2524356E" w14:textId="77777777" w:rsidR="0014607B" w:rsidRDefault="0014607B" w:rsidP="00F22C79">
      <w:pPr>
        <w:rPr>
          <w:rFonts w:ascii="Times New Roman" w:eastAsia="Abadi" w:hAnsi="Times New Roman" w:cs="Times New Roman"/>
          <w:bCs/>
          <w:color w:val="4472C4" w:themeColor="accent1"/>
          <w:u w:val="single"/>
        </w:rPr>
      </w:pPr>
    </w:p>
    <w:p w14:paraId="4D5E20A9" w14:textId="181DCB9C" w:rsidR="0014607B" w:rsidRP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Ma, S. H., Wen, Z. G., Chen, J. N., &amp; Wen, Z. C. (2014). Mode of circular economy in China’s iron and steel industry: A case study in Wu’an city. Journal of Cleaner Production, 64, 505–512. </w:t>
      </w:r>
      <w:hyperlink r:id="rId59" w:history="1">
        <w:r w:rsidRPr="00495E0A">
          <w:rPr>
            <w:rStyle w:val="Hipervnculo"/>
            <w:rFonts w:ascii="Times New Roman" w:hAnsi="Times New Roman" w:cs="Times New Roman"/>
            <w:sz w:val="24"/>
          </w:rPr>
          <w:t>https://doi.org/10.1016/j.jclepro.2013.10.008</w:t>
        </w:r>
      </w:hyperlink>
      <w:r w:rsidRPr="00495E0A">
        <w:rPr>
          <w:rFonts w:ascii="Times New Roman" w:hAnsi="Times New Roman" w:cs="Times New Roman"/>
          <w:sz w:val="24"/>
        </w:rPr>
        <w:t xml:space="preserve"> </w:t>
      </w:r>
    </w:p>
    <w:p w14:paraId="4A18CCC7" w14:textId="4BC51D08" w:rsidR="0014607B" w:rsidRP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Ma, S., Hu, S., Chen, D., &amp; Zhu, B. (2015). A case study of a phosphorus chemical firm’s application of resource efficiency and eco-efficiency in industrial metabolism under circular economy. Journal of Cleaner Production, 87(1), 839–849. </w:t>
      </w:r>
      <w:hyperlink r:id="rId60" w:history="1">
        <w:r w:rsidRPr="00495E0A">
          <w:rPr>
            <w:rStyle w:val="Hipervnculo"/>
            <w:rFonts w:ascii="Times New Roman" w:hAnsi="Times New Roman" w:cs="Times New Roman"/>
            <w:sz w:val="24"/>
          </w:rPr>
          <w:t>https://doi.org/10.1016/j.jclepro.2014.10.059</w:t>
        </w:r>
      </w:hyperlink>
    </w:p>
    <w:p w14:paraId="727BA58D" w14:textId="77777777" w:rsidR="00495E0A" w:rsidRP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Mathews, J. A., Tan, H., &amp; Hu, M. C. (2018). Moving to a Circular Economy in China: Transforming Industrial Parks into Eco-industrial Parks. California Management Review, 60(3), 157–181. https://doi.org/10.1177/0008125617752692 </w:t>
      </w:r>
    </w:p>
    <w:p w14:paraId="4BDEED55" w14:textId="0187E885" w:rsidR="00495E0A" w:rsidRP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Mathews, J. A., Tan, H., &amp; Hu, M. C. (2018). Moving to a Circular Economy in China: Transforming Industrial Parks into Eco-industrial Parks. California Management Review, 60(3), 157–181. </w:t>
      </w:r>
      <w:hyperlink r:id="rId61" w:history="1">
        <w:r w:rsidR="00495E0A" w:rsidRPr="00495E0A">
          <w:rPr>
            <w:rStyle w:val="Hipervnculo"/>
            <w:rFonts w:ascii="Times New Roman" w:hAnsi="Times New Roman" w:cs="Times New Roman"/>
            <w:sz w:val="24"/>
          </w:rPr>
          <w:t>https://doi.org/10.1177/0008125617752692</w:t>
        </w:r>
      </w:hyperlink>
      <w:r w:rsidRPr="00495E0A">
        <w:rPr>
          <w:rFonts w:ascii="Times New Roman" w:hAnsi="Times New Roman" w:cs="Times New Roman"/>
          <w:sz w:val="24"/>
        </w:rPr>
        <w:t xml:space="preserve"> </w:t>
      </w:r>
    </w:p>
    <w:p w14:paraId="55EFF195" w14:textId="1EF8BA54" w:rsidR="00495E0A" w:rsidRP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Mendoza, J. M. F., Sharmina, M., Gallego-Schmid, A., Heyes, G., &amp; Azapagic, A. (2017). Integrating Backcasting and Eco-Design for the Circular Economy: The BECE Framework. Journal of Industrial Ecology, 21(3), 526–544. </w:t>
      </w:r>
      <w:hyperlink r:id="rId62" w:history="1">
        <w:r w:rsidR="00495E0A" w:rsidRPr="00495E0A">
          <w:rPr>
            <w:rStyle w:val="Hipervnculo"/>
            <w:rFonts w:ascii="Times New Roman" w:hAnsi="Times New Roman" w:cs="Times New Roman"/>
            <w:sz w:val="24"/>
          </w:rPr>
          <w:t>https://doi.org/10.1111/jiec.12590</w:t>
        </w:r>
      </w:hyperlink>
      <w:r w:rsidRPr="00495E0A">
        <w:rPr>
          <w:rFonts w:ascii="Times New Roman" w:hAnsi="Times New Roman" w:cs="Times New Roman"/>
          <w:sz w:val="24"/>
        </w:rPr>
        <w:t xml:space="preserve"> </w:t>
      </w:r>
    </w:p>
    <w:p w14:paraId="20C93494" w14:textId="35730A73" w:rsid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Ministerio de Ambiente. (17 de Mayo de 2016). MinAmbiente. Obtenido de A 2018 Colombia tendrá una tasa de reciclaje del 20%: </w:t>
      </w:r>
      <w:hyperlink r:id="rId63" w:history="1">
        <w:r w:rsidR="00495E0A" w:rsidRPr="007E22C5">
          <w:rPr>
            <w:rStyle w:val="Hipervnculo"/>
            <w:rFonts w:ascii="Times New Roman" w:hAnsi="Times New Roman" w:cs="Times New Roman"/>
            <w:sz w:val="24"/>
          </w:rPr>
          <w:t>http://www.minambiente.gov.co/index.php/noticias/2291-a-2018-colombia-tendrauna-tasa-de-reciclaje-del-20</w:t>
        </w:r>
      </w:hyperlink>
      <w:r w:rsidRPr="00495E0A">
        <w:rPr>
          <w:rFonts w:ascii="Times New Roman" w:hAnsi="Times New Roman" w:cs="Times New Roman"/>
          <w:sz w:val="24"/>
        </w:rPr>
        <w:t xml:space="preserve"> </w:t>
      </w:r>
    </w:p>
    <w:p w14:paraId="46162EE4" w14:textId="77777777" w:rsidR="00495E0A" w:rsidRDefault="0014607B" w:rsidP="00F22C79">
      <w:pPr>
        <w:rPr>
          <w:rFonts w:ascii="Times New Roman" w:hAnsi="Times New Roman" w:cs="Times New Roman"/>
          <w:sz w:val="24"/>
        </w:rPr>
      </w:pPr>
      <w:r w:rsidRPr="00495E0A">
        <w:rPr>
          <w:rFonts w:ascii="Times New Roman" w:hAnsi="Times New Roman" w:cs="Times New Roman"/>
          <w:sz w:val="24"/>
        </w:rPr>
        <w:t xml:space="preserve">Ministerio del Medio Ambiente de Chile. (2017). Portal Ministerio del Medio Ambiente de Chile. Obtenido de http://portal.mma.gob.cl/estructura/ </w:t>
      </w:r>
    </w:p>
    <w:p w14:paraId="3C94B069" w14:textId="5C11C588" w:rsidR="0014607B" w:rsidRPr="00495E0A" w:rsidRDefault="0014607B" w:rsidP="00F22C79">
      <w:pPr>
        <w:rPr>
          <w:rFonts w:ascii="Times New Roman" w:hAnsi="Times New Roman" w:cs="Times New Roman"/>
          <w:sz w:val="24"/>
        </w:rPr>
      </w:pPr>
      <w:r w:rsidRPr="00495E0A">
        <w:rPr>
          <w:rFonts w:ascii="Times New Roman" w:hAnsi="Times New Roman" w:cs="Times New Roman"/>
          <w:sz w:val="24"/>
        </w:rPr>
        <w:lastRenderedPageBreak/>
        <w:t xml:space="preserve">Ministerio del Medio Ambiente. (2018). MinAmbiente. Obtenido de Negocios Verdes y Sostenibles: </w:t>
      </w:r>
      <w:hyperlink r:id="rId64" w:history="1">
        <w:r w:rsidR="00495E0A" w:rsidRPr="00495E0A">
          <w:rPr>
            <w:rStyle w:val="Hipervnculo"/>
            <w:rFonts w:ascii="Times New Roman" w:hAnsi="Times New Roman" w:cs="Times New Roman"/>
            <w:sz w:val="24"/>
          </w:rPr>
          <w:t>http://www.minambiente.gov.co/index.php/negocios-verdes-ysostenibles</w:t>
        </w:r>
      </w:hyperlink>
    </w:p>
    <w:p w14:paraId="6F99E92F" w14:textId="7A306513" w:rsidR="00495E0A" w:rsidRPr="00495E0A" w:rsidRDefault="00495E0A" w:rsidP="00F22C79">
      <w:pPr>
        <w:rPr>
          <w:rFonts w:ascii="Times New Roman" w:eastAsia="Abadi" w:hAnsi="Times New Roman" w:cs="Times New Roman"/>
          <w:bCs/>
        </w:rPr>
      </w:pPr>
      <w:r w:rsidRPr="00495E0A">
        <w:rPr>
          <w:rFonts w:ascii="Times New Roman" w:eastAsia="Abadi" w:hAnsi="Times New Roman" w:cs="Times New Roman"/>
          <w:bCs/>
        </w:rPr>
        <w:t>Instituto Colombiano de Normas Técnicas y Certificación ICONTEC. (2003). Guía Técnica Colombiana GTC93, Guía Para La Ejecución De La Revisión Ambiental Inicial (RAI) y del Análisis De Diferencias (Gap Analysis). Bogotá: el Instituto.</w:t>
      </w:r>
    </w:p>
    <w:p w14:paraId="621B8745" w14:textId="77777777" w:rsidR="005B6245" w:rsidRDefault="005B6245" w:rsidP="63990DA6">
      <w:pPr>
        <w:rPr>
          <w:rFonts w:ascii="Abadi" w:eastAsia="Abadi" w:hAnsi="Abadi" w:cs="Abadi"/>
          <w:b/>
          <w:bCs/>
        </w:rPr>
      </w:pPr>
    </w:p>
    <w:p w14:paraId="5521530F" w14:textId="77777777" w:rsidR="005B6245" w:rsidRDefault="005B6245" w:rsidP="63990DA6">
      <w:pPr>
        <w:rPr>
          <w:rFonts w:ascii="Abadi" w:eastAsia="Abadi" w:hAnsi="Abadi" w:cs="Abadi"/>
          <w:b/>
          <w:bCs/>
        </w:rPr>
      </w:pPr>
    </w:p>
    <w:p w14:paraId="2F67653F" w14:textId="40EA20B1" w:rsidR="6C0DDA58" w:rsidRDefault="6C0DDA58" w:rsidP="6C0DDA58">
      <w:pPr>
        <w:rPr>
          <w:rFonts w:ascii="Abadi" w:eastAsia="Abadi" w:hAnsi="Abadi" w:cs="Abadi"/>
          <w:b/>
          <w:bCs/>
        </w:rPr>
      </w:pPr>
    </w:p>
    <w:sectPr w:rsidR="6C0DDA58" w:rsidSect="00136249">
      <w:headerReference w:type="default" r:id="rId65"/>
      <w:footerReference w:type="default" r:id="rId66"/>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A9F71F" w14:textId="77777777" w:rsidR="00C82B54" w:rsidRDefault="00C82B54">
      <w:pPr>
        <w:spacing w:after="0" w:line="240" w:lineRule="auto"/>
      </w:pPr>
      <w:r>
        <w:separator/>
      </w:r>
    </w:p>
  </w:endnote>
  <w:endnote w:type="continuationSeparator" w:id="0">
    <w:p w14:paraId="5E5C7F6F" w14:textId="77777777" w:rsidR="00C82B54" w:rsidRDefault="00C82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Bold">
    <w:altName w:val="MS Mincho"/>
    <w:panose1 w:val="00000000000000000000"/>
    <w:charset w:val="80"/>
    <w:family w:val="auto"/>
    <w:notTrueType/>
    <w:pitch w:val="default"/>
    <w:sig w:usb0="00000003" w:usb1="08070000" w:usb2="00000010" w:usb3="00000000" w:csb0="00020001" w:csb1="00000000"/>
  </w:font>
  <w:font w:name="Abadi">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BatangChe">
    <w:panose1 w:val="02030609000101010101"/>
    <w:charset w:val="81"/>
    <w:family w:val="modern"/>
    <w:pitch w:val="fixed"/>
    <w:sig w:usb0="B00002AF" w:usb1="69D77CFB" w:usb2="00000030" w:usb3="00000000" w:csb0="0008009F" w:csb1="00000000"/>
  </w:font>
  <w:font w:name="Wingdings-Regular">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009"/>
      <w:gridCol w:w="3009"/>
      <w:gridCol w:w="3009"/>
    </w:tblGrid>
    <w:tr w:rsidR="00FE7ECA" w14:paraId="42780541" w14:textId="77777777" w:rsidTr="6B696DEF">
      <w:tc>
        <w:tcPr>
          <w:tcW w:w="3009" w:type="dxa"/>
        </w:tcPr>
        <w:p w14:paraId="3AFE1FAB" w14:textId="29974AA2" w:rsidR="00FE7ECA" w:rsidRDefault="00FE7ECA" w:rsidP="0EEE9B31">
          <w:pPr>
            <w:pStyle w:val="Encabezado"/>
            <w:ind w:left="-115"/>
          </w:pPr>
        </w:p>
      </w:tc>
      <w:tc>
        <w:tcPr>
          <w:tcW w:w="3009" w:type="dxa"/>
        </w:tcPr>
        <w:p w14:paraId="70E2EC43" w14:textId="0D67280B" w:rsidR="00FE7ECA" w:rsidRDefault="00FE7ECA" w:rsidP="0EEE9B31">
          <w:pPr>
            <w:pStyle w:val="Encabezado"/>
            <w:jc w:val="center"/>
          </w:pPr>
        </w:p>
      </w:tc>
      <w:tc>
        <w:tcPr>
          <w:tcW w:w="3009" w:type="dxa"/>
        </w:tcPr>
        <w:p w14:paraId="7329538F" w14:textId="045649B9" w:rsidR="00FE7ECA" w:rsidRDefault="00FE7ECA" w:rsidP="0EEE9B31">
          <w:pPr>
            <w:pStyle w:val="Encabezado"/>
            <w:ind w:right="-115"/>
            <w:jc w:val="right"/>
          </w:pPr>
          <w:r>
            <w:fldChar w:fldCharType="begin"/>
          </w:r>
          <w:r>
            <w:instrText>PAGE</w:instrText>
          </w:r>
          <w:r>
            <w:fldChar w:fldCharType="separate"/>
          </w:r>
          <w:r w:rsidR="001E657C">
            <w:rPr>
              <w:noProof/>
            </w:rPr>
            <w:t>68</w:t>
          </w:r>
          <w:r>
            <w:fldChar w:fldCharType="end"/>
          </w:r>
        </w:p>
      </w:tc>
    </w:tr>
  </w:tbl>
  <w:p w14:paraId="794060B3" w14:textId="05045BD2" w:rsidR="00FE7ECA" w:rsidRDefault="00FE7ECA" w:rsidP="0EEE9B3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FC62E7" w14:textId="77777777" w:rsidR="00C82B54" w:rsidRDefault="00C82B54">
      <w:pPr>
        <w:spacing w:after="0" w:line="240" w:lineRule="auto"/>
      </w:pPr>
      <w:r>
        <w:separator/>
      </w:r>
    </w:p>
  </w:footnote>
  <w:footnote w:type="continuationSeparator" w:id="0">
    <w:p w14:paraId="1129DC63" w14:textId="77777777" w:rsidR="00C82B54" w:rsidRDefault="00C82B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D97E52" w14:textId="77777777" w:rsidR="00FE7ECA" w:rsidRDefault="00FE7ECA"/>
  <w:tbl>
    <w:tblPr>
      <w:tblW w:w="0" w:type="auto"/>
      <w:tblLayout w:type="fixed"/>
      <w:tblLook w:val="06A0" w:firstRow="1" w:lastRow="0" w:firstColumn="1" w:lastColumn="0" w:noHBand="1" w:noVBand="1"/>
    </w:tblPr>
    <w:tblGrid>
      <w:gridCol w:w="3009"/>
      <w:gridCol w:w="3009"/>
      <w:gridCol w:w="3009"/>
    </w:tblGrid>
    <w:tr w:rsidR="00FE7ECA" w14:paraId="6505584D" w14:textId="77777777" w:rsidTr="0EEE9B31">
      <w:tc>
        <w:tcPr>
          <w:tcW w:w="3009" w:type="dxa"/>
        </w:tcPr>
        <w:p w14:paraId="737ED505" w14:textId="71B9EECF" w:rsidR="00FE7ECA" w:rsidRDefault="00FE7ECA" w:rsidP="0EEE9B31">
          <w:pPr>
            <w:pStyle w:val="Encabezado"/>
            <w:ind w:left="-115"/>
          </w:pPr>
        </w:p>
      </w:tc>
      <w:tc>
        <w:tcPr>
          <w:tcW w:w="3009" w:type="dxa"/>
        </w:tcPr>
        <w:p w14:paraId="7BE9F880" w14:textId="74E3518A" w:rsidR="00FE7ECA" w:rsidRDefault="00FE7ECA" w:rsidP="0EEE9B31">
          <w:pPr>
            <w:pStyle w:val="Encabezado"/>
            <w:jc w:val="center"/>
          </w:pPr>
        </w:p>
      </w:tc>
      <w:tc>
        <w:tcPr>
          <w:tcW w:w="3009" w:type="dxa"/>
        </w:tcPr>
        <w:p w14:paraId="17C06DAD" w14:textId="56F9FAE9" w:rsidR="00FE7ECA" w:rsidRDefault="00FE7ECA" w:rsidP="0EEE9B31">
          <w:pPr>
            <w:pStyle w:val="Encabezado"/>
            <w:ind w:right="-115"/>
            <w:jc w:val="right"/>
          </w:pPr>
        </w:p>
      </w:tc>
    </w:tr>
  </w:tbl>
  <w:p w14:paraId="25FAB65C" w14:textId="4FF39F69" w:rsidR="00FE7ECA" w:rsidRDefault="00FE7ECA" w:rsidP="0EEE9B3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62" type="#_x0000_t75" style="width:39.45pt;height:22.3pt;visibility:visible;mso-wrap-style:square" o:bullet="t">
        <v:imagedata r:id="rId1" o:title=""/>
      </v:shape>
    </w:pict>
  </w:numPicBullet>
  <w:numPicBullet w:numPicBulletId="1">
    <w:pict>
      <v:shape id="_x0000_i1363" type="#_x0000_t75" style="width:24pt;height:12pt;visibility:visible;mso-wrap-style:square" o:bullet="t">
        <v:imagedata r:id="rId2" o:title=""/>
      </v:shape>
    </w:pict>
  </w:numPicBullet>
  <w:numPicBullet w:numPicBulletId="2">
    <w:pict>
      <v:shape id="_x0000_i1364" type="#_x0000_t75" style="width:24pt;height:12pt;visibility:visible;mso-wrap-style:square" o:bullet="t">
        <v:imagedata r:id="rId3" o:title=""/>
      </v:shape>
    </w:pict>
  </w:numPicBullet>
  <w:abstractNum w:abstractNumId="0">
    <w:nsid w:val="00DF0A51"/>
    <w:multiLevelType w:val="hybridMultilevel"/>
    <w:tmpl w:val="634E18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4A9715A"/>
    <w:multiLevelType w:val="multilevel"/>
    <w:tmpl w:val="12161714"/>
    <w:lvl w:ilvl="0">
      <w:start w:val="11"/>
      <w:numFmt w:val="decimal"/>
      <w:lvlText w:val="%1."/>
      <w:lvlJc w:val="left"/>
      <w:pPr>
        <w:ind w:left="720" w:hanging="360"/>
      </w:pPr>
      <w:rPr>
        <w:rFonts w:ascii="Times New Roman" w:hAnsi="Times New Roman" w:cs="Times New Roman" w:hint="default"/>
        <w:sz w:val="24"/>
      </w:rPr>
    </w:lvl>
    <w:lvl w:ilvl="1">
      <w:start w:val="3"/>
      <w:numFmt w:val="decimal"/>
      <w:isLgl/>
      <w:lvlText w:val="%1.%2"/>
      <w:lvlJc w:val="left"/>
      <w:pPr>
        <w:ind w:left="1140" w:hanging="420"/>
      </w:pPr>
      <w:rPr>
        <w:rFonts w:hint="default"/>
        <w:sz w:val="24"/>
        <w:szCs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2C37AE3"/>
    <w:multiLevelType w:val="hybridMultilevel"/>
    <w:tmpl w:val="2C484568"/>
    <w:lvl w:ilvl="0" w:tplc="16AE6BDA">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6B5598B"/>
    <w:multiLevelType w:val="hybridMultilevel"/>
    <w:tmpl w:val="215C0DD2"/>
    <w:lvl w:ilvl="0" w:tplc="240A0001">
      <w:start w:val="1"/>
      <w:numFmt w:val="bullet"/>
      <w:lvlText w:val=""/>
      <w:lvlJc w:val="left"/>
      <w:pPr>
        <w:ind w:left="771" w:hanging="360"/>
      </w:pPr>
      <w:rPr>
        <w:rFonts w:ascii="Symbol" w:hAnsi="Symbol" w:hint="default"/>
      </w:rPr>
    </w:lvl>
    <w:lvl w:ilvl="1" w:tplc="240A0003" w:tentative="1">
      <w:start w:val="1"/>
      <w:numFmt w:val="bullet"/>
      <w:lvlText w:val="o"/>
      <w:lvlJc w:val="left"/>
      <w:pPr>
        <w:ind w:left="1491" w:hanging="360"/>
      </w:pPr>
      <w:rPr>
        <w:rFonts w:ascii="Courier New" w:hAnsi="Courier New" w:cs="Courier New" w:hint="default"/>
      </w:rPr>
    </w:lvl>
    <w:lvl w:ilvl="2" w:tplc="240A0005" w:tentative="1">
      <w:start w:val="1"/>
      <w:numFmt w:val="bullet"/>
      <w:lvlText w:val=""/>
      <w:lvlJc w:val="left"/>
      <w:pPr>
        <w:ind w:left="2211" w:hanging="360"/>
      </w:pPr>
      <w:rPr>
        <w:rFonts w:ascii="Wingdings" w:hAnsi="Wingdings" w:hint="default"/>
      </w:rPr>
    </w:lvl>
    <w:lvl w:ilvl="3" w:tplc="240A0001" w:tentative="1">
      <w:start w:val="1"/>
      <w:numFmt w:val="bullet"/>
      <w:lvlText w:val=""/>
      <w:lvlJc w:val="left"/>
      <w:pPr>
        <w:ind w:left="2931" w:hanging="360"/>
      </w:pPr>
      <w:rPr>
        <w:rFonts w:ascii="Symbol" w:hAnsi="Symbol" w:hint="default"/>
      </w:rPr>
    </w:lvl>
    <w:lvl w:ilvl="4" w:tplc="240A0003" w:tentative="1">
      <w:start w:val="1"/>
      <w:numFmt w:val="bullet"/>
      <w:lvlText w:val="o"/>
      <w:lvlJc w:val="left"/>
      <w:pPr>
        <w:ind w:left="3651" w:hanging="360"/>
      </w:pPr>
      <w:rPr>
        <w:rFonts w:ascii="Courier New" w:hAnsi="Courier New" w:cs="Courier New" w:hint="default"/>
      </w:rPr>
    </w:lvl>
    <w:lvl w:ilvl="5" w:tplc="240A0005" w:tentative="1">
      <w:start w:val="1"/>
      <w:numFmt w:val="bullet"/>
      <w:lvlText w:val=""/>
      <w:lvlJc w:val="left"/>
      <w:pPr>
        <w:ind w:left="4371" w:hanging="360"/>
      </w:pPr>
      <w:rPr>
        <w:rFonts w:ascii="Wingdings" w:hAnsi="Wingdings" w:hint="default"/>
      </w:rPr>
    </w:lvl>
    <w:lvl w:ilvl="6" w:tplc="240A0001" w:tentative="1">
      <w:start w:val="1"/>
      <w:numFmt w:val="bullet"/>
      <w:lvlText w:val=""/>
      <w:lvlJc w:val="left"/>
      <w:pPr>
        <w:ind w:left="5091" w:hanging="360"/>
      </w:pPr>
      <w:rPr>
        <w:rFonts w:ascii="Symbol" w:hAnsi="Symbol" w:hint="default"/>
      </w:rPr>
    </w:lvl>
    <w:lvl w:ilvl="7" w:tplc="240A0003" w:tentative="1">
      <w:start w:val="1"/>
      <w:numFmt w:val="bullet"/>
      <w:lvlText w:val="o"/>
      <w:lvlJc w:val="left"/>
      <w:pPr>
        <w:ind w:left="5811" w:hanging="360"/>
      </w:pPr>
      <w:rPr>
        <w:rFonts w:ascii="Courier New" w:hAnsi="Courier New" w:cs="Courier New" w:hint="default"/>
      </w:rPr>
    </w:lvl>
    <w:lvl w:ilvl="8" w:tplc="240A0005" w:tentative="1">
      <w:start w:val="1"/>
      <w:numFmt w:val="bullet"/>
      <w:lvlText w:val=""/>
      <w:lvlJc w:val="left"/>
      <w:pPr>
        <w:ind w:left="6531" w:hanging="360"/>
      </w:pPr>
      <w:rPr>
        <w:rFonts w:ascii="Wingdings" w:hAnsi="Wingdings" w:hint="default"/>
      </w:rPr>
    </w:lvl>
  </w:abstractNum>
  <w:abstractNum w:abstractNumId="4">
    <w:nsid w:val="1BDB45A6"/>
    <w:multiLevelType w:val="hybridMultilevel"/>
    <w:tmpl w:val="7F4CEC02"/>
    <w:lvl w:ilvl="0" w:tplc="D0BE9B46">
      <w:start w:val="1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91F6FF24">
      <w:start w:val="1"/>
      <w:numFmt w:val="lowerRoman"/>
      <w:lvlText w:val="%3."/>
      <w:lvlJc w:val="right"/>
      <w:pPr>
        <w:ind w:left="2160" w:hanging="180"/>
      </w:pPr>
      <w:rPr>
        <w:color w:val="4472C4" w:themeColor="accent1"/>
      </w:r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3AF2D8F"/>
    <w:multiLevelType w:val="hybridMultilevel"/>
    <w:tmpl w:val="DFC87FBE"/>
    <w:lvl w:ilvl="0" w:tplc="FFB42EBE">
      <w:start w:val="1"/>
      <w:numFmt w:val="bullet"/>
      <w:lvlText w:val=""/>
      <w:lvlJc w:val="left"/>
      <w:pPr>
        <w:ind w:left="720" w:hanging="360"/>
      </w:pPr>
      <w:rPr>
        <w:rFonts w:ascii="Symbol" w:hAnsi="Symbol" w:hint="default"/>
      </w:rPr>
    </w:lvl>
    <w:lvl w:ilvl="1" w:tplc="B80C1964">
      <w:start w:val="1"/>
      <w:numFmt w:val="bullet"/>
      <w:lvlText w:val="o"/>
      <w:lvlJc w:val="left"/>
      <w:pPr>
        <w:ind w:left="1440" w:hanging="360"/>
      </w:pPr>
      <w:rPr>
        <w:rFonts w:ascii="Courier New" w:hAnsi="Courier New" w:hint="default"/>
      </w:rPr>
    </w:lvl>
    <w:lvl w:ilvl="2" w:tplc="92D45D4A">
      <w:start w:val="1"/>
      <w:numFmt w:val="bullet"/>
      <w:lvlText w:val=""/>
      <w:lvlJc w:val="left"/>
      <w:pPr>
        <w:ind w:left="2160" w:hanging="360"/>
      </w:pPr>
      <w:rPr>
        <w:rFonts w:ascii="Wingdings" w:hAnsi="Wingdings" w:hint="default"/>
      </w:rPr>
    </w:lvl>
    <w:lvl w:ilvl="3" w:tplc="799A71F6">
      <w:start w:val="1"/>
      <w:numFmt w:val="bullet"/>
      <w:lvlText w:val=""/>
      <w:lvlJc w:val="left"/>
      <w:pPr>
        <w:ind w:left="2880" w:hanging="360"/>
      </w:pPr>
      <w:rPr>
        <w:rFonts w:ascii="Symbol" w:hAnsi="Symbol" w:hint="default"/>
      </w:rPr>
    </w:lvl>
    <w:lvl w:ilvl="4" w:tplc="844A7536">
      <w:start w:val="1"/>
      <w:numFmt w:val="bullet"/>
      <w:lvlText w:val="o"/>
      <w:lvlJc w:val="left"/>
      <w:pPr>
        <w:ind w:left="3600" w:hanging="360"/>
      </w:pPr>
      <w:rPr>
        <w:rFonts w:ascii="Courier New" w:hAnsi="Courier New" w:hint="default"/>
      </w:rPr>
    </w:lvl>
    <w:lvl w:ilvl="5" w:tplc="269EE9A2">
      <w:start w:val="1"/>
      <w:numFmt w:val="bullet"/>
      <w:lvlText w:val=""/>
      <w:lvlJc w:val="left"/>
      <w:pPr>
        <w:ind w:left="4320" w:hanging="360"/>
      </w:pPr>
      <w:rPr>
        <w:rFonts w:ascii="Wingdings" w:hAnsi="Wingdings" w:hint="default"/>
      </w:rPr>
    </w:lvl>
    <w:lvl w:ilvl="6" w:tplc="A294B626">
      <w:start w:val="1"/>
      <w:numFmt w:val="bullet"/>
      <w:lvlText w:val=""/>
      <w:lvlJc w:val="left"/>
      <w:pPr>
        <w:ind w:left="5040" w:hanging="360"/>
      </w:pPr>
      <w:rPr>
        <w:rFonts w:ascii="Symbol" w:hAnsi="Symbol" w:hint="default"/>
      </w:rPr>
    </w:lvl>
    <w:lvl w:ilvl="7" w:tplc="6F0A34C4">
      <w:start w:val="1"/>
      <w:numFmt w:val="bullet"/>
      <w:lvlText w:val="o"/>
      <w:lvlJc w:val="left"/>
      <w:pPr>
        <w:ind w:left="5760" w:hanging="360"/>
      </w:pPr>
      <w:rPr>
        <w:rFonts w:ascii="Courier New" w:hAnsi="Courier New" w:hint="default"/>
      </w:rPr>
    </w:lvl>
    <w:lvl w:ilvl="8" w:tplc="8EA83FEE">
      <w:start w:val="1"/>
      <w:numFmt w:val="bullet"/>
      <w:lvlText w:val=""/>
      <w:lvlJc w:val="left"/>
      <w:pPr>
        <w:ind w:left="6480" w:hanging="360"/>
      </w:pPr>
      <w:rPr>
        <w:rFonts w:ascii="Wingdings" w:hAnsi="Wingdings" w:hint="default"/>
      </w:rPr>
    </w:lvl>
  </w:abstractNum>
  <w:abstractNum w:abstractNumId="6">
    <w:nsid w:val="23B222AA"/>
    <w:multiLevelType w:val="multilevel"/>
    <w:tmpl w:val="57D018B4"/>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180" w:hanging="180"/>
      </w:pPr>
      <w:rPr>
        <w:b w:val="0"/>
        <w:color w:val="4472C4" w:themeColor="accent1"/>
      </w:r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7">
    <w:nsid w:val="4EAB2CD3"/>
    <w:multiLevelType w:val="hybridMultilevel"/>
    <w:tmpl w:val="25966AF8"/>
    <w:lvl w:ilvl="0" w:tplc="240A0001">
      <w:start w:val="1"/>
      <w:numFmt w:val="bullet"/>
      <w:lvlText w:val=""/>
      <w:lvlJc w:val="left"/>
      <w:pPr>
        <w:ind w:left="771" w:hanging="360"/>
      </w:pPr>
      <w:rPr>
        <w:rFonts w:ascii="Symbol" w:hAnsi="Symbol" w:hint="default"/>
      </w:rPr>
    </w:lvl>
    <w:lvl w:ilvl="1" w:tplc="240A0003" w:tentative="1">
      <w:start w:val="1"/>
      <w:numFmt w:val="bullet"/>
      <w:lvlText w:val="o"/>
      <w:lvlJc w:val="left"/>
      <w:pPr>
        <w:ind w:left="1491" w:hanging="360"/>
      </w:pPr>
      <w:rPr>
        <w:rFonts w:ascii="Courier New" w:hAnsi="Courier New" w:cs="Courier New" w:hint="default"/>
      </w:rPr>
    </w:lvl>
    <w:lvl w:ilvl="2" w:tplc="240A0005" w:tentative="1">
      <w:start w:val="1"/>
      <w:numFmt w:val="bullet"/>
      <w:lvlText w:val=""/>
      <w:lvlJc w:val="left"/>
      <w:pPr>
        <w:ind w:left="2211" w:hanging="360"/>
      </w:pPr>
      <w:rPr>
        <w:rFonts w:ascii="Wingdings" w:hAnsi="Wingdings" w:hint="default"/>
      </w:rPr>
    </w:lvl>
    <w:lvl w:ilvl="3" w:tplc="240A0001" w:tentative="1">
      <w:start w:val="1"/>
      <w:numFmt w:val="bullet"/>
      <w:lvlText w:val=""/>
      <w:lvlJc w:val="left"/>
      <w:pPr>
        <w:ind w:left="2931" w:hanging="360"/>
      </w:pPr>
      <w:rPr>
        <w:rFonts w:ascii="Symbol" w:hAnsi="Symbol" w:hint="default"/>
      </w:rPr>
    </w:lvl>
    <w:lvl w:ilvl="4" w:tplc="240A0003" w:tentative="1">
      <w:start w:val="1"/>
      <w:numFmt w:val="bullet"/>
      <w:lvlText w:val="o"/>
      <w:lvlJc w:val="left"/>
      <w:pPr>
        <w:ind w:left="3651" w:hanging="360"/>
      </w:pPr>
      <w:rPr>
        <w:rFonts w:ascii="Courier New" w:hAnsi="Courier New" w:cs="Courier New" w:hint="default"/>
      </w:rPr>
    </w:lvl>
    <w:lvl w:ilvl="5" w:tplc="240A0005" w:tentative="1">
      <w:start w:val="1"/>
      <w:numFmt w:val="bullet"/>
      <w:lvlText w:val=""/>
      <w:lvlJc w:val="left"/>
      <w:pPr>
        <w:ind w:left="4371" w:hanging="360"/>
      </w:pPr>
      <w:rPr>
        <w:rFonts w:ascii="Wingdings" w:hAnsi="Wingdings" w:hint="default"/>
      </w:rPr>
    </w:lvl>
    <w:lvl w:ilvl="6" w:tplc="240A0001" w:tentative="1">
      <w:start w:val="1"/>
      <w:numFmt w:val="bullet"/>
      <w:lvlText w:val=""/>
      <w:lvlJc w:val="left"/>
      <w:pPr>
        <w:ind w:left="5091" w:hanging="360"/>
      </w:pPr>
      <w:rPr>
        <w:rFonts w:ascii="Symbol" w:hAnsi="Symbol" w:hint="default"/>
      </w:rPr>
    </w:lvl>
    <w:lvl w:ilvl="7" w:tplc="240A0003" w:tentative="1">
      <w:start w:val="1"/>
      <w:numFmt w:val="bullet"/>
      <w:lvlText w:val="o"/>
      <w:lvlJc w:val="left"/>
      <w:pPr>
        <w:ind w:left="5811" w:hanging="360"/>
      </w:pPr>
      <w:rPr>
        <w:rFonts w:ascii="Courier New" w:hAnsi="Courier New" w:cs="Courier New" w:hint="default"/>
      </w:rPr>
    </w:lvl>
    <w:lvl w:ilvl="8" w:tplc="240A0005" w:tentative="1">
      <w:start w:val="1"/>
      <w:numFmt w:val="bullet"/>
      <w:lvlText w:val=""/>
      <w:lvlJc w:val="left"/>
      <w:pPr>
        <w:ind w:left="6531" w:hanging="360"/>
      </w:pPr>
      <w:rPr>
        <w:rFonts w:ascii="Wingdings" w:hAnsi="Wingdings" w:hint="default"/>
      </w:rPr>
    </w:lvl>
  </w:abstractNum>
  <w:abstractNum w:abstractNumId="8">
    <w:nsid w:val="4FDC622E"/>
    <w:multiLevelType w:val="hybridMultilevel"/>
    <w:tmpl w:val="812A945E"/>
    <w:lvl w:ilvl="0" w:tplc="753ACB3A">
      <w:start w:val="1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516B38C9"/>
    <w:multiLevelType w:val="hybridMultilevel"/>
    <w:tmpl w:val="5D72646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55A56A7A"/>
    <w:multiLevelType w:val="multilevel"/>
    <w:tmpl w:val="2DD473A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1">
    <w:nsid w:val="5FA17EFD"/>
    <w:multiLevelType w:val="hybridMultilevel"/>
    <w:tmpl w:val="0226DA04"/>
    <w:lvl w:ilvl="0" w:tplc="7594509C">
      <w:start w:val="1"/>
      <w:numFmt w:val="bullet"/>
      <w:lvlText w:val=""/>
      <w:lvlPicBulletId w:val="1"/>
      <w:lvlJc w:val="left"/>
      <w:pPr>
        <w:tabs>
          <w:tab w:val="num" w:pos="720"/>
        </w:tabs>
        <w:ind w:left="720" w:hanging="360"/>
      </w:pPr>
      <w:rPr>
        <w:rFonts w:ascii="Symbol" w:hAnsi="Symbol" w:hint="default"/>
      </w:rPr>
    </w:lvl>
    <w:lvl w:ilvl="1" w:tplc="D5024D08" w:tentative="1">
      <w:start w:val="1"/>
      <w:numFmt w:val="bullet"/>
      <w:lvlText w:val=""/>
      <w:lvlJc w:val="left"/>
      <w:pPr>
        <w:tabs>
          <w:tab w:val="num" w:pos="1440"/>
        </w:tabs>
        <w:ind w:left="1440" w:hanging="360"/>
      </w:pPr>
      <w:rPr>
        <w:rFonts w:ascii="Symbol" w:hAnsi="Symbol" w:hint="default"/>
      </w:rPr>
    </w:lvl>
    <w:lvl w:ilvl="2" w:tplc="83109BBA" w:tentative="1">
      <w:start w:val="1"/>
      <w:numFmt w:val="bullet"/>
      <w:lvlText w:val=""/>
      <w:lvlJc w:val="left"/>
      <w:pPr>
        <w:tabs>
          <w:tab w:val="num" w:pos="2160"/>
        </w:tabs>
        <w:ind w:left="2160" w:hanging="360"/>
      </w:pPr>
      <w:rPr>
        <w:rFonts w:ascii="Symbol" w:hAnsi="Symbol" w:hint="default"/>
      </w:rPr>
    </w:lvl>
    <w:lvl w:ilvl="3" w:tplc="AD123718" w:tentative="1">
      <w:start w:val="1"/>
      <w:numFmt w:val="bullet"/>
      <w:lvlText w:val=""/>
      <w:lvlJc w:val="left"/>
      <w:pPr>
        <w:tabs>
          <w:tab w:val="num" w:pos="2880"/>
        </w:tabs>
        <w:ind w:left="2880" w:hanging="360"/>
      </w:pPr>
      <w:rPr>
        <w:rFonts w:ascii="Symbol" w:hAnsi="Symbol" w:hint="default"/>
      </w:rPr>
    </w:lvl>
    <w:lvl w:ilvl="4" w:tplc="E09A2F48" w:tentative="1">
      <w:start w:val="1"/>
      <w:numFmt w:val="bullet"/>
      <w:lvlText w:val=""/>
      <w:lvlJc w:val="left"/>
      <w:pPr>
        <w:tabs>
          <w:tab w:val="num" w:pos="3600"/>
        </w:tabs>
        <w:ind w:left="3600" w:hanging="360"/>
      </w:pPr>
      <w:rPr>
        <w:rFonts w:ascii="Symbol" w:hAnsi="Symbol" w:hint="default"/>
      </w:rPr>
    </w:lvl>
    <w:lvl w:ilvl="5" w:tplc="38B85286" w:tentative="1">
      <w:start w:val="1"/>
      <w:numFmt w:val="bullet"/>
      <w:lvlText w:val=""/>
      <w:lvlJc w:val="left"/>
      <w:pPr>
        <w:tabs>
          <w:tab w:val="num" w:pos="4320"/>
        </w:tabs>
        <w:ind w:left="4320" w:hanging="360"/>
      </w:pPr>
      <w:rPr>
        <w:rFonts w:ascii="Symbol" w:hAnsi="Symbol" w:hint="default"/>
      </w:rPr>
    </w:lvl>
    <w:lvl w:ilvl="6" w:tplc="55FC2F66" w:tentative="1">
      <w:start w:val="1"/>
      <w:numFmt w:val="bullet"/>
      <w:lvlText w:val=""/>
      <w:lvlJc w:val="left"/>
      <w:pPr>
        <w:tabs>
          <w:tab w:val="num" w:pos="5040"/>
        </w:tabs>
        <w:ind w:left="5040" w:hanging="360"/>
      </w:pPr>
      <w:rPr>
        <w:rFonts w:ascii="Symbol" w:hAnsi="Symbol" w:hint="default"/>
      </w:rPr>
    </w:lvl>
    <w:lvl w:ilvl="7" w:tplc="CF7A255A" w:tentative="1">
      <w:start w:val="1"/>
      <w:numFmt w:val="bullet"/>
      <w:lvlText w:val=""/>
      <w:lvlJc w:val="left"/>
      <w:pPr>
        <w:tabs>
          <w:tab w:val="num" w:pos="5760"/>
        </w:tabs>
        <w:ind w:left="5760" w:hanging="360"/>
      </w:pPr>
      <w:rPr>
        <w:rFonts w:ascii="Symbol" w:hAnsi="Symbol" w:hint="default"/>
      </w:rPr>
    </w:lvl>
    <w:lvl w:ilvl="8" w:tplc="5704BA6C" w:tentative="1">
      <w:start w:val="1"/>
      <w:numFmt w:val="bullet"/>
      <w:lvlText w:val=""/>
      <w:lvlJc w:val="left"/>
      <w:pPr>
        <w:tabs>
          <w:tab w:val="num" w:pos="6480"/>
        </w:tabs>
        <w:ind w:left="6480" w:hanging="360"/>
      </w:pPr>
      <w:rPr>
        <w:rFonts w:ascii="Symbol" w:hAnsi="Symbol" w:hint="default"/>
      </w:rPr>
    </w:lvl>
  </w:abstractNum>
  <w:abstractNum w:abstractNumId="12">
    <w:nsid w:val="61221BA0"/>
    <w:multiLevelType w:val="hybridMultilevel"/>
    <w:tmpl w:val="8B6AC240"/>
    <w:lvl w:ilvl="0" w:tplc="A05EBED4">
      <w:start w:val="14"/>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618447C4"/>
    <w:multiLevelType w:val="hybridMultilevel"/>
    <w:tmpl w:val="4E7A05B2"/>
    <w:lvl w:ilvl="0" w:tplc="A05EBED4">
      <w:start w:val="14"/>
      <w:numFmt w:val="bullet"/>
      <w:lvlText w:val="•"/>
      <w:lvlJc w:val="left"/>
      <w:pPr>
        <w:ind w:left="1065" w:hanging="705"/>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77B52113"/>
    <w:multiLevelType w:val="hybridMultilevel"/>
    <w:tmpl w:val="43BE1D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5"/>
  </w:num>
  <w:num w:numId="4">
    <w:abstractNumId w:val="14"/>
  </w:num>
  <w:num w:numId="5">
    <w:abstractNumId w:val="7"/>
  </w:num>
  <w:num w:numId="6">
    <w:abstractNumId w:val="13"/>
  </w:num>
  <w:num w:numId="7">
    <w:abstractNumId w:val="12"/>
  </w:num>
  <w:num w:numId="8">
    <w:abstractNumId w:val="4"/>
  </w:num>
  <w:num w:numId="9">
    <w:abstractNumId w:val="1"/>
  </w:num>
  <w:num w:numId="10">
    <w:abstractNumId w:val="3"/>
  </w:num>
  <w:num w:numId="11">
    <w:abstractNumId w:val="0"/>
  </w:num>
  <w:num w:numId="12">
    <w:abstractNumId w:val="8"/>
  </w:num>
  <w:num w:numId="13">
    <w:abstractNumId w:val="11"/>
  </w:num>
  <w:num w:numId="14">
    <w:abstractNumId w:val="9"/>
  </w:num>
  <w:num w:numId="15">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4B2E98"/>
    <w:rsid w:val="00001064"/>
    <w:rsid w:val="00015C49"/>
    <w:rsid w:val="00020BEC"/>
    <w:rsid w:val="0003335D"/>
    <w:rsid w:val="00036EDE"/>
    <w:rsid w:val="00044D87"/>
    <w:rsid w:val="00050322"/>
    <w:rsid w:val="00061704"/>
    <w:rsid w:val="00067446"/>
    <w:rsid w:val="00075392"/>
    <w:rsid w:val="0008B606"/>
    <w:rsid w:val="000918A1"/>
    <w:rsid w:val="00092BE3"/>
    <w:rsid w:val="000A62FB"/>
    <w:rsid w:val="000AF010"/>
    <w:rsid w:val="000D67F0"/>
    <w:rsid w:val="000F449D"/>
    <w:rsid w:val="000F45F9"/>
    <w:rsid w:val="000F4694"/>
    <w:rsid w:val="001005D3"/>
    <w:rsid w:val="001065FF"/>
    <w:rsid w:val="00107438"/>
    <w:rsid w:val="0011326C"/>
    <w:rsid w:val="00113C58"/>
    <w:rsid w:val="00114578"/>
    <w:rsid w:val="00115CA2"/>
    <w:rsid w:val="00117791"/>
    <w:rsid w:val="00117C01"/>
    <w:rsid w:val="0013363F"/>
    <w:rsid w:val="00134083"/>
    <w:rsid w:val="00136249"/>
    <w:rsid w:val="0014607B"/>
    <w:rsid w:val="00150CDF"/>
    <w:rsid w:val="00163A59"/>
    <w:rsid w:val="00164381"/>
    <w:rsid w:val="00165CF3"/>
    <w:rsid w:val="001710EC"/>
    <w:rsid w:val="001724BA"/>
    <w:rsid w:val="001769CE"/>
    <w:rsid w:val="0018055D"/>
    <w:rsid w:val="0018156C"/>
    <w:rsid w:val="001A16FB"/>
    <w:rsid w:val="001A3305"/>
    <w:rsid w:val="001A7382"/>
    <w:rsid w:val="001B2E3C"/>
    <w:rsid w:val="001BFE71"/>
    <w:rsid w:val="001C1489"/>
    <w:rsid w:val="001E657C"/>
    <w:rsid w:val="001E78CD"/>
    <w:rsid w:val="001F09F6"/>
    <w:rsid w:val="001F5C07"/>
    <w:rsid w:val="00203E0B"/>
    <w:rsid w:val="002105F0"/>
    <w:rsid w:val="00222309"/>
    <w:rsid w:val="00231730"/>
    <w:rsid w:val="00236EB6"/>
    <w:rsid w:val="0024471D"/>
    <w:rsid w:val="00246E8D"/>
    <w:rsid w:val="0025510C"/>
    <w:rsid w:val="00255938"/>
    <w:rsid w:val="002667C8"/>
    <w:rsid w:val="002671CD"/>
    <w:rsid w:val="00292448"/>
    <w:rsid w:val="0029390B"/>
    <w:rsid w:val="00295785"/>
    <w:rsid w:val="002965AE"/>
    <w:rsid w:val="002A0D20"/>
    <w:rsid w:val="002A0EFF"/>
    <w:rsid w:val="002A12DF"/>
    <w:rsid w:val="002A38BB"/>
    <w:rsid w:val="002B06FD"/>
    <w:rsid w:val="002C5745"/>
    <w:rsid w:val="002D202D"/>
    <w:rsid w:val="002E1A82"/>
    <w:rsid w:val="002E2443"/>
    <w:rsid w:val="002E40BF"/>
    <w:rsid w:val="002E6DA2"/>
    <w:rsid w:val="003032D1"/>
    <w:rsid w:val="003040F3"/>
    <w:rsid w:val="0032143D"/>
    <w:rsid w:val="00336657"/>
    <w:rsid w:val="00341F19"/>
    <w:rsid w:val="00342AD2"/>
    <w:rsid w:val="00346E40"/>
    <w:rsid w:val="003571CC"/>
    <w:rsid w:val="003750D8"/>
    <w:rsid w:val="00391915"/>
    <w:rsid w:val="003A7B70"/>
    <w:rsid w:val="003B0F83"/>
    <w:rsid w:val="003B2344"/>
    <w:rsid w:val="003B3CCD"/>
    <w:rsid w:val="003C3E98"/>
    <w:rsid w:val="003C5593"/>
    <w:rsid w:val="003D39D1"/>
    <w:rsid w:val="003E3FB8"/>
    <w:rsid w:val="003E4604"/>
    <w:rsid w:val="003E5417"/>
    <w:rsid w:val="003F0FFE"/>
    <w:rsid w:val="003F1457"/>
    <w:rsid w:val="003F3D46"/>
    <w:rsid w:val="003F50E1"/>
    <w:rsid w:val="003F63DA"/>
    <w:rsid w:val="00406232"/>
    <w:rsid w:val="00410DB5"/>
    <w:rsid w:val="00417979"/>
    <w:rsid w:val="004218C5"/>
    <w:rsid w:val="004223D0"/>
    <w:rsid w:val="00423438"/>
    <w:rsid w:val="00425D9D"/>
    <w:rsid w:val="004322DB"/>
    <w:rsid w:val="004353B8"/>
    <w:rsid w:val="0043D63F"/>
    <w:rsid w:val="00441DDD"/>
    <w:rsid w:val="004429A8"/>
    <w:rsid w:val="00452EFA"/>
    <w:rsid w:val="00460E8C"/>
    <w:rsid w:val="0046173D"/>
    <w:rsid w:val="00462682"/>
    <w:rsid w:val="004676BC"/>
    <w:rsid w:val="00474733"/>
    <w:rsid w:val="004810EB"/>
    <w:rsid w:val="00491600"/>
    <w:rsid w:val="00495E0A"/>
    <w:rsid w:val="004A76C1"/>
    <w:rsid w:val="004C01B6"/>
    <w:rsid w:val="004C6D66"/>
    <w:rsid w:val="004C6E45"/>
    <w:rsid w:val="004F23B8"/>
    <w:rsid w:val="005110C0"/>
    <w:rsid w:val="00522A30"/>
    <w:rsid w:val="0052321C"/>
    <w:rsid w:val="00525846"/>
    <w:rsid w:val="00532949"/>
    <w:rsid w:val="0054420E"/>
    <w:rsid w:val="005541D7"/>
    <w:rsid w:val="00562F70"/>
    <w:rsid w:val="00564D66"/>
    <w:rsid w:val="005708F3"/>
    <w:rsid w:val="00587212"/>
    <w:rsid w:val="00591E3A"/>
    <w:rsid w:val="00593D61"/>
    <w:rsid w:val="005B6245"/>
    <w:rsid w:val="005C14CD"/>
    <w:rsid w:val="005D54A0"/>
    <w:rsid w:val="005E073F"/>
    <w:rsid w:val="005E3BDB"/>
    <w:rsid w:val="005F2F00"/>
    <w:rsid w:val="005F7E95"/>
    <w:rsid w:val="006050DA"/>
    <w:rsid w:val="00606D12"/>
    <w:rsid w:val="00616187"/>
    <w:rsid w:val="00621D73"/>
    <w:rsid w:val="00622A69"/>
    <w:rsid w:val="006265BE"/>
    <w:rsid w:val="00641386"/>
    <w:rsid w:val="00644EA1"/>
    <w:rsid w:val="00651AF8"/>
    <w:rsid w:val="006534B9"/>
    <w:rsid w:val="00663697"/>
    <w:rsid w:val="00666496"/>
    <w:rsid w:val="00667CFC"/>
    <w:rsid w:val="006777FE"/>
    <w:rsid w:val="00683C64"/>
    <w:rsid w:val="00686C47"/>
    <w:rsid w:val="006871DA"/>
    <w:rsid w:val="00694BFA"/>
    <w:rsid w:val="006A3FB1"/>
    <w:rsid w:val="006A5F04"/>
    <w:rsid w:val="006B0BDD"/>
    <w:rsid w:val="006B49EB"/>
    <w:rsid w:val="006C2158"/>
    <w:rsid w:val="006D21D8"/>
    <w:rsid w:val="006E0242"/>
    <w:rsid w:val="006E3762"/>
    <w:rsid w:val="006F0D12"/>
    <w:rsid w:val="00701409"/>
    <w:rsid w:val="00716175"/>
    <w:rsid w:val="007307FD"/>
    <w:rsid w:val="0073199F"/>
    <w:rsid w:val="007339A7"/>
    <w:rsid w:val="00740B82"/>
    <w:rsid w:val="00771318"/>
    <w:rsid w:val="007742BD"/>
    <w:rsid w:val="00774D50"/>
    <w:rsid w:val="007768A8"/>
    <w:rsid w:val="007816C7"/>
    <w:rsid w:val="007929AF"/>
    <w:rsid w:val="007C2D25"/>
    <w:rsid w:val="007D0AA6"/>
    <w:rsid w:val="007E0BA7"/>
    <w:rsid w:val="007E3A21"/>
    <w:rsid w:val="007E6A35"/>
    <w:rsid w:val="007F66BA"/>
    <w:rsid w:val="008051FB"/>
    <w:rsid w:val="00811EF0"/>
    <w:rsid w:val="00841BC5"/>
    <w:rsid w:val="008446A1"/>
    <w:rsid w:val="008463FB"/>
    <w:rsid w:val="00852494"/>
    <w:rsid w:val="00854484"/>
    <w:rsid w:val="00867884"/>
    <w:rsid w:val="008717B1"/>
    <w:rsid w:val="0087407E"/>
    <w:rsid w:val="00887A21"/>
    <w:rsid w:val="00891624"/>
    <w:rsid w:val="008A056C"/>
    <w:rsid w:val="008A397D"/>
    <w:rsid w:val="008A60DD"/>
    <w:rsid w:val="008AF3E8"/>
    <w:rsid w:val="008B74E3"/>
    <w:rsid w:val="008C4A92"/>
    <w:rsid w:val="008C66AE"/>
    <w:rsid w:val="008D0424"/>
    <w:rsid w:val="008D2871"/>
    <w:rsid w:val="008D7A42"/>
    <w:rsid w:val="008E428F"/>
    <w:rsid w:val="008E7497"/>
    <w:rsid w:val="008F1F8B"/>
    <w:rsid w:val="008F2547"/>
    <w:rsid w:val="00903221"/>
    <w:rsid w:val="009111F9"/>
    <w:rsid w:val="00915E0B"/>
    <w:rsid w:val="0091EBA0"/>
    <w:rsid w:val="0092444E"/>
    <w:rsid w:val="00933E3C"/>
    <w:rsid w:val="00933FE1"/>
    <w:rsid w:val="00974248"/>
    <w:rsid w:val="00976EE9"/>
    <w:rsid w:val="009777A9"/>
    <w:rsid w:val="00991945"/>
    <w:rsid w:val="00993FFA"/>
    <w:rsid w:val="00997FC1"/>
    <w:rsid w:val="009B5121"/>
    <w:rsid w:val="009B62A5"/>
    <w:rsid w:val="009C3391"/>
    <w:rsid w:val="009C41F5"/>
    <w:rsid w:val="00A00994"/>
    <w:rsid w:val="00A157A1"/>
    <w:rsid w:val="00A3119C"/>
    <w:rsid w:val="00A346CF"/>
    <w:rsid w:val="00A60292"/>
    <w:rsid w:val="00A603E3"/>
    <w:rsid w:val="00A71D5B"/>
    <w:rsid w:val="00A73147"/>
    <w:rsid w:val="00A75DD3"/>
    <w:rsid w:val="00A77FD5"/>
    <w:rsid w:val="00A96C32"/>
    <w:rsid w:val="00AA22D4"/>
    <w:rsid w:val="00AA3386"/>
    <w:rsid w:val="00AB4DF7"/>
    <w:rsid w:val="00AB7747"/>
    <w:rsid w:val="00ABAEF9"/>
    <w:rsid w:val="00AC2E62"/>
    <w:rsid w:val="00AC77D9"/>
    <w:rsid w:val="00AD1A32"/>
    <w:rsid w:val="00AD29B8"/>
    <w:rsid w:val="00AE0F07"/>
    <w:rsid w:val="00B0222C"/>
    <w:rsid w:val="00B050AD"/>
    <w:rsid w:val="00B06EAD"/>
    <w:rsid w:val="00B131A1"/>
    <w:rsid w:val="00B15884"/>
    <w:rsid w:val="00B22E27"/>
    <w:rsid w:val="00B525EE"/>
    <w:rsid w:val="00B55282"/>
    <w:rsid w:val="00B5677E"/>
    <w:rsid w:val="00B60A57"/>
    <w:rsid w:val="00B770EF"/>
    <w:rsid w:val="00B871FA"/>
    <w:rsid w:val="00B87E2D"/>
    <w:rsid w:val="00B96B21"/>
    <w:rsid w:val="00B97C7F"/>
    <w:rsid w:val="00BA037C"/>
    <w:rsid w:val="00BA03BB"/>
    <w:rsid w:val="00BB347B"/>
    <w:rsid w:val="00BC349D"/>
    <w:rsid w:val="00BD2DBB"/>
    <w:rsid w:val="00BE30C1"/>
    <w:rsid w:val="00BE33B3"/>
    <w:rsid w:val="00BE5A46"/>
    <w:rsid w:val="00C02F1F"/>
    <w:rsid w:val="00C10D19"/>
    <w:rsid w:val="00C16168"/>
    <w:rsid w:val="00C22C06"/>
    <w:rsid w:val="00C3075E"/>
    <w:rsid w:val="00C347F7"/>
    <w:rsid w:val="00C402AB"/>
    <w:rsid w:val="00C42955"/>
    <w:rsid w:val="00C43017"/>
    <w:rsid w:val="00C51857"/>
    <w:rsid w:val="00C52B90"/>
    <w:rsid w:val="00C656F8"/>
    <w:rsid w:val="00C668D6"/>
    <w:rsid w:val="00C68427"/>
    <w:rsid w:val="00C74EB2"/>
    <w:rsid w:val="00C82B54"/>
    <w:rsid w:val="00C82D44"/>
    <w:rsid w:val="00C92E2A"/>
    <w:rsid w:val="00CA0ABB"/>
    <w:rsid w:val="00CA3D44"/>
    <w:rsid w:val="00CD1E13"/>
    <w:rsid w:val="00CD4E45"/>
    <w:rsid w:val="00CD6D63"/>
    <w:rsid w:val="00CD6DE5"/>
    <w:rsid w:val="00CE1F83"/>
    <w:rsid w:val="00CE5DB9"/>
    <w:rsid w:val="00CF0119"/>
    <w:rsid w:val="00CF07BC"/>
    <w:rsid w:val="00CF2EBE"/>
    <w:rsid w:val="00CF2F5F"/>
    <w:rsid w:val="00D019AE"/>
    <w:rsid w:val="00D07E57"/>
    <w:rsid w:val="00D106E7"/>
    <w:rsid w:val="00D152C7"/>
    <w:rsid w:val="00D21C8C"/>
    <w:rsid w:val="00D2275D"/>
    <w:rsid w:val="00D311A7"/>
    <w:rsid w:val="00D343CC"/>
    <w:rsid w:val="00D4491F"/>
    <w:rsid w:val="00D562CF"/>
    <w:rsid w:val="00D63FFD"/>
    <w:rsid w:val="00D70187"/>
    <w:rsid w:val="00D731E1"/>
    <w:rsid w:val="00D75A91"/>
    <w:rsid w:val="00D80961"/>
    <w:rsid w:val="00D84C9F"/>
    <w:rsid w:val="00D8528E"/>
    <w:rsid w:val="00D95E91"/>
    <w:rsid w:val="00DA72AF"/>
    <w:rsid w:val="00DB0094"/>
    <w:rsid w:val="00DC7FDE"/>
    <w:rsid w:val="00DD097F"/>
    <w:rsid w:val="00DD3ECC"/>
    <w:rsid w:val="00DF126A"/>
    <w:rsid w:val="00DF2206"/>
    <w:rsid w:val="00DF24AA"/>
    <w:rsid w:val="00DF2770"/>
    <w:rsid w:val="00DF3A63"/>
    <w:rsid w:val="00DF4501"/>
    <w:rsid w:val="00E031A9"/>
    <w:rsid w:val="00E154A0"/>
    <w:rsid w:val="00E368AA"/>
    <w:rsid w:val="00E40511"/>
    <w:rsid w:val="00E40D8D"/>
    <w:rsid w:val="00E44B23"/>
    <w:rsid w:val="00E45774"/>
    <w:rsid w:val="00E463FF"/>
    <w:rsid w:val="00E6662B"/>
    <w:rsid w:val="00E67BC6"/>
    <w:rsid w:val="00E745A1"/>
    <w:rsid w:val="00E82639"/>
    <w:rsid w:val="00E849DC"/>
    <w:rsid w:val="00E93BE0"/>
    <w:rsid w:val="00EA01DE"/>
    <w:rsid w:val="00EA0D99"/>
    <w:rsid w:val="00EB1D5A"/>
    <w:rsid w:val="00EB6778"/>
    <w:rsid w:val="00EB72A0"/>
    <w:rsid w:val="00ED0B77"/>
    <w:rsid w:val="00ED40C6"/>
    <w:rsid w:val="00EE1D37"/>
    <w:rsid w:val="00EE6BD1"/>
    <w:rsid w:val="00EE7A1C"/>
    <w:rsid w:val="00EE7F69"/>
    <w:rsid w:val="00EF13D2"/>
    <w:rsid w:val="00EF1D42"/>
    <w:rsid w:val="00F04D2C"/>
    <w:rsid w:val="00F06B49"/>
    <w:rsid w:val="00F11213"/>
    <w:rsid w:val="00F1445B"/>
    <w:rsid w:val="00F16E16"/>
    <w:rsid w:val="00F21B4A"/>
    <w:rsid w:val="00F22C79"/>
    <w:rsid w:val="00F27801"/>
    <w:rsid w:val="00F3067D"/>
    <w:rsid w:val="00F613DC"/>
    <w:rsid w:val="00F6148F"/>
    <w:rsid w:val="00F6271F"/>
    <w:rsid w:val="00F65608"/>
    <w:rsid w:val="00F82015"/>
    <w:rsid w:val="00F826D7"/>
    <w:rsid w:val="00F920D2"/>
    <w:rsid w:val="00F96995"/>
    <w:rsid w:val="00FA113E"/>
    <w:rsid w:val="00FB76D7"/>
    <w:rsid w:val="00FC0CC9"/>
    <w:rsid w:val="00FD3362"/>
    <w:rsid w:val="00FD39E4"/>
    <w:rsid w:val="00FD448E"/>
    <w:rsid w:val="00FE06DA"/>
    <w:rsid w:val="00FE76EA"/>
    <w:rsid w:val="00FE7A32"/>
    <w:rsid w:val="00FE7ECA"/>
    <w:rsid w:val="00FF01AE"/>
    <w:rsid w:val="00FF07A2"/>
    <w:rsid w:val="00FF15FC"/>
    <w:rsid w:val="00FF5B33"/>
    <w:rsid w:val="010912A8"/>
    <w:rsid w:val="0113FDF6"/>
    <w:rsid w:val="0132C82F"/>
    <w:rsid w:val="013837C4"/>
    <w:rsid w:val="0142CFDE"/>
    <w:rsid w:val="01784405"/>
    <w:rsid w:val="01808A45"/>
    <w:rsid w:val="01852723"/>
    <w:rsid w:val="0206AC2B"/>
    <w:rsid w:val="020D8A17"/>
    <w:rsid w:val="0216008C"/>
    <w:rsid w:val="023A8DBF"/>
    <w:rsid w:val="025FD856"/>
    <w:rsid w:val="026F30DA"/>
    <w:rsid w:val="0289E1EE"/>
    <w:rsid w:val="028DB7CB"/>
    <w:rsid w:val="028FDD19"/>
    <w:rsid w:val="029E25D1"/>
    <w:rsid w:val="02B59B67"/>
    <w:rsid w:val="02C606E1"/>
    <w:rsid w:val="02C9189A"/>
    <w:rsid w:val="02CB767A"/>
    <w:rsid w:val="02D33034"/>
    <w:rsid w:val="030B1845"/>
    <w:rsid w:val="0356EE1B"/>
    <w:rsid w:val="0363E34A"/>
    <w:rsid w:val="0378E3E5"/>
    <w:rsid w:val="038D9D53"/>
    <w:rsid w:val="03D6C01D"/>
    <w:rsid w:val="03E59B55"/>
    <w:rsid w:val="03F5FA34"/>
    <w:rsid w:val="040B80D6"/>
    <w:rsid w:val="046418DD"/>
    <w:rsid w:val="04728357"/>
    <w:rsid w:val="048CB82D"/>
    <w:rsid w:val="04E4E8A8"/>
    <w:rsid w:val="04E89814"/>
    <w:rsid w:val="04FBEE63"/>
    <w:rsid w:val="05260923"/>
    <w:rsid w:val="05410873"/>
    <w:rsid w:val="054650EF"/>
    <w:rsid w:val="05756467"/>
    <w:rsid w:val="058520C3"/>
    <w:rsid w:val="05C3A24E"/>
    <w:rsid w:val="05DEC6FD"/>
    <w:rsid w:val="0658C68D"/>
    <w:rsid w:val="068F3BC1"/>
    <w:rsid w:val="06F9BFA8"/>
    <w:rsid w:val="071431D5"/>
    <w:rsid w:val="071DEF8E"/>
    <w:rsid w:val="0724DE68"/>
    <w:rsid w:val="072611B8"/>
    <w:rsid w:val="074308FF"/>
    <w:rsid w:val="075AE4B9"/>
    <w:rsid w:val="078C0391"/>
    <w:rsid w:val="07925444"/>
    <w:rsid w:val="07BA7F32"/>
    <w:rsid w:val="07D382E5"/>
    <w:rsid w:val="07ED7A7A"/>
    <w:rsid w:val="07EFE1F4"/>
    <w:rsid w:val="08299BC8"/>
    <w:rsid w:val="082E4150"/>
    <w:rsid w:val="0835B429"/>
    <w:rsid w:val="0835DE6C"/>
    <w:rsid w:val="083D9874"/>
    <w:rsid w:val="083F9EFD"/>
    <w:rsid w:val="0853EA31"/>
    <w:rsid w:val="0872F876"/>
    <w:rsid w:val="08859695"/>
    <w:rsid w:val="089FDA2E"/>
    <w:rsid w:val="08B4BE86"/>
    <w:rsid w:val="08B770B3"/>
    <w:rsid w:val="08BBFAF8"/>
    <w:rsid w:val="08C73222"/>
    <w:rsid w:val="08F25228"/>
    <w:rsid w:val="08F586CD"/>
    <w:rsid w:val="09256EFF"/>
    <w:rsid w:val="096AC4AB"/>
    <w:rsid w:val="09839154"/>
    <w:rsid w:val="09A546AF"/>
    <w:rsid w:val="09BFBE84"/>
    <w:rsid w:val="09E7DA6A"/>
    <w:rsid w:val="0A1CA5B4"/>
    <w:rsid w:val="0A2844A6"/>
    <w:rsid w:val="0A3ADF90"/>
    <w:rsid w:val="0A3E02A4"/>
    <w:rsid w:val="0A412B21"/>
    <w:rsid w:val="0A5A9547"/>
    <w:rsid w:val="0A6FEBCE"/>
    <w:rsid w:val="0A71C021"/>
    <w:rsid w:val="0A722ADB"/>
    <w:rsid w:val="0A74E732"/>
    <w:rsid w:val="0A7E9731"/>
    <w:rsid w:val="0AA051C1"/>
    <w:rsid w:val="0AD339B6"/>
    <w:rsid w:val="0AE227FD"/>
    <w:rsid w:val="0AF9A573"/>
    <w:rsid w:val="0AF9DA91"/>
    <w:rsid w:val="0B0E736A"/>
    <w:rsid w:val="0B121175"/>
    <w:rsid w:val="0B177A1D"/>
    <w:rsid w:val="0B2A89B6"/>
    <w:rsid w:val="0B4F5539"/>
    <w:rsid w:val="0B5109EF"/>
    <w:rsid w:val="0B56CB2E"/>
    <w:rsid w:val="0B60F089"/>
    <w:rsid w:val="0B694148"/>
    <w:rsid w:val="0BA6113E"/>
    <w:rsid w:val="0BC33E88"/>
    <w:rsid w:val="0C200BA7"/>
    <w:rsid w:val="0C486C95"/>
    <w:rsid w:val="0C529560"/>
    <w:rsid w:val="0C59B421"/>
    <w:rsid w:val="0C85B786"/>
    <w:rsid w:val="0C874B36"/>
    <w:rsid w:val="0C8ACCA3"/>
    <w:rsid w:val="0C8B58F7"/>
    <w:rsid w:val="0C8E21CF"/>
    <w:rsid w:val="0C99C305"/>
    <w:rsid w:val="0CB445DC"/>
    <w:rsid w:val="0CBD9D10"/>
    <w:rsid w:val="0CED3FD9"/>
    <w:rsid w:val="0CF5E1B5"/>
    <w:rsid w:val="0D1B482F"/>
    <w:rsid w:val="0D1C0EC8"/>
    <w:rsid w:val="0D2AD29F"/>
    <w:rsid w:val="0D71CD16"/>
    <w:rsid w:val="0D76313C"/>
    <w:rsid w:val="0D8913E4"/>
    <w:rsid w:val="0DA0A8DA"/>
    <w:rsid w:val="0DA500B4"/>
    <w:rsid w:val="0DD019AC"/>
    <w:rsid w:val="0DD7FE16"/>
    <w:rsid w:val="0DD81ABE"/>
    <w:rsid w:val="0DE2DB73"/>
    <w:rsid w:val="0E147966"/>
    <w:rsid w:val="0E27BF4D"/>
    <w:rsid w:val="0E34C21C"/>
    <w:rsid w:val="0E3AC619"/>
    <w:rsid w:val="0E4A7340"/>
    <w:rsid w:val="0E665240"/>
    <w:rsid w:val="0E695FDB"/>
    <w:rsid w:val="0E7BAB3B"/>
    <w:rsid w:val="0E8AE07B"/>
    <w:rsid w:val="0E97E4B4"/>
    <w:rsid w:val="0EADE9E4"/>
    <w:rsid w:val="0EBF4B05"/>
    <w:rsid w:val="0EC72F54"/>
    <w:rsid w:val="0EDDA3A7"/>
    <w:rsid w:val="0EE518C5"/>
    <w:rsid w:val="0EEE9B31"/>
    <w:rsid w:val="0F0D5E7F"/>
    <w:rsid w:val="0F19D3F6"/>
    <w:rsid w:val="0F4A9F59"/>
    <w:rsid w:val="0F72F4DA"/>
    <w:rsid w:val="0F7BD72E"/>
    <w:rsid w:val="0F84BE40"/>
    <w:rsid w:val="0F8848BC"/>
    <w:rsid w:val="0F8A9088"/>
    <w:rsid w:val="0FCABF09"/>
    <w:rsid w:val="0FD3090D"/>
    <w:rsid w:val="0FE45891"/>
    <w:rsid w:val="0FF1029B"/>
    <w:rsid w:val="0FF47430"/>
    <w:rsid w:val="0FF4C141"/>
    <w:rsid w:val="1006AB0E"/>
    <w:rsid w:val="10226CCE"/>
    <w:rsid w:val="10318EA7"/>
    <w:rsid w:val="10373AA9"/>
    <w:rsid w:val="1044D66F"/>
    <w:rsid w:val="1048CEA0"/>
    <w:rsid w:val="105A4ED3"/>
    <w:rsid w:val="107B4183"/>
    <w:rsid w:val="107C8D01"/>
    <w:rsid w:val="107E4E0E"/>
    <w:rsid w:val="10D809D2"/>
    <w:rsid w:val="10EE1F97"/>
    <w:rsid w:val="10F41560"/>
    <w:rsid w:val="11071F51"/>
    <w:rsid w:val="11118D42"/>
    <w:rsid w:val="1116E996"/>
    <w:rsid w:val="11211B78"/>
    <w:rsid w:val="112A3E3D"/>
    <w:rsid w:val="1139C86C"/>
    <w:rsid w:val="11757606"/>
    <w:rsid w:val="11972316"/>
    <w:rsid w:val="119CD9CB"/>
    <w:rsid w:val="119FFC18"/>
    <w:rsid w:val="11A09328"/>
    <w:rsid w:val="11B37804"/>
    <w:rsid w:val="11E9022B"/>
    <w:rsid w:val="11E98EEE"/>
    <w:rsid w:val="11F4DD8C"/>
    <w:rsid w:val="120564D8"/>
    <w:rsid w:val="124D1A8D"/>
    <w:rsid w:val="1258A52E"/>
    <w:rsid w:val="12787C90"/>
    <w:rsid w:val="1290768E"/>
    <w:rsid w:val="129534D6"/>
    <w:rsid w:val="12C9B2B0"/>
    <w:rsid w:val="12EFA772"/>
    <w:rsid w:val="13209EA2"/>
    <w:rsid w:val="1348AD15"/>
    <w:rsid w:val="136B3783"/>
    <w:rsid w:val="137140C1"/>
    <w:rsid w:val="1373B185"/>
    <w:rsid w:val="13751889"/>
    <w:rsid w:val="13A2E56F"/>
    <w:rsid w:val="13A73ABB"/>
    <w:rsid w:val="13A89BF1"/>
    <w:rsid w:val="13BCBCA2"/>
    <w:rsid w:val="13D59C8E"/>
    <w:rsid w:val="14020B6C"/>
    <w:rsid w:val="14184F2D"/>
    <w:rsid w:val="1422A3FB"/>
    <w:rsid w:val="1431D5C7"/>
    <w:rsid w:val="1433F8DA"/>
    <w:rsid w:val="1453F6F0"/>
    <w:rsid w:val="1480C1EA"/>
    <w:rsid w:val="148C6D5E"/>
    <w:rsid w:val="14ADBD94"/>
    <w:rsid w:val="14B29B45"/>
    <w:rsid w:val="14B6E30E"/>
    <w:rsid w:val="14BDAB6F"/>
    <w:rsid w:val="14D151FC"/>
    <w:rsid w:val="14E03907"/>
    <w:rsid w:val="150766B9"/>
    <w:rsid w:val="1517E7B0"/>
    <w:rsid w:val="15407B3C"/>
    <w:rsid w:val="1540DA77"/>
    <w:rsid w:val="154D0579"/>
    <w:rsid w:val="1553C363"/>
    <w:rsid w:val="156C3A40"/>
    <w:rsid w:val="15AC5D28"/>
    <w:rsid w:val="15CD4594"/>
    <w:rsid w:val="15DC10DC"/>
    <w:rsid w:val="15EC1C4C"/>
    <w:rsid w:val="160AF7F3"/>
    <w:rsid w:val="160C6043"/>
    <w:rsid w:val="16108F51"/>
    <w:rsid w:val="162AD009"/>
    <w:rsid w:val="163156F1"/>
    <w:rsid w:val="163C1340"/>
    <w:rsid w:val="16684638"/>
    <w:rsid w:val="169A4818"/>
    <w:rsid w:val="169BE3F8"/>
    <w:rsid w:val="16BF44A3"/>
    <w:rsid w:val="16D57EEC"/>
    <w:rsid w:val="16DA7569"/>
    <w:rsid w:val="16DB3427"/>
    <w:rsid w:val="16FE86C3"/>
    <w:rsid w:val="170590AC"/>
    <w:rsid w:val="170B2322"/>
    <w:rsid w:val="170B4BE4"/>
    <w:rsid w:val="170DA37C"/>
    <w:rsid w:val="1725019A"/>
    <w:rsid w:val="1728D23D"/>
    <w:rsid w:val="173E0305"/>
    <w:rsid w:val="17411A26"/>
    <w:rsid w:val="17483CC4"/>
    <w:rsid w:val="17488EBD"/>
    <w:rsid w:val="174C5E56"/>
    <w:rsid w:val="174DE07A"/>
    <w:rsid w:val="175C590D"/>
    <w:rsid w:val="17DEA1ED"/>
    <w:rsid w:val="180D07C3"/>
    <w:rsid w:val="182BCB11"/>
    <w:rsid w:val="182E1278"/>
    <w:rsid w:val="1830BD91"/>
    <w:rsid w:val="18493427"/>
    <w:rsid w:val="1857454B"/>
    <w:rsid w:val="1881CDD8"/>
    <w:rsid w:val="1892AC4F"/>
    <w:rsid w:val="18C00940"/>
    <w:rsid w:val="18E3E400"/>
    <w:rsid w:val="1929302A"/>
    <w:rsid w:val="193EF7EE"/>
    <w:rsid w:val="1963AED6"/>
    <w:rsid w:val="19640127"/>
    <w:rsid w:val="19715938"/>
    <w:rsid w:val="1972D92C"/>
    <w:rsid w:val="198074AA"/>
    <w:rsid w:val="198C68CA"/>
    <w:rsid w:val="19ABBF1E"/>
    <w:rsid w:val="19BC6BC5"/>
    <w:rsid w:val="19BD9185"/>
    <w:rsid w:val="19C00DF5"/>
    <w:rsid w:val="19D9329E"/>
    <w:rsid w:val="19EBBE2E"/>
    <w:rsid w:val="19F7CE49"/>
    <w:rsid w:val="1A0E52FB"/>
    <w:rsid w:val="1A1217AB"/>
    <w:rsid w:val="1A4AB01B"/>
    <w:rsid w:val="1A4B3B04"/>
    <w:rsid w:val="1A4CC9D6"/>
    <w:rsid w:val="1A505C3E"/>
    <w:rsid w:val="1A818B7E"/>
    <w:rsid w:val="1AA3C02C"/>
    <w:rsid w:val="1AB0989F"/>
    <w:rsid w:val="1AB3DAF4"/>
    <w:rsid w:val="1AC1FA0D"/>
    <w:rsid w:val="1AC6794E"/>
    <w:rsid w:val="1AD54A9C"/>
    <w:rsid w:val="1ADFCF10"/>
    <w:rsid w:val="1AF348B8"/>
    <w:rsid w:val="1B052850"/>
    <w:rsid w:val="1B4B2E98"/>
    <w:rsid w:val="1B558695"/>
    <w:rsid w:val="1B57B62A"/>
    <w:rsid w:val="1B648B05"/>
    <w:rsid w:val="1B8264D3"/>
    <w:rsid w:val="1B8F9F61"/>
    <w:rsid w:val="1B91C77F"/>
    <w:rsid w:val="1BB285D9"/>
    <w:rsid w:val="1BD14E4B"/>
    <w:rsid w:val="1BED9187"/>
    <w:rsid w:val="1C00E0C9"/>
    <w:rsid w:val="1C1129C6"/>
    <w:rsid w:val="1C6126BF"/>
    <w:rsid w:val="1C6329DE"/>
    <w:rsid w:val="1C683C83"/>
    <w:rsid w:val="1C72BEF6"/>
    <w:rsid w:val="1CA0E59D"/>
    <w:rsid w:val="1CA0EC37"/>
    <w:rsid w:val="1CC79EC4"/>
    <w:rsid w:val="1CDA82D5"/>
    <w:rsid w:val="1CE027E2"/>
    <w:rsid w:val="1CF88093"/>
    <w:rsid w:val="1D2968A4"/>
    <w:rsid w:val="1D4B1738"/>
    <w:rsid w:val="1D6B5000"/>
    <w:rsid w:val="1D83845B"/>
    <w:rsid w:val="1D958333"/>
    <w:rsid w:val="1DB028C8"/>
    <w:rsid w:val="1DC9E786"/>
    <w:rsid w:val="1E0A5B40"/>
    <w:rsid w:val="1E1C7444"/>
    <w:rsid w:val="1E2269B0"/>
    <w:rsid w:val="1E612AE0"/>
    <w:rsid w:val="1E7E90E7"/>
    <w:rsid w:val="1E82F237"/>
    <w:rsid w:val="1E879327"/>
    <w:rsid w:val="1E8F4F64"/>
    <w:rsid w:val="1EDB7FF0"/>
    <w:rsid w:val="1EDEF2C2"/>
    <w:rsid w:val="1EEA7C8A"/>
    <w:rsid w:val="1F04F9EA"/>
    <w:rsid w:val="1F08F99A"/>
    <w:rsid w:val="1F114FB3"/>
    <w:rsid w:val="1F3BC129"/>
    <w:rsid w:val="1F3D247A"/>
    <w:rsid w:val="1F5ABA86"/>
    <w:rsid w:val="1F7D1D9F"/>
    <w:rsid w:val="1F8E873E"/>
    <w:rsid w:val="1FA4A05A"/>
    <w:rsid w:val="1FC7C6EF"/>
    <w:rsid w:val="1FE3E442"/>
    <w:rsid w:val="1FEE9106"/>
    <w:rsid w:val="202D0106"/>
    <w:rsid w:val="203A228B"/>
    <w:rsid w:val="203CDF9E"/>
    <w:rsid w:val="2043D443"/>
    <w:rsid w:val="205C7A5B"/>
    <w:rsid w:val="2061AAF4"/>
    <w:rsid w:val="208C675F"/>
    <w:rsid w:val="20AED792"/>
    <w:rsid w:val="20D22D18"/>
    <w:rsid w:val="20D7F0EC"/>
    <w:rsid w:val="20E33204"/>
    <w:rsid w:val="20EC37E6"/>
    <w:rsid w:val="2122868C"/>
    <w:rsid w:val="2124B8D2"/>
    <w:rsid w:val="2126F192"/>
    <w:rsid w:val="21405240"/>
    <w:rsid w:val="215AFF56"/>
    <w:rsid w:val="2182A54B"/>
    <w:rsid w:val="21B8AA60"/>
    <w:rsid w:val="21CE268C"/>
    <w:rsid w:val="21D08CE3"/>
    <w:rsid w:val="21D1D8E8"/>
    <w:rsid w:val="21FDB86D"/>
    <w:rsid w:val="2236C1B9"/>
    <w:rsid w:val="223A0E66"/>
    <w:rsid w:val="2241D12B"/>
    <w:rsid w:val="224930E9"/>
    <w:rsid w:val="224FF6B5"/>
    <w:rsid w:val="229A7E17"/>
    <w:rsid w:val="22C21FC7"/>
    <w:rsid w:val="22E6C75E"/>
    <w:rsid w:val="22F476E3"/>
    <w:rsid w:val="234EE366"/>
    <w:rsid w:val="237DE49D"/>
    <w:rsid w:val="239EBD4F"/>
    <w:rsid w:val="23BD67E4"/>
    <w:rsid w:val="23C25533"/>
    <w:rsid w:val="23DA87D0"/>
    <w:rsid w:val="23E0EA73"/>
    <w:rsid w:val="24012B99"/>
    <w:rsid w:val="2416C99D"/>
    <w:rsid w:val="24251881"/>
    <w:rsid w:val="242CDBB3"/>
    <w:rsid w:val="247BFEED"/>
    <w:rsid w:val="24BA0AC4"/>
    <w:rsid w:val="24BF096D"/>
    <w:rsid w:val="24CA54C2"/>
    <w:rsid w:val="24CBC6E8"/>
    <w:rsid w:val="24D3556C"/>
    <w:rsid w:val="24DE64F6"/>
    <w:rsid w:val="24EEF1EF"/>
    <w:rsid w:val="2526582B"/>
    <w:rsid w:val="25315D95"/>
    <w:rsid w:val="255D96FC"/>
    <w:rsid w:val="259C9DE7"/>
    <w:rsid w:val="25A49AD5"/>
    <w:rsid w:val="25AB4D7F"/>
    <w:rsid w:val="25D5DD4D"/>
    <w:rsid w:val="25DB0365"/>
    <w:rsid w:val="25E7C887"/>
    <w:rsid w:val="25E81A0E"/>
    <w:rsid w:val="25E85E18"/>
    <w:rsid w:val="25EA65AD"/>
    <w:rsid w:val="25F9C856"/>
    <w:rsid w:val="26069178"/>
    <w:rsid w:val="262045D3"/>
    <w:rsid w:val="2621C0EA"/>
    <w:rsid w:val="26A73593"/>
    <w:rsid w:val="26A98DD4"/>
    <w:rsid w:val="26D89913"/>
    <w:rsid w:val="27088A26"/>
    <w:rsid w:val="271B217E"/>
    <w:rsid w:val="271E1192"/>
    <w:rsid w:val="27648BC9"/>
    <w:rsid w:val="27B22C6D"/>
    <w:rsid w:val="27F8F145"/>
    <w:rsid w:val="27FAFA58"/>
    <w:rsid w:val="2812969F"/>
    <w:rsid w:val="2812BAE1"/>
    <w:rsid w:val="28237338"/>
    <w:rsid w:val="283CE74C"/>
    <w:rsid w:val="283D2543"/>
    <w:rsid w:val="284FDBE5"/>
    <w:rsid w:val="2875BF16"/>
    <w:rsid w:val="28823B13"/>
    <w:rsid w:val="28BFC1ED"/>
    <w:rsid w:val="28CB1395"/>
    <w:rsid w:val="28E0536D"/>
    <w:rsid w:val="28EF9957"/>
    <w:rsid w:val="292C2D79"/>
    <w:rsid w:val="293251F3"/>
    <w:rsid w:val="2945FEBA"/>
    <w:rsid w:val="295D9BBA"/>
    <w:rsid w:val="29B167A9"/>
    <w:rsid w:val="29B85706"/>
    <w:rsid w:val="2A031C12"/>
    <w:rsid w:val="2A0ADC61"/>
    <w:rsid w:val="2A151C80"/>
    <w:rsid w:val="2A212056"/>
    <w:rsid w:val="2A445D77"/>
    <w:rsid w:val="2A50345D"/>
    <w:rsid w:val="2A56B039"/>
    <w:rsid w:val="2A5983E5"/>
    <w:rsid w:val="2A5A4050"/>
    <w:rsid w:val="2A6CC6AA"/>
    <w:rsid w:val="2A74A04A"/>
    <w:rsid w:val="2A96BADA"/>
    <w:rsid w:val="2AD6E6BD"/>
    <w:rsid w:val="2AE57691"/>
    <w:rsid w:val="2AFF99DE"/>
    <w:rsid w:val="2B09432F"/>
    <w:rsid w:val="2B0B81AF"/>
    <w:rsid w:val="2B0C9816"/>
    <w:rsid w:val="2B1FE5A3"/>
    <w:rsid w:val="2B206CDC"/>
    <w:rsid w:val="2B810251"/>
    <w:rsid w:val="2B845579"/>
    <w:rsid w:val="2B92769E"/>
    <w:rsid w:val="2BC61791"/>
    <w:rsid w:val="2BC64FD8"/>
    <w:rsid w:val="2BD70143"/>
    <w:rsid w:val="2BE635B0"/>
    <w:rsid w:val="2BEB9EC8"/>
    <w:rsid w:val="2C0119BF"/>
    <w:rsid w:val="2C05A68C"/>
    <w:rsid w:val="2C13E537"/>
    <w:rsid w:val="2C154A31"/>
    <w:rsid w:val="2C287FD6"/>
    <w:rsid w:val="2C2989D1"/>
    <w:rsid w:val="2C3642FD"/>
    <w:rsid w:val="2C4DB33B"/>
    <w:rsid w:val="2C88584A"/>
    <w:rsid w:val="2C8CA05F"/>
    <w:rsid w:val="2CBB538B"/>
    <w:rsid w:val="2CC0D21E"/>
    <w:rsid w:val="2CE2E987"/>
    <w:rsid w:val="2CED8085"/>
    <w:rsid w:val="2D0BDE1D"/>
    <w:rsid w:val="2D384456"/>
    <w:rsid w:val="2D527B79"/>
    <w:rsid w:val="2D5A7F9F"/>
    <w:rsid w:val="2D832441"/>
    <w:rsid w:val="2D88BEC0"/>
    <w:rsid w:val="2D8D0039"/>
    <w:rsid w:val="2DA6021D"/>
    <w:rsid w:val="2DB81D60"/>
    <w:rsid w:val="2DBDAE72"/>
    <w:rsid w:val="2DC8BA33"/>
    <w:rsid w:val="2DCA5C7F"/>
    <w:rsid w:val="2DCD87B6"/>
    <w:rsid w:val="2DCD88E0"/>
    <w:rsid w:val="2DDA52A6"/>
    <w:rsid w:val="2DDE6713"/>
    <w:rsid w:val="2E25147C"/>
    <w:rsid w:val="2E351E20"/>
    <w:rsid w:val="2E3CAB86"/>
    <w:rsid w:val="2E3FBABF"/>
    <w:rsid w:val="2E557EE8"/>
    <w:rsid w:val="2E5E776C"/>
    <w:rsid w:val="2E85553E"/>
    <w:rsid w:val="2E89A4C5"/>
    <w:rsid w:val="2E8BD982"/>
    <w:rsid w:val="2EF3A78B"/>
    <w:rsid w:val="2F23298C"/>
    <w:rsid w:val="2F4BF050"/>
    <w:rsid w:val="2F5DBEC5"/>
    <w:rsid w:val="2F699551"/>
    <w:rsid w:val="2FCDDB25"/>
    <w:rsid w:val="30003573"/>
    <w:rsid w:val="300B4FD3"/>
    <w:rsid w:val="301B5ADD"/>
    <w:rsid w:val="3027198B"/>
    <w:rsid w:val="304680D1"/>
    <w:rsid w:val="304F146B"/>
    <w:rsid w:val="305CCDDA"/>
    <w:rsid w:val="3062E32E"/>
    <w:rsid w:val="30755A68"/>
    <w:rsid w:val="307C9675"/>
    <w:rsid w:val="3089C8CE"/>
    <w:rsid w:val="30ABBC40"/>
    <w:rsid w:val="30B2A9BA"/>
    <w:rsid w:val="30B515D9"/>
    <w:rsid w:val="30B5B61B"/>
    <w:rsid w:val="30D54036"/>
    <w:rsid w:val="30E3956C"/>
    <w:rsid w:val="30F3B985"/>
    <w:rsid w:val="3103A849"/>
    <w:rsid w:val="310A108F"/>
    <w:rsid w:val="3114F617"/>
    <w:rsid w:val="31197DB4"/>
    <w:rsid w:val="3144268B"/>
    <w:rsid w:val="314B6CE9"/>
    <w:rsid w:val="314FA8F4"/>
    <w:rsid w:val="317D21DC"/>
    <w:rsid w:val="317D762D"/>
    <w:rsid w:val="319BB2F5"/>
    <w:rsid w:val="31B74446"/>
    <w:rsid w:val="31D90440"/>
    <w:rsid w:val="31DBB799"/>
    <w:rsid w:val="31E22AE4"/>
    <w:rsid w:val="31FE4368"/>
    <w:rsid w:val="320841A2"/>
    <w:rsid w:val="32087FF2"/>
    <w:rsid w:val="327787F8"/>
    <w:rsid w:val="3290DF0F"/>
    <w:rsid w:val="3291722D"/>
    <w:rsid w:val="32D9675C"/>
    <w:rsid w:val="32E324D8"/>
    <w:rsid w:val="32EA5171"/>
    <w:rsid w:val="32F4BE92"/>
    <w:rsid w:val="33610725"/>
    <w:rsid w:val="33657371"/>
    <w:rsid w:val="336F76F8"/>
    <w:rsid w:val="33750DA3"/>
    <w:rsid w:val="33886A76"/>
    <w:rsid w:val="34122960"/>
    <w:rsid w:val="34409BB1"/>
    <w:rsid w:val="345C6497"/>
    <w:rsid w:val="345E8B0C"/>
    <w:rsid w:val="3470899C"/>
    <w:rsid w:val="34857E3D"/>
    <w:rsid w:val="3486B074"/>
    <w:rsid w:val="3496DAB2"/>
    <w:rsid w:val="34A31BA7"/>
    <w:rsid w:val="34A4381F"/>
    <w:rsid w:val="34ADEDDD"/>
    <w:rsid w:val="34BB256B"/>
    <w:rsid w:val="34D01C93"/>
    <w:rsid w:val="34D5718A"/>
    <w:rsid w:val="34DAFEE6"/>
    <w:rsid w:val="34E77108"/>
    <w:rsid w:val="351E9695"/>
    <w:rsid w:val="3528D61E"/>
    <w:rsid w:val="352E8750"/>
    <w:rsid w:val="353F008A"/>
    <w:rsid w:val="3545CB7A"/>
    <w:rsid w:val="3547F618"/>
    <w:rsid w:val="356A4999"/>
    <w:rsid w:val="3570C0FC"/>
    <w:rsid w:val="35712A9D"/>
    <w:rsid w:val="35BE2472"/>
    <w:rsid w:val="35BFFED7"/>
    <w:rsid w:val="35C0543D"/>
    <w:rsid w:val="35C08444"/>
    <w:rsid w:val="35CA8E59"/>
    <w:rsid w:val="35D3E18B"/>
    <w:rsid w:val="35E0B54A"/>
    <w:rsid w:val="35F8616E"/>
    <w:rsid w:val="36139F9B"/>
    <w:rsid w:val="362DBDA2"/>
    <w:rsid w:val="3642662E"/>
    <w:rsid w:val="3646976C"/>
    <w:rsid w:val="364AFB68"/>
    <w:rsid w:val="365C4D5A"/>
    <w:rsid w:val="366DA789"/>
    <w:rsid w:val="36879F5B"/>
    <w:rsid w:val="368C7D41"/>
    <w:rsid w:val="36A395B7"/>
    <w:rsid w:val="36F80613"/>
    <w:rsid w:val="370BF838"/>
    <w:rsid w:val="374D1B46"/>
    <w:rsid w:val="37553A51"/>
    <w:rsid w:val="375897CE"/>
    <w:rsid w:val="375EF996"/>
    <w:rsid w:val="376E2F9A"/>
    <w:rsid w:val="37950E6C"/>
    <w:rsid w:val="37994840"/>
    <w:rsid w:val="37C14298"/>
    <w:rsid w:val="37C9C563"/>
    <w:rsid w:val="37DCEBC3"/>
    <w:rsid w:val="37E0F6C8"/>
    <w:rsid w:val="37F0DCAE"/>
    <w:rsid w:val="37F30B2C"/>
    <w:rsid w:val="3805CB4F"/>
    <w:rsid w:val="382F22CD"/>
    <w:rsid w:val="38723E22"/>
    <w:rsid w:val="387A3BB1"/>
    <w:rsid w:val="387A97BD"/>
    <w:rsid w:val="387B7B53"/>
    <w:rsid w:val="38859B7B"/>
    <w:rsid w:val="388F6E7B"/>
    <w:rsid w:val="38912D46"/>
    <w:rsid w:val="3898F67D"/>
    <w:rsid w:val="38BCFB2C"/>
    <w:rsid w:val="38C5D25A"/>
    <w:rsid w:val="38D3FC01"/>
    <w:rsid w:val="38E20F7D"/>
    <w:rsid w:val="38E6924B"/>
    <w:rsid w:val="38E930A4"/>
    <w:rsid w:val="38E9A9C9"/>
    <w:rsid w:val="38F1990D"/>
    <w:rsid w:val="3902F21D"/>
    <w:rsid w:val="3944B6CE"/>
    <w:rsid w:val="394DC9B9"/>
    <w:rsid w:val="39535C9F"/>
    <w:rsid w:val="397AC361"/>
    <w:rsid w:val="39B7497B"/>
    <w:rsid w:val="39C416D0"/>
    <w:rsid w:val="39DA6C82"/>
    <w:rsid w:val="39F0E5A3"/>
    <w:rsid w:val="3A05DBA3"/>
    <w:rsid w:val="3A11247B"/>
    <w:rsid w:val="3A2E50A5"/>
    <w:rsid w:val="3A3ABCEA"/>
    <w:rsid w:val="3A3E035F"/>
    <w:rsid w:val="3A478E5F"/>
    <w:rsid w:val="3A4B1CD4"/>
    <w:rsid w:val="3A56DD94"/>
    <w:rsid w:val="3A74ECF6"/>
    <w:rsid w:val="3A765996"/>
    <w:rsid w:val="3A880A7F"/>
    <w:rsid w:val="3A95D590"/>
    <w:rsid w:val="3A9B32B6"/>
    <w:rsid w:val="3AAF9669"/>
    <w:rsid w:val="3ABB0809"/>
    <w:rsid w:val="3AE00453"/>
    <w:rsid w:val="3AF21C5E"/>
    <w:rsid w:val="3AF95C6B"/>
    <w:rsid w:val="3B0BC5EF"/>
    <w:rsid w:val="3B2510B7"/>
    <w:rsid w:val="3B2E9308"/>
    <w:rsid w:val="3B760AE6"/>
    <w:rsid w:val="3B90E230"/>
    <w:rsid w:val="3BCC2B92"/>
    <w:rsid w:val="3BD58E5E"/>
    <w:rsid w:val="3BDB5B9A"/>
    <w:rsid w:val="3BE8B12C"/>
    <w:rsid w:val="3BE96B51"/>
    <w:rsid w:val="3BEE4966"/>
    <w:rsid w:val="3C241B7C"/>
    <w:rsid w:val="3C650ECC"/>
    <w:rsid w:val="3C71D384"/>
    <w:rsid w:val="3C87BC3C"/>
    <w:rsid w:val="3C8BF8B1"/>
    <w:rsid w:val="3CAB85AC"/>
    <w:rsid w:val="3CBACA04"/>
    <w:rsid w:val="3CC6C65C"/>
    <w:rsid w:val="3CD29A94"/>
    <w:rsid w:val="3D037693"/>
    <w:rsid w:val="3D142A84"/>
    <w:rsid w:val="3D36E7DC"/>
    <w:rsid w:val="3D62393C"/>
    <w:rsid w:val="3D8DD82B"/>
    <w:rsid w:val="3D8F73B7"/>
    <w:rsid w:val="3DA08591"/>
    <w:rsid w:val="3DA29B41"/>
    <w:rsid w:val="3DAB69BA"/>
    <w:rsid w:val="3DB85182"/>
    <w:rsid w:val="3DE42DD3"/>
    <w:rsid w:val="3E35EAC7"/>
    <w:rsid w:val="3E52F2D9"/>
    <w:rsid w:val="3E78CEE6"/>
    <w:rsid w:val="3E7A3A95"/>
    <w:rsid w:val="3E8751BD"/>
    <w:rsid w:val="3E88478E"/>
    <w:rsid w:val="3EA3F629"/>
    <w:rsid w:val="3EFC1F34"/>
    <w:rsid w:val="3F01CA5A"/>
    <w:rsid w:val="3F329558"/>
    <w:rsid w:val="3F4F2EF8"/>
    <w:rsid w:val="3F5ED638"/>
    <w:rsid w:val="3F96AF69"/>
    <w:rsid w:val="3FB7CA85"/>
    <w:rsid w:val="3FD90A14"/>
    <w:rsid w:val="40112E11"/>
    <w:rsid w:val="402DD49A"/>
    <w:rsid w:val="4060AF1C"/>
    <w:rsid w:val="40706B1E"/>
    <w:rsid w:val="4075365E"/>
    <w:rsid w:val="40761361"/>
    <w:rsid w:val="40AD776E"/>
    <w:rsid w:val="40CAADE3"/>
    <w:rsid w:val="40D1DE54"/>
    <w:rsid w:val="40E3D8D0"/>
    <w:rsid w:val="40E74EB8"/>
    <w:rsid w:val="40F6B36E"/>
    <w:rsid w:val="41071449"/>
    <w:rsid w:val="410E0C7F"/>
    <w:rsid w:val="4112CF79"/>
    <w:rsid w:val="41537C7E"/>
    <w:rsid w:val="41599681"/>
    <w:rsid w:val="4169ECC5"/>
    <w:rsid w:val="41B75470"/>
    <w:rsid w:val="41B87912"/>
    <w:rsid w:val="41E7FC6C"/>
    <w:rsid w:val="41ECBE0B"/>
    <w:rsid w:val="4204E3F5"/>
    <w:rsid w:val="42347585"/>
    <w:rsid w:val="42374CE2"/>
    <w:rsid w:val="423CB651"/>
    <w:rsid w:val="425278E7"/>
    <w:rsid w:val="425ACE57"/>
    <w:rsid w:val="425B1F78"/>
    <w:rsid w:val="4260EA76"/>
    <w:rsid w:val="428E3979"/>
    <w:rsid w:val="42944AB5"/>
    <w:rsid w:val="429D48EA"/>
    <w:rsid w:val="429EC600"/>
    <w:rsid w:val="42A4DB26"/>
    <w:rsid w:val="42B04AC9"/>
    <w:rsid w:val="42DC1A39"/>
    <w:rsid w:val="42E37A01"/>
    <w:rsid w:val="42EEFDC0"/>
    <w:rsid w:val="430CCD73"/>
    <w:rsid w:val="4313F569"/>
    <w:rsid w:val="433EE573"/>
    <w:rsid w:val="43519636"/>
    <w:rsid w:val="435B5232"/>
    <w:rsid w:val="43BF6949"/>
    <w:rsid w:val="43CBC21C"/>
    <w:rsid w:val="43E4B658"/>
    <w:rsid w:val="43E5AEC9"/>
    <w:rsid w:val="43EF645D"/>
    <w:rsid w:val="443ADF1A"/>
    <w:rsid w:val="448A8C30"/>
    <w:rsid w:val="449CB51A"/>
    <w:rsid w:val="44A98E62"/>
    <w:rsid w:val="44B17A2A"/>
    <w:rsid w:val="44B20E78"/>
    <w:rsid w:val="44C9712E"/>
    <w:rsid w:val="44CB7425"/>
    <w:rsid w:val="44D1C254"/>
    <w:rsid w:val="44E242A8"/>
    <w:rsid w:val="44F00D93"/>
    <w:rsid w:val="44F24857"/>
    <w:rsid w:val="44FC4423"/>
    <w:rsid w:val="450692B8"/>
    <w:rsid w:val="4514D8EC"/>
    <w:rsid w:val="4515B14B"/>
    <w:rsid w:val="45163D44"/>
    <w:rsid w:val="451B8CBE"/>
    <w:rsid w:val="454942D1"/>
    <w:rsid w:val="4559D2AC"/>
    <w:rsid w:val="4562E70D"/>
    <w:rsid w:val="45692984"/>
    <w:rsid w:val="456ADE52"/>
    <w:rsid w:val="4577D81C"/>
    <w:rsid w:val="45861552"/>
    <w:rsid w:val="45AEF0C5"/>
    <w:rsid w:val="45BC6E9C"/>
    <w:rsid w:val="45C37136"/>
    <w:rsid w:val="45CA503D"/>
    <w:rsid w:val="45D185B5"/>
    <w:rsid w:val="45F38078"/>
    <w:rsid w:val="45FD7325"/>
    <w:rsid w:val="4602A989"/>
    <w:rsid w:val="46078653"/>
    <w:rsid w:val="46332EFB"/>
    <w:rsid w:val="463C242E"/>
    <w:rsid w:val="4643720D"/>
    <w:rsid w:val="4644152A"/>
    <w:rsid w:val="468463F3"/>
    <w:rsid w:val="46CDC712"/>
    <w:rsid w:val="46E93EA6"/>
    <w:rsid w:val="46F8BDF5"/>
    <w:rsid w:val="46FBB04D"/>
    <w:rsid w:val="4716203A"/>
    <w:rsid w:val="4722F80F"/>
    <w:rsid w:val="47265C51"/>
    <w:rsid w:val="47294CF8"/>
    <w:rsid w:val="473888B0"/>
    <w:rsid w:val="473A9718"/>
    <w:rsid w:val="476413A0"/>
    <w:rsid w:val="476B7C97"/>
    <w:rsid w:val="477CE033"/>
    <w:rsid w:val="478F743F"/>
    <w:rsid w:val="47FAEA47"/>
    <w:rsid w:val="48056DDB"/>
    <w:rsid w:val="48224DD5"/>
    <w:rsid w:val="482587F4"/>
    <w:rsid w:val="485AF847"/>
    <w:rsid w:val="4860E69B"/>
    <w:rsid w:val="4864630C"/>
    <w:rsid w:val="48788D40"/>
    <w:rsid w:val="48B8569E"/>
    <w:rsid w:val="48C295FC"/>
    <w:rsid w:val="48CD241E"/>
    <w:rsid w:val="48DE6814"/>
    <w:rsid w:val="48E5FAA3"/>
    <w:rsid w:val="48EA58E9"/>
    <w:rsid w:val="490926A3"/>
    <w:rsid w:val="49246C69"/>
    <w:rsid w:val="492BB7FA"/>
    <w:rsid w:val="495CD3F7"/>
    <w:rsid w:val="4978BE46"/>
    <w:rsid w:val="498D8986"/>
    <w:rsid w:val="4991649E"/>
    <w:rsid w:val="49BC5EDA"/>
    <w:rsid w:val="49DA4FB6"/>
    <w:rsid w:val="49E09073"/>
    <w:rsid w:val="49E1781C"/>
    <w:rsid w:val="49E7A5FB"/>
    <w:rsid w:val="49F00F63"/>
    <w:rsid w:val="49F466F4"/>
    <w:rsid w:val="49FE6E9E"/>
    <w:rsid w:val="4A04D000"/>
    <w:rsid w:val="4A20702F"/>
    <w:rsid w:val="4A21E71A"/>
    <w:rsid w:val="4A45531A"/>
    <w:rsid w:val="4A5AF902"/>
    <w:rsid w:val="4A601CB7"/>
    <w:rsid w:val="4A817C19"/>
    <w:rsid w:val="4A8DDB59"/>
    <w:rsid w:val="4AFE8853"/>
    <w:rsid w:val="4AFF755A"/>
    <w:rsid w:val="4B1A314E"/>
    <w:rsid w:val="4B2ECDCA"/>
    <w:rsid w:val="4B3EBC98"/>
    <w:rsid w:val="4B4EAE4B"/>
    <w:rsid w:val="4B6A1F50"/>
    <w:rsid w:val="4B6C567F"/>
    <w:rsid w:val="4B8B7B03"/>
    <w:rsid w:val="4BA850A4"/>
    <w:rsid w:val="4BB7B571"/>
    <w:rsid w:val="4BC5ADEB"/>
    <w:rsid w:val="4BCDC9B3"/>
    <w:rsid w:val="4BD7F5DE"/>
    <w:rsid w:val="4BE01212"/>
    <w:rsid w:val="4C015928"/>
    <w:rsid w:val="4C094C23"/>
    <w:rsid w:val="4C0E80D9"/>
    <w:rsid w:val="4C5F89D4"/>
    <w:rsid w:val="4CA29188"/>
    <w:rsid w:val="4CF6C2B1"/>
    <w:rsid w:val="4D187FD3"/>
    <w:rsid w:val="4D18E55D"/>
    <w:rsid w:val="4D1A339C"/>
    <w:rsid w:val="4D23D089"/>
    <w:rsid w:val="4D2706A7"/>
    <w:rsid w:val="4D32A42C"/>
    <w:rsid w:val="4D44ADCF"/>
    <w:rsid w:val="4D5DF822"/>
    <w:rsid w:val="4D69D875"/>
    <w:rsid w:val="4D774C0A"/>
    <w:rsid w:val="4D7F8866"/>
    <w:rsid w:val="4D981495"/>
    <w:rsid w:val="4D985727"/>
    <w:rsid w:val="4DAECC36"/>
    <w:rsid w:val="4DBEA9B0"/>
    <w:rsid w:val="4DCA21F6"/>
    <w:rsid w:val="4DCDE224"/>
    <w:rsid w:val="4E27F1E0"/>
    <w:rsid w:val="4E2FCBE5"/>
    <w:rsid w:val="4E3B0FFA"/>
    <w:rsid w:val="4E43929A"/>
    <w:rsid w:val="4E63890B"/>
    <w:rsid w:val="4E66B0FC"/>
    <w:rsid w:val="4E8C0D0D"/>
    <w:rsid w:val="4E91882C"/>
    <w:rsid w:val="4E9C4E0B"/>
    <w:rsid w:val="4E9C89F4"/>
    <w:rsid w:val="4EA850B6"/>
    <w:rsid w:val="4EAA8D68"/>
    <w:rsid w:val="4EB2329B"/>
    <w:rsid w:val="4EED9789"/>
    <w:rsid w:val="4F0D268D"/>
    <w:rsid w:val="4F879938"/>
    <w:rsid w:val="4FB0580C"/>
    <w:rsid w:val="4FD7C0B0"/>
    <w:rsid w:val="501DD88B"/>
    <w:rsid w:val="50514425"/>
    <w:rsid w:val="5064378C"/>
    <w:rsid w:val="506A6736"/>
    <w:rsid w:val="508C74EC"/>
    <w:rsid w:val="509043CA"/>
    <w:rsid w:val="50C21255"/>
    <w:rsid w:val="50CB0AF2"/>
    <w:rsid w:val="50E60BBD"/>
    <w:rsid w:val="50FD6347"/>
    <w:rsid w:val="51239BCB"/>
    <w:rsid w:val="5128F43E"/>
    <w:rsid w:val="514AB566"/>
    <w:rsid w:val="515FC65A"/>
    <w:rsid w:val="5194F932"/>
    <w:rsid w:val="51A4F385"/>
    <w:rsid w:val="51A62910"/>
    <w:rsid w:val="51B3BD53"/>
    <w:rsid w:val="51CBB86A"/>
    <w:rsid w:val="5238C7B9"/>
    <w:rsid w:val="525D1493"/>
    <w:rsid w:val="528E351F"/>
    <w:rsid w:val="52916BB4"/>
    <w:rsid w:val="52C0A184"/>
    <w:rsid w:val="52D29496"/>
    <w:rsid w:val="52DE319A"/>
    <w:rsid w:val="531026C2"/>
    <w:rsid w:val="5315490D"/>
    <w:rsid w:val="53266838"/>
    <w:rsid w:val="53269438"/>
    <w:rsid w:val="53489199"/>
    <w:rsid w:val="5354FA90"/>
    <w:rsid w:val="53867E1F"/>
    <w:rsid w:val="53935273"/>
    <w:rsid w:val="53976C61"/>
    <w:rsid w:val="53B48C02"/>
    <w:rsid w:val="53B4C9BD"/>
    <w:rsid w:val="53E02239"/>
    <w:rsid w:val="53FFFA37"/>
    <w:rsid w:val="5409D4A5"/>
    <w:rsid w:val="541129FE"/>
    <w:rsid w:val="541753FB"/>
    <w:rsid w:val="5419E493"/>
    <w:rsid w:val="5442E7B2"/>
    <w:rsid w:val="5456A57E"/>
    <w:rsid w:val="546F03CF"/>
    <w:rsid w:val="5488904D"/>
    <w:rsid w:val="5488CF43"/>
    <w:rsid w:val="54A0A14E"/>
    <w:rsid w:val="54B3BBE4"/>
    <w:rsid w:val="54C2E70D"/>
    <w:rsid w:val="54CA7FE9"/>
    <w:rsid w:val="54D26689"/>
    <w:rsid w:val="54D67C50"/>
    <w:rsid w:val="55228D76"/>
    <w:rsid w:val="552795CE"/>
    <w:rsid w:val="5547D1DB"/>
    <w:rsid w:val="55591C4A"/>
    <w:rsid w:val="55592F90"/>
    <w:rsid w:val="555F1988"/>
    <w:rsid w:val="55692301"/>
    <w:rsid w:val="556A2AB3"/>
    <w:rsid w:val="558603A0"/>
    <w:rsid w:val="55A97B8E"/>
    <w:rsid w:val="55C7ECA9"/>
    <w:rsid w:val="55F4DA88"/>
    <w:rsid w:val="56061482"/>
    <w:rsid w:val="561C1761"/>
    <w:rsid w:val="562B4230"/>
    <w:rsid w:val="565A2AB7"/>
    <w:rsid w:val="5662C50D"/>
    <w:rsid w:val="56712564"/>
    <w:rsid w:val="567C0998"/>
    <w:rsid w:val="5695E486"/>
    <w:rsid w:val="569A6483"/>
    <w:rsid w:val="56A6E2A9"/>
    <w:rsid w:val="56BF4267"/>
    <w:rsid w:val="56CFEF99"/>
    <w:rsid w:val="56DEB8B0"/>
    <w:rsid w:val="56E31115"/>
    <w:rsid w:val="56FA6A5B"/>
    <w:rsid w:val="5700DB55"/>
    <w:rsid w:val="5738A555"/>
    <w:rsid w:val="574906A8"/>
    <w:rsid w:val="575148F8"/>
    <w:rsid w:val="57605771"/>
    <w:rsid w:val="577963C9"/>
    <w:rsid w:val="578ABD6A"/>
    <w:rsid w:val="579FD945"/>
    <w:rsid w:val="57B0712F"/>
    <w:rsid w:val="57C7DB88"/>
    <w:rsid w:val="57D89B8D"/>
    <w:rsid w:val="58037E0D"/>
    <w:rsid w:val="580ADF4C"/>
    <w:rsid w:val="580B4741"/>
    <w:rsid w:val="5828FD36"/>
    <w:rsid w:val="583E4B80"/>
    <w:rsid w:val="58555BF6"/>
    <w:rsid w:val="586F3A1D"/>
    <w:rsid w:val="5870A72A"/>
    <w:rsid w:val="5881D23C"/>
    <w:rsid w:val="588C9DDB"/>
    <w:rsid w:val="58A4920C"/>
    <w:rsid w:val="58B49150"/>
    <w:rsid w:val="58C2AD79"/>
    <w:rsid w:val="590017C8"/>
    <w:rsid w:val="59025FC3"/>
    <w:rsid w:val="5942D13D"/>
    <w:rsid w:val="594D5981"/>
    <w:rsid w:val="5967B9A0"/>
    <w:rsid w:val="5988590F"/>
    <w:rsid w:val="5991DD73"/>
    <w:rsid w:val="599AEED7"/>
    <w:rsid w:val="59AFF586"/>
    <w:rsid w:val="59BB5DE0"/>
    <w:rsid w:val="59F392A1"/>
    <w:rsid w:val="5A00DEA8"/>
    <w:rsid w:val="5A0C7CF6"/>
    <w:rsid w:val="5A0E514A"/>
    <w:rsid w:val="5A153707"/>
    <w:rsid w:val="5A30A866"/>
    <w:rsid w:val="5A62F382"/>
    <w:rsid w:val="5A64F63B"/>
    <w:rsid w:val="5A7EF95E"/>
    <w:rsid w:val="5A8F2700"/>
    <w:rsid w:val="5AA040CF"/>
    <w:rsid w:val="5ABBBF10"/>
    <w:rsid w:val="5AC4137F"/>
    <w:rsid w:val="5ACE9ACB"/>
    <w:rsid w:val="5AEC4089"/>
    <w:rsid w:val="5B115C87"/>
    <w:rsid w:val="5B187663"/>
    <w:rsid w:val="5B4742F9"/>
    <w:rsid w:val="5B48AF23"/>
    <w:rsid w:val="5B5EB142"/>
    <w:rsid w:val="5B7589B0"/>
    <w:rsid w:val="5B775773"/>
    <w:rsid w:val="5BAA6E51"/>
    <w:rsid w:val="5BDBA21E"/>
    <w:rsid w:val="5BEBABEB"/>
    <w:rsid w:val="5BFBCCA2"/>
    <w:rsid w:val="5C00B54A"/>
    <w:rsid w:val="5C1F7312"/>
    <w:rsid w:val="5C3327D3"/>
    <w:rsid w:val="5C63A554"/>
    <w:rsid w:val="5C8BF4F6"/>
    <w:rsid w:val="5CAA5775"/>
    <w:rsid w:val="5CC6E736"/>
    <w:rsid w:val="5CDAC0D5"/>
    <w:rsid w:val="5CDD6445"/>
    <w:rsid w:val="5D0CFFE3"/>
    <w:rsid w:val="5D103F07"/>
    <w:rsid w:val="5D12A9F4"/>
    <w:rsid w:val="5D19E6DA"/>
    <w:rsid w:val="5D202DE4"/>
    <w:rsid w:val="5D2AD727"/>
    <w:rsid w:val="5D2EFFDE"/>
    <w:rsid w:val="5D30C068"/>
    <w:rsid w:val="5D353DC4"/>
    <w:rsid w:val="5D38A5DE"/>
    <w:rsid w:val="5D4C7660"/>
    <w:rsid w:val="5D50C874"/>
    <w:rsid w:val="5D68351D"/>
    <w:rsid w:val="5D6DB131"/>
    <w:rsid w:val="5D8F7EB1"/>
    <w:rsid w:val="5D9F6319"/>
    <w:rsid w:val="5DBD5F02"/>
    <w:rsid w:val="5DC8DB0C"/>
    <w:rsid w:val="5DE9EF5D"/>
    <w:rsid w:val="5DFCEB87"/>
    <w:rsid w:val="5E3E8A95"/>
    <w:rsid w:val="5E791A09"/>
    <w:rsid w:val="5E8A5DF6"/>
    <w:rsid w:val="5EAC9A5E"/>
    <w:rsid w:val="5EB093D7"/>
    <w:rsid w:val="5EE5162E"/>
    <w:rsid w:val="5EF47E06"/>
    <w:rsid w:val="5F140063"/>
    <w:rsid w:val="5F1CB51F"/>
    <w:rsid w:val="5F1ECE99"/>
    <w:rsid w:val="5F22FF39"/>
    <w:rsid w:val="5F2439C3"/>
    <w:rsid w:val="5F45DCCE"/>
    <w:rsid w:val="5F4CD8ED"/>
    <w:rsid w:val="5F548C45"/>
    <w:rsid w:val="5F6B5A4B"/>
    <w:rsid w:val="5F6DB029"/>
    <w:rsid w:val="5F6E5460"/>
    <w:rsid w:val="5F854FB1"/>
    <w:rsid w:val="5F90AADC"/>
    <w:rsid w:val="5FC1D66E"/>
    <w:rsid w:val="5FC6A893"/>
    <w:rsid w:val="600A770A"/>
    <w:rsid w:val="602CD6D9"/>
    <w:rsid w:val="60315511"/>
    <w:rsid w:val="6031DCD0"/>
    <w:rsid w:val="606BDA57"/>
    <w:rsid w:val="6075045D"/>
    <w:rsid w:val="60797FE1"/>
    <w:rsid w:val="607CA6CC"/>
    <w:rsid w:val="609C2EDD"/>
    <w:rsid w:val="609CE48D"/>
    <w:rsid w:val="609D7A71"/>
    <w:rsid w:val="60B0D219"/>
    <w:rsid w:val="60B882B4"/>
    <w:rsid w:val="60CCABF4"/>
    <w:rsid w:val="60DB8594"/>
    <w:rsid w:val="60E8FAC0"/>
    <w:rsid w:val="60F30E41"/>
    <w:rsid w:val="60FAEB76"/>
    <w:rsid w:val="60FC44B3"/>
    <w:rsid w:val="611321DE"/>
    <w:rsid w:val="61192F9A"/>
    <w:rsid w:val="611CAC07"/>
    <w:rsid w:val="613C2CC9"/>
    <w:rsid w:val="615590E4"/>
    <w:rsid w:val="61608ED1"/>
    <w:rsid w:val="616D8859"/>
    <w:rsid w:val="617A92B3"/>
    <w:rsid w:val="6180EA2C"/>
    <w:rsid w:val="61D3254F"/>
    <w:rsid w:val="61D3272A"/>
    <w:rsid w:val="61E621A5"/>
    <w:rsid w:val="61F27A07"/>
    <w:rsid w:val="61FC4E73"/>
    <w:rsid w:val="6229CDCD"/>
    <w:rsid w:val="6234F75A"/>
    <w:rsid w:val="62407378"/>
    <w:rsid w:val="6249539D"/>
    <w:rsid w:val="625F7F0B"/>
    <w:rsid w:val="6267C37B"/>
    <w:rsid w:val="626F42FA"/>
    <w:rsid w:val="62770A44"/>
    <w:rsid w:val="62798CCA"/>
    <w:rsid w:val="627CA0AE"/>
    <w:rsid w:val="62B04AE2"/>
    <w:rsid w:val="62BA667B"/>
    <w:rsid w:val="62D28EFD"/>
    <w:rsid w:val="630CA313"/>
    <w:rsid w:val="631201A7"/>
    <w:rsid w:val="631E080F"/>
    <w:rsid w:val="634F1C36"/>
    <w:rsid w:val="638D90DA"/>
    <w:rsid w:val="63936C2F"/>
    <w:rsid w:val="63990DA6"/>
    <w:rsid w:val="63A07ACF"/>
    <w:rsid w:val="63C99418"/>
    <w:rsid w:val="63CC790E"/>
    <w:rsid w:val="63D2F8FD"/>
    <w:rsid w:val="63D64580"/>
    <w:rsid w:val="63E346C6"/>
    <w:rsid w:val="640E4156"/>
    <w:rsid w:val="6423C9E4"/>
    <w:rsid w:val="6449939D"/>
    <w:rsid w:val="6461C8F7"/>
    <w:rsid w:val="6466133F"/>
    <w:rsid w:val="64787B80"/>
    <w:rsid w:val="6479960E"/>
    <w:rsid w:val="647CC570"/>
    <w:rsid w:val="648215B1"/>
    <w:rsid w:val="6499122E"/>
    <w:rsid w:val="64C37442"/>
    <w:rsid w:val="64C896D5"/>
    <w:rsid w:val="64F2564E"/>
    <w:rsid w:val="64F3FB54"/>
    <w:rsid w:val="64F85C90"/>
    <w:rsid w:val="65001E2A"/>
    <w:rsid w:val="650B9CF7"/>
    <w:rsid w:val="651084EF"/>
    <w:rsid w:val="652F46B2"/>
    <w:rsid w:val="654BC012"/>
    <w:rsid w:val="65565DCE"/>
    <w:rsid w:val="656223AC"/>
    <w:rsid w:val="657BD36C"/>
    <w:rsid w:val="659B5B62"/>
    <w:rsid w:val="65B457A4"/>
    <w:rsid w:val="65C1701F"/>
    <w:rsid w:val="65C2418F"/>
    <w:rsid w:val="65D004C8"/>
    <w:rsid w:val="65D02534"/>
    <w:rsid w:val="65F990F8"/>
    <w:rsid w:val="65F9BEAC"/>
    <w:rsid w:val="65FC9791"/>
    <w:rsid w:val="65FDDA83"/>
    <w:rsid w:val="661CD366"/>
    <w:rsid w:val="662715E0"/>
    <w:rsid w:val="662CAD7D"/>
    <w:rsid w:val="662D0B08"/>
    <w:rsid w:val="66381526"/>
    <w:rsid w:val="664A7AD0"/>
    <w:rsid w:val="665334D1"/>
    <w:rsid w:val="66622511"/>
    <w:rsid w:val="6664473F"/>
    <w:rsid w:val="666A1A6D"/>
    <w:rsid w:val="66708476"/>
    <w:rsid w:val="668DD0D6"/>
    <w:rsid w:val="66A756D3"/>
    <w:rsid w:val="66AA9CAF"/>
    <w:rsid w:val="66AD07D9"/>
    <w:rsid w:val="66BDF5F3"/>
    <w:rsid w:val="66D177BA"/>
    <w:rsid w:val="670A4EAA"/>
    <w:rsid w:val="671DEC09"/>
    <w:rsid w:val="6729CDA0"/>
    <w:rsid w:val="6736BFCD"/>
    <w:rsid w:val="6742DB99"/>
    <w:rsid w:val="6762C565"/>
    <w:rsid w:val="6778151D"/>
    <w:rsid w:val="6782311D"/>
    <w:rsid w:val="678F7B2D"/>
    <w:rsid w:val="67C4186C"/>
    <w:rsid w:val="67EC0893"/>
    <w:rsid w:val="67EE5671"/>
    <w:rsid w:val="6816F608"/>
    <w:rsid w:val="681E4349"/>
    <w:rsid w:val="68407190"/>
    <w:rsid w:val="6840FAD9"/>
    <w:rsid w:val="68542B0A"/>
    <w:rsid w:val="6854FAE3"/>
    <w:rsid w:val="6858BAFD"/>
    <w:rsid w:val="6871BC83"/>
    <w:rsid w:val="68993097"/>
    <w:rsid w:val="68BC910B"/>
    <w:rsid w:val="68DF954F"/>
    <w:rsid w:val="68E29517"/>
    <w:rsid w:val="68F769F9"/>
    <w:rsid w:val="68F92DC3"/>
    <w:rsid w:val="6908B9BA"/>
    <w:rsid w:val="6916E84B"/>
    <w:rsid w:val="69191C2F"/>
    <w:rsid w:val="69272F07"/>
    <w:rsid w:val="69275121"/>
    <w:rsid w:val="6937EAF4"/>
    <w:rsid w:val="6949C578"/>
    <w:rsid w:val="696EEE6C"/>
    <w:rsid w:val="69921AC6"/>
    <w:rsid w:val="69AA6659"/>
    <w:rsid w:val="69B4F3DF"/>
    <w:rsid w:val="69CCFFB4"/>
    <w:rsid w:val="69D851BF"/>
    <w:rsid w:val="69E96E7C"/>
    <w:rsid w:val="69F41420"/>
    <w:rsid w:val="6A10EFA2"/>
    <w:rsid w:val="6A2F7F41"/>
    <w:rsid w:val="6A54988B"/>
    <w:rsid w:val="6A7A6C31"/>
    <w:rsid w:val="6A956944"/>
    <w:rsid w:val="6A9BC643"/>
    <w:rsid w:val="6AB35353"/>
    <w:rsid w:val="6ABF757C"/>
    <w:rsid w:val="6AC184AE"/>
    <w:rsid w:val="6ACE5C57"/>
    <w:rsid w:val="6AE1213D"/>
    <w:rsid w:val="6AE94C29"/>
    <w:rsid w:val="6B014DD3"/>
    <w:rsid w:val="6B07BF69"/>
    <w:rsid w:val="6B127FEA"/>
    <w:rsid w:val="6B1B9748"/>
    <w:rsid w:val="6B22FE20"/>
    <w:rsid w:val="6B2B4DC3"/>
    <w:rsid w:val="6B5140ED"/>
    <w:rsid w:val="6B696DEF"/>
    <w:rsid w:val="6B775D14"/>
    <w:rsid w:val="6B7C0195"/>
    <w:rsid w:val="6B88DDD1"/>
    <w:rsid w:val="6BAC9A26"/>
    <w:rsid w:val="6BC9E6AB"/>
    <w:rsid w:val="6BD5C531"/>
    <w:rsid w:val="6BDC0514"/>
    <w:rsid w:val="6BF87183"/>
    <w:rsid w:val="6C0DDA58"/>
    <w:rsid w:val="6C0DF639"/>
    <w:rsid w:val="6C259D1A"/>
    <w:rsid w:val="6C36691C"/>
    <w:rsid w:val="6C464278"/>
    <w:rsid w:val="6C7599BD"/>
    <w:rsid w:val="6C9852E5"/>
    <w:rsid w:val="6C992670"/>
    <w:rsid w:val="6CDA9873"/>
    <w:rsid w:val="6D09D693"/>
    <w:rsid w:val="6D29A5DA"/>
    <w:rsid w:val="6D2D521A"/>
    <w:rsid w:val="6D3135E1"/>
    <w:rsid w:val="6D44FBCE"/>
    <w:rsid w:val="6D5F5418"/>
    <w:rsid w:val="6D6848BB"/>
    <w:rsid w:val="6D6C2E2C"/>
    <w:rsid w:val="6D916103"/>
    <w:rsid w:val="6D9ADC34"/>
    <w:rsid w:val="6D9CB7CC"/>
    <w:rsid w:val="6DA74AEA"/>
    <w:rsid w:val="6DB74B87"/>
    <w:rsid w:val="6DBD680D"/>
    <w:rsid w:val="6DDEAEE1"/>
    <w:rsid w:val="6DF2B4B9"/>
    <w:rsid w:val="6E0D6825"/>
    <w:rsid w:val="6E155119"/>
    <w:rsid w:val="6E1FDBD0"/>
    <w:rsid w:val="6E2A4F5B"/>
    <w:rsid w:val="6E622F8C"/>
    <w:rsid w:val="6EA90510"/>
    <w:rsid w:val="6EBFD14F"/>
    <w:rsid w:val="6EC136CE"/>
    <w:rsid w:val="6EDA4672"/>
    <w:rsid w:val="6EDB7F5E"/>
    <w:rsid w:val="6EFB4B1D"/>
    <w:rsid w:val="6F075B25"/>
    <w:rsid w:val="6F3A2BBC"/>
    <w:rsid w:val="6F42BBE1"/>
    <w:rsid w:val="6F456BCC"/>
    <w:rsid w:val="6F546361"/>
    <w:rsid w:val="6F5D9F86"/>
    <w:rsid w:val="6F6BDA65"/>
    <w:rsid w:val="6F797326"/>
    <w:rsid w:val="6F7AE7C3"/>
    <w:rsid w:val="6F8806F1"/>
    <w:rsid w:val="6FBDAEBD"/>
    <w:rsid w:val="6FC452BF"/>
    <w:rsid w:val="6FDCD887"/>
    <w:rsid w:val="7007410B"/>
    <w:rsid w:val="703B546D"/>
    <w:rsid w:val="7047AE31"/>
    <w:rsid w:val="704ED9DA"/>
    <w:rsid w:val="705D20AB"/>
    <w:rsid w:val="706818E6"/>
    <w:rsid w:val="70681A5C"/>
    <w:rsid w:val="708958F9"/>
    <w:rsid w:val="70912E69"/>
    <w:rsid w:val="70954B54"/>
    <w:rsid w:val="709D0A0A"/>
    <w:rsid w:val="70BEBC36"/>
    <w:rsid w:val="70DADBD0"/>
    <w:rsid w:val="70DF26F5"/>
    <w:rsid w:val="70DF80FE"/>
    <w:rsid w:val="7157D3EB"/>
    <w:rsid w:val="715B5236"/>
    <w:rsid w:val="71F0FC31"/>
    <w:rsid w:val="71F5C22D"/>
    <w:rsid w:val="721C4843"/>
    <w:rsid w:val="72245E3A"/>
    <w:rsid w:val="7237A232"/>
    <w:rsid w:val="723F3EF5"/>
    <w:rsid w:val="724F31D2"/>
    <w:rsid w:val="72541336"/>
    <w:rsid w:val="727293AC"/>
    <w:rsid w:val="7281AEAB"/>
    <w:rsid w:val="7285B2D1"/>
    <w:rsid w:val="72867D99"/>
    <w:rsid w:val="7286F8E5"/>
    <w:rsid w:val="72C4DC21"/>
    <w:rsid w:val="72CA0561"/>
    <w:rsid w:val="72E149DF"/>
    <w:rsid w:val="72F2371F"/>
    <w:rsid w:val="731DAB27"/>
    <w:rsid w:val="7334EE66"/>
    <w:rsid w:val="735BC80D"/>
    <w:rsid w:val="7360D6FD"/>
    <w:rsid w:val="736DB53A"/>
    <w:rsid w:val="73728240"/>
    <w:rsid w:val="73781AE9"/>
    <w:rsid w:val="738C6ED3"/>
    <w:rsid w:val="739D0287"/>
    <w:rsid w:val="73AD51C9"/>
    <w:rsid w:val="73E70FAA"/>
    <w:rsid w:val="73FF4293"/>
    <w:rsid w:val="7407EB1B"/>
    <w:rsid w:val="74842154"/>
    <w:rsid w:val="748CC37B"/>
    <w:rsid w:val="74AE292E"/>
    <w:rsid w:val="74D78F78"/>
    <w:rsid w:val="74E00AE7"/>
    <w:rsid w:val="74E5D156"/>
    <w:rsid w:val="74E773B8"/>
    <w:rsid w:val="74F32F75"/>
    <w:rsid w:val="7546E8D9"/>
    <w:rsid w:val="7547D16E"/>
    <w:rsid w:val="75530D60"/>
    <w:rsid w:val="7562815F"/>
    <w:rsid w:val="756C6333"/>
    <w:rsid w:val="757068A1"/>
    <w:rsid w:val="75768559"/>
    <w:rsid w:val="75A663FF"/>
    <w:rsid w:val="75BA10C0"/>
    <w:rsid w:val="7618C745"/>
    <w:rsid w:val="761ECC7B"/>
    <w:rsid w:val="76220967"/>
    <w:rsid w:val="762BD0A8"/>
    <w:rsid w:val="762FF127"/>
    <w:rsid w:val="764BCA83"/>
    <w:rsid w:val="7650BDA7"/>
    <w:rsid w:val="765F4701"/>
    <w:rsid w:val="7660B23B"/>
    <w:rsid w:val="76728940"/>
    <w:rsid w:val="76AD47F9"/>
    <w:rsid w:val="76D26AD2"/>
    <w:rsid w:val="76DFD078"/>
    <w:rsid w:val="76EE7F7C"/>
    <w:rsid w:val="76F458FB"/>
    <w:rsid w:val="77467A75"/>
    <w:rsid w:val="77490E4F"/>
    <w:rsid w:val="777796C8"/>
    <w:rsid w:val="7794C4A6"/>
    <w:rsid w:val="77A4D854"/>
    <w:rsid w:val="77A7E5FC"/>
    <w:rsid w:val="77ABC5C6"/>
    <w:rsid w:val="7804E0EC"/>
    <w:rsid w:val="78055D26"/>
    <w:rsid w:val="782F771F"/>
    <w:rsid w:val="78554927"/>
    <w:rsid w:val="78683709"/>
    <w:rsid w:val="7892F33F"/>
    <w:rsid w:val="78B36506"/>
    <w:rsid w:val="78B7A258"/>
    <w:rsid w:val="78D4BED9"/>
    <w:rsid w:val="78D849C8"/>
    <w:rsid w:val="78DE3EC0"/>
    <w:rsid w:val="78EDC718"/>
    <w:rsid w:val="79096DA0"/>
    <w:rsid w:val="79148014"/>
    <w:rsid w:val="7935982F"/>
    <w:rsid w:val="795D2B70"/>
    <w:rsid w:val="7963EE0F"/>
    <w:rsid w:val="797184A3"/>
    <w:rsid w:val="7973C095"/>
    <w:rsid w:val="79760D4D"/>
    <w:rsid w:val="7989BBFF"/>
    <w:rsid w:val="79A77EE7"/>
    <w:rsid w:val="79C72294"/>
    <w:rsid w:val="79CAEB67"/>
    <w:rsid w:val="79D6699E"/>
    <w:rsid w:val="79D7612C"/>
    <w:rsid w:val="79D8208F"/>
    <w:rsid w:val="79F96891"/>
    <w:rsid w:val="7A0A4B9B"/>
    <w:rsid w:val="7A271490"/>
    <w:rsid w:val="7A2A154C"/>
    <w:rsid w:val="7A39B86F"/>
    <w:rsid w:val="7A3DB82B"/>
    <w:rsid w:val="7A55C31F"/>
    <w:rsid w:val="7A5D0DE6"/>
    <w:rsid w:val="7A721F10"/>
    <w:rsid w:val="7A78CF6E"/>
    <w:rsid w:val="7B0D0B2B"/>
    <w:rsid w:val="7B118C31"/>
    <w:rsid w:val="7B4B2F74"/>
    <w:rsid w:val="7B4CDBC3"/>
    <w:rsid w:val="7B94E03E"/>
    <w:rsid w:val="7BA203E5"/>
    <w:rsid w:val="7BAD9202"/>
    <w:rsid w:val="7BBC400C"/>
    <w:rsid w:val="7BC8556F"/>
    <w:rsid w:val="7BCED3B2"/>
    <w:rsid w:val="7BDAAA80"/>
    <w:rsid w:val="7C0CF620"/>
    <w:rsid w:val="7C167607"/>
    <w:rsid w:val="7C2E3ED2"/>
    <w:rsid w:val="7C336013"/>
    <w:rsid w:val="7C5D854C"/>
    <w:rsid w:val="7C9C53A1"/>
    <w:rsid w:val="7C9F793D"/>
    <w:rsid w:val="7CE44507"/>
    <w:rsid w:val="7CF8C28D"/>
    <w:rsid w:val="7D07AC46"/>
    <w:rsid w:val="7D119763"/>
    <w:rsid w:val="7D1BEAAF"/>
    <w:rsid w:val="7D22E6A7"/>
    <w:rsid w:val="7DEC7FB5"/>
    <w:rsid w:val="7DFE8C46"/>
    <w:rsid w:val="7E26F7BF"/>
    <w:rsid w:val="7E30BB9E"/>
    <w:rsid w:val="7E3BC354"/>
    <w:rsid w:val="7E65A360"/>
    <w:rsid w:val="7E7E8985"/>
    <w:rsid w:val="7E7EBBB0"/>
    <w:rsid w:val="7E806F1B"/>
    <w:rsid w:val="7E951005"/>
    <w:rsid w:val="7EAF4C28"/>
    <w:rsid w:val="7EB3CBF5"/>
    <w:rsid w:val="7ECE4B44"/>
    <w:rsid w:val="7ED927A2"/>
    <w:rsid w:val="7EEC62E3"/>
    <w:rsid w:val="7EF146AA"/>
    <w:rsid w:val="7F074CB6"/>
    <w:rsid w:val="7F4A88BC"/>
    <w:rsid w:val="7F4C7AB0"/>
    <w:rsid w:val="7F566CC9"/>
    <w:rsid w:val="7F7062EF"/>
    <w:rsid w:val="7F898510"/>
    <w:rsid w:val="7F8A34B9"/>
    <w:rsid w:val="7F932B7B"/>
    <w:rsid w:val="7FC05E4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B2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73D"/>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2A0D20"/>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EncabezadoCar">
    <w:name w:val="Encabezado Car"/>
    <w:basedOn w:val="Fuentedeprrafopredeter"/>
    <w:link w:val="Encabezado"/>
    <w:uiPriority w:val="99"/>
  </w:style>
  <w:style w:type="paragraph" w:styleId="Encabezado">
    <w:name w:val="header"/>
    <w:basedOn w:val="Normal"/>
    <w:link w:val="EncabezadoCar"/>
    <w:uiPriority w:val="99"/>
    <w:unhideWhenUse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tyle>
  <w:style w:type="paragraph" w:styleId="Piedepgina">
    <w:name w:val="footer"/>
    <w:basedOn w:val="Normal"/>
    <w:link w:val="PiedepginaCar"/>
    <w:uiPriority w:val="99"/>
    <w:unhideWhenUsed/>
    <w:pPr>
      <w:tabs>
        <w:tab w:val="center" w:pos="4680"/>
        <w:tab w:val="right" w:pos="9360"/>
      </w:tabs>
      <w:spacing w:after="0" w:line="240" w:lineRule="auto"/>
    </w:pPr>
  </w:style>
  <w:style w:type="character" w:customStyle="1" w:styleId="Ttulo1Car">
    <w:name w:val="Título 1 Car"/>
    <w:basedOn w:val="Fuentedeprrafopredeter"/>
    <w:link w:val="Ttulo1"/>
    <w:uiPriority w:val="9"/>
    <w:rPr>
      <w:rFonts w:asciiTheme="majorHAnsi" w:eastAsiaTheme="majorEastAsia" w:hAnsiTheme="majorHAnsi" w:cstheme="majorBidi"/>
      <w:color w:val="2F5496" w:themeColor="accent1" w:themeShade="BF"/>
      <w:sz w:val="32"/>
      <w:szCs w:val="32"/>
    </w:rPr>
  </w:style>
  <w:style w:type="paragraph" w:styleId="TtulodeTDC">
    <w:name w:val="TOC Heading"/>
    <w:basedOn w:val="Ttulo1"/>
    <w:next w:val="Normal"/>
    <w:uiPriority w:val="39"/>
    <w:semiHidden/>
    <w:unhideWhenUsed/>
    <w:qFormat/>
    <w:rsid w:val="00D95E91"/>
    <w:pPr>
      <w:spacing w:before="480" w:line="276" w:lineRule="auto"/>
      <w:outlineLvl w:val="9"/>
    </w:pPr>
    <w:rPr>
      <w:b/>
      <w:bCs/>
      <w:sz w:val="28"/>
      <w:szCs w:val="28"/>
      <w:lang w:val="es-CO" w:eastAsia="es-CO"/>
    </w:rPr>
  </w:style>
  <w:style w:type="paragraph" w:styleId="TDC1">
    <w:name w:val="toc 1"/>
    <w:basedOn w:val="Normal"/>
    <w:next w:val="Normal"/>
    <w:autoRedefine/>
    <w:uiPriority w:val="39"/>
    <w:unhideWhenUsed/>
    <w:rsid w:val="002E1A82"/>
    <w:pPr>
      <w:tabs>
        <w:tab w:val="left" w:pos="440"/>
        <w:tab w:val="right" w:leader="dot" w:pos="9016"/>
      </w:tabs>
      <w:spacing w:after="100"/>
    </w:pPr>
  </w:style>
  <w:style w:type="character" w:styleId="Hipervnculo">
    <w:name w:val="Hyperlink"/>
    <w:basedOn w:val="Fuentedeprrafopredeter"/>
    <w:uiPriority w:val="99"/>
    <w:unhideWhenUsed/>
    <w:rsid w:val="00D95E91"/>
    <w:rPr>
      <w:color w:val="0563C1" w:themeColor="hyperlink"/>
      <w:u w:val="single"/>
    </w:rPr>
  </w:style>
  <w:style w:type="paragraph" w:styleId="Textodeglobo">
    <w:name w:val="Balloon Text"/>
    <w:basedOn w:val="Normal"/>
    <w:link w:val="TextodegloboCar"/>
    <w:uiPriority w:val="99"/>
    <w:semiHidden/>
    <w:unhideWhenUsed/>
    <w:rsid w:val="00D95E9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95E91"/>
    <w:rPr>
      <w:rFonts w:ascii="Tahoma" w:hAnsi="Tahoma" w:cs="Tahoma"/>
      <w:sz w:val="16"/>
      <w:szCs w:val="16"/>
    </w:rPr>
  </w:style>
  <w:style w:type="paragraph" w:customStyle="1" w:styleId="Default">
    <w:name w:val="Default"/>
    <w:rsid w:val="00976EE9"/>
    <w:pPr>
      <w:autoSpaceDE w:val="0"/>
      <w:autoSpaceDN w:val="0"/>
      <w:adjustRightInd w:val="0"/>
      <w:spacing w:after="0" w:line="240" w:lineRule="auto"/>
    </w:pPr>
    <w:rPr>
      <w:rFonts w:ascii="Wingdings" w:hAnsi="Wingdings" w:cs="Wingdings"/>
      <w:color w:val="000000"/>
      <w:sz w:val="24"/>
      <w:szCs w:val="24"/>
      <w:lang w:val="es-CO"/>
    </w:rPr>
  </w:style>
  <w:style w:type="table" w:styleId="Cuadrculaclara-nfasis5">
    <w:name w:val="Light Grid Accent 5"/>
    <w:basedOn w:val="Tablanormal"/>
    <w:uiPriority w:val="62"/>
    <w:rsid w:val="00DD3ECC"/>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Sombreadoclaro">
    <w:name w:val="Light Shading"/>
    <w:basedOn w:val="Tablanormal"/>
    <w:uiPriority w:val="60"/>
    <w:rsid w:val="00D562C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E031A9"/>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customStyle="1" w:styleId="Ttulo2Car">
    <w:name w:val="Título 2 Car"/>
    <w:basedOn w:val="Fuentedeprrafopredeter"/>
    <w:link w:val="Ttulo2"/>
    <w:uiPriority w:val="9"/>
    <w:rsid w:val="002A0D20"/>
    <w:rPr>
      <w:rFonts w:asciiTheme="majorHAnsi" w:eastAsiaTheme="majorEastAsia" w:hAnsiTheme="majorHAnsi" w:cstheme="majorBidi"/>
      <w:b/>
      <w:bCs/>
      <w:color w:val="4472C4" w:themeColor="accent1"/>
      <w:sz w:val="26"/>
      <w:szCs w:val="26"/>
    </w:rPr>
  </w:style>
  <w:style w:type="paragraph" w:styleId="TDC2">
    <w:name w:val="toc 2"/>
    <w:basedOn w:val="Normal"/>
    <w:next w:val="Normal"/>
    <w:autoRedefine/>
    <w:uiPriority w:val="39"/>
    <w:unhideWhenUsed/>
    <w:rsid w:val="00EA0D99"/>
    <w:pPr>
      <w:spacing w:after="100"/>
      <w:ind w:left="220"/>
    </w:pPr>
  </w:style>
  <w:style w:type="table" w:styleId="Cuadrculamedia3-nfasis5">
    <w:name w:val="Medium Grid 3 Accent 5"/>
    <w:basedOn w:val="Tablanormal"/>
    <w:uiPriority w:val="69"/>
    <w:rsid w:val="004353B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Sombreadomedio2-nfasis1">
    <w:name w:val="Medium Shading 2 Accent 1"/>
    <w:basedOn w:val="Tablanormal"/>
    <w:uiPriority w:val="64"/>
    <w:rsid w:val="002A38B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3-nfasis1">
    <w:name w:val="Medium Grid 3 Accent 1"/>
    <w:basedOn w:val="Tablanormal"/>
    <w:uiPriority w:val="69"/>
    <w:rsid w:val="002A38B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Sombreadomedio2-nfasis5">
    <w:name w:val="Medium Shading 2 Accent 5"/>
    <w:basedOn w:val="Tablanormal"/>
    <w:uiPriority w:val="64"/>
    <w:rsid w:val="00BD2DB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Sinespaciado">
    <w:name w:val="No Spacing"/>
    <w:uiPriority w:val="1"/>
    <w:qFormat/>
    <w:rsid w:val="00D4491F"/>
    <w:pPr>
      <w:spacing w:after="0" w:line="240" w:lineRule="auto"/>
    </w:pPr>
  </w:style>
  <w:style w:type="table" w:styleId="Listaclara-nfasis1">
    <w:name w:val="Light List Accent 1"/>
    <w:basedOn w:val="Tablanormal"/>
    <w:uiPriority w:val="61"/>
    <w:rsid w:val="002B06FD"/>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staclara-nfasis5">
    <w:name w:val="Light List Accent 5"/>
    <w:basedOn w:val="Tablanormal"/>
    <w:uiPriority w:val="61"/>
    <w:rsid w:val="008A60DD"/>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staclara-nfasis6">
    <w:name w:val="Light List Accent 6"/>
    <w:basedOn w:val="Tablanormal"/>
    <w:uiPriority w:val="61"/>
    <w:rsid w:val="00CA0ABB"/>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Cuadrculamedia3-nfasis6">
    <w:name w:val="Medium Grid 3 Accent 6"/>
    <w:basedOn w:val="Tablanormal"/>
    <w:uiPriority w:val="69"/>
    <w:rsid w:val="00B97C7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Sombreadomedio2-nfasis6">
    <w:name w:val="Medium Shading 2 Accent 6"/>
    <w:basedOn w:val="Tablanormal"/>
    <w:uiPriority w:val="64"/>
    <w:rsid w:val="001A16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73D"/>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2A0D20"/>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EncabezadoCar">
    <w:name w:val="Encabezado Car"/>
    <w:basedOn w:val="Fuentedeprrafopredeter"/>
    <w:link w:val="Encabezado"/>
    <w:uiPriority w:val="99"/>
  </w:style>
  <w:style w:type="paragraph" w:styleId="Encabezado">
    <w:name w:val="header"/>
    <w:basedOn w:val="Normal"/>
    <w:link w:val="EncabezadoCar"/>
    <w:uiPriority w:val="99"/>
    <w:unhideWhenUse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style>
  <w:style w:type="paragraph" w:styleId="Piedepgina">
    <w:name w:val="footer"/>
    <w:basedOn w:val="Normal"/>
    <w:link w:val="PiedepginaCar"/>
    <w:uiPriority w:val="99"/>
    <w:unhideWhenUsed/>
    <w:pPr>
      <w:tabs>
        <w:tab w:val="center" w:pos="4680"/>
        <w:tab w:val="right" w:pos="9360"/>
      </w:tabs>
      <w:spacing w:after="0" w:line="240" w:lineRule="auto"/>
    </w:pPr>
  </w:style>
  <w:style w:type="character" w:customStyle="1" w:styleId="Ttulo1Car">
    <w:name w:val="Título 1 Car"/>
    <w:basedOn w:val="Fuentedeprrafopredeter"/>
    <w:link w:val="Ttulo1"/>
    <w:uiPriority w:val="9"/>
    <w:rPr>
      <w:rFonts w:asciiTheme="majorHAnsi" w:eastAsiaTheme="majorEastAsia" w:hAnsiTheme="majorHAnsi" w:cstheme="majorBidi"/>
      <w:color w:val="2F5496" w:themeColor="accent1" w:themeShade="BF"/>
      <w:sz w:val="32"/>
      <w:szCs w:val="32"/>
    </w:rPr>
  </w:style>
  <w:style w:type="paragraph" w:styleId="TtulodeTDC">
    <w:name w:val="TOC Heading"/>
    <w:basedOn w:val="Ttulo1"/>
    <w:next w:val="Normal"/>
    <w:uiPriority w:val="39"/>
    <w:semiHidden/>
    <w:unhideWhenUsed/>
    <w:qFormat/>
    <w:rsid w:val="00D95E91"/>
    <w:pPr>
      <w:spacing w:before="480" w:line="276" w:lineRule="auto"/>
      <w:outlineLvl w:val="9"/>
    </w:pPr>
    <w:rPr>
      <w:b/>
      <w:bCs/>
      <w:sz w:val="28"/>
      <w:szCs w:val="28"/>
      <w:lang w:val="es-CO" w:eastAsia="es-CO"/>
    </w:rPr>
  </w:style>
  <w:style w:type="paragraph" w:styleId="TDC1">
    <w:name w:val="toc 1"/>
    <w:basedOn w:val="Normal"/>
    <w:next w:val="Normal"/>
    <w:autoRedefine/>
    <w:uiPriority w:val="39"/>
    <w:unhideWhenUsed/>
    <w:rsid w:val="002E1A82"/>
    <w:pPr>
      <w:tabs>
        <w:tab w:val="left" w:pos="440"/>
        <w:tab w:val="right" w:leader="dot" w:pos="9016"/>
      </w:tabs>
      <w:spacing w:after="100"/>
    </w:pPr>
  </w:style>
  <w:style w:type="character" w:styleId="Hipervnculo">
    <w:name w:val="Hyperlink"/>
    <w:basedOn w:val="Fuentedeprrafopredeter"/>
    <w:uiPriority w:val="99"/>
    <w:unhideWhenUsed/>
    <w:rsid w:val="00D95E91"/>
    <w:rPr>
      <w:color w:val="0563C1" w:themeColor="hyperlink"/>
      <w:u w:val="single"/>
    </w:rPr>
  </w:style>
  <w:style w:type="paragraph" w:styleId="Textodeglobo">
    <w:name w:val="Balloon Text"/>
    <w:basedOn w:val="Normal"/>
    <w:link w:val="TextodegloboCar"/>
    <w:uiPriority w:val="99"/>
    <w:semiHidden/>
    <w:unhideWhenUsed/>
    <w:rsid w:val="00D95E9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95E91"/>
    <w:rPr>
      <w:rFonts w:ascii="Tahoma" w:hAnsi="Tahoma" w:cs="Tahoma"/>
      <w:sz w:val="16"/>
      <w:szCs w:val="16"/>
    </w:rPr>
  </w:style>
  <w:style w:type="paragraph" w:customStyle="1" w:styleId="Default">
    <w:name w:val="Default"/>
    <w:rsid w:val="00976EE9"/>
    <w:pPr>
      <w:autoSpaceDE w:val="0"/>
      <w:autoSpaceDN w:val="0"/>
      <w:adjustRightInd w:val="0"/>
      <w:spacing w:after="0" w:line="240" w:lineRule="auto"/>
    </w:pPr>
    <w:rPr>
      <w:rFonts w:ascii="Wingdings" w:hAnsi="Wingdings" w:cs="Wingdings"/>
      <w:color w:val="000000"/>
      <w:sz w:val="24"/>
      <w:szCs w:val="24"/>
      <w:lang w:val="es-CO"/>
    </w:rPr>
  </w:style>
  <w:style w:type="table" w:styleId="Cuadrculaclara-nfasis5">
    <w:name w:val="Light Grid Accent 5"/>
    <w:basedOn w:val="Tablanormal"/>
    <w:uiPriority w:val="62"/>
    <w:rsid w:val="00DD3ECC"/>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Sombreadoclaro">
    <w:name w:val="Light Shading"/>
    <w:basedOn w:val="Tablanormal"/>
    <w:uiPriority w:val="60"/>
    <w:rsid w:val="00D562C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E031A9"/>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customStyle="1" w:styleId="Ttulo2Car">
    <w:name w:val="Título 2 Car"/>
    <w:basedOn w:val="Fuentedeprrafopredeter"/>
    <w:link w:val="Ttulo2"/>
    <w:uiPriority w:val="9"/>
    <w:rsid w:val="002A0D20"/>
    <w:rPr>
      <w:rFonts w:asciiTheme="majorHAnsi" w:eastAsiaTheme="majorEastAsia" w:hAnsiTheme="majorHAnsi" w:cstheme="majorBidi"/>
      <w:b/>
      <w:bCs/>
      <w:color w:val="4472C4" w:themeColor="accent1"/>
      <w:sz w:val="26"/>
      <w:szCs w:val="26"/>
    </w:rPr>
  </w:style>
  <w:style w:type="paragraph" w:styleId="TDC2">
    <w:name w:val="toc 2"/>
    <w:basedOn w:val="Normal"/>
    <w:next w:val="Normal"/>
    <w:autoRedefine/>
    <w:uiPriority w:val="39"/>
    <w:unhideWhenUsed/>
    <w:rsid w:val="00EA0D99"/>
    <w:pPr>
      <w:spacing w:after="100"/>
      <w:ind w:left="220"/>
    </w:pPr>
  </w:style>
  <w:style w:type="table" w:styleId="Cuadrculamedia3-nfasis5">
    <w:name w:val="Medium Grid 3 Accent 5"/>
    <w:basedOn w:val="Tablanormal"/>
    <w:uiPriority w:val="69"/>
    <w:rsid w:val="004353B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Sombreadomedio2-nfasis1">
    <w:name w:val="Medium Shading 2 Accent 1"/>
    <w:basedOn w:val="Tablanormal"/>
    <w:uiPriority w:val="64"/>
    <w:rsid w:val="002A38B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media3-nfasis1">
    <w:name w:val="Medium Grid 3 Accent 1"/>
    <w:basedOn w:val="Tablanormal"/>
    <w:uiPriority w:val="69"/>
    <w:rsid w:val="002A38B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Sombreadomedio2-nfasis5">
    <w:name w:val="Medium Shading 2 Accent 5"/>
    <w:basedOn w:val="Tablanormal"/>
    <w:uiPriority w:val="64"/>
    <w:rsid w:val="00BD2DB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Sinespaciado">
    <w:name w:val="No Spacing"/>
    <w:uiPriority w:val="1"/>
    <w:qFormat/>
    <w:rsid w:val="00D4491F"/>
    <w:pPr>
      <w:spacing w:after="0" w:line="240" w:lineRule="auto"/>
    </w:pPr>
  </w:style>
  <w:style w:type="table" w:styleId="Listaclara-nfasis1">
    <w:name w:val="Light List Accent 1"/>
    <w:basedOn w:val="Tablanormal"/>
    <w:uiPriority w:val="61"/>
    <w:rsid w:val="002B06FD"/>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staclara-nfasis5">
    <w:name w:val="Light List Accent 5"/>
    <w:basedOn w:val="Tablanormal"/>
    <w:uiPriority w:val="61"/>
    <w:rsid w:val="008A60DD"/>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staclara-nfasis6">
    <w:name w:val="Light List Accent 6"/>
    <w:basedOn w:val="Tablanormal"/>
    <w:uiPriority w:val="61"/>
    <w:rsid w:val="00CA0ABB"/>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Cuadrculamedia3-nfasis6">
    <w:name w:val="Medium Grid 3 Accent 6"/>
    <w:basedOn w:val="Tablanormal"/>
    <w:uiPriority w:val="69"/>
    <w:rsid w:val="00B97C7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Sombreadomedio2-nfasis6">
    <w:name w:val="Medium Shading 2 Accent 6"/>
    <w:basedOn w:val="Tablanormal"/>
    <w:uiPriority w:val="64"/>
    <w:rsid w:val="001A16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60132">
      <w:bodyDiv w:val="1"/>
      <w:marLeft w:val="0"/>
      <w:marRight w:val="0"/>
      <w:marTop w:val="0"/>
      <w:marBottom w:val="0"/>
      <w:divBdr>
        <w:top w:val="none" w:sz="0" w:space="0" w:color="auto"/>
        <w:left w:val="none" w:sz="0" w:space="0" w:color="auto"/>
        <w:bottom w:val="none" w:sz="0" w:space="0" w:color="auto"/>
        <w:right w:val="none" w:sz="0" w:space="0" w:color="auto"/>
      </w:divBdr>
    </w:div>
    <w:div w:id="235751636">
      <w:bodyDiv w:val="1"/>
      <w:marLeft w:val="0"/>
      <w:marRight w:val="0"/>
      <w:marTop w:val="0"/>
      <w:marBottom w:val="0"/>
      <w:divBdr>
        <w:top w:val="none" w:sz="0" w:space="0" w:color="auto"/>
        <w:left w:val="none" w:sz="0" w:space="0" w:color="auto"/>
        <w:bottom w:val="none" w:sz="0" w:space="0" w:color="auto"/>
        <w:right w:val="none" w:sz="0" w:space="0" w:color="auto"/>
      </w:divBdr>
    </w:div>
    <w:div w:id="294527591">
      <w:bodyDiv w:val="1"/>
      <w:marLeft w:val="0"/>
      <w:marRight w:val="0"/>
      <w:marTop w:val="0"/>
      <w:marBottom w:val="0"/>
      <w:divBdr>
        <w:top w:val="none" w:sz="0" w:space="0" w:color="auto"/>
        <w:left w:val="none" w:sz="0" w:space="0" w:color="auto"/>
        <w:bottom w:val="none" w:sz="0" w:space="0" w:color="auto"/>
        <w:right w:val="none" w:sz="0" w:space="0" w:color="auto"/>
      </w:divBdr>
    </w:div>
    <w:div w:id="426852854">
      <w:bodyDiv w:val="1"/>
      <w:marLeft w:val="0"/>
      <w:marRight w:val="0"/>
      <w:marTop w:val="0"/>
      <w:marBottom w:val="0"/>
      <w:divBdr>
        <w:top w:val="none" w:sz="0" w:space="0" w:color="auto"/>
        <w:left w:val="none" w:sz="0" w:space="0" w:color="auto"/>
        <w:bottom w:val="none" w:sz="0" w:space="0" w:color="auto"/>
        <w:right w:val="none" w:sz="0" w:space="0" w:color="auto"/>
      </w:divBdr>
    </w:div>
    <w:div w:id="520054554">
      <w:bodyDiv w:val="1"/>
      <w:marLeft w:val="0"/>
      <w:marRight w:val="0"/>
      <w:marTop w:val="0"/>
      <w:marBottom w:val="0"/>
      <w:divBdr>
        <w:top w:val="none" w:sz="0" w:space="0" w:color="auto"/>
        <w:left w:val="none" w:sz="0" w:space="0" w:color="auto"/>
        <w:bottom w:val="none" w:sz="0" w:space="0" w:color="auto"/>
        <w:right w:val="none" w:sz="0" w:space="0" w:color="auto"/>
      </w:divBdr>
    </w:div>
    <w:div w:id="653950075">
      <w:bodyDiv w:val="1"/>
      <w:marLeft w:val="0"/>
      <w:marRight w:val="0"/>
      <w:marTop w:val="0"/>
      <w:marBottom w:val="0"/>
      <w:divBdr>
        <w:top w:val="none" w:sz="0" w:space="0" w:color="auto"/>
        <w:left w:val="none" w:sz="0" w:space="0" w:color="auto"/>
        <w:bottom w:val="none" w:sz="0" w:space="0" w:color="auto"/>
        <w:right w:val="none" w:sz="0" w:space="0" w:color="auto"/>
      </w:divBdr>
    </w:div>
    <w:div w:id="854346419">
      <w:bodyDiv w:val="1"/>
      <w:marLeft w:val="0"/>
      <w:marRight w:val="0"/>
      <w:marTop w:val="0"/>
      <w:marBottom w:val="0"/>
      <w:divBdr>
        <w:top w:val="none" w:sz="0" w:space="0" w:color="auto"/>
        <w:left w:val="none" w:sz="0" w:space="0" w:color="auto"/>
        <w:bottom w:val="none" w:sz="0" w:space="0" w:color="auto"/>
        <w:right w:val="none" w:sz="0" w:space="0" w:color="auto"/>
      </w:divBdr>
    </w:div>
    <w:div w:id="1009601250">
      <w:bodyDiv w:val="1"/>
      <w:marLeft w:val="0"/>
      <w:marRight w:val="0"/>
      <w:marTop w:val="0"/>
      <w:marBottom w:val="0"/>
      <w:divBdr>
        <w:top w:val="none" w:sz="0" w:space="0" w:color="auto"/>
        <w:left w:val="none" w:sz="0" w:space="0" w:color="auto"/>
        <w:bottom w:val="none" w:sz="0" w:space="0" w:color="auto"/>
        <w:right w:val="none" w:sz="0" w:space="0" w:color="auto"/>
      </w:divBdr>
    </w:div>
    <w:div w:id="1020163400">
      <w:bodyDiv w:val="1"/>
      <w:marLeft w:val="0"/>
      <w:marRight w:val="0"/>
      <w:marTop w:val="0"/>
      <w:marBottom w:val="0"/>
      <w:divBdr>
        <w:top w:val="none" w:sz="0" w:space="0" w:color="auto"/>
        <w:left w:val="none" w:sz="0" w:space="0" w:color="auto"/>
        <w:bottom w:val="none" w:sz="0" w:space="0" w:color="auto"/>
        <w:right w:val="none" w:sz="0" w:space="0" w:color="auto"/>
      </w:divBdr>
    </w:div>
    <w:div w:id="1073970209">
      <w:bodyDiv w:val="1"/>
      <w:marLeft w:val="0"/>
      <w:marRight w:val="0"/>
      <w:marTop w:val="0"/>
      <w:marBottom w:val="0"/>
      <w:divBdr>
        <w:top w:val="none" w:sz="0" w:space="0" w:color="auto"/>
        <w:left w:val="none" w:sz="0" w:space="0" w:color="auto"/>
        <w:bottom w:val="none" w:sz="0" w:space="0" w:color="auto"/>
        <w:right w:val="none" w:sz="0" w:space="0" w:color="auto"/>
      </w:divBdr>
    </w:div>
    <w:div w:id="1074008706">
      <w:bodyDiv w:val="1"/>
      <w:marLeft w:val="0"/>
      <w:marRight w:val="0"/>
      <w:marTop w:val="0"/>
      <w:marBottom w:val="0"/>
      <w:divBdr>
        <w:top w:val="none" w:sz="0" w:space="0" w:color="auto"/>
        <w:left w:val="none" w:sz="0" w:space="0" w:color="auto"/>
        <w:bottom w:val="none" w:sz="0" w:space="0" w:color="auto"/>
        <w:right w:val="none" w:sz="0" w:space="0" w:color="auto"/>
      </w:divBdr>
    </w:div>
    <w:div w:id="1212229875">
      <w:bodyDiv w:val="1"/>
      <w:marLeft w:val="0"/>
      <w:marRight w:val="0"/>
      <w:marTop w:val="0"/>
      <w:marBottom w:val="0"/>
      <w:divBdr>
        <w:top w:val="none" w:sz="0" w:space="0" w:color="auto"/>
        <w:left w:val="none" w:sz="0" w:space="0" w:color="auto"/>
        <w:bottom w:val="none" w:sz="0" w:space="0" w:color="auto"/>
        <w:right w:val="none" w:sz="0" w:space="0" w:color="auto"/>
      </w:divBdr>
    </w:div>
    <w:div w:id="1344824555">
      <w:bodyDiv w:val="1"/>
      <w:marLeft w:val="0"/>
      <w:marRight w:val="0"/>
      <w:marTop w:val="0"/>
      <w:marBottom w:val="0"/>
      <w:divBdr>
        <w:top w:val="none" w:sz="0" w:space="0" w:color="auto"/>
        <w:left w:val="none" w:sz="0" w:space="0" w:color="auto"/>
        <w:bottom w:val="none" w:sz="0" w:space="0" w:color="auto"/>
        <w:right w:val="none" w:sz="0" w:space="0" w:color="auto"/>
      </w:divBdr>
    </w:div>
    <w:div w:id="1371568421">
      <w:bodyDiv w:val="1"/>
      <w:marLeft w:val="0"/>
      <w:marRight w:val="0"/>
      <w:marTop w:val="0"/>
      <w:marBottom w:val="0"/>
      <w:divBdr>
        <w:top w:val="none" w:sz="0" w:space="0" w:color="auto"/>
        <w:left w:val="none" w:sz="0" w:space="0" w:color="auto"/>
        <w:bottom w:val="none" w:sz="0" w:space="0" w:color="auto"/>
        <w:right w:val="none" w:sz="0" w:space="0" w:color="auto"/>
      </w:divBdr>
    </w:div>
    <w:div w:id="1376419775">
      <w:bodyDiv w:val="1"/>
      <w:marLeft w:val="0"/>
      <w:marRight w:val="0"/>
      <w:marTop w:val="0"/>
      <w:marBottom w:val="0"/>
      <w:divBdr>
        <w:top w:val="none" w:sz="0" w:space="0" w:color="auto"/>
        <w:left w:val="none" w:sz="0" w:space="0" w:color="auto"/>
        <w:bottom w:val="none" w:sz="0" w:space="0" w:color="auto"/>
        <w:right w:val="none" w:sz="0" w:space="0" w:color="auto"/>
      </w:divBdr>
    </w:div>
    <w:div w:id="1439639995">
      <w:bodyDiv w:val="1"/>
      <w:marLeft w:val="0"/>
      <w:marRight w:val="0"/>
      <w:marTop w:val="0"/>
      <w:marBottom w:val="0"/>
      <w:divBdr>
        <w:top w:val="none" w:sz="0" w:space="0" w:color="auto"/>
        <w:left w:val="none" w:sz="0" w:space="0" w:color="auto"/>
        <w:bottom w:val="none" w:sz="0" w:space="0" w:color="auto"/>
        <w:right w:val="none" w:sz="0" w:space="0" w:color="auto"/>
      </w:divBdr>
    </w:div>
    <w:div w:id="1502890496">
      <w:bodyDiv w:val="1"/>
      <w:marLeft w:val="0"/>
      <w:marRight w:val="0"/>
      <w:marTop w:val="0"/>
      <w:marBottom w:val="0"/>
      <w:divBdr>
        <w:top w:val="none" w:sz="0" w:space="0" w:color="auto"/>
        <w:left w:val="none" w:sz="0" w:space="0" w:color="auto"/>
        <w:bottom w:val="none" w:sz="0" w:space="0" w:color="auto"/>
        <w:right w:val="none" w:sz="0" w:space="0" w:color="auto"/>
      </w:divBdr>
    </w:div>
    <w:div w:id="1565213569">
      <w:bodyDiv w:val="1"/>
      <w:marLeft w:val="0"/>
      <w:marRight w:val="0"/>
      <w:marTop w:val="0"/>
      <w:marBottom w:val="0"/>
      <w:divBdr>
        <w:top w:val="none" w:sz="0" w:space="0" w:color="auto"/>
        <w:left w:val="none" w:sz="0" w:space="0" w:color="auto"/>
        <w:bottom w:val="none" w:sz="0" w:space="0" w:color="auto"/>
        <w:right w:val="none" w:sz="0" w:space="0" w:color="auto"/>
      </w:divBdr>
    </w:div>
    <w:div w:id="1833719080">
      <w:bodyDiv w:val="1"/>
      <w:marLeft w:val="0"/>
      <w:marRight w:val="0"/>
      <w:marTop w:val="0"/>
      <w:marBottom w:val="0"/>
      <w:divBdr>
        <w:top w:val="none" w:sz="0" w:space="0" w:color="auto"/>
        <w:left w:val="none" w:sz="0" w:space="0" w:color="auto"/>
        <w:bottom w:val="none" w:sz="0" w:space="0" w:color="auto"/>
        <w:right w:val="none" w:sz="0" w:space="0" w:color="auto"/>
      </w:divBdr>
    </w:div>
    <w:div w:id="1951739509">
      <w:bodyDiv w:val="1"/>
      <w:marLeft w:val="0"/>
      <w:marRight w:val="0"/>
      <w:marTop w:val="0"/>
      <w:marBottom w:val="0"/>
      <w:divBdr>
        <w:top w:val="none" w:sz="0" w:space="0" w:color="auto"/>
        <w:left w:val="none" w:sz="0" w:space="0" w:color="auto"/>
        <w:bottom w:val="none" w:sz="0" w:space="0" w:color="auto"/>
        <w:right w:val="none" w:sz="0" w:space="0" w:color="auto"/>
      </w:divBdr>
    </w:div>
    <w:div w:id="1999650126">
      <w:bodyDiv w:val="1"/>
      <w:marLeft w:val="0"/>
      <w:marRight w:val="0"/>
      <w:marTop w:val="0"/>
      <w:marBottom w:val="0"/>
      <w:divBdr>
        <w:top w:val="none" w:sz="0" w:space="0" w:color="auto"/>
        <w:left w:val="none" w:sz="0" w:space="0" w:color="auto"/>
        <w:bottom w:val="none" w:sz="0" w:space="0" w:color="auto"/>
        <w:right w:val="none" w:sz="0" w:space="0" w:color="auto"/>
      </w:divBdr>
    </w:div>
    <w:div w:id="2007979492">
      <w:bodyDiv w:val="1"/>
      <w:marLeft w:val="0"/>
      <w:marRight w:val="0"/>
      <w:marTop w:val="0"/>
      <w:marBottom w:val="0"/>
      <w:divBdr>
        <w:top w:val="none" w:sz="0" w:space="0" w:color="auto"/>
        <w:left w:val="none" w:sz="0" w:space="0" w:color="auto"/>
        <w:bottom w:val="none" w:sz="0" w:space="0" w:color="auto"/>
        <w:right w:val="none" w:sz="0" w:space="0" w:color="auto"/>
      </w:divBdr>
    </w:div>
    <w:div w:id="2042167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9" Type="http://schemas.openxmlformats.org/officeDocument/2006/relationships/image" Target="media/image33.png"/><Relationship Id="rId21" Type="http://schemas.openxmlformats.org/officeDocument/2006/relationships/image" Target="media/image16.jpeg"/><Relationship Id="rId34" Type="http://schemas.openxmlformats.org/officeDocument/2006/relationships/image" Target="media/image28.emf"/><Relationship Id="rId42" Type="http://schemas.openxmlformats.org/officeDocument/2006/relationships/image" Target="media/image36.emf"/><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hyperlink" Target="http://dx.dio.org/10.1787/9789264111318-en" TargetMode="External"/><Relationship Id="rId63" Type="http://schemas.openxmlformats.org/officeDocument/2006/relationships/hyperlink" Target="http://www.minambiente.gov.co/index.php/noticias/2291-a-2018-colombia-tendrauna-tasa-de-reciclaje-del-20"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11.jpeg"/><Relationship Id="rId29"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1.emf"/><Relationship Id="rId40" Type="http://schemas.openxmlformats.org/officeDocument/2006/relationships/image" Target="media/image34.jpeg"/><Relationship Id="rId45" Type="http://schemas.openxmlformats.org/officeDocument/2006/relationships/image" Target="media/image38.jpeg"/><Relationship Id="rId53" Type="http://schemas.openxmlformats.org/officeDocument/2006/relationships/hyperlink" Target="http://www.alcaldiabogota.gov.co/sisjur/normas/Norma1.jsp?i=18718" TargetMode="External"/><Relationship Id="rId58" Type="http://schemas.openxmlformats.org/officeDocument/2006/relationships/hyperlink" Target="https://www.superservicios.gov.co/sites/default/archivos/Publicaciones/Publicaciones/2018/Dic/3._informe_nacional_de_aprovechamiento_2017.pdf" TargetMode="External"/><Relationship Id="rId66"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0.png"/><Relationship Id="rId49" Type="http://schemas.openxmlformats.org/officeDocument/2006/relationships/image" Target="media/image42.png"/><Relationship Id="rId57" Type="http://schemas.openxmlformats.org/officeDocument/2006/relationships/hyperlink" Target="http://www.siac.gov.co/web/siac/siac_general" TargetMode="External"/><Relationship Id="rId61" Type="http://schemas.openxmlformats.org/officeDocument/2006/relationships/hyperlink" Target="https://doi.org/10.1177/0008125617752692" TargetMode="External"/><Relationship Id="rId10" Type="http://schemas.openxmlformats.org/officeDocument/2006/relationships/image" Target="media/image5.emf"/><Relationship Id="rId19" Type="http://schemas.openxmlformats.org/officeDocument/2006/relationships/image" Target="media/image14.jpeg"/><Relationship Id="rId31" Type="http://schemas.openxmlformats.org/officeDocument/2006/relationships/image" Target="media/image26.jpeg"/><Relationship Id="rId44" Type="http://schemas.openxmlformats.org/officeDocument/2006/relationships/image" Target="media/image1.wmf"/><Relationship Id="rId52" Type="http://schemas.openxmlformats.org/officeDocument/2006/relationships/chart" Target="charts/chart2.xml"/><Relationship Id="rId60" Type="http://schemas.openxmlformats.org/officeDocument/2006/relationships/hyperlink" Target="https://doi.org/10.1016/j.jclepro.2014.10.059" TargetMode="External"/><Relationship Id="rId65"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29.emf"/><Relationship Id="rId43" Type="http://schemas.openxmlformats.org/officeDocument/2006/relationships/image" Target="media/image37.emf"/><Relationship Id="rId48" Type="http://schemas.openxmlformats.org/officeDocument/2006/relationships/image" Target="media/image41.jpeg"/><Relationship Id="rId56" Type="http://schemas.openxmlformats.org/officeDocument/2006/relationships/hyperlink" Target="http://www.OCDE.org/eco/surveys/economic-survey-colombia.htm" TargetMode="External"/><Relationship Id="rId64" Type="http://schemas.openxmlformats.org/officeDocument/2006/relationships/hyperlink" Target="http://www.minambiente.gov.co/index.php/negocios-verdes-ysostenibles" TargetMode="External"/><Relationship Id="rId8" Type="http://schemas.openxmlformats.org/officeDocument/2006/relationships/endnotes" Target="endnotes.xml"/><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chart" Target="charts/chart1.xml"/><Relationship Id="rId38" Type="http://schemas.openxmlformats.org/officeDocument/2006/relationships/image" Target="media/image32.png"/><Relationship Id="rId46" Type="http://schemas.openxmlformats.org/officeDocument/2006/relationships/image" Target="media/image39.jpeg"/><Relationship Id="rId59" Type="http://schemas.openxmlformats.org/officeDocument/2006/relationships/hyperlink" Target="https://doi.org/10.1016/j.jclepro.2013.10.008" TargetMode="External"/><Relationship Id="rId67" Type="http://schemas.openxmlformats.org/officeDocument/2006/relationships/fontTable" Target="fontTable.xml"/><Relationship Id="rId20" Type="http://schemas.openxmlformats.org/officeDocument/2006/relationships/image" Target="media/image15.jpeg"/><Relationship Id="rId41" Type="http://schemas.openxmlformats.org/officeDocument/2006/relationships/image" Target="media/image35.emf"/><Relationship Id="rId54" Type="http://schemas.openxmlformats.org/officeDocument/2006/relationships/hyperlink" Target="http://www.alcaldiabogota.gov.co/sisjur/normas/Norma1.jsp?i=56035" TargetMode="External"/><Relationship Id="rId62" Type="http://schemas.openxmlformats.org/officeDocument/2006/relationships/hyperlink" Target="https://doi.org/10.1111/jiec.12590"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13"/>
    </mc:Choice>
    <mc:Fallback>
      <c:style val="13"/>
    </mc:Fallback>
  </mc:AlternateContent>
  <c:clrMapOvr bg1="lt1" tx1="dk1" bg2="lt2" tx2="dk2" accent1="accent1" accent2="accent2" accent3="accent3" accent4="accent4" accent5="accent5" accent6="accent6" hlink="hlink" folHlink="folHlink"/>
  <c:chart>
    <c:title>
      <c:tx>
        <c:rich>
          <a:bodyPr/>
          <a:lstStyle/>
          <a:p>
            <a:pPr>
              <a:defRPr sz="1800">
                <a:solidFill>
                  <a:schemeClr val="accent1"/>
                </a:solidFill>
                <a:latin typeface="Times New Roman" panose="02020603050405020304" pitchFamily="18" charset="0"/>
                <a:cs typeface="Times New Roman" panose="02020603050405020304" pitchFamily="18" charset="0"/>
              </a:defRPr>
            </a:pPr>
            <a:r>
              <a:rPr lang="en-US" sz="1800">
                <a:solidFill>
                  <a:schemeClr val="accent1"/>
                </a:solidFill>
                <a:latin typeface="Times New Roman" panose="02020603050405020304" pitchFamily="18" charset="0"/>
                <a:cs typeface="Times New Roman" panose="02020603050405020304" pitchFamily="18" charset="0"/>
              </a:rPr>
              <a:t>Residuos Solidos Aprovechables Porcentaje Total Eventos 2019</a:t>
            </a:r>
          </a:p>
        </c:rich>
      </c:tx>
      <c:overlay val="0"/>
    </c:title>
    <c:autoTitleDeleted val="0"/>
    <c:plotArea>
      <c:layout>
        <c:manualLayout>
          <c:layoutTarget val="inner"/>
          <c:xMode val="edge"/>
          <c:yMode val="edge"/>
          <c:x val="0.15318697142023915"/>
          <c:y val="0.1984126984126984"/>
          <c:w val="0.50555555555555554"/>
          <c:h val="0.80158730158730163"/>
        </c:manualLayout>
      </c:layout>
      <c:pieChart>
        <c:varyColors val="1"/>
        <c:ser>
          <c:idx val="0"/>
          <c:order val="0"/>
          <c:tx>
            <c:strRef>
              <c:f>Hoja1!$B$1</c:f>
              <c:strCache>
                <c:ptCount val="1"/>
                <c:pt idx="0">
                  <c:v>Ventas</c:v>
                </c:pt>
              </c:strCache>
            </c:strRef>
          </c:tx>
          <c:dLbls>
            <c:dLbl>
              <c:idx val="0"/>
              <c:layout>
                <c:manualLayout>
                  <c:x val="-0.1821181168539058"/>
                  <c:y val="-0.10547231880363567"/>
                </c:manualLayout>
              </c:layout>
              <c:showLegendKey val="0"/>
              <c:showVal val="0"/>
              <c:showCatName val="0"/>
              <c:showSerName val="0"/>
              <c:showPercent val="1"/>
              <c:showBubbleSize val="0"/>
            </c:dLbl>
            <c:dLbl>
              <c:idx val="1"/>
              <c:layout>
                <c:manualLayout>
                  <c:x val="0.15886183200405882"/>
                  <c:y val="-0.12077955797400469"/>
                </c:manualLayout>
              </c:layout>
              <c:showLegendKey val="0"/>
              <c:showVal val="0"/>
              <c:showCatName val="0"/>
              <c:showSerName val="0"/>
              <c:showPercent val="1"/>
              <c:showBubbleSize val="0"/>
            </c:dLbl>
            <c:dLbl>
              <c:idx val="2"/>
              <c:layout>
                <c:manualLayout>
                  <c:x val="0.12093885220386549"/>
                  <c:y val="0.12902630280047864"/>
                </c:manualLayout>
              </c:layout>
              <c:showLegendKey val="0"/>
              <c:showVal val="0"/>
              <c:showCatName val="0"/>
              <c:showSerName val="0"/>
              <c:showPercent val="1"/>
              <c:showBubbleSize val="0"/>
            </c:dLbl>
            <c:dLbl>
              <c:idx val="3"/>
              <c:layout>
                <c:manualLayout>
                  <c:x val="7.6619205164484699E-2"/>
                  <c:y val="0.22843419192747222"/>
                </c:manualLayout>
              </c:layout>
              <c:showLegendKey val="0"/>
              <c:showVal val="0"/>
              <c:showCatName val="0"/>
              <c:showSerName val="0"/>
              <c:showPercent val="1"/>
              <c:showBubbleSize val="0"/>
            </c:dLbl>
            <c:dLbl>
              <c:idx val="4"/>
              <c:layout>
                <c:manualLayout>
                  <c:x val="4.5321499535247715E-2"/>
                  <c:y val="0.13362337170623564"/>
                </c:manualLayout>
              </c:layout>
              <c:showLegendKey val="0"/>
              <c:showVal val="0"/>
              <c:showCatName val="0"/>
              <c:showSerName val="0"/>
              <c:showPercent val="1"/>
              <c:showBubbleSize val="0"/>
            </c:dLbl>
            <c:txPr>
              <a:bodyPr/>
              <a:lstStyle/>
              <a:p>
                <a:pPr>
                  <a:defRPr sz="2000" b="1">
                    <a:solidFill>
                      <a:schemeClr val="accent1"/>
                    </a:solidFill>
                    <a:latin typeface="Times New Roman" panose="02020603050405020304" pitchFamily="18" charset="0"/>
                    <a:cs typeface="Times New Roman" panose="02020603050405020304" pitchFamily="18" charset="0"/>
                  </a:defRPr>
                </a:pPr>
                <a:endParaRPr lang="es-CO"/>
              </a:p>
            </c:txPr>
            <c:showLegendKey val="0"/>
            <c:showVal val="0"/>
            <c:showCatName val="0"/>
            <c:showSerName val="0"/>
            <c:showPercent val="1"/>
            <c:showBubbleSize val="0"/>
            <c:showLeaderLines val="1"/>
          </c:dLbls>
          <c:cat>
            <c:strRef>
              <c:f>Hoja1!$A$2:$A$6</c:f>
              <c:strCache>
                <c:ptCount val="5"/>
                <c:pt idx="0">
                  <c:v>Madera </c:v>
                </c:pt>
                <c:pt idx="1">
                  <c:v>Metalmecanica</c:v>
                </c:pt>
                <c:pt idx="2">
                  <c:v>Banner</c:v>
                </c:pt>
                <c:pt idx="3">
                  <c:v>Poliestireno</c:v>
                </c:pt>
                <c:pt idx="4">
                  <c:v>Cartón - Papel</c:v>
                </c:pt>
              </c:strCache>
            </c:strRef>
          </c:cat>
          <c:val>
            <c:numRef>
              <c:f>Hoja1!$B$2:$B$6</c:f>
              <c:numCache>
                <c:formatCode>General</c:formatCode>
                <c:ptCount val="5"/>
                <c:pt idx="0">
                  <c:v>57.3</c:v>
                </c:pt>
                <c:pt idx="1">
                  <c:v>18.5</c:v>
                </c:pt>
                <c:pt idx="2">
                  <c:v>14.1</c:v>
                </c:pt>
                <c:pt idx="3">
                  <c:v>3.9</c:v>
                </c:pt>
                <c:pt idx="4">
                  <c:v>4.9000000000000004</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200">
              <a:latin typeface="Times New Roman" panose="02020603050405020304" pitchFamily="18" charset="0"/>
              <a:cs typeface="Times New Roman" panose="02020603050405020304" pitchFamily="18" charset="0"/>
            </a:defRPr>
          </a:pPr>
          <a:endParaRPr lang="es-CO"/>
        </a:p>
      </c:txPr>
    </c:legend>
    <c:plotVisOnly val="1"/>
    <c:dispBlanksAs val="gap"/>
    <c:showDLblsOverMax val="0"/>
  </c:chart>
  <c:spPr>
    <a:solidFill>
      <a:schemeClr val="lt1"/>
    </a:solidFill>
    <a:ln w="12700" cap="flat" cmpd="sng" algn="ctr">
      <a:solidFill>
        <a:schemeClr val="accent5"/>
      </a:solidFill>
      <a:prstDash val="solid"/>
      <a:miter lim="800000"/>
    </a:ln>
    <a:effectLst/>
  </c:spPr>
  <c:txPr>
    <a:bodyPr/>
    <a:lstStyle/>
    <a:p>
      <a:pPr>
        <a:defRPr>
          <a:solidFill>
            <a:schemeClr val="dk1"/>
          </a:solidFill>
          <a:latin typeface="+mn-lt"/>
          <a:ea typeface="+mn-ea"/>
          <a:cs typeface="+mn-cs"/>
        </a:defRPr>
      </a:pPr>
      <a:endParaRPr lang="es-CO"/>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13"/>
    </mc:Choice>
    <mc:Fallback>
      <c:style val="13"/>
    </mc:Fallback>
  </mc:AlternateContent>
  <c:clrMapOvr bg1="lt1" tx1="dk1" bg2="lt2" tx2="dk2" accent1="accent1" accent2="accent2" accent3="accent3" accent4="accent4" accent5="accent5" accent6="accent6" hlink="hlink" folHlink="folHlink"/>
  <c:chart>
    <c:title>
      <c:tx>
        <c:rich>
          <a:bodyPr/>
          <a:lstStyle/>
          <a:p>
            <a:pPr>
              <a:defRPr sz="1800">
                <a:solidFill>
                  <a:schemeClr val="accent1"/>
                </a:solidFill>
                <a:latin typeface="Times New Roman" panose="02020603050405020304" pitchFamily="18" charset="0"/>
                <a:cs typeface="Times New Roman" panose="02020603050405020304" pitchFamily="18" charset="0"/>
              </a:defRPr>
            </a:pPr>
            <a:r>
              <a:rPr lang="en-US" sz="1800">
                <a:solidFill>
                  <a:schemeClr val="accent1"/>
                </a:solidFill>
                <a:latin typeface="Times New Roman" panose="02020603050405020304" pitchFamily="18" charset="0"/>
                <a:cs typeface="Times New Roman" panose="02020603050405020304" pitchFamily="18" charset="0"/>
              </a:rPr>
              <a:t>Residuos Solidos Aprovechables Porcentaje Total Eventos 2019</a:t>
            </a:r>
          </a:p>
        </c:rich>
      </c:tx>
      <c:overlay val="0"/>
    </c:title>
    <c:autoTitleDeleted val="0"/>
    <c:plotArea>
      <c:layout>
        <c:manualLayout>
          <c:layoutTarget val="inner"/>
          <c:xMode val="edge"/>
          <c:yMode val="edge"/>
          <c:x val="0.15318697142023915"/>
          <c:y val="0.1984126984126984"/>
          <c:w val="0.50555555555555554"/>
          <c:h val="0.80158730158730163"/>
        </c:manualLayout>
      </c:layout>
      <c:pieChart>
        <c:varyColors val="1"/>
        <c:ser>
          <c:idx val="0"/>
          <c:order val="0"/>
          <c:tx>
            <c:strRef>
              <c:f>Hoja1!$B$1</c:f>
              <c:strCache>
                <c:ptCount val="1"/>
                <c:pt idx="0">
                  <c:v>Ventas</c:v>
                </c:pt>
              </c:strCache>
            </c:strRef>
          </c:tx>
          <c:dLbls>
            <c:dLbl>
              <c:idx val="0"/>
              <c:layout>
                <c:manualLayout>
                  <c:x val="-0.1821181168539058"/>
                  <c:y val="-0.10547231880363567"/>
                </c:manualLayout>
              </c:layout>
              <c:showLegendKey val="0"/>
              <c:showVal val="0"/>
              <c:showCatName val="0"/>
              <c:showSerName val="0"/>
              <c:showPercent val="1"/>
              <c:showBubbleSize val="0"/>
            </c:dLbl>
            <c:dLbl>
              <c:idx val="1"/>
              <c:layout>
                <c:manualLayout>
                  <c:x val="0.15886183200405882"/>
                  <c:y val="-0.12077955797400469"/>
                </c:manualLayout>
              </c:layout>
              <c:showLegendKey val="0"/>
              <c:showVal val="0"/>
              <c:showCatName val="0"/>
              <c:showSerName val="0"/>
              <c:showPercent val="1"/>
              <c:showBubbleSize val="0"/>
            </c:dLbl>
            <c:dLbl>
              <c:idx val="2"/>
              <c:layout>
                <c:manualLayout>
                  <c:x val="0.12093885220386549"/>
                  <c:y val="0.12902630280047864"/>
                </c:manualLayout>
              </c:layout>
              <c:showLegendKey val="0"/>
              <c:showVal val="0"/>
              <c:showCatName val="0"/>
              <c:showSerName val="0"/>
              <c:showPercent val="1"/>
              <c:showBubbleSize val="0"/>
            </c:dLbl>
            <c:dLbl>
              <c:idx val="3"/>
              <c:layout>
                <c:manualLayout>
                  <c:x val="7.6619205164484699E-2"/>
                  <c:y val="0.22843419192747222"/>
                </c:manualLayout>
              </c:layout>
              <c:showLegendKey val="0"/>
              <c:showVal val="0"/>
              <c:showCatName val="0"/>
              <c:showSerName val="0"/>
              <c:showPercent val="1"/>
              <c:showBubbleSize val="0"/>
            </c:dLbl>
            <c:dLbl>
              <c:idx val="4"/>
              <c:layout>
                <c:manualLayout>
                  <c:x val="4.5321499535247715E-2"/>
                  <c:y val="0.13362337170623564"/>
                </c:manualLayout>
              </c:layout>
              <c:showLegendKey val="0"/>
              <c:showVal val="0"/>
              <c:showCatName val="0"/>
              <c:showSerName val="0"/>
              <c:showPercent val="1"/>
              <c:showBubbleSize val="0"/>
            </c:dLbl>
            <c:txPr>
              <a:bodyPr/>
              <a:lstStyle/>
              <a:p>
                <a:pPr>
                  <a:defRPr sz="2000" b="1">
                    <a:solidFill>
                      <a:schemeClr val="accent1"/>
                    </a:solidFill>
                    <a:latin typeface="Times New Roman" panose="02020603050405020304" pitchFamily="18" charset="0"/>
                    <a:cs typeface="Times New Roman" panose="02020603050405020304" pitchFamily="18" charset="0"/>
                  </a:defRPr>
                </a:pPr>
                <a:endParaRPr lang="es-CO"/>
              </a:p>
            </c:txPr>
            <c:showLegendKey val="0"/>
            <c:showVal val="0"/>
            <c:showCatName val="0"/>
            <c:showSerName val="0"/>
            <c:showPercent val="1"/>
            <c:showBubbleSize val="0"/>
            <c:showLeaderLines val="1"/>
          </c:dLbls>
          <c:cat>
            <c:strRef>
              <c:f>Hoja1!$A$2:$A$6</c:f>
              <c:strCache>
                <c:ptCount val="5"/>
                <c:pt idx="0">
                  <c:v>Madera </c:v>
                </c:pt>
                <c:pt idx="1">
                  <c:v>Metalmecanica</c:v>
                </c:pt>
                <c:pt idx="2">
                  <c:v>Banner</c:v>
                </c:pt>
                <c:pt idx="3">
                  <c:v>Poliestireno</c:v>
                </c:pt>
                <c:pt idx="4">
                  <c:v>Cartón - Papel</c:v>
                </c:pt>
              </c:strCache>
            </c:strRef>
          </c:cat>
          <c:val>
            <c:numRef>
              <c:f>Hoja1!$B$2:$B$6</c:f>
              <c:numCache>
                <c:formatCode>General</c:formatCode>
                <c:ptCount val="5"/>
                <c:pt idx="0">
                  <c:v>57.3</c:v>
                </c:pt>
                <c:pt idx="1">
                  <c:v>18.5</c:v>
                </c:pt>
                <c:pt idx="2">
                  <c:v>14.1</c:v>
                </c:pt>
                <c:pt idx="3">
                  <c:v>3.9</c:v>
                </c:pt>
                <c:pt idx="4">
                  <c:v>4.9000000000000004</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200">
              <a:latin typeface="Times New Roman" panose="02020603050405020304" pitchFamily="18" charset="0"/>
              <a:cs typeface="Times New Roman" panose="02020603050405020304" pitchFamily="18" charset="0"/>
            </a:defRPr>
          </a:pPr>
          <a:endParaRPr lang="es-CO"/>
        </a:p>
      </c:txPr>
    </c:legend>
    <c:plotVisOnly val="1"/>
    <c:dispBlanksAs val="gap"/>
    <c:showDLblsOverMax val="0"/>
  </c:chart>
  <c:spPr>
    <a:solidFill>
      <a:schemeClr val="lt1"/>
    </a:solidFill>
    <a:ln w="12700" cap="flat" cmpd="sng" algn="ctr">
      <a:solidFill>
        <a:schemeClr val="accent5"/>
      </a:solidFill>
      <a:prstDash val="solid"/>
      <a:miter lim="800000"/>
    </a:ln>
    <a:effectLst/>
  </c:spPr>
  <c:txPr>
    <a:bodyPr/>
    <a:lstStyle/>
    <a:p>
      <a:pPr>
        <a:defRPr>
          <a:solidFill>
            <a:schemeClr val="dk1"/>
          </a:solidFill>
          <a:latin typeface="+mn-lt"/>
          <a:ea typeface="+mn-ea"/>
          <a:cs typeface="+mn-cs"/>
        </a:defRPr>
      </a:pPr>
      <a:endParaRPr lang="es-CO"/>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MIN05</b:Tag>
    <b:SourceType>DocumentFromInternetSite</b:SourceType>
    <b:Guid>{4B0FCDE8-5BB2-47DC-91FB-1DBD19EDCA36}</b:Guid>
    <b:Author>
      <b:Author>
        <b:Corporate>MINISTERIO DE AMBIENTE, VIVIENDA Y DESARRROLLO TERRITORIAL</b:Corporate>
      </b:Author>
    </b:Author>
    <b:Title>IDEAM</b:Title>
    <b:Year>2005</b:Year>
    <b:Month>DICIEMBRE</b:Month>
    <b:Day>30</b:Day>
    <b:URL>http://www.ideam.gov.co/documents/51310/526371/Decreto+4741+2005+PREVENCION+Y+MANEJO+DE+REIDUOS+PELIGROSOS+GENERADOS+EN+GESTION+INTEGRAL.pdf/491df435-061e-4d27-b40f-c8b3afe25705#:~:text=Aprovechamiento%20y%2Fo%20Valorizaci%C3%B3n.,el%20reciclado%20o%20la%</b:URL>
    <b:RefOrder>2</b:RefOrder>
  </b:Source>
  <b:Source>
    <b:Tag>PRE02</b:Tag>
    <b:SourceType>DocumentFromInternetSite</b:SourceType>
    <b:Guid>{36D8E26E-7370-41CA-99F6-EDA4F6F07EF7}</b:Guid>
    <b:Author>
      <b:Author>
        <b:Corporate>PRESIDENTE DE LA REPÚBLICA DE COLOMBIA</b:Corporate>
      </b:Author>
    </b:Author>
    <b:Title>CORPAMAG</b:Title>
    <b:Year>2002</b:Year>
    <b:Month>AGOSTO</b:Month>
    <b:Day>7</b:Day>
    <b:URL>https://www.corpamag.gov.co/archivos/normatividad/Decreto1713_20020806.htm#:~:text=Residuo%20s%C3%B3lido%20aprovechable.,incorporaci%C3%B3n%20a%20un%20proceso%20productivo.</b:URL>
    <b:RefOrder>3</b:RefOrder>
  </b:Source>
  <b:Source>
    <b:Tag>MIN051</b:Tag>
    <b:SourceType>DocumentFromInternetSite</b:SourceType>
    <b:Guid>{70B4F8AB-5100-40AE-86B1-F44D6F61AD74}</b:Guid>
    <b:Author>
      <b:Author>
        <b:Corporate>MINISTERIO DE AMBIENTE, VIVIENDA Y DESARROLLO TERRITORIAL</b:Corporate>
      </b:Author>
    </b:Author>
    <b:Title>CORPOCALDAS</b:Title>
    <b:Year>2005</b:Year>
    <b:Month>DICIEMBRE</b:Month>
    <b:Day>30</b:Day>
    <b:URL>http://www.corpocaldas.gov.co/publicaciones/1524/02-28/Decreto4741de2005.pdf</b:URL>
    <b:RefOrder>4</b:RefOrder>
  </b:Source>
  <b:Source>
    <b:Tag>MIN052</b:Tag>
    <b:SourceType>DocumentFromInternetSite</b:SourceType>
    <b:Guid>{36808DED-05C7-4D3D-9718-1D5139EA2305}</b:Guid>
    <b:Author>
      <b:Author>
        <b:Corporate>MINISTERIO DE AMBIENTE</b:Corporate>
      </b:Author>
    </b:Author>
    <b:Title>FUNCIONPUBLICA</b:Title>
    <b:Year>2005</b:Year>
    <b:Month>DICIEMBRE</b:Month>
    <b:Day>30</b:Day>
    <b:URL>https://www.funcionpublica.gov.co/eva/gestornormativo/norma.php?i=18718</b:URL>
    <b:RefOrder>5</b:RefOrder>
  </b:Source>
  <b:Source>
    <b:Tag>PRE05</b:Tag>
    <b:SourceType>DocumentFromInternetSite</b:SourceType>
    <b:Guid>{D7457665-9578-4F2E-A045-67DC003774AF}</b:Guid>
    <b:Author>
      <b:Author>
        <b:Corporate>PRESIDENTE DE LA REPUBLICA</b:Corporate>
      </b:Author>
    </b:Author>
    <b:Title>MINCIT</b:Title>
    <b:Year>2005</b:Year>
    <b:Month>AGOSTO</b:Month>
    <b:Day>6</b:Day>
    <b:URL>https://www.mincit.gov.co/ministerio/normograma-sig/procesos-de-apoyo/gestion-de-recursos-fisicos/decretos/decreto-1713-de-2002.aspx</b:URL>
    <b:RefOrder>6</b:RefOrder>
  </b:Source>
  <b:Source>
    <b:Tag>ANLA</b:Tag>
    <b:SourceType>DocumentFromInternetSite</b:SourceType>
    <b:Guid>{C1A7D8DC-2EAA-41F8-B37A-E2C4F4BAA799}</b:Guid>
    <b:Author>
      <b:Author>
        <b:Corporate>ANLA</b:Corporate>
      </b:Author>
    </b:Author>
    <b:Title>Portal.anla.gov.co</b:Title>
    <b:URL>http://portal.anla.gov.co/planes-y-sistemas-posconsumo#:~:text=Acopio%3A%20Acci%C3%B3n%20tendiente%20a%20reunir,de%20manera%20segura%20y%20ambientalmente</b:URL>
    <b:Year>s.f</b:Year>
    <b:RefOrder>1</b:RefOrder>
  </b:Source>
  <b:Source>
    <b:Tag>MIN</b:Tag>
    <b:SourceType>DocumentFromInternetSite</b:SourceType>
    <b:Guid>{1945F074-5394-4985-9F9C-DA56558FC02B}</b:Guid>
    <b:Author>
      <b:Author>
        <b:Corporate>MINAMBIENTE</b:Corporate>
      </b:Author>
    </b:Author>
    <b:Title>MINAMBIENTE</b:Title>
    <b:URL>https://www.minambiente.gov.co/images/AsuntosambientalesySectorialyUrbana/pdf/e-book_rae_/glosario.html</b:URL>
    <b:Year>2005</b:Year>
    <b:RefOrder>7</b:RefOrder>
  </b:Source>
  <b:Source>
    <b:Tag>MIN1</b:Tag>
    <b:SourceType>DocumentFromInternetSite</b:SourceType>
    <b:Guid>{0447B638-065A-45EA-B864-771A437F1F0C}</b:Guid>
    <b:Author>
      <b:Author>
        <b:Corporate>MINVIVIENDA</b:Corporate>
      </b:Author>
    </b:Author>
    <b:Title>Planes de gestión integral DE RESIDUOS SOLIDOS (pgirs)</b:Title>
    <b:URL>http://www.minvivienda.gov.co/Documents/ViceministerioAgua/PGIRS/PGIRS%20de%20Segunda%20Generaci%C3%B3n/Gu%C3%ADa%20para%20la%20formulaci%C3%B3n,%20implementaci%C3%B3n,%20evaluaci%C3%B3n,%20seguimiento,%20control%20y%20actualizaci%C3%B3n%20de%20los%20PGIR</b:URL>
    <b:Year>2015</b:Year>
    <b:Month>Septiembre</b:Month>
    <b:Day>3</b:Day>
    <b:RefOrder>12</b:RefOrder>
  </b:Source>
  <b:Source>
    <b:Tag>COL</b:Tag>
    <b:SourceType>BookSection</b:SourceType>
    <b:Guid>{A484134C-645D-4027-8E0E-BC4631C14544}</b:Guid>
    <b:Author>
      <b:Author>
        <b:Corporate>COLOMBIAPRODUCTIVA</b:Corporate>
      </b:Author>
      <b:BookAuthor>
        <b:NameList>
          <b:Person>
            <b:Last>FIDUCOLDEX</b:Last>
          </b:Person>
        </b:NameList>
      </b:BookAuthor>
    </b:Author>
    <b:Title>ECONOMIA CIRCULAR</b:Title>
    <b:BookTitle>ECONOMIA CIRCULAR</b:BookTitle>
    <b:Pages>2</b:Pages>
    <b:Year>2020</b:Year>
    <b:RefOrder>11</b:RefOrder>
  </b:Source>
  <b:Source>
    <b:Tag>EMVsf</b:Tag>
    <b:SourceType>DocumentFromInternetSite</b:SourceType>
    <b:Guid>{3645E2C8-589C-491F-BE47-56BF8454F1D2}</b:Guid>
    <b:Author>
      <b:Author>
        <b:NameList>
          <b:Person>
            <b:Last>EMVARIAS</b:Last>
          </b:Person>
        </b:NameList>
      </b:Author>
    </b:Author>
    <b:Title>EMVARIAS</b:Title>
    <b:Year>s.f</b:Year>
    <b:URL>https://www.emvarias.com.co/home/informacion-de-interes/glosario-naranja#:~:text=Riesgo%3A%20Probabilidad%20o%20posibilidad%20de,humana%20y%2Fo%20al%20ambiente.&amp;text=Tenencia%3A%20Es%20la%20que%20ejerce,lugar%20o%20a%20nombre%20del%20due%C3%B1o.</b:URL>
    <b:RefOrder>8</b:RefOrder>
  </b:Source>
  <b:Source>
    <b:Tag>Sec17</b:Tag>
    <b:SourceType>DocumentFromInternetSite</b:SourceType>
    <b:Guid>{9161CC21-0EB8-4A5B-8C38-E638FD72E085}</b:Guid>
    <b:Author>
      <b:Author>
        <b:NameList>
          <b:Person>
            <b:Last>SECRETARÍA GENERAL ALCALDÍA MAYOR DE BOGOTÁ</b:Last>
          </b:Person>
        </b:NameList>
      </b:Author>
    </b:Author>
    <b:Title>Secretaría General Alcaldía Mayor De Bogotá</b:Title>
    <b:Year>2017</b:Year>
    <b:Month>2</b:Month>
    <b:Day>3</b:Day>
    <b:URL>https://secretariageneral.gov.co/transparencia/informacion-interes/glosario/tratamiento-residuos-peligrosos</b:URL>
    <b:RefOrder>10</b:RefOrder>
  </b:Source>
  <b:Source>
    <b:Tag>Ins19</b:Tag>
    <b:SourceType>DocumentFromInternetSite</b:SourceType>
    <b:Guid>{4D517E89-CBD8-49C2-9CE2-B04E1936B0C8}</b:Guid>
    <b:Author>
      <b:Author>
        <b:NameList>
          <b:Person>
            <b:Last>INSTITUTO DISTRITAL DE TURISMO</b:Last>
          </b:Person>
        </b:NameList>
      </b:Author>
    </b:Author>
    <b:Title>Bogotá turismo</b:Title>
    <b:Year>2019</b:Year>
    <b:Month>Diciembre</b:Month>
    <b:Day>19</b:Day>
    <b:URL>http://www.bogotaturismo.gov.co/sites/intranet.bogotaturismo.gov.co/files/LEY%201259%20DE%202008.pdf</b:URL>
    <b:RefOrder>9</b:RefOrder>
  </b:Source>
  <b:Source>
    <b:Tag>Fousf</b:Tag>
    <b:SourceType>DocumentFromInternetSite</b:SourceType>
    <b:Guid>{3D4940F3-DAD0-46C6-823F-3F43603369AE}</b:Guid>
    <b:Author>
      <b:Author>
        <b:NameList>
          <b:Person>
            <b:Last>MacArthur</b:Last>
            <b:First>Foundation</b:First>
            <b:Middle>Ellen</b:Middle>
          </b:Person>
        </b:NameList>
      </b:Author>
    </b:Author>
    <b:Title>Economia Circular </b:Title>
    <b:Year>s.f.</b:Year>
    <b:URL>https://economiacircular.org/wp/?page_id=62#:~:text=La%20econom%C3%ADa%20circular%20es%20un,m%C3%ADnimo%20la%20generaci%C3%B3n%20de%20residuos.</b:URL>
    <b:RefOrder>13</b:RefOrder>
  </b:Source>
  <b:Source>
    <b:Tag>EME19</b:Tag>
    <b:SourceType>DocumentFromInternetSite</b:SourceType>
    <b:Guid>{20A37133-4916-4A37-8CF8-2B7DF4F717E9}</b:Guid>
    <b:Author>
      <b:Author>
        <b:Corporate>EMEDEC</b:Corporate>
      </b:Author>
    </b:Author>
    <b:Title>emedec.com</b:Title>
    <b:Year>2019</b:Year>
    <b:Month>7</b:Month>
    <b:Day>12</b:Day>
    <b:URL>https://www.emedec.com/madera-y-economia-circular/</b:URL>
    <b:RefOrder>15</b:RefOrder>
  </b:Source>
  <b:Source>
    <b:Tag>Sai16</b:Tag>
    <b:SourceType>DocumentFromInternetSite</b:SourceType>
    <b:Guid>{4F4EB2CA-2572-4330-A3BD-6F272F032686}</b:Guid>
    <b:Author>
      <b:Author>
        <b:NameList>
          <b:Person>
            <b:Last>al</b:Last>
            <b:First>Saiz-aja</b:First>
            <b:Middle>et</b:Middle>
          </b:Person>
        </b:NameList>
      </b:Author>
    </b:Author>
    <b:Title>https://doi.org/10.1016/j.jclepro.2010.09.018</b:Title>
    <b:Year>2016</b:Year>
    <b:Month>6</b:Month>
    <b:Day>12</b:Day>
    <b:RefOrder>17</b:RefOrder>
  </b:Source>
  <b:Source>
    <b:Tag>Sai161</b:Tag>
    <b:SourceType>DocumentFromInternetSite</b:SourceType>
    <b:Guid>{71E67B48-B0CD-48ED-97E2-2A9CCA6ED035}</b:Guid>
    <b:Author>
      <b:Author>
        <b:Corporate>Saiz-aja</b:Corporate>
      </b:Author>
    </b:Author>
    <b:Title>https://doi.org/10.1016/j.jclepro.2010.09.018</b:Title>
    <b:Year>2016</b:Year>
    <b:Month>6</b:Month>
    <b:Day>12</b:Day>
    <b:RefOrder>16</b:RefOrder>
  </b:Source>
  <b:Source>
    <b:Tag>WWF08</b:Tag>
    <b:SourceType>DocumentFromInternetSite</b:SourceType>
    <b:Guid>{A59FB987-15C9-4B86-BA8E-10E7538142C8}</b:Guid>
    <b:Author>
      <b:Author>
        <b:Corporate>WWF España</b:Corporate>
      </b:Author>
    </b:Author>
    <b:Title>WWF España</b:Title>
    <b:Year>2008</b:Year>
    <b:Month>7</b:Month>
    <b:Day>10</b:Day>
    <b:URL>https://www.wwf.es/</b:URL>
    <b:RefOrder>14</b:RefOrder>
  </b:Source>
</b:Sources>
</file>

<file path=customXml/itemProps1.xml><?xml version="1.0" encoding="utf-8"?>
<ds:datastoreItem xmlns:ds="http://schemas.openxmlformats.org/officeDocument/2006/customXml" ds:itemID="{E301040A-5120-49C8-B84E-CE63BA82C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16402</Words>
  <Characters>90213</Characters>
  <Application>Microsoft Office Word</Application>
  <DocSecurity>0</DocSecurity>
  <Lines>751</Lines>
  <Paragraphs>212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GARZON GORDILLO ESTEBAN</dc:creator>
  <cp:lastModifiedBy>GODISADJ</cp:lastModifiedBy>
  <cp:revision>2</cp:revision>
  <dcterms:created xsi:type="dcterms:W3CDTF">2020-11-28T02:44:00Z</dcterms:created>
  <dcterms:modified xsi:type="dcterms:W3CDTF">2020-11-28T02:44:00Z</dcterms:modified>
</cp:coreProperties>
</file>