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DEDEA" w14:textId="77777777" w:rsidR="000E0494" w:rsidRDefault="000E0494">
      <w:pPr>
        <w:pStyle w:val="Textoindependiente"/>
        <w:spacing w:before="5"/>
        <w:ind w:left="0"/>
        <w:rPr>
          <w:sz w:val="14"/>
        </w:rPr>
      </w:pPr>
    </w:p>
    <w:p w14:paraId="4C2D0246" w14:textId="77777777" w:rsidR="000E0494" w:rsidRDefault="004C795A">
      <w:pPr>
        <w:pStyle w:val="Textoindependiente"/>
        <w:ind w:left="4607"/>
        <w:rPr>
          <w:sz w:val="20"/>
        </w:rPr>
      </w:pPr>
      <w:r>
        <w:rPr>
          <w:noProof/>
          <w:sz w:val="20"/>
          <w:lang w:val="es-CO" w:eastAsia="es-CO"/>
        </w:rPr>
        <w:drawing>
          <wp:inline distT="0" distB="0" distL="0" distR="0" wp14:anchorId="47D0E070" wp14:editId="333EF2CB">
            <wp:extent cx="994799" cy="56111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994799" cy="561117"/>
                    </a:xfrm>
                    <a:prstGeom prst="rect">
                      <a:avLst/>
                    </a:prstGeom>
                  </pic:spPr>
                </pic:pic>
              </a:graphicData>
            </a:graphic>
          </wp:inline>
        </w:drawing>
      </w:r>
    </w:p>
    <w:p w14:paraId="75BD1037" w14:textId="77777777" w:rsidR="000E0494" w:rsidRDefault="000E0494">
      <w:pPr>
        <w:pStyle w:val="Textoindependiente"/>
        <w:ind w:left="0"/>
      </w:pPr>
    </w:p>
    <w:p w14:paraId="7124178C" w14:textId="77777777" w:rsidR="000E0494" w:rsidRDefault="000E0494">
      <w:pPr>
        <w:pStyle w:val="Textoindependiente"/>
        <w:ind w:left="0"/>
      </w:pPr>
    </w:p>
    <w:p w14:paraId="10A84295" w14:textId="77777777" w:rsidR="000E0494" w:rsidRDefault="000E0494">
      <w:pPr>
        <w:pStyle w:val="Textoindependiente"/>
        <w:ind w:left="0"/>
      </w:pPr>
    </w:p>
    <w:p w14:paraId="220F1730" w14:textId="77777777" w:rsidR="000E0494" w:rsidRDefault="000E0494">
      <w:pPr>
        <w:pStyle w:val="Textoindependiente"/>
        <w:ind w:left="0"/>
      </w:pPr>
    </w:p>
    <w:p w14:paraId="37F943BC" w14:textId="77777777" w:rsidR="000E0494" w:rsidRDefault="000E0494">
      <w:pPr>
        <w:pStyle w:val="Textoindependiente"/>
        <w:spacing w:before="19"/>
        <w:ind w:left="0"/>
      </w:pPr>
    </w:p>
    <w:p w14:paraId="70A85F15" w14:textId="77777777" w:rsidR="000E0494" w:rsidRDefault="004C795A" w:rsidP="002C2205">
      <w:pPr>
        <w:ind w:left="1418" w:right="714"/>
        <w:contextualSpacing/>
        <w:jc w:val="center"/>
        <w:rPr>
          <w:b/>
          <w:sz w:val="24"/>
        </w:rPr>
      </w:pPr>
      <w:r>
        <w:rPr>
          <w:b/>
          <w:sz w:val="24"/>
        </w:rPr>
        <w:t>Propuesta para Promover La Actualización del Currículo de Electricidad Argumentando</w:t>
      </w:r>
      <w:r>
        <w:rPr>
          <w:b/>
          <w:spacing w:val="-5"/>
          <w:sz w:val="24"/>
        </w:rPr>
        <w:t xml:space="preserve"> </w:t>
      </w:r>
      <w:r>
        <w:rPr>
          <w:b/>
          <w:sz w:val="24"/>
        </w:rPr>
        <w:t>la</w:t>
      </w:r>
      <w:r>
        <w:rPr>
          <w:b/>
          <w:spacing w:val="-5"/>
          <w:sz w:val="24"/>
        </w:rPr>
        <w:t xml:space="preserve"> </w:t>
      </w:r>
      <w:r>
        <w:rPr>
          <w:b/>
          <w:sz w:val="24"/>
        </w:rPr>
        <w:t>Importancia</w:t>
      </w:r>
      <w:r>
        <w:rPr>
          <w:b/>
          <w:spacing w:val="-5"/>
          <w:sz w:val="24"/>
        </w:rPr>
        <w:t xml:space="preserve"> </w:t>
      </w:r>
      <w:r>
        <w:rPr>
          <w:b/>
          <w:sz w:val="24"/>
        </w:rPr>
        <w:t>de</w:t>
      </w:r>
      <w:r>
        <w:rPr>
          <w:b/>
          <w:spacing w:val="-6"/>
          <w:sz w:val="24"/>
        </w:rPr>
        <w:t xml:space="preserve"> </w:t>
      </w:r>
      <w:r>
        <w:rPr>
          <w:b/>
          <w:sz w:val="24"/>
        </w:rPr>
        <w:t>Incluir</w:t>
      </w:r>
      <w:r>
        <w:rPr>
          <w:b/>
          <w:spacing w:val="-5"/>
          <w:sz w:val="24"/>
        </w:rPr>
        <w:t xml:space="preserve"> </w:t>
      </w:r>
      <w:r>
        <w:rPr>
          <w:b/>
          <w:sz w:val="24"/>
        </w:rPr>
        <w:t>Energías</w:t>
      </w:r>
      <w:r>
        <w:rPr>
          <w:b/>
          <w:spacing w:val="-5"/>
          <w:sz w:val="24"/>
        </w:rPr>
        <w:t xml:space="preserve"> </w:t>
      </w:r>
      <w:r>
        <w:rPr>
          <w:b/>
          <w:sz w:val="24"/>
        </w:rPr>
        <w:t>Renovables</w:t>
      </w:r>
      <w:r>
        <w:rPr>
          <w:b/>
          <w:spacing w:val="-5"/>
          <w:sz w:val="24"/>
        </w:rPr>
        <w:t xml:space="preserve"> </w:t>
      </w:r>
      <w:r>
        <w:rPr>
          <w:b/>
          <w:sz w:val="24"/>
        </w:rPr>
        <w:t>con</w:t>
      </w:r>
      <w:r>
        <w:rPr>
          <w:b/>
          <w:spacing w:val="-5"/>
          <w:sz w:val="24"/>
        </w:rPr>
        <w:t xml:space="preserve"> </w:t>
      </w:r>
      <w:r>
        <w:rPr>
          <w:b/>
          <w:sz w:val="24"/>
        </w:rPr>
        <w:t>Énfasis</w:t>
      </w:r>
      <w:r>
        <w:rPr>
          <w:b/>
          <w:spacing w:val="-5"/>
          <w:sz w:val="24"/>
        </w:rPr>
        <w:t xml:space="preserve"> </w:t>
      </w:r>
      <w:r>
        <w:rPr>
          <w:b/>
          <w:sz w:val="24"/>
        </w:rPr>
        <w:t>en Fotovoltaica, en el Instituto Técnico Industrial San Juan Bosco</w:t>
      </w:r>
    </w:p>
    <w:p w14:paraId="06549607" w14:textId="77777777" w:rsidR="000E0494" w:rsidRDefault="000E0494">
      <w:pPr>
        <w:pStyle w:val="Textoindependiente"/>
        <w:ind w:left="0"/>
        <w:rPr>
          <w:b/>
        </w:rPr>
      </w:pPr>
    </w:p>
    <w:p w14:paraId="77DE732B" w14:textId="77777777" w:rsidR="002C2205" w:rsidRDefault="002C2205" w:rsidP="00DC63B4">
      <w:pPr>
        <w:spacing w:before="5"/>
        <w:ind w:left="707" w:right="5"/>
        <w:jc w:val="center"/>
        <w:rPr>
          <w:b/>
          <w:sz w:val="24"/>
        </w:rPr>
      </w:pPr>
    </w:p>
    <w:p w14:paraId="7713A51B" w14:textId="77777777" w:rsidR="002C2205" w:rsidRDefault="002C2205" w:rsidP="00DC63B4">
      <w:pPr>
        <w:spacing w:before="5"/>
        <w:ind w:left="707" w:right="5"/>
        <w:jc w:val="center"/>
        <w:rPr>
          <w:b/>
          <w:sz w:val="24"/>
        </w:rPr>
      </w:pPr>
    </w:p>
    <w:p w14:paraId="65F1DCE7" w14:textId="2BF52831" w:rsidR="00DC63B4" w:rsidRDefault="004C795A" w:rsidP="00DC63B4">
      <w:pPr>
        <w:spacing w:before="5"/>
        <w:ind w:left="707" w:right="5"/>
        <w:jc w:val="center"/>
        <w:rPr>
          <w:b/>
          <w:sz w:val="24"/>
        </w:rPr>
      </w:pPr>
      <w:r>
        <w:rPr>
          <w:b/>
          <w:sz w:val="24"/>
        </w:rPr>
        <w:t>Fabián Antonio Rojas</w:t>
      </w:r>
      <w:r w:rsidR="00DC63B4">
        <w:rPr>
          <w:b/>
          <w:sz w:val="24"/>
        </w:rPr>
        <w:t xml:space="preserve"> </w:t>
      </w:r>
      <w:r>
        <w:rPr>
          <w:b/>
          <w:sz w:val="24"/>
        </w:rPr>
        <w:t>Moreno</w:t>
      </w:r>
    </w:p>
    <w:p w14:paraId="01774D05" w14:textId="37D79EBF" w:rsidR="000E0494" w:rsidRDefault="004C795A" w:rsidP="00DC63B4">
      <w:pPr>
        <w:spacing w:before="5"/>
        <w:ind w:left="707" w:right="5"/>
        <w:jc w:val="center"/>
        <w:rPr>
          <w:b/>
          <w:sz w:val="24"/>
        </w:rPr>
      </w:pPr>
      <w:r>
        <w:rPr>
          <w:b/>
          <w:sz w:val="24"/>
        </w:rPr>
        <w:t>Nelly</w:t>
      </w:r>
      <w:r w:rsidRPr="00DC63B4">
        <w:rPr>
          <w:b/>
          <w:sz w:val="24"/>
        </w:rPr>
        <w:t xml:space="preserve"> </w:t>
      </w:r>
      <w:r>
        <w:rPr>
          <w:b/>
          <w:sz w:val="24"/>
        </w:rPr>
        <w:t>Cecilia</w:t>
      </w:r>
      <w:r w:rsidRPr="00DC63B4">
        <w:rPr>
          <w:b/>
          <w:sz w:val="24"/>
        </w:rPr>
        <w:t xml:space="preserve"> </w:t>
      </w:r>
      <w:r>
        <w:rPr>
          <w:b/>
          <w:sz w:val="24"/>
        </w:rPr>
        <w:t>Estrada</w:t>
      </w:r>
      <w:r w:rsidRPr="00DC63B4">
        <w:rPr>
          <w:b/>
          <w:sz w:val="24"/>
        </w:rPr>
        <w:t xml:space="preserve"> Villafañe</w:t>
      </w:r>
    </w:p>
    <w:p w14:paraId="2A1375EA" w14:textId="77777777" w:rsidR="00DC63B4" w:rsidRDefault="00DC63B4">
      <w:pPr>
        <w:spacing w:before="5"/>
        <w:ind w:left="707" w:right="5"/>
        <w:jc w:val="center"/>
        <w:rPr>
          <w:b/>
          <w:sz w:val="24"/>
        </w:rPr>
      </w:pPr>
    </w:p>
    <w:p w14:paraId="48EDE188" w14:textId="77777777" w:rsidR="00DC63B4" w:rsidRDefault="00DC63B4">
      <w:pPr>
        <w:spacing w:before="5"/>
        <w:ind w:left="707" w:right="5"/>
        <w:jc w:val="center"/>
        <w:rPr>
          <w:b/>
          <w:sz w:val="24"/>
        </w:rPr>
      </w:pPr>
    </w:p>
    <w:p w14:paraId="25ADBBFC" w14:textId="77777777" w:rsidR="00DC63B4" w:rsidRDefault="00DC63B4">
      <w:pPr>
        <w:spacing w:before="5"/>
        <w:ind w:left="707" w:right="5"/>
        <w:jc w:val="center"/>
        <w:rPr>
          <w:b/>
          <w:sz w:val="24"/>
        </w:rPr>
      </w:pPr>
    </w:p>
    <w:p w14:paraId="587DDA99" w14:textId="77777777" w:rsidR="00DC63B4" w:rsidRDefault="00DC63B4">
      <w:pPr>
        <w:spacing w:before="5"/>
        <w:ind w:left="707" w:right="5"/>
        <w:jc w:val="center"/>
        <w:rPr>
          <w:b/>
          <w:sz w:val="24"/>
        </w:rPr>
      </w:pPr>
    </w:p>
    <w:p w14:paraId="551A2B5B" w14:textId="77777777" w:rsidR="00DC63B4" w:rsidRDefault="00DC63B4">
      <w:pPr>
        <w:spacing w:before="5"/>
        <w:ind w:left="707" w:right="5"/>
        <w:jc w:val="center"/>
        <w:rPr>
          <w:b/>
          <w:sz w:val="24"/>
        </w:rPr>
      </w:pPr>
    </w:p>
    <w:p w14:paraId="1E3B6D4B" w14:textId="77777777" w:rsidR="00DC63B4" w:rsidRDefault="00DC63B4">
      <w:pPr>
        <w:spacing w:before="5"/>
        <w:ind w:left="707" w:right="5"/>
        <w:jc w:val="center"/>
        <w:rPr>
          <w:b/>
          <w:sz w:val="24"/>
        </w:rPr>
      </w:pPr>
    </w:p>
    <w:p w14:paraId="71797A68" w14:textId="77777777" w:rsidR="00DC63B4" w:rsidRDefault="00DC63B4">
      <w:pPr>
        <w:spacing w:before="5"/>
        <w:ind w:left="707" w:right="5"/>
        <w:jc w:val="center"/>
        <w:rPr>
          <w:b/>
          <w:sz w:val="24"/>
        </w:rPr>
      </w:pPr>
    </w:p>
    <w:p w14:paraId="010B75F4" w14:textId="77777777" w:rsidR="00DC63B4" w:rsidRDefault="00DC63B4">
      <w:pPr>
        <w:spacing w:before="5"/>
        <w:ind w:left="707" w:right="5"/>
        <w:jc w:val="center"/>
        <w:rPr>
          <w:b/>
          <w:sz w:val="24"/>
        </w:rPr>
      </w:pPr>
    </w:p>
    <w:p w14:paraId="58D26DB7" w14:textId="5C59EDFA" w:rsidR="000E0494" w:rsidRDefault="004C795A">
      <w:pPr>
        <w:spacing w:before="5"/>
        <w:ind w:left="707" w:right="5"/>
        <w:jc w:val="center"/>
        <w:rPr>
          <w:b/>
          <w:sz w:val="24"/>
        </w:rPr>
      </w:pPr>
      <w:r>
        <w:rPr>
          <w:b/>
          <w:sz w:val="24"/>
        </w:rPr>
        <w:t>Director:</w:t>
      </w:r>
      <w:r>
        <w:rPr>
          <w:b/>
          <w:spacing w:val="-3"/>
          <w:sz w:val="24"/>
        </w:rPr>
        <w:t xml:space="preserve"> </w:t>
      </w:r>
      <w:r>
        <w:rPr>
          <w:b/>
          <w:sz w:val="24"/>
        </w:rPr>
        <w:t>Roberto</w:t>
      </w:r>
      <w:r>
        <w:rPr>
          <w:b/>
          <w:spacing w:val="-3"/>
          <w:sz w:val="24"/>
        </w:rPr>
        <w:t xml:space="preserve"> </w:t>
      </w:r>
      <w:r>
        <w:rPr>
          <w:b/>
          <w:sz w:val="24"/>
        </w:rPr>
        <w:t>Antonio</w:t>
      </w:r>
      <w:r>
        <w:rPr>
          <w:b/>
          <w:spacing w:val="-3"/>
          <w:sz w:val="24"/>
        </w:rPr>
        <w:t xml:space="preserve"> </w:t>
      </w:r>
      <w:r>
        <w:rPr>
          <w:b/>
          <w:sz w:val="24"/>
        </w:rPr>
        <w:t>Gómez</w:t>
      </w:r>
      <w:r>
        <w:rPr>
          <w:b/>
          <w:spacing w:val="-1"/>
          <w:sz w:val="24"/>
        </w:rPr>
        <w:t xml:space="preserve"> </w:t>
      </w:r>
      <w:r>
        <w:rPr>
          <w:b/>
          <w:spacing w:val="-2"/>
          <w:sz w:val="24"/>
        </w:rPr>
        <w:t>Zambrano</w:t>
      </w:r>
    </w:p>
    <w:p w14:paraId="1BC7E877" w14:textId="77777777" w:rsidR="000E0494" w:rsidRDefault="000E0494">
      <w:pPr>
        <w:pStyle w:val="Textoindependiente"/>
        <w:ind w:left="0"/>
        <w:rPr>
          <w:b/>
        </w:rPr>
      </w:pPr>
    </w:p>
    <w:p w14:paraId="5F2DDA25" w14:textId="77777777" w:rsidR="000E0494" w:rsidRDefault="000E0494">
      <w:pPr>
        <w:pStyle w:val="Textoindependiente"/>
        <w:ind w:left="0"/>
        <w:rPr>
          <w:b/>
        </w:rPr>
      </w:pPr>
    </w:p>
    <w:p w14:paraId="7D16B121" w14:textId="77777777" w:rsidR="000E0494" w:rsidRDefault="000E0494">
      <w:pPr>
        <w:pStyle w:val="Textoindependiente"/>
        <w:ind w:left="0"/>
        <w:rPr>
          <w:b/>
        </w:rPr>
      </w:pPr>
    </w:p>
    <w:p w14:paraId="6A962A35" w14:textId="77777777" w:rsidR="000E0494" w:rsidRDefault="000E0494">
      <w:pPr>
        <w:pStyle w:val="Textoindependiente"/>
        <w:spacing w:before="39"/>
        <w:ind w:left="0"/>
        <w:rPr>
          <w:b/>
        </w:rPr>
      </w:pPr>
    </w:p>
    <w:p w14:paraId="1DDE30C3" w14:textId="77777777" w:rsidR="000E0494" w:rsidRDefault="004C795A">
      <w:pPr>
        <w:pStyle w:val="Textoindependiente"/>
        <w:ind w:left="707" w:right="3"/>
        <w:jc w:val="center"/>
      </w:pPr>
      <w:r>
        <w:t>Presentado</w:t>
      </w:r>
      <w:r>
        <w:rPr>
          <w:spacing w:val="-1"/>
        </w:rPr>
        <w:t xml:space="preserve"> </w:t>
      </w:r>
      <w:r>
        <w:t>como</w:t>
      </w:r>
      <w:r>
        <w:rPr>
          <w:spacing w:val="-1"/>
        </w:rPr>
        <w:t xml:space="preserve"> </w:t>
      </w:r>
      <w:r>
        <w:t>requisito</w:t>
      </w:r>
      <w:r>
        <w:rPr>
          <w:spacing w:val="-2"/>
        </w:rPr>
        <w:t xml:space="preserve"> </w:t>
      </w:r>
      <w:r>
        <w:t>parcial</w:t>
      </w:r>
      <w:r>
        <w:rPr>
          <w:spacing w:val="-1"/>
        </w:rPr>
        <w:t xml:space="preserve"> </w:t>
      </w:r>
      <w:r>
        <w:t>para</w:t>
      </w:r>
      <w:r>
        <w:rPr>
          <w:spacing w:val="-2"/>
        </w:rPr>
        <w:t xml:space="preserve"> </w:t>
      </w:r>
      <w:r>
        <w:t>optar</w:t>
      </w:r>
      <w:r>
        <w:rPr>
          <w:spacing w:val="-1"/>
        </w:rPr>
        <w:t xml:space="preserve"> </w:t>
      </w:r>
      <w:r>
        <w:t>el</w:t>
      </w:r>
      <w:r>
        <w:rPr>
          <w:spacing w:val="-1"/>
        </w:rPr>
        <w:t xml:space="preserve"> </w:t>
      </w:r>
      <w:r>
        <w:t>título</w:t>
      </w:r>
      <w:r>
        <w:rPr>
          <w:spacing w:val="-1"/>
        </w:rPr>
        <w:t xml:space="preserve"> </w:t>
      </w:r>
      <w:r>
        <w:rPr>
          <w:spacing w:val="-5"/>
        </w:rPr>
        <w:t>de</w:t>
      </w:r>
    </w:p>
    <w:p w14:paraId="700165D4" w14:textId="77777777" w:rsidR="000E0494" w:rsidRDefault="000E0494">
      <w:pPr>
        <w:pStyle w:val="Textoindependiente"/>
        <w:spacing w:before="165"/>
        <w:ind w:left="0"/>
      </w:pPr>
    </w:p>
    <w:p w14:paraId="00AC70AD" w14:textId="77777777" w:rsidR="000E0494" w:rsidRDefault="004C795A">
      <w:pPr>
        <w:spacing w:before="1"/>
        <w:ind w:left="707"/>
        <w:jc w:val="center"/>
        <w:rPr>
          <w:b/>
          <w:sz w:val="24"/>
        </w:rPr>
      </w:pPr>
      <w:r>
        <w:rPr>
          <w:b/>
          <w:sz w:val="24"/>
        </w:rPr>
        <w:t>MAGISTER</w:t>
      </w:r>
      <w:r>
        <w:rPr>
          <w:b/>
          <w:spacing w:val="-2"/>
          <w:sz w:val="24"/>
        </w:rPr>
        <w:t xml:space="preserve"> </w:t>
      </w:r>
      <w:r>
        <w:rPr>
          <w:b/>
          <w:sz w:val="24"/>
        </w:rPr>
        <w:t>INNOVACIÓN</w:t>
      </w:r>
      <w:r>
        <w:rPr>
          <w:b/>
          <w:spacing w:val="-2"/>
          <w:sz w:val="24"/>
        </w:rPr>
        <w:t xml:space="preserve"> EDUCATIVA</w:t>
      </w:r>
    </w:p>
    <w:p w14:paraId="726B5DA8" w14:textId="77777777" w:rsidR="000E0494" w:rsidRDefault="000E0494">
      <w:pPr>
        <w:pStyle w:val="Textoindependiente"/>
        <w:ind w:left="0"/>
        <w:rPr>
          <w:b/>
        </w:rPr>
      </w:pPr>
    </w:p>
    <w:p w14:paraId="1BF4FACF" w14:textId="77777777" w:rsidR="000E0494" w:rsidRDefault="000E0494">
      <w:pPr>
        <w:pStyle w:val="Textoindependiente"/>
        <w:ind w:left="0"/>
        <w:rPr>
          <w:b/>
        </w:rPr>
      </w:pPr>
    </w:p>
    <w:p w14:paraId="2046911F" w14:textId="77777777" w:rsidR="000E0494" w:rsidRDefault="000E0494">
      <w:pPr>
        <w:pStyle w:val="Textoindependiente"/>
        <w:ind w:left="0"/>
        <w:rPr>
          <w:b/>
        </w:rPr>
      </w:pPr>
    </w:p>
    <w:p w14:paraId="4E3A1566" w14:textId="77777777" w:rsidR="000E0494" w:rsidRDefault="000E0494">
      <w:pPr>
        <w:pStyle w:val="Textoindependiente"/>
        <w:spacing w:before="43"/>
        <w:ind w:left="0"/>
        <w:rPr>
          <w:b/>
        </w:rPr>
      </w:pPr>
    </w:p>
    <w:p w14:paraId="26250DA8" w14:textId="77777777" w:rsidR="00DC63B4" w:rsidRDefault="004C795A" w:rsidP="00DC63B4">
      <w:pPr>
        <w:spacing w:before="5"/>
        <w:ind w:left="707" w:right="5"/>
        <w:jc w:val="center"/>
        <w:rPr>
          <w:b/>
          <w:sz w:val="24"/>
        </w:rPr>
      </w:pPr>
      <w:r>
        <w:rPr>
          <w:b/>
          <w:sz w:val="24"/>
        </w:rPr>
        <w:t xml:space="preserve">Politécnico </w:t>
      </w:r>
      <w:r w:rsidR="00DC63B4">
        <w:rPr>
          <w:b/>
          <w:sz w:val="24"/>
        </w:rPr>
        <w:t>Grancolombiano</w:t>
      </w:r>
    </w:p>
    <w:p w14:paraId="3B1B5CF5" w14:textId="62EFD757" w:rsidR="000E2C5B" w:rsidRPr="00DC63B4" w:rsidRDefault="000E2C5B" w:rsidP="00DC63B4">
      <w:pPr>
        <w:spacing w:before="5"/>
        <w:ind w:left="707" w:right="5"/>
        <w:jc w:val="center"/>
        <w:rPr>
          <w:b/>
          <w:sz w:val="24"/>
        </w:rPr>
      </w:pPr>
      <w:r>
        <w:rPr>
          <w:b/>
          <w:sz w:val="24"/>
        </w:rPr>
        <w:t xml:space="preserve">Facultad de </w:t>
      </w:r>
      <w:r w:rsidR="00DC63B4">
        <w:rPr>
          <w:b/>
          <w:sz w:val="24"/>
        </w:rPr>
        <w:t>S</w:t>
      </w:r>
      <w:r>
        <w:rPr>
          <w:b/>
          <w:sz w:val="24"/>
        </w:rPr>
        <w:t>ociedad, Cultura y</w:t>
      </w:r>
      <w:r w:rsidR="00DC63B4">
        <w:rPr>
          <w:b/>
          <w:sz w:val="24"/>
        </w:rPr>
        <w:t xml:space="preserve"> </w:t>
      </w:r>
      <w:r>
        <w:rPr>
          <w:b/>
          <w:sz w:val="24"/>
        </w:rPr>
        <w:t>Creatividad</w:t>
      </w:r>
    </w:p>
    <w:p w14:paraId="2F40DCA6" w14:textId="77777777" w:rsidR="00DC63B4" w:rsidRDefault="004C795A" w:rsidP="00DC63B4">
      <w:pPr>
        <w:spacing w:before="5"/>
        <w:ind w:left="707" w:right="5"/>
        <w:jc w:val="center"/>
        <w:rPr>
          <w:b/>
          <w:sz w:val="24"/>
        </w:rPr>
      </w:pPr>
      <w:r>
        <w:rPr>
          <w:b/>
          <w:sz w:val="24"/>
        </w:rPr>
        <w:t>Escuela</w:t>
      </w:r>
      <w:r w:rsidRPr="00DC63B4">
        <w:rPr>
          <w:b/>
          <w:sz w:val="24"/>
        </w:rPr>
        <w:t xml:space="preserve"> </w:t>
      </w:r>
      <w:r>
        <w:rPr>
          <w:b/>
          <w:sz w:val="24"/>
        </w:rPr>
        <w:t>de</w:t>
      </w:r>
      <w:r w:rsidRPr="00DC63B4">
        <w:rPr>
          <w:b/>
          <w:sz w:val="24"/>
        </w:rPr>
        <w:t xml:space="preserve"> </w:t>
      </w:r>
      <w:r>
        <w:rPr>
          <w:b/>
          <w:sz w:val="24"/>
        </w:rPr>
        <w:t>Educación</w:t>
      </w:r>
      <w:r w:rsidRPr="00DC63B4">
        <w:rPr>
          <w:b/>
          <w:sz w:val="24"/>
        </w:rPr>
        <w:t xml:space="preserve"> </w:t>
      </w:r>
      <w:r>
        <w:rPr>
          <w:b/>
          <w:sz w:val="24"/>
        </w:rPr>
        <w:t>e</w:t>
      </w:r>
      <w:r w:rsidRPr="00DC63B4">
        <w:rPr>
          <w:b/>
          <w:sz w:val="24"/>
        </w:rPr>
        <w:t xml:space="preserve"> </w:t>
      </w:r>
      <w:r>
        <w:rPr>
          <w:b/>
          <w:sz w:val="24"/>
        </w:rPr>
        <w:t xml:space="preserve">Innovación </w:t>
      </w:r>
    </w:p>
    <w:p w14:paraId="181F0A6B" w14:textId="403AEA72" w:rsidR="000E0494" w:rsidRDefault="004C795A" w:rsidP="00DC63B4">
      <w:pPr>
        <w:spacing w:before="5"/>
        <w:ind w:left="707" w:right="5"/>
        <w:jc w:val="center"/>
        <w:rPr>
          <w:b/>
          <w:sz w:val="24"/>
        </w:rPr>
      </w:pPr>
      <w:r w:rsidRPr="00DC63B4">
        <w:rPr>
          <w:b/>
          <w:sz w:val="24"/>
        </w:rPr>
        <w:t>2025</w:t>
      </w:r>
    </w:p>
    <w:p w14:paraId="79DF7AAB" w14:textId="77777777" w:rsidR="000E0494" w:rsidRDefault="000E0494">
      <w:pPr>
        <w:spacing w:line="616" w:lineRule="auto"/>
        <w:rPr>
          <w:b/>
          <w:sz w:val="24"/>
        </w:rPr>
        <w:sectPr w:rsidR="000E0494" w:rsidSect="003E4309">
          <w:headerReference w:type="default" r:id="rId9"/>
          <w:type w:val="continuous"/>
          <w:pgSz w:w="12240" w:h="15840"/>
          <w:pgMar w:top="1440" w:right="1440" w:bottom="1440" w:left="1440" w:header="748" w:footer="0" w:gutter="0"/>
          <w:pgNumType w:start="1"/>
          <w:cols w:space="720"/>
        </w:sectPr>
      </w:pPr>
    </w:p>
    <w:p w14:paraId="0D71DD1F" w14:textId="5D1BBEB3" w:rsidR="000E0494" w:rsidRDefault="004C795A">
      <w:pPr>
        <w:spacing w:before="92"/>
        <w:jc w:val="center"/>
        <w:rPr>
          <w:b/>
          <w:sz w:val="24"/>
        </w:rPr>
      </w:pPr>
      <w:r>
        <w:rPr>
          <w:b/>
          <w:sz w:val="24"/>
        </w:rPr>
        <w:lastRenderedPageBreak/>
        <w:t xml:space="preserve">Tabla de </w:t>
      </w:r>
      <w:r>
        <w:rPr>
          <w:b/>
          <w:spacing w:val="-2"/>
          <w:sz w:val="24"/>
        </w:rPr>
        <w:t>Contenido</w:t>
      </w:r>
    </w:p>
    <w:p w14:paraId="617E6240" w14:textId="77777777" w:rsidR="000E0494" w:rsidRDefault="000E0494">
      <w:pPr>
        <w:spacing w:line="400" w:lineRule="auto"/>
        <w:rPr>
          <w:rFonts w:ascii="Calibri" w:hAnsi="Calibri"/>
          <w:b/>
        </w:rPr>
      </w:pPr>
    </w:p>
    <w:sdt>
      <w:sdtPr>
        <w:rPr>
          <w:rFonts w:ascii="Times New Roman" w:eastAsia="Times New Roman" w:hAnsi="Times New Roman" w:cs="Times New Roman"/>
          <w:color w:val="auto"/>
          <w:sz w:val="22"/>
          <w:szCs w:val="22"/>
          <w:lang w:val="es-ES" w:eastAsia="en-US"/>
        </w:rPr>
        <w:id w:val="1279835624"/>
        <w:docPartObj>
          <w:docPartGallery w:val="Table of Contents"/>
          <w:docPartUnique/>
        </w:docPartObj>
      </w:sdtPr>
      <w:sdtEndPr>
        <w:rPr>
          <w:b/>
          <w:bCs/>
          <w:sz w:val="24"/>
          <w:szCs w:val="24"/>
        </w:rPr>
      </w:sdtEndPr>
      <w:sdtContent>
        <w:p w14:paraId="77833378" w14:textId="37D9C1A2" w:rsidR="006C5B44" w:rsidRDefault="006C5B44">
          <w:pPr>
            <w:pStyle w:val="TtuloTDC"/>
          </w:pPr>
        </w:p>
        <w:p w14:paraId="0D6BDE77" w14:textId="45A08D12" w:rsidR="00EB0F09" w:rsidRDefault="006C5B44">
          <w:pPr>
            <w:pStyle w:val="TDC1"/>
            <w:tabs>
              <w:tab w:val="right" w:leader="dot" w:pos="10070"/>
            </w:tabs>
            <w:rPr>
              <w:rFonts w:asciiTheme="minorHAnsi" w:eastAsiaTheme="minorEastAsia" w:hAnsiTheme="minorHAnsi" w:cstheme="minorBidi"/>
              <w:b w:val="0"/>
              <w:bCs w:val="0"/>
              <w:noProof/>
              <w:kern w:val="2"/>
              <w:sz w:val="24"/>
              <w:szCs w:val="24"/>
              <w:lang w:val="es-CO" w:eastAsia="es-CO"/>
              <w14:ligatures w14:val="standardContextual"/>
            </w:rPr>
          </w:pPr>
          <w:r w:rsidRPr="006C5B44">
            <w:rPr>
              <w:rFonts w:ascii="Times New Roman" w:hAnsi="Times New Roman" w:cs="Times New Roman"/>
              <w:sz w:val="24"/>
              <w:szCs w:val="24"/>
            </w:rPr>
            <w:fldChar w:fldCharType="begin"/>
          </w:r>
          <w:r w:rsidRPr="006C5B44">
            <w:rPr>
              <w:rFonts w:ascii="Times New Roman" w:hAnsi="Times New Roman" w:cs="Times New Roman"/>
              <w:sz w:val="24"/>
              <w:szCs w:val="24"/>
            </w:rPr>
            <w:instrText xml:space="preserve"> TOC \o "1-3" \h \z \u </w:instrText>
          </w:r>
          <w:r w:rsidRPr="006C5B44">
            <w:rPr>
              <w:rFonts w:ascii="Times New Roman" w:hAnsi="Times New Roman" w:cs="Times New Roman"/>
              <w:sz w:val="24"/>
              <w:szCs w:val="24"/>
            </w:rPr>
            <w:fldChar w:fldCharType="separate"/>
          </w:r>
          <w:hyperlink w:anchor="_Toc203778890" w:history="1">
            <w:r w:rsidR="00EB0F09" w:rsidRPr="00963F96">
              <w:rPr>
                <w:rStyle w:val="Hipervnculo"/>
                <w:noProof/>
              </w:rPr>
              <w:t>Introducción</w:t>
            </w:r>
            <w:r w:rsidR="00EB0F09">
              <w:rPr>
                <w:noProof/>
                <w:webHidden/>
              </w:rPr>
              <w:tab/>
            </w:r>
            <w:r w:rsidR="00EB0F09">
              <w:rPr>
                <w:noProof/>
                <w:webHidden/>
              </w:rPr>
              <w:fldChar w:fldCharType="begin"/>
            </w:r>
            <w:r w:rsidR="00EB0F09">
              <w:rPr>
                <w:noProof/>
                <w:webHidden/>
              </w:rPr>
              <w:instrText xml:space="preserve"> PAGEREF _Toc203778890 \h </w:instrText>
            </w:r>
            <w:r w:rsidR="00EB0F09">
              <w:rPr>
                <w:noProof/>
                <w:webHidden/>
              </w:rPr>
            </w:r>
            <w:r w:rsidR="00EB0F09">
              <w:rPr>
                <w:noProof/>
                <w:webHidden/>
              </w:rPr>
              <w:fldChar w:fldCharType="separate"/>
            </w:r>
            <w:r w:rsidR="009E4BD7">
              <w:rPr>
                <w:noProof/>
                <w:webHidden/>
              </w:rPr>
              <w:t>3</w:t>
            </w:r>
            <w:r w:rsidR="00EB0F09">
              <w:rPr>
                <w:noProof/>
                <w:webHidden/>
              </w:rPr>
              <w:fldChar w:fldCharType="end"/>
            </w:r>
          </w:hyperlink>
        </w:p>
        <w:p w14:paraId="7E42312D" w14:textId="2499ECF2" w:rsidR="00EB0F09" w:rsidRDefault="00000000">
          <w:pPr>
            <w:pStyle w:val="TDC1"/>
            <w:tabs>
              <w:tab w:val="right" w:leader="dot" w:pos="10070"/>
            </w:tabs>
            <w:rPr>
              <w:rFonts w:asciiTheme="minorHAnsi" w:eastAsiaTheme="minorEastAsia" w:hAnsiTheme="minorHAnsi" w:cstheme="minorBidi"/>
              <w:b w:val="0"/>
              <w:bCs w:val="0"/>
              <w:noProof/>
              <w:kern w:val="2"/>
              <w:sz w:val="24"/>
              <w:szCs w:val="24"/>
              <w:lang w:val="es-CO" w:eastAsia="es-CO"/>
              <w14:ligatures w14:val="standardContextual"/>
            </w:rPr>
          </w:pPr>
          <w:hyperlink w:anchor="_Toc203778891" w:history="1">
            <w:r w:rsidR="00EB0F09" w:rsidRPr="00963F96">
              <w:rPr>
                <w:rStyle w:val="Hipervnculo"/>
                <w:noProof/>
              </w:rPr>
              <w:t>Revisión de la literatura</w:t>
            </w:r>
            <w:r w:rsidR="00EB0F09">
              <w:rPr>
                <w:noProof/>
                <w:webHidden/>
              </w:rPr>
              <w:tab/>
            </w:r>
            <w:r w:rsidR="00EB0F09">
              <w:rPr>
                <w:noProof/>
                <w:webHidden/>
              </w:rPr>
              <w:fldChar w:fldCharType="begin"/>
            </w:r>
            <w:r w:rsidR="00EB0F09">
              <w:rPr>
                <w:noProof/>
                <w:webHidden/>
              </w:rPr>
              <w:instrText xml:space="preserve"> PAGEREF _Toc203778891 \h </w:instrText>
            </w:r>
            <w:r w:rsidR="00EB0F09">
              <w:rPr>
                <w:noProof/>
                <w:webHidden/>
              </w:rPr>
            </w:r>
            <w:r w:rsidR="00EB0F09">
              <w:rPr>
                <w:noProof/>
                <w:webHidden/>
              </w:rPr>
              <w:fldChar w:fldCharType="separate"/>
            </w:r>
            <w:r w:rsidR="009E4BD7">
              <w:rPr>
                <w:noProof/>
                <w:webHidden/>
              </w:rPr>
              <w:t>16</w:t>
            </w:r>
            <w:r w:rsidR="00EB0F09">
              <w:rPr>
                <w:noProof/>
                <w:webHidden/>
              </w:rPr>
              <w:fldChar w:fldCharType="end"/>
            </w:r>
          </w:hyperlink>
        </w:p>
        <w:p w14:paraId="4C658328" w14:textId="39855CE0" w:rsidR="00EB0F09" w:rsidRDefault="00000000">
          <w:pPr>
            <w:pStyle w:val="TDC2"/>
            <w:tabs>
              <w:tab w:val="right" w:leader="dot" w:pos="10070"/>
            </w:tabs>
            <w:rPr>
              <w:rFonts w:asciiTheme="minorHAnsi" w:eastAsiaTheme="minorEastAsia" w:hAnsiTheme="minorHAnsi" w:cstheme="minorBidi"/>
              <w:noProof/>
              <w:kern w:val="2"/>
              <w:sz w:val="24"/>
              <w:szCs w:val="24"/>
              <w:lang w:val="es-CO" w:eastAsia="es-CO"/>
              <w14:ligatures w14:val="standardContextual"/>
            </w:rPr>
          </w:pPr>
          <w:hyperlink w:anchor="_Toc203778892" w:history="1">
            <w:r w:rsidR="00EB0F09" w:rsidRPr="00963F96">
              <w:rPr>
                <w:rStyle w:val="Hipervnculo"/>
                <w:noProof/>
              </w:rPr>
              <w:t>Consideraciones preliminares</w:t>
            </w:r>
            <w:r w:rsidR="00EB0F09">
              <w:rPr>
                <w:noProof/>
                <w:webHidden/>
              </w:rPr>
              <w:tab/>
            </w:r>
            <w:r w:rsidR="00EB0F09">
              <w:rPr>
                <w:noProof/>
                <w:webHidden/>
              </w:rPr>
              <w:fldChar w:fldCharType="begin"/>
            </w:r>
            <w:r w:rsidR="00EB0F09">
              <w:rPr>
                <w:noProof/>
                <w:webHidden/>
              </w:rPr>
              <w:instrText xml:space="preserve"> PAGEREF _Toc203778892 \h </w:instrText>
            </w:r>
            <w:r w:rsidR="00EB0F09">
              <w:rPr>
                <w:noProof/>
                <w:webHidden/>
              </w:rPr>
            </w:r>
            <w:r w:rsidR="00EB0F09">
              <w:rPr>
                <w:noProof/>
                <w:webHidden/>
              </w:rPr>
              <w:fldChar w:fldCharType="separate"/>
            </w:r>
            <w:r w:rsidR="009E4BD7">
              <w:rPr>
                <w:noProof/>
                <w:webHidden/>
              </w:rPr>
              <w:t>25</w:t>
            </w:r>
            <w:r w:rsidR="00EB0F09">
              <w:rPr>
                <w:noProof/>
                <w:webHidden/>
              </w:rPr>
              <w:fldChar w:fldCharType="end"/>
            </w:r>
          </w:hyperlink>
        </w:p>
        <w:p w14:paraId="6D658074" w14:textId="1DD1D48E" w:rsidR="00EB0F09" w:rsidRDefault="00000000">
          <w:pPr>
            <w:pStyle w:val="TDC1"/>
            <w:tabs>
              <w:tab w:val="right" w:leader="dot" w:pos="10070"/>
            </w:tabs>
            <w:rPr>
              <w:rFonts w:asciiTheme="minorHAnsi" w:eastAsiaTheme="minorEastAsia" w:hAnsiTheme="minorHAnsi" w:cstheme="minorBidi"/>
              <w:b w:val="0"/>
              <w:bCs w:val="0"/>
              <w:noProof/>
              <w:kern w:val="2"/>
              <w:sz w:val="24"/>
              <w:szCs w:val="24"/>
              <w:lang w:val="es-CO" w:eastAsia="es-CO"/>
              <w14:ligatures w14:val="standardContextual"/>
            </w:rPr>
          </w:pPr>
          <w:hyperlink w:anchor="_Toc203778893" w:history="1">
            <w:r w:rsidR="00EB0F09" w:rsidRPr="00963F96">
              <w:rPr>
                <w:rStyle w:val="Hipervnculo"/>
                <w:noProof/>
              </w:rPr>
              <w:t>Método</w:t>
            </w:r>
            <w:r w:rsidR="00EB0F09">
              <w:rPr>
                <w:noProof/>
                <w:webHidden/>
              </w:rPr>
              <w:tab/>
            </w:r>
            <w:r w:rsidR="00EB0F09">
              <w:rPr>
                <w:noProof/>
                <w:webHidden/>
              </w:rPr>
              <w:fldChar w:fldCharType="begin"/>
            </w:r>
            <w:r w:rsidR="00EB0F09">
              <w:rPr>
                <w:noProof/>
                <w:webHidden/>
              </w:rPr>
              <w:instrText xml:space="preserve"> PAGEREF _Toc203778893 \h </w:instrText>
            </w:r>
            <w:r w:rsidR="00EB0F09">
              <w:rPr>
                <w:noProof/>
                <w:webHidden/>
              </w:rPr>
            </w:r>
            <w:r w:rsidR="00EB0F09">
              <w:rPr>
                <w:noProof/>
                <w:webHidden/>
              </w:rPr>
              <w:fldChar w:fldCharType="separate"/>
            </w:r>
            <w:r w:rsidR="009E4BD7">
              <w:rPr>
                <w:noProof/>
                <w:webHidden/>
              </w:rPr>
              <w:t>26</w:t>
            </w:r>
            <w:r w:rsidR="00EB0F09">
              <w:rPr>
                <w:noProof/>
                <w:webHidden/>
              </w:rPr>
              <w:fldChar w:fldCharType="end"/>
            </w:r>
          </w:hyperlink>
        </w:p>
        <w:p w14:paraId="69FDC3B2" w14:textId="057BE5FB" w:rsidR="00EB0F09" w:rsidRDefault="00000000">
          <w:pPr>
            <w:pStyle w:val="TDC2"/>
            <w:tabs>
              <w:tab w:val="right" w:leader="dot" w:pos="10070"/>
            </w:tabs>
            <w:rPr>
              <w:rFonts w:asciiTheme="minorHAnsi" w:eastAsiaTheme="minorEastAsia" w:hAnsiTheme="minorHAnsi" w:cstheme="minorBidi"/>
              <w:noProof/>
              <w:kern w:val="2"/>
              <w:sz w:val="24"/>
              <w:szCs w:val="24"/>
              <w:lang w:val="es-CO" w:eastAsia="es-CO"/>
              <w14:ligatures w14:val="standardContextual"/>
            </w:rPr>
          </w:pPr>
          <w:hyperlink w:anchor="_Toc203778894" w:history="1">
            <w:r w:rsidR="00EB0F09" w:rsidRPr="00963F96">
              <w:rPr>
                <w:rStyle w:val="Hipervnculo"/>
                <w:noProof/>
              </w:rPr>
              <w:t>Participantes</w:t>
            </w:r>
            <w:r w:rsidR="00EB0F09">
              <w:rPr>
                <w:noProof/>
                <w:webHidden/>
              </w:rPr>
              <w:tab/>
            </w:r>
            <w:r w:rsidR="00EB0F09">
              <w:rPr>
                <w:noProof/>
                <w:webHidden/>
              </w:rPr>
              <w:fldChar w:fldCharType="begin"/>
            </w:r>
            <w:r w:rsidR="00EB0F09">
              <w:rPr>
                <w:noProof/>
                <w:webHidden/>
              </w:rPr>
              <w:instrText xml:space="preserve"> PAGEREF _Toc203778894 \h </w:instrText>
            </w:r>
            <w:r w:rsidR="00EB0F09">
              <w:rPr>
                <w:noProof/>
                <w:webHidden/>
              </w:rPr>
            </w:r>
            <w:r w:rsidR="00EB0F09">
              <w:rPr>
                <w:noProof/>
                <w:webHidden/>
              </w:rPr>
              <w:fldChar w:fldCharType="separate"/>
            </w:r>
            <w:r w:rsidR="009E4BD7">
              <w:rPr>
                <w:noProof/>
                <w:webHidden/>
              </w:rPr>
              <w:t>26</w:t>
            </w:r>
            <w:r w:rsidR="00EB0F09">
              <w:rPr>
                <w:noProof/>
                <w:webHidden/>
              </w:rPr>
              <w:fldChar w:fldCharType="end"/>
            </w:r>
          </w:hyperlink>
        </w:p>
        <w:p w14:paraId="474970AF" w14:textId="17CCE93D" w:rsidR="00EB0F09" w:rsidRDefault="00000000">
          <w:pPr>
            <w:pStyle w:val="TDC2"/>
            <w:tabs>
              <w:tab w:val="right" w:leader="dot" w:pos="10070"/>
            </w:tabs>
            <w:rPr>
              <w:rFonts w:asciiTheme="minorHAnsi" w:eastAsiaTheme="minorEastAsia" w:hAnsiTheme="minorHAnsi" w:cstheme="minorBidi"/>
              <w:noProof/>
              <w:kern w:val="2"/>
              <w:sz w:val="24"/>
              <w:szCs w:val="24"/>
              <w:lang w:val="es-CO" w:eastAsia="es-CO"/>
              <w14:ligatures w14:val="standardContextual"/>
            </w:rPr>
          </w:pPr>
          <w:hyperlink w:anchor="_Toc203778895" w:history="1">
            <w:r w:rsidR="00EB0F09" w:rsidRPr="00963F96">
              <w:rPr>
                <w:rStyle w:val="Hipervnculo"/>
                <w:noProof/>
              </w:rPr>
              <w:t>Instrumentos</w:t>
            </w:r>
            <w:r w:rsidR="00EB0F09">
              <w:rPr>
                <w:noProof/>
                <w:webHidden/>
              </w:rPr>
              <w:tab/>
            </w:r>
            <w:r w:rsidR="00EB0F09">
              <w:rPr>
                <w:noProof/>
                <w:webHidden/>
              </w:rPr>
              <w:fldChar w:fldCharType="begin"/>
            </w:r>
            <w:r w:rsidR="00EB0F09">
              <w:rPr>
                <w:noProof/>
                <w:webHidden/>
              </w:rPr>
              <w:instrText xml:space="preserve"> PAGEREF _Toc203778895 \h </w:instrText>
            </w:r>
            <w:r w:rsidR="00EB0F09">
              <w:rPr>
                <w:noProof/>
                <w:webHidden/>
              </w:rPr>
            </w:r>
            <w:r w:rsidR="00EB0F09">
              <w:rPr>
                <w:noProof/>
                <w:webHidden/>
              </w:rPr>
              <w:fldChar w:fldCharType="separate"/>
            </w:r>
            <w:r w:rsidR="009E4BD7">
              <w:rPr>
                <w:noProof/>
                <w:webHidden/>
              </w:rPr>
              <w:t>27</w:t>
            </w:r>
            <w:r w:rsidR="00EB0F09">
              <w:rPr>
                <w:noProof/>
                <w:webHidden/>
              </w:rPr>
              <w:fldChar w:fldCharType="end"/>
            </w:r>
          </w:hyperlink>
        </w:p>
        <w:p w14:paraId="6774CE6D" w14:textId="0102B294" w:rsidR="00EB0F09" w:rsidRDefault="00000000">
          <w:pPr>
            <w:pStyle w:val="TDC2"/>
            <w:tabs>
              <w:tab w:val="right" w:leader="dot" w:pos="10070"/>
            </w:tabs>
            <w:rPr>
              <w:rFonts w:asciiTheme="minorHAnsi" w:eastAsiaTheme="minorEastAsia" w:hAnsiTheme="minorHAnsi" w:cstheme="minorBidi"/>
              <w:noProof/>
              <w:kern w:val="2"/>
              <w:sz w:val="24"/>
              <w:szCs w:val="24"/>
              <w:lang w:val="es-CO" w:eastAsia="es-CO"/>
              <w14:ligatures w14:val="standardContextual"/>
            </w:rPr>
          </w:pPr>
          <w:hyperlink w:anchor="_Toc203778896" w:history="1">
            <w:r w:rsidR="00EB0F09" w:rsidRPr="00963F96">
              <w:rPr>
                <w:rStyle w:val="Hipervnculo"/>
                <w:noProof/>
              </w:rPr>
              <w:t>Procedimiento</w:t>
            </w:r>
            <w:r w:rsidR="00EB0F09">
              <w:rPr>
                <w:noProof/>
                <w:webHidden/>
              </w:rPr>
              <w:tab/>
            </w:r>
            <w:r w:rsidR="00EB0F09">
              <w:rPr>
                <w:noProof/>
                <w:webHidden/>
              </w:rPr>
              <w:fldChar w:fldCharType="begin"/>
            </w:r>
            <w:r w:rsidR="00EB0F09">
              <w:rPr>
                <w:noProof/>
                <w:webHidden/>
              </w:rPr>
              <w:instrText xml:space="preserve"> PAGEREF _Toc203778896 \h </w:instrText>
            </w:r>
            <w:r w:rsidR="00EB0F09">
              <w:rPr>
                <w:noProof/>
                <w:webHidden/>
              </w:rPr>
            </w:r>
            <w:r w:rsidR="00EB0F09">
              <w:rPr>
                <w:noProof/>
                <w:webHidden/>
              </w:rPr>
              <w:fldChar w:fldCharType="separate"/>
            </w:r>
            <w:r w:rsidR="009E4BD7">
              <w:rPr>
                <w:noProof/>
                <w:webHidden/>
              </w:rPr>
              <w:t>28</w:t>
            </w:r>
            <w:r w:rsidR="00EB0F09">
              <w:rPr>
                <w:noProof/>
                <w:webHidden/>
              </w:rPr>
              <w:fldChar w:fldCharType="end"/>
            </w:r>
          </w:hyperlink>
        </w:p>
        <w:p w14:paraId="0720182C" w14:textId="397EE8E8" w:rsidR="00EB0F09" w:rsidRDefault="00000000">
          <w:pPr>
            <w:pStyle w:val="TDC2"/>
            <w:tabs>
              <w:tab w:val="right" w:leader="dot" w:pos="10070"/>
            </w:tabs>
            <w:rPr>
              <w:rFonts w:asciiTheme="minorHAnsi" w:eastAsiaTheme="minorEastAsia" w:hAnsiTheme="minorHAnsi" w:cstheme="minorBidi"/>
              <w:noProof/>
              <w:kern w:val="2"/>
              <w:sz w:val="24"/>
              <w:szCs w:val="24"/>
              <w:lang w:val="es-CO" w:eastAsia="es-CO"/>
              <w14:ligatures w14:val="standardContextual"/>
            </w:rPr>
          </w:pPr>
          <w:hyperlink w:anchor="_Toc203778897" w:history="1">
            <w:r w:rsidR="00EB0F09" w:rsidRPr="00963F96">
              <w:rPr>
                <w:rStyle w:val="Hipervnculo"/>
                <w:noProof/>
              </w:rPr>
              <w:t>Análisis de la información</w:t>
            </w:r>
            <w:r w:rsidR="00EB0F09">
              <w:rPr>
                <w:noProof/>
                <w:webHidden/>
              </w:rPr>
              <w:tab/>
            </w:r>
            <w:r w:rsidR="00EB0F09">
              <w:rPr>
                <w:noProof/>
                <w:webHidden/>
              </w:rPr>
              <w:fldChar w:fldCharType="begin"/>
            </w:r>
            <w:r w:rsidR="00EB0F09">
              <w:rPr>
                <w:noProof/>
                <w:webHidden/>
              </w:rPr>
              <w:instrText xml:space="preserve"> PAGEREF _Toc203778897 \h </w:instrText>
            </w:r>
            <w:r w:rsidR="00EB0F09">
              <w:rPr>
                <w:noProof/>
                <w:webHidden/>
              </w:rPr>
            </w:r>
            <w:r w:rsidR="00EB0F09">
              <w:rPr>
                <w:noProof/>
                <w:webHidden/>
              </w:rPr>
              <w:fldChar w:fldCharType="separate"/>
            </w:r>
            <w:r w:rsidR="009E4BD7">
              <w:rPr>
                <w:noProof/>
                <w:webHidden/>
              </w:rPr>
              <w:t>30</w:t>
            </w:r>
            <w:r w:rsidR="00EB0F09">
              <w:rPr>
                <w:noProof/>
                <w:webHidden/>
              </w:rPr>
              <w:fldChar w:fldCharType="end"/>
            </w:r>
          </w:hyperlink>
        </w:p>
        <w:p w14:paraId="754C0B06" w14:textId="78DDFA87" w:rsidR="00EB0F09" w:rsidRDefault="00000000">
          <w:pPr>
            <w:pStyle w:val="TDC2"/>
            <w:tabs>
              <w:tab w:val="right" w:leader="dot" w:pos="10070"/>
            </w:tabs>
            <w:rPr>
              <w:rFonts w:asciiTheme="minorHAnsi" w:eastAsiaTheme="minorEastAsia" w:hAnsiTheme="minorHAnsi" w:cstheme="minorBidi"/>
              <w:noProof/>
              <w:kern w:val="2"/>
              <w:sz w:val="24"/>
              <w:szCs w:val="24"/>
              <w:lang w:val="es-CO" w:eastAsia="es-CO"/>
              <w14:ligatures w14:val="standardContextual"/>
            </w:rPr>
          </w:pPr>
          <w:hyperlink w:anchor="_Toc203778898" w:history="1">
            <w:r w:rsidR="00EB0F09" w:rsidRPr="00963F96">
              <w:rPr>
                <w:rStyle w:val="Hipervnculo"/>
                <w:noProof/>
              </w:rPr>
              <w:t>Aspectos</w:t>
            </w:r>
            <w:r w:rsidR="00EB0F09" w:rsidRPr="00963F96">
              <w:rPr>
                <w:rStyle w:val="Hipervnculo"/>
                <w:noProof/>
                <w:spacing w:val="-4"/>
              </w:rPr>
              <w:t xml:space="preserve"> </w:t>
            </w:r>
            <w:r w:rsidR="00EB0F09" w:rsidRPr="00963F96">
              <w:rPr>
                <w:rStyle w:val="Hipervnculo"/>
                <w:noProof/>
                <w:spacing w:val="-2"/>
              </w:rPr>
              <w:t>éticos</w:t>
            </w:r>
            <w:r w:rsidR="00EB0F09">
              <w:rPr>
                <w:noProof/>
                <w:webHidden/>
              </w:rPr>
              <w:tab/>
            </w:r>
            <w:r w:rsidR="00EB0F09">
              <w:rPr>
                <w:noProof/>
                <w:webHidden/>
              </w:rPr>
              <w:fldChar w:fldCharType="begin"/>
            </w:r>
            <w:r w:rsidR="00EB0F09">
              <w:rPr>
                <w:noProof/>
                <w:webHidden/>
              </w:rPr>
              <w:instrText xml:space="preserve"> PAGEREF _Toc203778898 \h </w:instrText>
            </w:r>
            <w:r w:rsidR="00EB0F09">
              <w:rPr>
                <w:noProof/>
                <w:webHidden/>
              </w:rPr>
            </w:r>
            <w:r w:rsidR="00EB0F09">
              <w:rPr>
                <w:noProof/>
                <w:webHidden/>
              </w:rPr>
              <w:fldChar w:fldCharType="separate"/>
            </w:r>
            <w:r w:rsidR="009E4BD7">
              <w:rPr>
                <w:noProof/>
                <w:webHidden/>
              </w:rPr>
              <w:t>31</w:t>
            </w:r>
            <w:r w:rsidR="00EB0F09">
              <w:rPr>
                <w:noProof/>
                <w:webHidden/>
              </w:rPr>
              <w:fldChar w:fldCharType="end"/>
            </w:r>
          </w:hyperlink>
        </w:p>
        <w:p w14:paraId="014FEA7B" w14:textId="325BA07F" w:rsidR="00EB0F09" w:rsidRDefault="00000000">
          <w:pPr>
            <w:pStyle w:val="TDC1"/>
            <w:tabs>
              <w:tab w:val="right" w:leader="dot" w:pos="10070"/>
            </w:tabs>
            <w:rPr>
              <w:rFonts w:asciiTheme="minorHAnsi" w:eastAsiaTheme="minorEastAsia" w:hAnsiTheme="minorHAnsi" w:cstheme="minorBidi"/>
              <w:b w:val="0"/>
              <w:bCs w:val="0"/>
              <w:noProof/>
              <w:kern w:val="2"/>
              <w:sz w:val="24"/>
              <w:szCs w:val="24"/>
              <w:lang w:val="es-CO" w:eastAsia="es-CO"/>
              <w14:ligatures w14:val="standardContextual"/>
            </w:rPr>
          </w:pPr>
          <w:hyperlink w:anchor="_Toc203778899" w:history="1">
            <w:r w:rsidR="00EB0F09" w:rsidRPr="00963F96">
              <w:rPr>
                <w:rStyle w:val="Hipervnculo"/>
                <w:noProof/>
              </w:rPr>
              <w:t>Resultados</w:t>
            </w:r>
            <w:r w:rsidR="00EB0F09">
              <w:rPr>
                <w:noProof/>
                <w:webHidden/>
              </w:rPr>
              <w:tab/>
            </w:r>
            <w:r w:rsidR="00EB0F09">
              <w:rPr>
                <w:noProof/>
                <w:webHidden/>
              </w:rPr>
              <w:fldChar w:fldCharType="begin"/>
            </w:r>
            <w:r w:rsidR="00EB0F09">
              <w:rPr>
                <w:noProof/>
                <w:webHidden/>
              </w:rPr>
              <w:instrText xml:space="preserve"> PAGEREF _Toc203778899 \h </w:instrText>
            </w:r>
            <w:r w:rsidR="00EB0F09">
              <w:rPr>
                <w:noProof/>
                <w:webHidden/>
              </w:rPr>
            </w:r>
            <w:r w:rsidR="00EB0F09">
              <w:rPr>
                <w:noProof/>
                <w:webHidden/>
              </w:rPr>
              <w:fldChar w:fldCharType="separate"/>
            </w:r>
            <w:r w:rsidR="009E4BD7">
              <w:rPr>
                <w:noProof/>
                <w:webHidden/>
              </w:rPr>
              <w:t>32</w:t>
            </w:r>
            <w:r w:rsidR="00EB0F09">
              <w:rPr>
                <w:noProof/>
                <w:webHidden/>
              </w:rPr>
              <w:fldChar w:fldCharType="end"/>
            </w:r>
          </w:hyperlink>
        </w:p>
        <w:p w14:paraId="71E3298D" w14:textId="3C60D1FB" w:rsidR="00EB0F09" w:rsidRDefault="00000000">
          <w:pPr>
            <w:pStyle w:val="TDC2"/>
            <w:tabs>
              <w:tab w:val="right" w:leader="dot" w:pos="10070"/>
            </w:tabs>
            <w:rPr>
              <w:rFonts w:asciiTheme="minorHAnsi" w:eastAsiaTheme="minorEastAsia" w:hAnsiTheme="minorHAnsi" w:cstheme="minorBidi"/>
              <w:noProof/>
              <w:kern w:val="2"/>
              <w:sz w:val="24"/>
              <w:szCs w:val="24"/>
              <w:lang w:val="es-CO" w:eastAsia="es-CO"/>
              <w14:ligatures w14:val="standardContextual"/>
            </w:rPr>
          </w:pPr>
          <w:hyperlink w:anchor="_Toc203778900" w:history="1">
            <w:r w:rsidR="00EB0F09" w:rsidRPr="00963F96">
              <w:rPr>
                <w:rStyle w:val="Hipervnculo"/>
                <w:noProof/>
              </w:rPr>
              <w:t>Propuesta</w:t>
            </w:r>
            <w:r w:rsidR="00EB0F09">
              <w:rPr>
                <w:noProof/>
                <w:webHidden/>
              </w:rPr>
              <w:tab/>
            </w:r>
            <w:r w:rsidR="00EB0F09">
              <w:rPr>
                <w:noProof/>
                <w:webHidden/>
              </w:rPr>
              <w:fldChar w:fldCharType="begin"/>
            </w:r>
            <w:r w:rsidR="00EB0F09">
              <w:rPr>
                <w:noProof/>
                <w:webHidden/>
              </w:rPr>
              <w:instrText xml:space="preserve"> PAGEREF _Toc203778900 \h </w:instrText>
            </w:r>
            <w:r w:rsidR="00EB0F09">
              <w:rPr>
                <w:noProof/>
                <w:webHidden/>
              </w:rPr>
            </w:r>
            <w:r w:rsidR="00EB0F09">
              <w:rPr>
                <w:noProof/>
                <w:webHidden/>
              </w:rPr>
              <w:fldChar w:fldCharType="separate"/>
            </w:r>
            <w:r w:rsidR="009E4BD7">
              <w:rPr>
                <w:noProof/>
                <w:webHidden/>
              </w:rPr>
              <w:t>36</w:t>
            </w:r>
            <w:r w:rsidR="00EB0F09">
              <w:rPr>
                <w:noProof/>
                <w:webHidden/>
              </w:rPr>
              <w:fldChar w:fldCharType="end"/>
            </w:r>
          </w:hyperlink>
        </w:p>
        <w:p w14:paraId="32BE0142" w14:textId="4B07DE1E" w:rsidR="00EB0F09" w:rsidRDefault="00000000">
          <w:pPr>
            <w:pStyle w:val="TDC1"/>
            <w:tabs>
              <w:tab w:val="right" w:leader="dot" w:pos="10070"/>
            </w:tabs>
            <w:rPr>
              <w:rFonts w:asciiTheme="minorHAnsi" w:eastAsiaTheme="minorEastAsia" w:hAnsiTheme="minorHAnsi" w:cstheme="minorBidi"/>
              <w:b w:val="0"/>
              <w:bCs w:val="0"/>
              <w:noProof/>
              <w:kern w:val="2"/>
              <w:sz w:val="24"/>
              <w:szCs w:val="24"/>
              <w:lang w:val="es-CO" w:eastAsia="es-CO"/>
              <w14:ligatures w14:val="standardContextual"/>
            </w:rPr>
          </w:pPr>
          <w:hyperlink w:anchor="_Toc203778901" w:history="1">
            <w:r w:rsidR="00EB0F09" w:rsidRPr="00963F96">
              <w:rPr>
                <w:rStyle w:val="Hipervnculo"/>
                <w:noProof/>
              </w:rPr>
              <w:t>Discusión</w:t>
            </w:r>
            <w:r w:rsidR="00EB0F09">
              <w:rPr>
                <w:noProof/>
                <w:webHidden/>
              </w:rPr>
              <w:tab/>
            </w:r>
            <w:r w:rsidR="00EB0F09">
              <w:rPr>
                <w:noProof/>
                <w:webHidden/>
              </w:rPr>
              <w:fldChar w:fldCharType="begin"/>
            </w:r>
            <w:r w:rsidR="00EB0F09">
              <w:rPr>
                <w:noProof/>
                <w:webHidden/>
              </w:rPr>
              <w:instrText xml:space="preserve"> PAGEREF _Toc203778901 \h </w:instrText>
            </w:r>
            <w:r w:rsidR="00EB0F09">
              <w:rPr>
                <w:noProof/>
                <w:webHidden/>
              </w:rPr>
            </w:r>
            <w:r w:rsidR="00EB0F09">
              <w:rPr>
                <w:noProof/>
                <w:webHidden/>
              </w:rPr>
              <w:fldChar w:fldCharType="separate"/>
            </w:r>
            <w:r w:rsidR="009E4BD7">
              <w:rPr>
                <w:noProof/>
                <w:webHidden/>
              </w:rPr>
              <w:t>40</w:t>
            </w:r>
            <w:r w:rsidR="00EB0F09">
              <w:rPr>
                <w:noProof/>
                <w:webHidden/>
              </w:rPr>
              <w:fldChar w:fldCharType="end"/>
            </w:r>
          </w:hyperlink>
        </w:p>
        <w:p w14:paraId="3E4309BB" w14:textId="5E17E4A4" w:rsidR="00EB0F09" w:rsidRDefault="00000000">
          <w:pPr>
            <w:pStyle w:val="TDC1"/>
            <w:tabs>
              <w:tab w:val="right" w:leader="dot" w:pos="10070"/>
            </w:tabs>
            <w:rPr>
              <w:rFonts w:asciiTheme="minorHAnsi" w:eastAsiaTheme="minorEastAsia" w:hAnsiTheme="minorHAnsi" w:cstheme="minorBidi"/>
              <w:b w:val="0"/>
              <w:bCs w:val="0"/>
              <w:noProof/>
              <w:kern w:val="2"/>
              <w:sz w:val="24"/>
              <w:szCs w:val="24"/>
              <w:lang w:val="es-CO" w:eastAsia="es-CO"/>
              <w14:ligatures w14:val="standardContextual"/>
            </w:rPr>
          </w:pPr>
          <w:hyperlink w:anchor="_Toc203778902" w:history="1">
            <w:r w:rsidR="00EB0F09" w:rsidRPr="00963F96">
              <w:rPr>
                <w:rStyle w:val="Hipervnculo"/>
                <w:noProof/>
              </w:rPr>
              <w:t>Conclusión</w:t>
            </w:r>
            <w:r w:rsidR="00EB0F09">
              <w:rPr>
                <w:noProof/>
                <w:webHidden/>
              </w:rPr>
              <w:tab/>
            </w:r>
            <w:r w:rsidR="00EB0F09">
              <w:rPr>
                <w:noProof/>
                <w:webHidden/>
              </w:rPr>
              <w:fldChar w:fldCharType="begin"/>
            </w:r>
            <w:r w:rsidR="00EB0F09">
              <w:rPr>
                <w:noProof/>
                <w:webHidden/>
              </w:rPr>
              <w:instrText xml:space="preserve"> PAGEREF _Toc203778902 \h </w:instrText>
            </w:r>
            <w:r w:rsidR="00EB0F09">
              <w:rPr>
                <w:noProof/>
                <w:webHidden/>
              </w:rPr>
            </w:r>
            <w:r w:rsidR="00EB0F09">
              <w:rPr>
                <w:noProof/>
                <w:webHidden/>
              </w:rPr>
              <w:fldChar w:fldCharType="separate"/>
            </w:r>
            <w:r w:rsidR="009E4BD7">
              <w:rPr>
                <w:noProof/>
                <w:webHidden/>
              </w:rPr>
              <w:t>43</w:t>
            </w:r>
            <w:r w:rsidR="00EB0F09">
              <w:rPr>
                <w:noProof/>
                <w:webHidden/>
              </w:rPr>
              <w:fldChar w:fldCharType="end"/>
            </w:r>
          </w:hyperlink>
        </w:p>
        <w:p w14:paraId="2CD93316" w14:textId="277AA637" w:rsidR="00EB0F09" w:rsidRDefault="00000000">
          <w:pPr>
            <w:pStyle w:val="TDC1"/>
            <w:tabs>
              <w:tab w:val="right" w:leader="dot" w:pos="10070"/>
            </w:tabs>
            <w:rPr>
              <w:rFonts w:asciiTheme="minorHAnsi" w:eastAsiaTheme="minorEastAsia" w:hAnsiTheme="minorHAnsi" w:cstheme="minorBidi"/>
              <w:b w:val="0"/>
              <w:bCs w:val="0"/>
              <w:noProof/>
              <w:kern w:val="2"/>
              <w:sz w:val="24"/>
              <w:szCs w:val="24"/>
              <w:lang w:val="es-CO" w:eastAsia="es-CO"/>
              <w14:ligatures w14:val="standardContextual"/>
            </w:rPr>
          </w:pPr>
          <w:hyperlink w:anchor="_Toc203778903" w:history="1">
            <w:r w:rsidR="00EB0F09" w:rsidRPr="00963F96">
              <w:rPr>
                <w:rStyle w:val="Hipervnculo"/>
                <w:noProof/>
                <w:spacing w:val="-2"/>
              </w:rPr>
              <w:t>Referencias</w:t>
            </w:r>
            <w:r w:rsidR="00EB0F09">
              <w:rPr>
                <w:noProof/>
                <w:webHidden/>
              </w:rPr>
              <w:tab/>
            </w:r>
            <w:r w:rsidR="00EB0F09">
              <w:rPr>
                <w:noProof/>
                <w:webHidden/>
              </w:rPr>
              <w:fldChar w:fldCharType="begin"/>
            </w:r>
            <w:r w:rsidR="00EB0F09">
              <w:rPr>
                <w:noProof/>
                <w:webHidden/>
              </w:rPr>
              <w:instrText xml:space="preserve"> PAGEREF _Toc203778903 \h </w:instrText>
            </w:r>
            <w:r w:rsidR="00EB0F09">
              <w:rPr>
                <w:noProof/>
                <w:webHidden/>
              </w:rPr>
            </w:r>
            <w:r w:rsidR="00EB0F09">
              <w:rPr>
                <w:noProof/>
                <w:webHidden/>
              </w:rPr>
              <w:fldChar w:fldCharType="separate"/>
            </w:r>
            <w:r w:rsidR="009E4BD7">
              <w:rPr>
                <w:noProof/>
                <w:webHidden/>
              </w:rPr>
              <w:t>45</w:t>
            </w:r>
            <w:r w:rsidR="00EB0F09">
              <w:rPr>
                <w:noProof/>
                <w:webHidden/>
              </w:rPr>
              <w:fldChar w:fldCharType="end"/>
            </w:r>
          </w:hyperlink>
        </w:p>
        <w:p w14:paraId="238998E7" w14:textId="76C415DC" w:rsidR="00EB0F09" w:rsidRDefault="00000000">
          <w:pPr>
            <w:pStyle w:val="TDC1"/>
            <w:tabs>
              <w:tab w:val="right" w:leader="dot" w:pos="10070"/>
            </w:tabs>
            <w:rPr>
              <w:rFonts w:asciiTheme="minorHAnsi" w:eastAsiaTheme="minorEastAsia" w:hAnsiTheme="minorHAnsi" w:cstheme="minorBidi"/>
              <w:b w:val="0"/>
              <w:bCs w:val="0"/>
              <w:noProof/>
              <w:kern w:val="2"/>
              <w:sz w:val="24"/>
              <w:szCs w:val="24"/>
              <w:lang w:val="es-CO" w:eastAsia="es-CO"/>
              <w14:ligatures w14:val="standardContextual"/>
            </w:rPr>
          </w:pPr>
          <w:hyperlink w:anchor="_Toc203778904" w:history="1">
            <w:r w:rsidR="00EB0F09" w:rsidRPr="00963F96">
              <w:rPr>
                <w:rStyle w:val="Hipervnculo"/>
                <w:noProof/>
              </w:rPr>
              <w:t>Anexos</w:t>
            </w:r>
            <w:r w:rsidR="00EB0F09">
              <w:rPr>
                <w:noProof/>
                <w:webHidden/>
              </w:rPr>
              <w:tab/>
            </w:r>
            <w:r w:rsidR="00EB0F09">
              <w:rPr>
                <w:noProof/>
                <w:webHidden/>
              </w:rPr>
              <w:fldChar w:fldCharType="begin"/>
            </w:r>
            <w:r w:rsidR="00EB0F09">
              <w:rPr>
                <w:noProof/>
                <w:webHidden/>
              </w:rPr>
              <w:instrText xml:space="preserve"> PAGEREF _Toc203778904 \h </w:instrText>
            </w:r>
            <w:r w:rsidR="00EB0F09">
              <w:rPr>
                <w:noProof/>
                <w:webHidden/>
              </w:rPr>
            </w:r>
            <w:r w:rsidR="00EB0F09">
              <w:rPr>
                <w:noProof/>
                <w:webHidden/>
              </w:rPr>
              <w:fldChar w:fldCharType="separate"/>
            </w:r>
            <w:r w:rsidR="009E4BD7">
              <w:rPr>
                <w:noProof/>
                <w:webHidden/>
              </w:rPr>
              <w:t>53</w:t>
            </w:r>
            <w:r w:rsidR="00EB0F09">
              <w:rPr>
                <w:noProof/>
                <w:webHidden/>
              </w:rPr>
              <w:fldChar w:fldCharType="end"/>
            </w:r>
          </w:hyperlink>
        </w:p>
        <w:p w14:paraId="645329D6" w14:textId="68812C95" w:rsidR="00E54732" w:rsidRPr="003E4309" w:rsidRDefault="006C5B44" w:rsidP="003E4309">
          <w:pPr>
            <w:rPr>
              <w:sz w:val="24"/>
              <w:szCs w:val="24"/>
            </w:rPr>
            <w:sectPr w:rsidR="00E54732" w:rsidRPr="003E4309" w:rsidSect="003E4309">
              <w:pgSz w:w="12240" w:h="15840"/>
              <w:pgMar w:top="1440" w:right="1440" w:bottom="1440" w:left="1440" w:header="748" w:footer="0" w:gutter="0"/>
              <w:cols w:space="720"/>
            </w:sectPr>
          </w:pPr>
          <w:r w:rsidRPr="006C5B44">
            <w:rPr>
              <w:b/>
              <w:bCs/>
              <w:sz w:val="24"/>
              <w:szCs w:val="24"/>
            </w:rPr>
            <w:fldChar w:fldCharType="end"/>
          </w:r>
        </w:p>
      </w:sdtContent>
    </w:sdt>
    <w:p w14:paraId="69E91324" w14:textId="77777777" w:rsidR="000E0494" w:rsidRDefault="000E0494">
      <w:pPr>
        <w:pStyle w:val="Textoindependiente"/>
        <w:spacing w:before="169"/>
        <w:ind w:left="0"/>
        <w:rPr>
          <w:b/>
        </w:rPr>
      </w:pPr>
    </w:p>
    <w:p w14:paraId="1D00976A" w14:textId="77777777" w:rsidR="00CA13A3" w:rsidRPr="004959E1" w:rsidRDefault="00CA13A3" w:rsidP="004959E1">
      <w:pPr>
        <w:pStyle w:val="Ttulo1"/>
      </w:pPr>
      <w:bookmarkStart w:id="0" w:name="_Toc202647707"/>
      <w:bookmarkStart w:id="1" w:name="_Toc203419572"/>
      <w:bookmarkStart w:id="2" w:name="_Toc203778890"/>
      <w:r w:rsidRPr="004959E1">
        <w:t>Introducción</w:t>
      </w:r>
      <w:bookmarkEnd w:id="0"/>
      <w:bookmarkEnd w:id="1"/>
      <w:bookmarkEnd w:id="2"/>
    </w:p>
    <w:p w14:paraId="364555FD" w14:textId="77777777" w:rsidR="00CA13A3" w:rsidRDefault="00CA13A3">
      <w:pPr>
        <w:pStyle w:val="Textoindependiente"/>
        <w:spacing w:line="480" w:lineRule="auto"/>
        <w:ind w:right="357" w:firstLine="719"/>
        <w:jc w:val="both"/>
      </w:pPr>
    </w:p>
    <w:p w14:paraId="2D902D90" w14:textId="1BBB55B9" w:rsidR="000E0494" w:rsidRDefault="004C795A">
      <w:pPr>
        <w:pStyle w:val="Textoindependiente"/>
        <w:spacing w:line="480" w:lineRule="auto"/>
        <w:ind w:right="357" w:firstLine="719"/>
        <w:jc w:val="both"/>
      </w:pPr>
      <w:r>
        <w:t>El</w:t>
      </w:r>
      <w:r>
        <w:rPr>
          <w:spacing w:val="-14"/>
        </w:rPr>
        <w:t xml:space="preserve"> </w:t>
      </w:r>
      <w:r>
        <w:t>Instituto</w:t>
      </w:r>
      <w:r>
        <w:rPr>
          <w:spacing w:val="-15"/>
        </w:rPr>
        <w:t xml:space="preserve"> </w:t>
      </w:r>
      <w:r>
        <w:t>Técnico</w:t>
      </w:r>
      <w:r>
        <w:rPr>
          <w:spacing w:val="-11"/>
        </w:rPr>
        <w:t xml:space="preserve"> </w:t>
      </w:r>
      <w:r>
        <w:t>Industrial</w:t>
      </w:r>
      <w:r>
        <w:rPr>
          <w:spacing w:val="-15"/>
        </w:rPr>
        <w:t xml:space="preserve"> </w:t>
      </w:r>
      <w:r>
        <w:t>San</w:t>
      </w:r>
      <w:r>
        <w:rPr>
          <w:spacing w:val="-15"/>
        </w:rPr>
        <w:t xml:space="preserve"> </w:t>
      </w:r>
      <w:r>
        <w:t>Juan</w:t>
      </w:r>
      <w:r>
        <w:rPr>
          <w:spacing w:val="-15"/>
        </w:rPr>
        <w:t xml:space="preserve"> </w:t>
      </w:r>
      <w:r>
        <w:t>Bosco,</w:t>
      </w:r>
      <w:r>
        <w:rPr>
          <w:spacing w:val="-15"/>
        </w:rPr>
        <w:t xml:space="preserve"> </w:t>
      </w:r>
      <w:r>
        <w:t>localizado</w:t>
      </w:r>
      <w:r>
        <w:rPr>
          <w:spacing w:val="-15"/>
        </w:rPr>
        <w:t xml:space="preserve"> </w:t>
      </w:r>
      <w:r>
        <w:t>en</w:t>
      </w:r>
      <w:r>
        <w:rPr>
          <w:spacing w:val="-15"/>
        </w:rPr>
        <w:t xml:space="preserve"> </w:t>
      </w:r>
      <w:r>
        <w:t>el</w:t>
      </w:r>
      <w:r>
        <w:rPr>
          <w:spacing w:val="-13"/>
        </w:rPr>
        <w:t xml:space="preserve"> </w:t>
      </w:r>
      <w:r>
        <w:t>municipio</w:t>
      </w:r>
      <w:r>
        <w:rPr>
          <w:spacing w:val="-15"/>
        </w:rPr>
        <w:t xml:space="preserve"> </w:t>
      </w:r>
      <w:r>
        <w:t>de</w:t>
      </w:r>
      <w:r>
        <w:rPr>
          <w:spacing w:val="-15"/>
        </w:rPr>
        <w:t xml:space="preserve"> </w:t>
      </w:r>
      <w:r>
        <w:t>Contratación, departamento de</w:t>
      </w:r>
      <w:r>
        <w:rPr>
          <w:spacing w:val="-1"/>
        </w:rPr>
        <w:t xml:space="preserve"> </w:t>
      </w:r>
      <w:r>
        <w:t>Santander,</w:t>
      </w:r>
      <w:r>
        <w:rPr>
          <w:spacing w:val="-1"/>
        </w:rPr>
        <w:t xml:space="preserve"> </w:t>
      </w:r>
      <w:r>
        <w:t>se caracteriza</w:t>
      </w:r>
      <w:r>
        <w:rPr>
          <w:spacing w:val="-1"/>
        </w:rPr>
        <w:t xml:space="preserve"> </w:t>
      </w:r>
      <w:r>
        <w:t xml:space="preserve">por su identidad basada en los principios salesianos de “Razón, Religión y Amor”, cimentados en su lema </w:t>
      </w:r>
      <w:r>
        <w:rPr>
          <w:i/>
        </w:rPr>
        <w:t xml:space="preserve">“Buenos cristianos Honestos ciudadanos”. </w:t>
      </w:r>
      <w:r>
        <w:t>Esta perspectiva no solo promueve el desarrollo académico, sino que también fomenta la formación en valores éticos y morales, impulsando el desarrollo integral de los estudiantes</w:t>
      </w:r>
      <w:r w:rsidR="00CA13A3">
        <w:t xml:space="preserve"> </w:t>
      </w:r>
      <w:r w:rsidR="00CA13A3" w:rsidRPr="00CA13A3">
        <w:t xml:space="preserve">(Instituto Técnico Industrial San Juan Bosco - Salesianos </w:t>
      </w:r>
      <w:r w:rsidR="004959E1" w:rsidRPr="00CA13A3">
        <w:t>Bogotá</w:t>
      </w:r>
      <w:r w:rsidR="00CA13A3" w:rsidRPr="00CA13A3">
        <w:t>, s. f.)</w:t>
      </w:r>
      <w:r>
        <w:t>.</w:t>
      </w:r>
    </w:p>
    <w:p w14:paraId="0F30ACDB" w14:textId="30A2F17B" w:rsidR="000E0494" w:rsidRDefault="004C795A">
      <w:pPr>
        <w:pStyle w:val="Textoindependiente"/>
        <w:spacing w:before="161" w:line="480" w:lineRule="auto"/>
        <w:ind w:right="357" w:firstLine="719"/>
        <w:jc w:val="both"/>
      </w:pPr>
      <w:r>
        <w:t>En particular, el colegio brinda una educación técnica especializada con talleres como: informática</w:t>
      </w:r>
      <w:r>
        <w:rPr>
          <w:spacing w:val="-2"/>
        </w:rPr>
        <w:t xml:space="preserve"> </w:t>
      </w:r>
      <w:r>
        <w:t>y</w:t>
      </w:r>
      <w:r>
        <w:rPr>
          <w:spacing w:val="-7"/>
        </w:rPr>
        <w:t xml:space="preserve"> </w:t>
      </w:r>
      <w:r>
        <w:t>comunicaciones,</w:t>
      </w:r>
      <w:r>
        <w:rPr>
          <w:spacing w:val="-5"/>
        </w:rPr>
        <w:t xml:space="preserve"> </w:t>
      </w:r>
      <w:r>
        <w:t>comercio, y</w:t>
      </w:r>
      <w:r>
        <w:rPr>
          <w:spacing w:val="-10"/>
        </w:rPr>
        <w:t xml:space="preserve"> </w:t>
      </w:r>
      <w:r>
        <w:t>mecánica</w:t>
      </w:r>
      <w:r>
        <w:rPr>
          <w:spacing w:val="-6"/>
        </w:rPr>
        <w:t xml:space="preserve"> </w:t>
      </w:r>
      <w:r>
        <w:t>industrial y</w:t>
      </w:r>
      <w:r>
        <w:rPr>
          <w:spacing w:val="-7"/>
        </w:rPr>
        <w:t xml:space="preserve"> </w:t>
      </w:r>
      <w:r>
        <w:t>electricidad.</w:t>
      </w:r>
      <w:r>
        <w:rPr>
          <w:spacing w:val="-5"/>
        </w:rPr>
        <w:t xml:space="preserve"> </w:t>
      </w:r>
      <w:r>
        <w:t>Por</w:t>
      </w:r>
      <w:r>
        <w:rPr>
          <w:spacing w:val="-6"/>
        </w:rPr>
        <w:t xml:space="preserve"> </w:t>
      </w:r>
      <w:r>
        <w:t>medio</w:t>
      </w:r>
      <w:r>
        <w:rPr>
          <w:spacing w:val="-5"/>
        </w:rPr>
        <w:t xml:space="preserve"> </w:t>
      </w:r>
      <w:r>
        <w:t>de</w:t>
      </w:r>
      <w:r>
        <w:rPr>
          <w:spacing w:val="-6"/>
        </w:rPr>
        <w:t xml:space="preserve"> </w:t>
      </w:r>
      <w:r>
        <w:t>estos talleres, los educandos potencian competencias teóricas y prácticas que los capacita para confrontar desafíos en diferentes campos profesionales. En este sentido, se busca mejorar la calidad</w:t>
      </w:r>
      <w:r>
        <w:rPr>
          <w:spacing w:val="-10"/>
        </w:rPr>
        <w:t xml:space="preserve"> </w:t>
      </w:r>
      <w:r>
        <w:t>educativa,</w:t>
      </w:r>
      <w:r>
        <w:rPr>
          <w:spacing w:val="-10"/>
        </w:rPr>
        <w:t xml:space="preserve"> </w:t>
      </w:r>
      <w:r>
        <w:t>generando</w:t>
      </w:r>
      <w:r>
        <w:rPr>
          <w:spacing w:val="-10"/>
        </w:rPr>
        <w:t xml:space="preserve"> </w:t>
      </w:r>
      <w:r>
        <w:t>igualmente</w:t>
      </w:r>
      <w:r>
        <w:rPr>
          <w:spacing w:val="-11"/>
        </w:rPr>
        <w:t xml:space="preserve"> </w:t>
      </w:r>
      <w:r>
        <w:t>mayores</w:t>
      </w:r>
      <w:r>
        <w:rPr>
          <w:spacing w:val="-10"/>
        </w:rPr>
        <w:t xml:space="preserve"> </w:t>
      </w:r>
      <w:r>
        <w:t>posibilidades</w:t>
      </w:r>
      <w:r>
        <w:rPr>
          <w:spacing w:val="-10"/>
        </w:rPr>
        <w:t xml:space="preserve"> </w:t>
      </w:r>
      <w:r>
        <w:t>laborales</w:t>
      </w:r>
      <w:r>
        <w:rPr>
          <w:spacing w:val="-8"/>
        </w:rPr>
        <w:t xml:space="preserve"> </w:t>
      </w:r>
      <w:r>
        <w:t>y</w:t>
      </w:r>
      <w:r>
        <w:rPr>
          <w:spacing w:val="-13"/>
        </w:rPr>
        <w:t xml:space="preserve"> </w:t>
      </w:r>
      <w:r>
        <w:t>continuidad</w:t>
      </w:r>
      <w:r>
        <w:rPr>
          <w:spacing w:val="-11"/>
        </w:rPr>
        <w:t xml:space="preserve"> </w:t>
      </w:r>
      <w:r>
        <w:t>formativa en estas áreas hacia la profesionalización</w:t>
      </w:r>
      <w:r w:rsidR="007844B6">
        <w:t xml:space="preserve"> </w:t>
      </w:r>
      <w:r w:rsidR="007844B6" w:rsidRPr="007844B6">
        <w:t>(Instituto Técnico Industrial San Juan Bosco, 2013)</w:t>
      </w:r>
      <w:r w:rsidR="007844B6">
        <w:t>.</w:t>
      </w:r>
    </w:p>
    <w:p w14:paraId="219DCD40" w14:textId="5BD623F5" w:rsidR="00D47EE5" w:rsidRPr="00D47EE5" w:rsidRDefault="00D47EE5">
      <w:pPr>
        <w:pStyle w:val="Textoindependiente"/>
        <w:spacing w:before="161" w:line="480" w:lineRule="auto"/>
        <w:ind w:right="357" w:firstLine="719"/>
        <w:jc w:val="both"/>
        <w:rPr>
          <w:lang w:val="es-CO"/>
        </w:rPr>
      </w:pPr>
      <w:r>
        <w:t>Ahora bien, en relación con el rol de los estudiantes del taller de electricidad, se mencionan jóvenes de grado décimo y undécimo, entre los 15 y 18 años de edad. La mayoría de estos estudiantes provienen de familias ubicadas en zonas rurales o sectores urbanos principalmente de bajos recursos de la població</w:t>
      </w:r>
      <w:r w:rsidR="00DC518C">
        <w:t xml:space="preserve">n de Contratación y sus alrededores, lo que convierte la formación técnica en una oportunidad accesible de incorporación futura en el ámbito laboral o la continuidad de su formación en la educación </w:t>
      </w:r>
      <w:r w:rsidR="00DC518C">
        <w:lastRenderedPageBreak/>
        <w:t>superior en áreas asociadas. Cabe añadir</w:t>
      </w:r>
      <w:r w:rsidR="003923AC">
        <w:t xml:space="preserve"> que,</w:t>
      </w:r>
      <w:r w:rsidR="00DC518C">
        <w:t xml:space="preserve"> en el transcurso de su proceso de formación, los estudiantes desarrollan habilidades técnicas que incluyen saberes teóricos, implementación de herramientas y materialización de bases relacionadas con las instalaciones eléctricas, en un entorno educativo enfocado a la vinculación entre formación académica</w:t>
      </w:r>
      <w:r w:rsidR="003923AC">
        <w:t>, técnica y valores institucionales.</w:t>
      </w:r>
    </w:p>
    <w:p w14:paraId="61288CA6" w14:textId="1543633F" w:rsidR="003923AC" w:rsidRPr="003923AC" w:rsidRDefault="003923AC" w:rsidP="00BE0A79">
      <w:pPr>
        <w:pStyle w:val="Textoindependiente"/>
        <w:spacing w:before="159" w:line="480" w:lineRule="auto"/>
        <w:ind w:right="355" w:firstLine="719"/>
        <w:jc w:val="both"/>
      </w:pPr>
      <w:r w:rsidRPr="003923AC">
        <w:t>Con base en lo mencionado,</w:t>
      </w:r>
      <w:r>
        <w:t xml:space="preserve"> los estudiantes ejecutan prácticas experienciales en las instalaciones del taller, como manipulación y operación de herramientas e instrumentos relacionados con estas disciplinas.</w:t>
      </w:r>
    </w:p>
    <w:p w14:paraId="38D31FF1" w14:textId="55431E5C" w:rsidR="00BE0A79" w:rsidRDefault="004C795A" w:rsidP="00BE0A79">
      <w:pPr>
        <w:pStyle w:val="Textoindependiente"/>
        <w:spacing w:before="159" w:line="480" w:lineRule="auto"/>
        <w:ind w:right="355" w:firstLine="719"/>
        <w:jc w:val="both"/>
      </w:pPr>
      <w:r>
        <w:t>Específicamente,</w:t>
      </w:r>
      <w:r>
        <w:rPr>
          <w:spacing w:val="-15"/>
        </w:rPr>
        <w:t xml:space="preserve"> </w:t>
      </w:r>
      <w:r>
        <w:t>en</w:t>
      </w:r>
      <w:r>
        <w:rPr>
          <w:spacing w:val="-15"/>
        </w:rPr>
        <w:t xml:space="preserve"> </w:t>
      </w:r>
      <w:r>
        <w:t>el</w:t>
      </w:r>
      <w:r>
        <w:rPr>
          <w:spacing w:val="-15"/>
        </w:rPr>
        <w:t xml:space="preserve"> </w:t>
      </w:r>
      <w:r>
        <w:t>taller</w:t>
      </w:r>
      <w:r>
        <w:rPr>
          <w:spacing w:val="-15"/>
        </w:rPr>
        <w:t xml:space="preserve"> </w:t>
      </w:r>
      <w:r>
        <w:t>de</w:t>
      </w:r>
      <w:r>
        <w:rPr>
          <w:spacing w:val="-15"/>
        </w:rPr>
        <w:t xml:space="preserve"> </w:t>
      </w:r>
      <w:r>
        <w:t>electricidad</w:t>
      </w:r>
      <w:r>
        <w:rPr>
          <w:spacing w:val="-15"/>
        </w:rPr>
        <w:t xml:space="preserve"> </w:t>
      </w:r>
      <w:r>
        <w:t>y</w:t>
      </w:r>
      <w:r>
        <w:rPr>
          <w:spacing w:val="-15"/>
        </w:rPr>
        <w:t xml:space="preserve"> </w:t>
      </w:r>
      <w:r>
        <w:t>mecánica,</w:t>
      </w:r>
      <w:r>
        <w:rPr>
          <w:spacing w:val="-15"/>
        </w:rPr>
        <w:t xml:space="preserve"> </w:t>
      </w:r>
      <w:r>
        <w:t>haciendo</w:t>
      </w:r>
      <w:r>
        <w:rPr>
          <w:spacing w:val="-15"/>
        </w:rPr>
        <w:t xml:space="preserve"> </w:t>
      </w:r>
      <w:r>
        <w:t>énfasis</w:t>
      </w:r>
      <w:r>
        <w:rPr>
          <w:spacing w:val="-15"/>
        </w:rPr>
        <w:t xml:space="preserve"> </w:t>
      </w:r>
      <w:r>
        <w:t>en</w:t>
      </w:r>
      <w:r>
        <w:rPr>
          <w:spacing w:val="-15"/>
        </w:rPr>
        <w:t xml:space="preserve"> </w:t>
      </w:r>
      <w:r>
        <w:t>el</w:t>
      </w:r>
      <w:r>
        <w:rPr>
          <w:spacing w:val="-15"/>
        </w:rPr>
        <w:t xml:space="preserve"> </w:t>
      </w:r>
      <w:r>
        <w:t>área</w:t>
      </w:r>
      <w:r>
        <w:rPr>
          <w:spacing w:val="-15"/>
        </w:rPr>
        <w:t xml:space="preserve"> </w:t>
      </w:r>
      <w:r>
        <w:t>de</w:t>
      </w:r>
      <w:r>
        <w:rPr>
          <w:spacing w:val="-15"/>
        </w:rPr>
        <w:t xml:space="preserve"> </w:t>
      </w:r>
      <w:r>
        <w:t>electricidad, los</w:t>
      </w:r>
      <w:r>
        <w:rPr>
          <w:spacing w:val="-9"/>
        </w:rPr>
        <w:t xml:space="preserve"> </w:t>
      </w:r>
      <w:r>
        <w:t>alumnos</w:t>
      </w:r>
      <w:r>
        <w:rPr>
          <w:spacing w:val="-9"/>
        </w:rPr>
        <w:t xml:space="preserve"> </w:t>
      </w:r>
      <w:r>
        <w:t>desarrollan</w:t>
      </w:r>
      <w:r>
        <w:rPr>
          <w:spacing w:val="-7"/>
        </w:rPr>
        <w:t xml:space="preserve"> </w:t>
      </w:r>
      <w:r>
        <w:t>actividades</w:t>
      </w:r>
      <w:r>
        <w:rPr>
          <w:spacing w:val="-9"/>
        </w:rPr>
        <w:t xml:space="preserve"> </w:t>
      </w:r>
      <w:r>
        <w:t>como</w:t>
      </w:r>
      <w:r>
        <w:rPr>
          <w:spacing w:val="-9"/>
        </w:rPr>
        <w:t xml:space="preserve"> </w:t>
      </w:r>
      <w:r>
        <w:t>el</w:t>
      </w:r>
      <w:r>
        <w:rPr>
          <w:spacing w:val="-9"/>
        </w:rPr>
        <w:t xml:space="preserve"> </w:t>
      </w:r>
      <w:r>
        <w:t>montaje</w:t>
      </w:r>
      <w:r>
        <w:rPr>
          <w:spacing w:val="-10"/>
        </w:rPr>
        <w:t xml:space="preserve"> </w:t>
      </w:r>
      <w:r>
        <w:t>de</w:t>
      </w:r>
      <w:r>
        <w:rPr>
          <w:spacing w:val="-10"/>
        </w:rPr>
        <w:t xml:space="preserve"> </w:t>
      </w:r>
      <w:r>
        <w:t>instalaciones</w:t>
      </w:r>
      <w:r>
        <w:rPr>
          <w:spacing w:val="-10"/>
        </w:rPr>
        <w:t xml:space="preserve"> </w:t>
      </w:r>
      <w:r>
        <w:t>monofásicas,</w:t>
      </w:r>
      <w:r>
        <w:rPr>
          <w:spacing w:val="-9"/>
        </w:rPr>
        <w:t xml:space="preserve"> </w:t>
      </w:r>
      <w:r>
        <w:t>embobinado</w:t>
      </w:r>
      <w:r>
        <w:rPr>
          <w:spacing w:val="-4"/>
        </w:rPr>
        <w:t xml:space="preserve"> </w:t>
      </w:r>
      <w:r>
        <w:t>y rebobinado</w:t>
      </w:r>
      <w:r>
        <w:rPr>
          <w:spacing w:val="-14"/>
        </w:rPr>
        <w:t xml:space="preserve"> </w:t>
      </w:r>
      <w:r>
        <w:t>de</w:t>
      </w:r>
      <w:r>
        <w:rPr>
          <w:spacing w:val="-14"/>
        </w:rPr>
        <w:t xml:space="preserve"> </w:t>
      </w:r>
      <w:r>
        <w:t>motores,</w:t>
      </w:r>
      <w:r>
        <w:rPr>
          <w:spacing w:val="-10"/>
        </w:rPr>
        <w:t xml:space="preserve"> </w:t>
      </w:r>
      <w:r>
        <w:t>manejo</w:t>
      </w:r>
      <w:r>
        <w:rPr>
          <w:spacing w:val="-13"/>
        </w:rPr>
        <w:t xml:space="preserve"> </w:t>
      </w:r>
      <w:r>
        <w:t>de</w:t>
      </w:r>
      <w:r>
        <w:rPr>
          <w:spacing w:val="-14"/>
        </w:rPr>
        <w:t xml:space="preserve"> </w:t>
      </w:r>
      <w:r>
        <w:t>elementos</w:t>
      </w:r>
      <w:r>
        <w:rPr>
          <w:spacing w:val="-12"/>
        </w:rPr>
        <w:t xml:space="preserve"> </w:t>
      </w:r>
      <w:r>
        <w:t>de</w:t>
      </w:r>
      <w:r>
        <w:rPr>
          <w:spacing w:val="-12"/>
        </w:rPr>
        <w:t xml:space="preserve"> </w:t>
      </w:r>
      <w:r>
        <w:t>automatismo</w:t>
      </w:r>
      <w:r>
        <w:rPr>
          <w:spacing w:val="-12"/>
        </w:rPr>
        <w:t xml:space="preserve"> </w:t>
      </w:r>
      <w:r>
        <w:t>o</w:t>
      </w:r>
      <w:r>
        <w:rPr>
          <w:spacing w:val="-13"/>
        </w:rPr>
        <w:t xml:space="preserve"> </w:t>
      </w:r>
      <w:r>
        <w:t>lógica</w:t>
      </w:r>
      <w:r>
        <w:rPr>
          <w:spacing w:val="-15"/>
        </w:rPr>
        <w:t xml:space="preserve"> </w:t>
      </w:r>
      <w:r>
        <w:t>cableada</w:t>
      </w:r>
      <w:r>
        <w:rPr>
          <w:spacing w:val="-14"/>
        </w:rPr>
        <w:t xml:space="preserve"> </w:t>
      </w:r>
      <w:r>
        <w:t>como</w:t>
      </w:r>
      <w:r>
        <w:rPr>
          <w:spacing w:val="-13"/>
        </w:rPr>
        <w:t xml:space="preserve"> </w:t>
      </w:r>
      <w:r>
        <w:t>disyuntores, contactores, temporizadores analógicos y digitales, entre otras.</w:t>
      </w:r>
    </w:p>
    <w:p w14:paraId="4D80960F" w14:textId="7D4EF307" w:rsidR="003923AC" w:rsidRDefault="004C795A" w:rsidP="00CA13A3">
      <w:pPr>
        <w:pStyle w:val="Textoindependiente"/>
        <w:spacing w:before="162" w:line="480" w:lineRule="auto"/>
        <w:ind w:right="360" w:firstLine="719"/>
        <w:jc w:val="both"/>
      </w:pPr>
      <w:r>
        <w:t>De</w:t>
      </w:r>
      <w:r>
        <w:rPr>
          <w:spacing w:val="-13"/>
        </w:rPr>
        <w:t xml:space="preserve"> </w:t>
      </w:r>
      <w:r>
        <w:t>esta</w:t>
      </w:r>
      <w:r>
        <w:rPr>
          <w:spacing w:val="-12"/>
        </w:rPr>
        <w:t xml:space="preserve"> </w:t>
      </w:r>
      <w:r>
        <w:t>manera,</w:t>
      </w:r>
      <w:r>
        <w:rPr>
          <w:spacing w:val="-11"/>
        </w:rPr>
        <w:t xml:space="preserve"> </w:t>
      </w:r>
      <w:r>
        <w:t>el</w:t>
      </w:r>
      <w:r>
        <w:rPr>
          <w:spacing w:val="-9"/>
        </w:rPr>
        <w:t xml:space="preserve"> </w:t>
      </w:r>
      <w:r>
        <w:t>Instituto</w:t>
      </w:r>
      <w:r>
        <w:rPr>
          <w:spacing w:val="-12"/>
        </w:rPr>
        <w:t xml:space="preserve"> </w:t>
      </w:r>
      <w:r>
        <w:t>Técnico</w:t>
      </w:r>
      <w:r>
        <w:rPr>
          <w:spacing w:val="-10"/>
        </w:rPr>
        <w:t xml:space="preserve"> </w:t>
      </w:r>
      <w:r>
        <w:t>Industrial</w:t>
      </w:r>
      <w:r>
        <w:rPr>
          <w:spacing w:val="-11"/>
        </w:rPr>
        <w:t xml:space="preserve"> </w:t>
      </w:r>
      <w:r>
        <w:t>Salesiano</w:t>
      </w:r>
      <w:r>
        <w:rPr>
          <w:spacing w:val="-12"/>
        </w:rPr>
        <w:t xml:space="preserve"> </w:t>
      </w:r>
      <w:r>
        <w:t>San</w:t>
      </w:r>
      <w:r>
        <w:rPr>
          <w:spacing w:val="-14"/>
        </w:rPr>
        <w:t xml:space="preserve"> </w:t>
      </w:r>
      <w:r>
        <w:t>Juan</w:t>
      </w:r>
      <w:r>
        <w:rPr>
          <w:spacing w:val="-12"/>
        </w:rPr>
        <w:t xml:space="preserve"> </w:t>
      </w:r>
      <w:r>
        <w:t>Bosco</w:t>
      </w:r>
      <w:r>
        <w:rPr>
          <w:spacing w:val="-12"/>
        </w:rPr>
        <w:t xml:space="preserve"> </w:t>
      </w:r>
      <w:r>
        <w:t>se</w:t>
      </w:r>
      <w:r>
        <w:rPr>
          <w:spacing w:val="-12"/>
        </w:rPr>
        <w:t xml:space="preserve"> </w:t>
      </w:r>
      <w:r>
        <w:t>proyecta</w:t>
      </w:r>
      <w:r>
        <w:rPr>
          <w:spacing w:val="-12"/>
        </w:rPr>
        <w:t xml:space="preserve"> </w:t>
      </w:r>
      <w:r>
        <w:t>como una institución</w:t>
      </w:r>
      <w:r>
        <w:rPr>
          <w:spacing w:val="4"/>
        </w:rPr>
        <w:t xml:space="preserve"> </w:t>
      </w:r>
      <w:r>
        <w:t>líder</w:t>
      </w:r>
      <w:r>
        <w:rPr>
          <w:spacing w:val="2"/>
        </w:rPr>
        <w:t xml:space="preserve"> </w:t>
      </w:r>
      <w:r>
        <w:t>en</w:t>
      </w:r>
      <w:r>
        <w:rPr>
          <w:spacing w:val="3"/>
        </w:rPr>
        <w:t xml:space="preserve"> </w:t>
      </w:r>
      <w:r>
        <w:t>la</w:t>
      </w:r>
      <w:r>
        <w:rPr>
          <w:spacing w:val="4"/>
        </w:rPr>
        <w:t xml:space="preserve"> </w:t>
      </w:r>
      <w:r>
        <w:t>educación</w:t>
      </w:r>
      <w:r>
        <w:rPr>
          <w:spacing w:val="4"/>
        </w:rPr>
        <w:t xml:space="preserve"> </w:t>
      </w:r>
      <w:r>
        <w:t>técnica</w:t>
      </w:r>
      <w:r>
        <w:rPr>
          <w:spacing w:val="7"/>
        </w:rPr>
        <w:t xml:space="preserve"> </w:t>
      </w:r>
      <w:r>
        <w:t>y</w:t>
      </w:r>
      <w:r>
        <w:rPr>
          <w:spacing w:val="-2"/>
        </w:rPr>
        <w:t xml:space="preserve"> </w:t>
      </w:r>
      <w:r>
        <w:t>la</w:t>
      </w:r>
      <w:r>
        <w:rPr>
          <w:spacing w:val="3"/>
        </w:rPr>
        <w:t xml:space="preserve"> </w:t>
      </w:r>
      <w:r>
        <w:t>formación</w:t>
      </w:r>
      <w:r>
        <w:rPr>
          <w:spacing w:val="5"/>
        </w:rPr>
        <w:t xml:space="preserve"> </w:t>
      </w:r>
      <w:r>
        <w:t>en</w:t>
      </w:r>
      <w:r>
        <w:rPr>
          <w:spacing w:val="3"/>
        </w:rPr>
        <w:t xml:space="preserve"> </w:t>
      </w:r>
      <w:r>
        <w:t>valores,</w:t>
      </w:r>
      <w:r>
        <w:rPr>
          <w:spacing w:val="3"/>
        </w:rPr>
        <w:t xml:space="preserve"> </w:t>
      </w:r>
      <w:r>
        <w:t>alineándose</w:t>
      </w:r>
      <w:r>
        <w:rPr>
          <w:spacing w:val="2"/>
        </w:rPr>
        <w:t xml:space="preserve"> </w:t>
      </w:r>
      <w:r>
        <w:t>con</w:t>
      </w:r>
      <w:r>
        <w:rPr>
          <w:spacing w:val="3"/>
        </w:rPr>
        <w:t xml:space="preserve"> </w:t>
      </w:r>
      <w:r>
        <w:t>su</w:t>
      </w:r>
      <w:r>
        <w:rPr>
          <w:spacing w:val="4"/>
        </w:rPr>
        <w:t xml:space="preserve"> </w:t>
      </w:r>
      <w:r>
        <w:rPr>
          <w:spacing w:val="-2"/>
        </w:rPr>
        <w:t>visión</w:t>
      </w:r>
      <w:r w:rsidR="00BE0A79">
        <w:t xml:space="preserve"> </w:t>
      </w:r>
      <w:r>
        <w:t xml:space="preserve">de ser una empresa educativa competitiva y orientada a la calidad en diversos ámbitos sociales, económicos, culturales y tecnológicos. </w:t>
      </w:r>
      <w:r w:rsidR="003923AC">
        <w:t xml:space="preserve">Con la ayuda de sus especialidades técnicas, el plantel educativo capacita a los estudiantes con competencias tanto prácticas como teóricas para hacer frente a los desafíos del campo laboral y profesional en </w:t>
      </w:r>
      <w:r w:rsidR="005F2071">
        <w:t>continua transformación. De este modo, su perspectiva interdisciplinaria, que integra formación técnica y principios, asegura una educación de calidad, así como la motivación a sus egresados a sobresalir y contribuir de manera sustancial en diferentes entornos sociales.</w:t>
      </w:r>
    </w:p>
    <w:p w14:paraId="50CA7D20" w14:textId="0AFFB58C" w:rsidR="000E0494" w:rsidRPr="00DE74F4" w:rsidRDefault="005F2071" w:rsidP="00DE74F4">
      <w:pPr>
        <w:pStyle w:val="Textoindependiente"/>
        <w:spacing w:before="162" w:line="480" w:lineRule="auto"/>
        <w:ind w:right="360" w:firstLine="719"/>
        <w:jc w:val="both"/>
        <w:rPr>
          <w:color w:val="000000"/>
        </w:rPr>
      </w:pPr>
      <w:r>
        <w:lastRenderedPageBreak/>
        <w:t>Por otro lado, la progresión energética que apunta a las energías renovables, especialmente la energía solar fotovoltaica</w:t>
      </w:r>
      <w:r w:rsidR="00A57DE3">
        <w:t>, desempeña una posición de gran impacto para contrarrestar el cambio climático y promover ventajas sociales y económicas</w:t>
      </w:r>
      <w:r w:rsidR="004C795A">
        <w:rPr>
          <w:color w:val="000000"/>
        </w:rPr>
        <w:t>. Este tipo de energías facilitan el acceso a diferentes recursos,</w:t>
      </w:r>
      <w:r w:rsidR="004C795A">
        <w:rPr>
          <w:color w:val="000000"/>
          <w:spacing w:val="-4"/>
        </w:rPr>
        <w:t xml:space="preserve"> </w:t>
      </w:r>
      <w:r w:rsidR="004C795A">
        <w:rPr>
          <w:color w:val="000000"/>
        </w:rPr>
        <w:t>especialmente</w:t>
      </w:r>
      <w:r w:rsidR="004C795A">
        <w:rPr>
          <w:color w:val="000000"/>
          <w:spacing w:val="-6"/>
        </w:rPr>
        <w:t xml:space="preserve"> </w:t>
      </w:r>
      <w:r w:rsidR="004C795A">
        <w:rPr>
          <w:color w:val="000000"/>
        </w:rPr>
        <w:t>en</w:t>
      </w:r>
      <w:r w:rsidR="004C795A">
        <w:rPr>
          <w:color w:val="000000"/>
          <w:spacing w:val="-5"/>
        </w:rPr>
        <w:t xml:space="preserve"> </w:t>
      </w:r>
      <w:r w:rsidR="004C795A">
        <w:rPr>
          <w:color w:val="000000"/>
        </w:rPr>
        <w:t>comunidades</w:t>
      </w:r>
      <w:r w:rsidR="004C795A">
        <w:rPr>
          <w:color w:val="000000"/>
          <w:spacing w:val="-5"/>
        </w:rPr>
        <w:t xml:space="preserve"> </w:t>
      </w:r>
      <w:r w:rsidR="004C795A">
        <w:rPr>
          <w:color w:val="000000"/>
        </w:rPr>
        <w:t>vulnerables,</w:t>
      </w:r>
      <w:r w:rsidR="004C795A">
        <w:rPr>
          <w:color w:val="000000"/>
          <w:spacing w:val="-5"/>
        </w:rPr>
        <w:t xml:space="preserve"> </w:t>
      </w:r>
      <w:r w:rsidR="004C795A">
        <w:rPr>
          <w:color w:val="000000"/>
        </w:rPr>
        <w:t>generan</w:t>
      </w:r>
      <w:r w:rsidR="004C795A">
        <w:rPr>
          <w:color w:val="000000"/>
          <w:spacing w:val="-5"/>
        </w:rPr>
        <w:t xml:space="preserve"> </w:t>
      </w:r>
      <w:r w:rsidR="004C795A">
        <w:rPr>
          <w:color w:val="000000"/>
        </w:rPr>
        <w:t>empleos,</w:t>
      </w:r>
      <w:r w:rsidR="004C795A">
        <w:rPr>
          <w:color w:val="000000"/>
          <w:spacing w:val="-5"/>
        </w:rPr>
        <w:t xml:space="preserve"> </w:t>
      </w:r>
      <w:r w:rsidR="004C795A">
        <w:rPr>
          <w:color w:val="000000"/>
        </w:rPr>
        <w:t>promueven</w:t>
      </w:r>
      <w:r w:rsidR="004C795A">
        <w:rPr>
          <w:color w:val="000000"/>
          <w:spacing w:val="-5"/>
        </w:rPr>
        <w:t xml:space="preserve"> </w:t>
      </w:r>
      <w:r w:rsidR="004C795A">
        <w:rPr>
          <w:color w:val="000000"/>
        </w:rPr>
        <w:t>la</w:t>
      </w:r>
      <w:r w:rsidR="004C795A">
        <w:rPr>
          <w:color w:val="000000"/>
          <w:spacing w:val="-5"/>
        </w:rPr>
        <w:t xml:space="preserve"> </w:t>
      </w:r>
      <w:r w:rsidR="004C795A">
        <w:rPr>
          <w:color w:val="000000"/>
        </w:rPr>
        <w:t>innovación y mitigan la necesidad de recurrir a combustibles fósiles (IRENA, 2020). De esta manera, incorporarlas en el currículo de áreas como electricidad en las diferentes instituciones técnicas, estimula la conciencia ambiental y prepara a los estudiantes para acceder a las oportunidades laborales y de desarrollo sostenible (Naciones Unidas, 2023).</w:t>
      </w:r>
      <w:r w:rsidR="008B4D45">
        <w:rPr>
          <w:color w:val="000000"/>
        </w:rPr>
        <w:t xml:space="preserve"> Por consiguiente, se señala una problemática central, vinculada con la necesidad de innovar en las temáticas del currículo anteriormente mencionado, dado que se detecta </w:t>
      </w:r>
      <w:r w:rsidR="00DE74F4">
        <w:rPr>
          <w:color w:val="000000"/>
        </w:rPr>
        <w:t xml:space="preserve">un vacío en relación con una formación enfocada en energías renovables centrada en la energía solar fotovoltaica. De esta forma, dicho vacío restringe la adquisición de habilidades y competencias actualizadas por parte de los estudiantes, las cuales están relacionadas directamente con las demandas vigentes del ámbito laboral y las exigencias del desarrollo sostenible. </w:t>
      </w:r>
      <w:r w:rsidR="004C795A" w:rsidRPr="008B4D45">
        <w:rPr>
          <w:color w:val="000000"/>
        </w:rPr>
        <w:t>Por ende, en relación con este contexto se plantea la pregunta problema de esta investigación:</w:t>
      </w:r>
      <w:r w:rsidR="005F5BE0" w:rsidRPr="008B4D45">
        <w:rPr>
          <w:color w:val="000000"/>
        </w:rPr>
        <w:t xml:space="preserve"> ¿Qué argumentos documentados, normativos y formativos sustentan la integración de energías renovables, con énfasis en energía solar fotovoltaica, en el currículo del taller de electricidad del Instituto Técnico Industrial San Juan Bosco de Contratación, Santander?</w:t>
      </w:r>
    </w:p>
    <w:p w14:paraId="44FD5A97" w14:textId="4D819E6A" w:rsidR="000E0494" w:rsidRDefault="004C795A" w:rsidP="008C7DA2">
      <w:pPr>
        <w:pStyle w:val="Textoindependiente"/>
        <w:spacing w:before="160" w:line="480" w:lineRule="auto"/>
        <w:ind w:right="411" w:firstLine="719"/>
      </w:pPr>
      <w:r>
        <w:t>Por</w:t>
      </w:r>
      <w:r>
        <w:rPr>
          <w:spacing w:val="-5"/>
        </w:rPr>
        <w:t xml:space="preserve"> </w:t>
      </w:r>
      <w:r>
        <w:t>consiguiente,</w:t>
      </w:r>
      <w:r>
        <w:rPr>
          <w:spacing w:val="-3"/>
        </w:rPr>
        <w:t xml:space="preserve"> </w:t>
      </w:r>
      <w:r>
        <w:t>esta</w:t>
      </w:r>
      <w:r>
        <w:rPr>
          <w:spacing w:val="-5"/>
        </w:rPr>
        <w:t xml:space="preserve"> </w:t>
      </w:r>
      <w:r>
        <w:t>propuesta</w:t>
      </w:r>
      <w:r>
        <w:rPr>
          <w:spacing w:val="-5"/>
        </w:rPr>
        <w:t xml:space="preserve"> </w:t>
      </w:r>
      <w:r>
        <w:t>de</w:t>
      </w:r>
      <w:r>
        <w:rPr>
          <w:spacing w:val="-6"/>
        </w:rPr>
        <w:t xml:space="preserve"> </w:t>
      </w:r>
      <w:r>
        <w:t>actualización</w:t>
      </w:r>
      <w:r>
        <w:rPr>
          <w:spacing w:val="-5"/>
        </w:rPr>
        <w:t xml:space="preserve"> </w:t>
      </w:r>
      <w:r>
        <w:t>del</w:t>
      </w:r>
      <w:r>
        <w:rPr>
          <w:spacing w:val="-5"/>
        </w:rPr>
        <w:t xml:space="preserve"> </w:t>
      </w:r>
      <w:r>
        <w:t>currículo</w:t>
      </w:r>
      <w:r>
        <w:rPr>
          <w:spacing w:val="-5"/>
        </w:rPr>
        <w:t xml:space="preserve"> </w:t>
      </w:r>
      <w:r>
        <w:t>de</w:t>
      </w:r>
      <w:r>
        <w:rPr>
          <w:spacing w:val="-6"/>
        </w:rPr>
        <w:t xml:space="preserve"> </w:t>
      </w:r>
      <w:r>
        <w:t>electricidad,</w:t>
      </w:r>
      <w:r>
        <w:rPr>
          <w:spacing w:val="-5"/>
        </w:rPr>
        <w:t xml:space="preserve"> </w:t>
      </w:r>
      <w:r>
        <w:t xml:space="preserve">determina como objetivo principal </w:t>
      </w:r>
      <w:r w:rsidR="00CA13A3">
        <w:t>sintetizar</w:t>
      </w:r>
      <w:r>
        <w:t xml:space="preserve"> la inclusión de energías renovables, enfocándose en energía solar fotovoltaica en el currículo de electricidad, mediante el análisis de fuentes documentales que</w:t>
      </w:r>
      <w:r>
        <w:rPr>
          <w:spacing w:val="-2"/>
        </w:rPr>
        <w:t xml:space="preserve"> </w:t>
      </w:r>
      <w:r>
        <w:t>respalden</w:t>
      </w:r>
      <w:r>
        <w:rPr>
          <w:spacing w:val="-1"/>
        </w:rPr>
        <w:t xml:space="preserve"> </w:t>
      </w:r>
      <w:r>
        <w:t>la</w:t>
      </w:r>
      <w:r>
        <w:rPr>
          <w:spacing w:val="-1"/>
        </w:rPr>
        <w:t xml:space="preserve"> </w:t>
      </w:r>
      <w:r>
        <w:t>actualización</w:t>
      </w:r>
      <w:r>
        <w:rPr>
          <w:spacing w:val="-1"/>
        </w:rPr>
        <w:t xml:space="preserve"> </w:t>
      </w:r>
      <w:r>
        <w:t>del</w:t>
      </w:r>
      <w:r>
        <w:rPr>
          <w:spacing w:val="-1"/>
        </w:rPr>
        <w:t xml:space="preserve"> </w:t>
      </w:r>
      <w:r>
        <w:t>programa</w:t>
      </w:r>
      <w:r>
        <w:rPr>
          <w:spacing w:val="-1"/>
        </w:rPr>
        <w:t xml:space="preserve"> </w:t>
      </w:r>
      <w:r>
        <w:t>educativo,</w:t>
      </w:r>
      <w:r>
        <w:rPr>
          <w:spacing w:val="-1"/>
        </w:rPr>
        <w:t xml:space="preserve"> </w:t>
      </w:r>
      <w:r>
        <w:lastRenderedPageBreak/>
        <w:t>atendiendo</w:t>
      </w:r>
      <w:r>
        <w:rPr>
          <w:spacing w:val="-1"/>
        </w:rPr>
        <w:t xml:space="preserve"> </w:t>
      </w:r>
      <w:r>
        <w:t>a</w:t>
      </w:r>
      <w:r>
        <w:rPr>
          <w:spacing w:val="-2"/>
        </w:rPr>
        <w:t xml:space="preserve"> </w:t>
      </w:r>
      <w:r>
        <w:t>las</w:t>
      </w:r>
      <w:r>
        <w:rPr>
          <w:spacing w:val="-1"/>
        </w:rPr>
        <w:t xml:space="preserve"> </w:t>
      </w:r>
      <w:r>
        <w:t>necesidades educativas, sociales y económicas del contexto. De esta manera, se busca actualizar la enseñanza técnica, alineándola con las necesidades actuales del sector energético, fomentar en los estudiantes una</w:t>
      </w:r>
      <w:r w:rsidR="008C7DA2">
        <w:t xml:space="preserve"> </w:t>
      </w:r>
      <w:r>
        <w:t>conciencia ambiental y prepararlos para enfrentar los desafíos y oportunidades que plantea la transición hacia un modelo energético sostenible. Al respecto se afirma que el progreso de las energías renovables continúa en constante avance, como lo evidencian los datos de la Agencia Internacional de la Energía (AIE). De acuerdo con sus proyecciones, la intervención de estas fuentes</w:t>
      </w:r>
      <w:r>
        <w:rPr>
          <w:spacing w:val="-3"/>
        </w:rPr>
        <w:t xml:space="preserve"> </w:t>
      </w:r>
      <w:r>
        <w:t>en</w:t>
      </w:r>
      <w:r>
        <w:rPr>
          <w:spacing w:val="-3"/>
        </w:rPr>
        <w:t xml:space="preserve"> </w:t>
      </w:r>
      <w:r>
        <w:t>la</w:t>
      </w:r>
      <w:r>
        <w:rPr>
          <w:spacing w:val="-2"/>
        </w:rPr>
        <w:t xml:space="preserve"> </w:t>
      </w:r>
      <w:r>
        <w:t>generación</w:t>
      </w:r>
      <w:r>
        <w:rPr>
          <w:spacing w:val="-1"/>
        </w:rPr>
        <w:t xml:space="preserve"> </w:t>
      </w:r>
      <w:r>
        <w:t>de</w:t>
      </w:r>
      <w:r>
        <w:rPr>
          <w:spacing w:val="-4"/>
        </w:rPr>
        <w:t xml:space="preserve"> </w:t>
      </w:r>
      <w:r>
        <w:t>electricidad</w:t>
      </w:r>
      <w:r>
        <w:rPr>
          <w:spacing w:val="-3"/>
        </w:rPr>
        <w:t xml:space="preserve"> </w:t>
      </w:r>
      <w:r>
        <w:t>a</w:t>
      </w:r>
      <w:r>
        <w:rPr>
          <w:spacing w:val="-5"/>
        </w:rPr>
        <w:t xml:space="preserve"> </w:t>
      </w:r>
      <w:r>
        <w:t>nivel</w:t>
      </w:r>
      <w:r>
        <w:rPr>
          <w:spacing w:val="-1"/>
        </w:rPr>
        <w:t xml:space="preserve"> </w:t>
      </w:r>
      <w:r>
        <w:t>global</w:t>
      </w:r>
      <w:r>
        <w:rPr>
          <w:spacing w:val="-3"/>
        </w:rPr>
        <w:t xml:space="preserve"> </w:t>
      </w:r>
      <w:r>
        <w:t>se</w:t>
      </w:r>
      <w:r>
        <w:rPr>
          <w:spacing w:val="-3"/>
        </w:rPr>
        <w:t xml:space="preserve"> </w:t>
      </w:r>
      <w:r>
        <w:t>incrementará</w:t>
      </w:r>
      <w:r>
        <w:rPr>
          <w:spacing w:val="-4"/>
        </w:rPr>
        <w:t xml:space="preserve"> </w:t>
      </w:r>
      <w:r>
        <w:t>del</w:t>
      </w:r>
      <w:r>
        <w:rPr>
          <w:spacing w:val="-1"/>
        </w:rPr>
        <w:t xml:space="preserve"> </w:t>
      </w:r>
      <w:r>
        <w:t>28,7%</w:t>
      </w:r>
      <w:r>
        <w:rPr>
          <w:spacing w:val="-4"/>
        </w:rPr>
        <w:t xml:space="preserve"> </w:t>
      </w:r>
      <w:r>
        <w:t>en</w:t>
      </w:r>
      <w:r>
        <w:rPr>
          <w:spacing w:val="-3"/>
        </w:rPr>
        <w:t xml:space="preserve"> </w:t>
      </w:r>
      <w:r>
        <w:t>2021</w:t>
      </w:r>
      <w:r>
        <w:rPr>
          <w:spacing w:val="-3"/>
        </w:rPr>
        <w:t xml:space="preserve"> </w:t>
      </w:r>
      <w:r>
        <w:t>al</w:t>
      </w:r>
      <w:r>
        <w:rPr>
          <w:spacing w:val="-3"/>
        </w:rPr>
        <w:t xml:space="preserve"> </w:t>
      </w:r>
      <w:r>
        <w:t xml:space="preserve">43% en 2030. Igualmente, se especula que abarcarán dos tercios del aumento en la oferta eléctrica durante ese período, donde energías como la eólica y la fotovoltaica serán las principales tecnologías </w:t>
      </w:r>
      <w:r w:rsidRPr="005F5BE0">
        <w:t>promotoras</w:t>
      </w:r>
      <w:r w:rsidR="005F5BE0" w:rsidRPr="005F5BE0">
        <w:t xml:space="preserve"> (Acciona, s.f.).</w:t>
      </w:r>
    </w:p>
    <w:p w14:paraId="39422834" w14:textId="7CD467C1" w:rsidR="008C7DA2" w:rsidRDefault="008C7DA2" w:rsidP="004959E1">
      <w:pPr>
        <w:pStyle w:val="Textoindependiente"/>
        <w:spacing w:line="480" w:lineRule="auto"/>
        <w:ind w:left="0" w:firstLine="720"/>
        <w:jc w:val="both"/>
      </w:pPr>
      <w:r>
        <w:t>Con el fin de aportar a este proceso, la presente investigación se planteó como propósito analizar fuentes documentales y marcos normativos que justificaran la inclusión de contenidos sobre energías renovables, con énfasis en energía solar fotovoltaica, en el currículo del taller de electricidad del Instituto Técnico Industrial San Juan Bosco, de manera que se generara una propuesta de actualización curricular alineada con las demandas del sector eléctrico colombiano y las condiciones del entorno local.</w:t>
      </w:r>
    </w:p>
    <w:p w14:paraId="705890BF" w14:textId="6F79974D" w:rsidR="008C7DA2" w:rsidRDefault="005C4239" w:rsidP="006D49C1">
      <w:pPr>
        <w:pStyle w:val="Textoindependiente"/>
        <w:spacing w:line="480" w:lineRule="auto"/>
        <w:ind w:left="357" w:firstLine="720"/>
        <w:jc w:val="both"/>
      </w:pPr>
      <w:r w:rsidRPr="005C4239">
        <w:t>En concordancia</w:t>
      </w:r>
      <w:r>
        <w:t xml:space="preserve"> con lo anterior y </w:t>
      </w:r>
      <w:r w:rsidR="009751C9">
        <w:t>orientados a</w:t>
      </w:r>
      <w:r>
        <w:t xml:space="preserve"> lograr este propósito, la investigación se ejecuta basada en tres direcciones integradoras: en primera instancia, una examinación literaria académica y de estudios anteriores</w:t>
      </w:r>
      <w:r w:rsidR="006D49C1">
        <w:t xml:space="preserve"> asociados con la incorporación de energías renovables en la formación técnica, lo que posibilita la determinación de antecedentes teóricos y perspectivas ejecutables el contexto colombiano. Posteriormente, se detectan brechas en el currículo vigente del área de electricidad, confrontándolo con las demandas del actual mercado </w:t>
      </w:r>
      <w:r w:rsidR="006D49C1">
        <w:lastRenderedPageBreak/>
        <w:t xml:space="preserve">laboral, las normativas nacionales y los enfoques emergentes internacionalmente en formación energética. </w:t>
      </w:r>
      <w:r w:rsidR="008C7DA2">
        <w:t>Finalmente, se diseñ</w:t>
      </w:r>
      <w:r w:rsidR="00903BAC">
        <w:t>a</w:t>
      </w:r>
      <w:r w:rsidR="008C7DA2">
        <w:t xml:space="preserve"> una propuesta curricular fundamentada en evidencia documental, orientada a incorporar de manera coherente contenidos y estrategias pedagógicas vinculadas a la energía solar fotovoltaica, promoviendo una formación técnica más actualizada, contextualizada e innovadora.</w:t>
      </w:r>
    </w:p>
    <w:p w14:paraId="2CE2E26A" w14:textId="77777777" w:rsidR="000E0494" w:rsidRDefault="004C795A" w:rsidP="008C7DA2">
      <w:pPr>
        <w:pStyle w:val="Textoindependiente"/>
        <w:spacing w:before="87" w:line="480" w:lineRule="auto"/>
        <w:ind w:left="0" w:right="352" w:firstLine="720"/>
        <w:jc w:val="both"/>
      </w:pPr>
      <w:r>
        <w:t>Así mismo, se destaca que, en la actualidad es esencial inspeccionar y actualizar los programas de formación técnica en áreas como electricidad para asegurar que los educandos se preparen adecuadamente para afrontar los constantes avances tecnológicos y las trasformaciones del mercado laboral.</w:t>
      </w:r>
    </w:p>
    <w:p w14:paraId="1714CB7C" w14:textId="2C91B9F1" w:rsidR="000E0494" w:rsidRDefault="00903BAC" w:rsidP="003E75E5">
      <w:pPr>
        <w:pStyle w:val="Textoindependiente"/>
        <w:spacing w:before="87" w:line="480" w:lineRule="auto"/>
        <w:ind w:left="0" w:right="352" w:firstLine="720"/>
        <w:jc w:val="both"/>
      </w:pPr>
      <w:r>
        <w:t>En relación con esto, se destaca el requerimiento</w:t>
      </w:r>
      <w:r w:rsidR="00DB5931">
        <w:t xml:space="preserve"> de un sistema renovado de aseguramiento de calidad en programas técnicos y tecnológicos. Lo cual resalta la importancia de reformular los programas técnicos, particularmente en el área de electricidad con el propósito de atender las demandas del contexto laboral. De igual manera, se enfatiza que los estándares aplicados no se enfocan de manera precisa hacia los aspectos principales de calidad, lo que plantea que un análisis de estos programas es primordial para que a los estudiantes se les imparta una formación pertinente en un contexto laboral</w:t>
      </w:r>
      <w:r w:rsidR="005D2405">
        <w:t xml:space="preserve"> en evolución</w:t>
      </w:r>
      <w:r w:rsidR="004C795A">
        <w:t xml:space="preserve"> (Ministerio de Educación, 2016, p. 312). Igualmente, conforme al informe “Visión Colombia 2050”, es preciso ajustar los programas educativos para promover el desarrollo</w:t>
      </w:r>
      <w:r w:rsidR="004C795A">
        <w:rPr>
          <w:spacing w:val="-2"/>
        </w:rPr>
        <w:t xml:space="preserve"> </w:t>
      </w:r>
      <w:r w:rsidR="004C795A">
        <w:t>sostenible, así</w:t>
      </w:r>
      <w:r w:rsidR="004C795A">
        <w:rPr>
          <w:spacing w:val="-2"/>
        </w:rPr>
        <w:t xml:space="preserve"> </w:t>
      </w:r>
      <w:r w:rsidR="004C795A">
        <w:t>como</w:t>
      </w:r>
      <w:r w:rsidR="004C795A">
        <w:rPr>
          <w:spacing w:val="-2"/>
        </w:rPr>
        <w:t xml:space="preserve"> </w:t>
      </w:r>
      <w:r w:rsidR="004C795A">
        <w:t>la</w:t>
      </w:r>
      <w:r w:rsidR="004C795A">
        <w:rPr>
          <w:spacing w:val="-2"/>
        </w:rPr>
        <w:t xml:space="preserve"> </w:t>
      </w:r>
      <w:r w:rsidR="004C795A">
        <w:t>competitividad y</w:t>
      </w:r>
      <w:r w:rsidR="004C795A">
        <w:rPr>
          <w:spacing w:val="-4"/>
        </w:rPr>
        <w:t xml:space="preserve"> </w:t>
      </w:r>
      <w:r w:rsidR="004C795A">
        <w:t>la</w:t>
      </w:r>
      <w:r w:rsidR="004C795A">
        <w:rPr>
          <w:spacing w:val="-2"/>
        </w:rPr>
        <w:t xml:space="preserve"> </w:t>
      </w:r>
      <w:r w:rsidR="004C795A">
        <w:t>equidad (Planeación, 2022). De</w:t>
      </w:r>
      <w:r w:rsidR="004C795A">
        <w:rPr>
          <w:spacing w:val="-1"/>
        </w:rPr>
        <w:t xml:space="preserve"> </w:t>
      </w:r>
      <w:r w:rsidR="004C795A">
        <w:t>esta</w:t>
      </w:r>
      <w:r w:rsidR="004C795A">
        <w:rPr>
          <w:spacing w:val="-2"/>
        </w:rPr>
        <w:t xml:space="preserve"> </w:t>
      </w:r>
      <w:r w:rsidR="004C795A">
        <w:t>forma, esta</w:t>
      </w:r>
      <w:r w:rsidR="004C795A">
        <w:rPr>
          <w:spacing w:val="-3"/>
        </w:rPr>
        <w:t xml:space="preserve"> </w:t>
      </w:r>
      <w:r w:rsidR="004C795A">
        <w:t>propuesta</w:t>
      </w:r>
      <w:r w:rsidR="004C795A">
        <w:rPr>
          <w:spacing w:val="-3"/>
        </w:rPr>
        <w:t xml:space="preserve"> </w:t>
      </w:r>
      <w:r w:rsidR="004C795A">
        <w:t>de</w:t>
      </w:r>
      <w:r w:rsidR="004C795A">
        <w:rPr>
          <w:spacing w:val="-3"/>
        </w:rPr>
        <w:t xml:space="preserve"> </w:t>
      </w:r>
      <w:r w:rsidR="004C795A">
        <w:t>actualización</w:t>
      </w:r>
      <w:r w:rsidR="004C795A">
        <w:rPr>
          <w:spacing w:val="-3"/>
        </w:rPr>
        <w:t xml:space="preserve"> </w:t>
      </w:r>
      <w:r w:rsidR="004C795A">
        <w:t>curricular</w:t>
      </w:r>
      <w:r w:rsidR="004C795A">
        <w:rPr>
          <w:spacing w:val="-3"/>
        </w:rPr>
        <w:t xml:space="preserve"> </w:t>
      </w:r>
      <w:r w:rsidR="004C795A">
        <w:t>no</w:t>
      </w:r>
      <w:r w:rsidR="004C795A">
        <w:rPr>
          <w:spacing w:val="-2"/>
        </w:rPr>
        <w:t xml:space="preserve"> </w:t>
      </w:r>
      <w:r w:rsidR="004C795A">
        <w:t>solo</w:t>
      </w:r>
      <w:r w:rsidR="004C795A">
        <w:rPr>
          <w:spacing w:val="-1"/>
        </w:rPr>
        <w:t xml:space="preserve"> </w:t>
      </w:r>
      <w:r w:rsidR="004C795A">
        <w:t>se</w:t>
      </w:r>
      <w:r w:rsidR="004C795A">
        <w:rPr>
          <w:spacing w:val="-4"/>
        </w:rPr>
        <w:t xml:space="preserve"> </w:t>
      </w:r>
      <w:r w:rsidR="004C795A">
        <w:t>propone</w:t>
      </w:r>
      <w:r w:rsidR="004C795A">
        <w:rPr>
          <w:spacing w:val="-2"/>
        </w:rPr>
        <w:t xml:space="preserve"> </w:t>
      </w:r>
      <w:r w:rsidR="004C795A">
        <w:t>resaltar</w:t>
      </w:r>
      <w:r w:rsidR="004C795A">
        <w:rPr>
          <w:spacing w:val="-3"/>
        </w:rPr>
        <w:t xml:space="preserve"> </w:t>
      </w:r>
      <w:r w:rsidR="004C795A">
        <w:t>la</w:t>
      </w:r>
      <w:r w:rsidR="004C795A">
        <w:rPr>
          <w:spacing w:val="-3"/>
        </w:rPr>
        <w:t xml:space="preserve"> </w:t>
      </w:r>
      <w:r w:rsidR="004C795A">
        <w:t>importancia y</w:t>
      </w:r>
      <w:r w:rsidR="004C795A">
        <w:rPr>
          <w:spacing w:val="-6"/>
        </w:rPr>
        <w:t xml:space="preserve"> </w:t>
      </w:r>
      <w:r w:rsidR="004C795A">
        <w:t>efectividad de la eficacia de la educación, sino también potenciar las habilidades de los educandos, preparándolos para cooperar de manera considerable con la sociedad y con la economía.</w:t>
      </w:r>
    </w:p>
    <w:p w14:paraId="445C24DC" w14:textId="07BB7F99" w:rsidR="009751C9" w:rsidRPr="005960DC" w:rsidRDefault="004C795A" w:rsidP="008C7DA2">
      <w:pPr>
        <w:pStyle w:val="Textoindependiente"/>
        <w:spacing w:before="160" w:line="480" w:lineRule="auto"/>
        <w:ind w:right="358" w:firstLine="719"/>
        <w:jc w:val="both"/>
      </w:pPr>
      <w:r>
        <w:t xml:space="preserve">De esta manera, esta investigación se basa en una metodología con enfoque </w:t>
      </w:r>
      <w:r>
        <w:lastRenderedPageBreak/>
        <w:t>cualitativo apoyado en un diseño de estudio documental descriptivo, y respaldado en un paradigma interpretativo,</w:t>
      </w:r>
      <w:r>
        <w:rPr>
          <w:spacing w:val="-15"/>
        </w:rPr>
        <w:t xml:space="preserve"> </w:t>
      </w:r>
      <w:r>
        <w:t>plantea</w:t>
      </w:r>
      <w:r>
        <w:rPr>
          <w:spacing w:val="-15"/>
        </w:rPr>
        <w:t xml:space="preserve"> </w:t>
      </w:r>
      <w:r>
        <w:t>como</w:t>
      </w:r>
      <w:r>
        <w:rPr>
          <w:spacing w:val="-15"/>
        </w:rPr>
        <w:t xml:space="preserve"> </w:t>
      </w:r>
      <w:r>
        <w:t>propósito</w:t>
      </w:r>
      <w:r>
        <w:rPr>
          <w:spacing w:val="-15"/>
        </w:rPr>
        <w:t xml:space="preserve"> </w:t>
      </w:r>
      <w:r>
        <w:t>principal</w:t>
      </w:r>
      <w:r>
        <w:rPr>
          <w:spacing w:val="-15"/>
        </w:rPr>
        <w:t xml:space="preserve"> </w:t>
      </w:r>
      <w:r>
        <w:t>justificar</w:t>
      </w:r>
      <w:r>
        <w:rPr>
          <w:spacing w:val="-15"/>
        </w:rPr>
        <w:t xml:space="preserve"> </w:t>
      </w:r>
      <w:r>
        <w:t>la</w:t>
      </w:r>
      <w:r>
        <w:rPr>
          <w:spacing w:val="-15"/>
        </w:rPr>
        <w:t xml:space="preserve"> </w:t>
      </w:r>
      <w:r>
        <w:t>integración</w:t>
      </w:r>
      <w:r>
        <w:rPr>
          <w:spacing w:val="-15"/>
        </w:rPr>
        <w:t xml:space="preserve"> </w:t>
      </w:r>
      <w:r>
        <w:t>de</w:t>
      </w:r>
      <w:r>
        <w:rPr>
          <w:spacing w:val="-15"/>
        </w:rPr>
        <w:t xml:space="preserve"> </w:t>
      </w:r>
      <w:r>
        <w:t>las</w:t>
      </w:r>
      <w:r>
        <w:rPr>
          <w:spacing w:val="-15"/>
        </w:rPr>
        <w:t xml:space="preserve"> </w:t>
      </w:r>
      <w:r>
        <w:t>energías</w:t>
      </w:r>
      <w:r>
        <w:rPr>
          <w:spacing w:val="-15"/>
        </w:rPr>
        <w:t xml:space="preserve"> </w:t>
      </w:r>
      <w:r>
        <w:t>renovables, especialmente la solar fotovoltaica, en el currículo del taller de electricidad de Instituto Técnico Industrial</w:t>
      </w:r>
      <w:r>
        <w:rPr>
          <w:spacing w:val="-13"/>
        </w:rPr>
        <w:t xml:space="preserve"> </w:t>
      </w:r>
      <w:r>
        <w:t>San</w:t>
      </w:r>
      <w:r>
        <w:rPr>
          <w:spacing w:val="-11"/>
        </w:rPr>
        <w:t xml:space="preserve"> </w:t>
      </w:r>
      <w:r>
        <w:t>Juan</w:t>
      </w:r>
      <w:r>
        <w:rPr>
          <w:spacing w:val="-11"/>
        </w:rPr>
        <w:t xml:space="preserve"> </w:t>
      </w:r>
      <w:r>
        <w:t>Bosco.</w:t>
      </w:r>
      <w:r>
        <w:rPr>
          <w:spacing w:val="-10"/>
        </w:rPr>
        <w:t xml:space="preserve"> </w:t>
      </w:r>
      <w:r w:rsidR="009751C9" w:rsidRPr="005960DC">
        <w:t xml:space="preserve">Dicha formulación favorece el estudio, interpretación y la descripción sólida y pertinente del marco educativo y social en el que se propone esta restructuración curricular, cimentada en bases documentales relevantes y en la interpretación de los </w:t>
      </w:r>
      <w:r w:rsidR="005960DC" w:rsidRPr="005960DC">
        <w:t xml:space="preserve">datos ofrecidos. </w:t>
      </w:r>
    </w:p>
    <w:p w14:paraId="0A2C85F1" w14:textId="28D1F33F" w:rsidR="000E0494" w:rsidRDefault="004C795A" w:rsidP="008C7DA2">
      <w:pPr>
        <w:pStyle w:val="Textoindependiente"/>
        <w:spacing w:before="160" w:line="480" w:lineRule="auto"/>
        <w:ind w:right="358" w:firstLine="719"/>
        <w:jc w:val="both"/>
      </w:pPr>
      <w:r>
        <w:t xml:space="preserve">En principio, </w:t>
      </w:r>
      <w:r w:rsidRPr="005F5BE0">
        <w:t xml:space="preserve">se </w:t>
      </w:r>
      <w:r w:rsidR="009751C9">
        <w:t>desarrolla</w:t>
      </w:r>
      <w:r w:rsidRPr="005F5BE0">
        <w:t xml:space="preserve"> una amplia</w:t>
      </w:r>
      <w:r>
        <w:rPr>
          <w:color w:val="000000"/>
        </w:rPr>
        <w:t xml:space="preserve"> revisión bibliográfica de fuentes, tanto primarias como secundarias, incluyendo informes profesionales, documentos institucionales, literatura académica y normativo internacional relacionado con energías renovables y su integración en la formación</w:t>
      </w:r>
      <w:r>
        <w:rPr>
          <w:color w:val="000000"/>
          <w:spacing w:val="-3"/>
        </w:rPr>
        <w:t xml:space="preserve"> </w:t>
      </w:r>
      <w:r>
        <w:rPr>
          <w:color w:val="000000"/>
        </w:rPr>
        <w:t>técnica.</w:t>
      </w:r>
      <w:r>
        <w:rPr>
          <w:color w:val="000000"/>
          <w:spacing w:val="-3"/>
        </w:rPr>
        <w:t xml:space="preserve"> </w:t>
      </w:r>
      <w:r>
        <w:rPr>
          <w:color w:val="000000"/>
        </w:rPr>
        <w:t>Esta</w:t>
      </w:r>
      <w:r>
        <w:rPr>
          <w:color w:val="000000"/>
          <w:spacing w:val="-3"/>
        </w:rPr>
        <w:t xml:space="preserve"> </w:t>
      </w:r>
      <w:r>
        <w:rPr>
          <w:color w:val="000000"/>
        </w:rPr>
        <w:t>perspectiva</w:t>
      </w:r>
      <w:r>
        <w:rPr>
          <w:color w:val="000000"/>
          <w:spacing w:val="-3"/>
        </w:rPr>
        <w:t xml:space="preserve"> </w:t>
      </w:r>
      <w:r>
        <w:rPr>
          <w:color w:val="000000"/>
        </w:rPr>
        <w:t>permit</w:t>
      </w:r>
      <w:r w:rsidR="009751C9">
        <w:rPr>
          <w:color w:val="000000"/>
        </w:rPr>
        <w:t>e</w:t>
      </w:r>
      <w:r>
        <w:rPr>
          <w:color w:val="000000"/>
          <w:spacing w:val="-3"/>
        </w:rPr>
        <w:t xml:space="preserve"> </w:t>
      </w:r>
      <w:r>
        <w:rPr>
          <w:color w:val="000000"/>
        </w:rPr>
        <w:t>distinguir</w:t>
      </w:r>
      <w:r>
        <w:rPr>
          <w:color w:val="000000"/>
          <w:spacing w:val="-3"/>
        </w:rPr>
        <w:t xml:space="preserve"> </w:t>
      </w:r>
      <w:r>
        <w:rPr>
          <w:color w:val="000000"/>
        </w:rPr>
        <w:t>las</w:t>
      </w:r>
      <w:r>
        <w:rPr>
          <w:color w:val="000000"/>
          <w:spacing w:val="-3"/>
        </w:rPr>
        <w:t xml:space="preserve"> </w:t>
      </w:r>
      <w:r>
        <w:rPr>
          <w:color w:val="000000"/>
        </w:rPr>
        <w:t>tendencias y</w:t>
      </w:r>
      <w:r>
        <w:rPr>
          <w:color w:val="000000"/>
          <w:spacing w:val="-8"/>
        </w:rPr>
        <w:t xml:space="preserve"> </w:t>
      </w:r>
      <w:r>
        <w:rPr>
          <w:color w:val="000000"/>
        </w:rPr>
        <w:t>argumentaciones</w:t>
      </w:r>
      <w:r>
        <w:rPr>
          <w:color w:val="000000"/>
          <w:spacing w:val="-3"/>
        </w:rPr>
        <w:t xml:space="preserve"> </w:t>
      </w:r>
      <w:r>
        <w:rPr>
          <w:color w:val="000000"/>
        </w:rPr>
        <w:t>previas que sustentan la incorporación de esta temática en tales programas formativos.</w:t>
      </w:r>
    </w:p>
    <w:p w14:paraId="691B1FDA" w14:textId="1A966897" w:rsidR="000E0494" w:rsidRPr="00DD1544" w:rsidRDefault="004C795A" w:rsidP="00DD1544">
      <w:pPr>
        <w:spacing w:line="480" w:lineRule="auto"/>
        <w:ind w:firstLine="720"/>
        <w:rPr>
          <w:sz w:val="24"/>
          <w:szCs w:val="24"/>
        </w:rPr>
      </w:pPr>
      <w:r w:rsidRPr="00DD1544">
        <w:rPr>
          <w:sz w:val="24"/>
          <w:szCs w:val="24"/>
        </w:rPr>
        <w:t xml:space="preserve">Posteriormente, se </w:t>
      </w:r>
      <w:r w:rsidR="00DD1544" w:rsidRPr="00DD1544">
        <w:rPr>
          <w:sz w:val="24"/>
          <w:szCs w:val="24"/>
        </w:rPr>
        <w:t>realiz</w:t>
      </w:r>
      <w:r w:rsidR="009751C9">
        <w:rPr>
          <w:sz w:val="24"/>
          <w:szCs w:val="24"/>
        </w:rPr>
        <w:t>a</w:t>
      </w:r>
      <w:r w:rsidR="00DD1544" w:rsidRPr="00DD1544">
        <w:rPr>
          <w:sz w:val="24"/>
          <w:szCs w:val="24"/>
        </w:rPr>
        <w:t xml:space="preserve"> un</w:t>
      </w:r>
      <w:r w:rsidRPr="00DD1544">
        <w:rPr>
          <w:sz w:val="24"/>
          <w:szCs w:val="24"/>
        </w:rPr>
        <w:t xml:space="preserve"> análisis de la información de los documentos filtrados para sustraer los elementos principales que respaldan la necesidad de integrar la temática de energía solar fotovoltaica en el currículo del taller de electricidad. Esta técnica facilit</w:t>
      </w:r>
      <w:r w:rsidR="00DD1544" w:rsidRPr="00DD1544">
        <w:rPr>
          <w:sz w:val="24"/>
          <w:szCs w:val="24"/>
        </w:rPr>
        <w:t>ó</w:t>
      </w:r>
      <w:r w:rsidRPr="00DD1544">
        <w:rPr>
          <w:sz w:val="24"/>
          <w:szCs w:val="24"/>
        </w:rPr>
        <w:t xml:space="preserve"> la clasificación y organización de los datos, explorando esquemas y relaciones entre los datos extraídos, lo que permit</w:t>
      </w:r>
      <w:r w:rsidR="00DD1544" w:rsidRPr="00DD1544">
        <w:rPr>
          <w:sz w:val="24"/>
          <w:szCs w:val="24"/>
        </w:rPr>
        <w:t>ió</w:t>
      </w:r>
      <w:r w:rsidRPr="00DD1544">
        <w:rPr>
          <w:sz w:val="24"/>
          <w:szCs w:val="24"/>
        </w:rPr>
        <w:t xml:space="preserve"> una interpretación más substancial sobre el entorno educativo, social y económico que sustenta esta actualización curricular.</w:t>
      </w:r>
    </w:p>
    <w:p w14:paraId="11B39702" w14:textId="4BB61233" w:rsidR="001C61C5" w:rsidRPr="006C5446" w:rsidRDefault="004C795A" w:rsidP="006C5446">
      <w:pPr>
        <w:spacing w:line="480" w:lineRule="auto"/>
        <w:ind w:firstLine="720"/>
        <w:rPr>
          <w:sz w:val="24"/>
          <w:szCs w:val="24"/>
        </w:rPr>
      </w:pPr>
      <w:r w:rsidRPr="00DD1544">
        <w:rPr>
          <w:sz w:val="24"/>
          <w:szCs w:val="24"/>
        </w:rPr>
        <w:t>Por último, se interrelacion</w:t>
      </w:r>
      <w:r w:rsidR="009751C9">
        <w:rPr>
          <w:sz w:val="24"/>
          <w:szCs w:val="24"/>
        </w:rPr>
        <w:t>an</w:t>
      </w:r>
      <w:r w:rsidRPr="00DD1544">
        <w:rPr>
          <w:sz w:val="24"/>
          <w:szCs w:val="24"/>
        </w:rPr>
        <w:t xml:space="preserve"> los datos hallados en la revisión bibliográfica y el análisis de la información con el propósito de elaborar una argumentación contundente de justifique la propuesta de incorporar las energías renovables, en especial la solar fotovoltaica, en el marco del currículo del taller de electricidad del Instituto Técnico Industrial San Juan Bosco. Tal enfoque </w:t>
      </w:r>
      <w:r w:rsidRPr="00DD1544">
        <w:rPr>
          <w:sz w:val="24"/>
          <w:szCs w:val="24"/>
        </w:rPr>
        <w:lastRenderedPageBreak/>
        <w:t xml:space="preserve">metodológico </w:t>
      </w:r>
      <w:r w:rsidR="009751C9">
        <w:rPr>
          <w:sz w:val="24"/>
          <w:szCs w:val="24"/>
        </w:rPr>
        <w:t>es</w:t>
      </w:r>
      <w:r w:rsidRPr="00DD1544">
        <w:rPr>
          <w:sz w:val="24"/>
          <w:szCs w:val="24"/>
        </w:rPr>
        <w:t xml:space="preserve"> primordial para generar recomendaciones respaldadas en la evidencia sobre la viabilidad y las ventajas de esta integración, respondiendo a las demandas educativas, sociales y económicas de contexto.</w:t>
      </w:r>
    </w:p>
    <w:p w14:paraId="31B4F188" w14:textId="22E51B1A" w:rsidR="001C61C5" w:rsidRDefault="00130F31" w:rsidP="001C61C5">
      <w:pPr>
        <w:pStyle w:val="Textoindependiente"/>
        <w:spacing w:line="480" w:lineRule="auto"/>
        <w:ind w:right="357" w:firstLine="719"/>
        <w:jc w:val="both"/>
      </w:pPr>
      <w:r>
        <w:t>Ahora bien, l</w:t>
      </w:r>
      <w:r w:rsidR="001C61C5">
        <w:t>os talleres teórico-prácticos del Instituto Técnico Industrial San Juan Bosco de Contratación, Santander son de gran relevancia en el marco de la formación técnica de sus estudiantes</w:t>
      </w:r>
      <w:r w:rsidR="001C61C5">
        <w:rPr>
          <w:spacing w:val="-7"/>
        </w:rPr>
        <w:t xml:space="preserve"> </w:t>
      </w:r>
      <w:r w:rsidR="001C61C5">
        <w:t>y</w:t>
      </w:r>
      <w:r w:rsidR="001C61C5">
        <w:rPr>
          <w:spacing w:val="-14"/>
        </w:rPr>
        <w:t xml:space="preserve"> </w:t>
      </w:r>
      <w:r w:rsidR="001C61C5">
        <w:t>egresados,</w:t>
      </w:r>
      <w:r w:rsidR="001C61C5">
        <w:rPr>
          <w:spacing w:val="-9"/>
        </w:rPr>
        <w:t xml:space="preserve"> </w:t>
      </w:r>
      <w:r w:rsidR="001C61C5">
        <w:t>lo</w:t>
      </w:r>
      <w:r w:rsidR="001C61C5">
        <w:rPr>
          <w:spacing w:val="-9"/>
        </w:rPr>
        <w:t xml:space="preserve"> </w:t>
      </w:r>
      <w:r w:rsidR="001C61C5">
        <w:t>cual</w:t>
      </w:r>
      <w:r w:rsidR="001C61C5">
        <w:rPr>
          <w:spacing w:val="-9"/>
        </w:rPr>
        <w:t xml:space="preserve"> </w:t>
      </w:r>
      <w:r w:rsidR="001C61C5">
        <w:t>constituye</w:t>
      </w:r>
      <w:r w:rsidR="001C61C5">
        <w:rPr>
          <w:spacing w:val="-10"/>
        </w:rPr>
        <w:t xml:space="preserve"> </w:t>
      </w:r>
      <w:r w:rsidR="001C61C5">
        <w:t>un</w:t>
      </w:r>
      <w:r w:rsidR="001C61C5">
        <w:rPr>
          <w:spacing w:val="-9"/>
        </w:rPr>
        <w:t xml:space="preserve"> </w:t>
      </w:r>
      <w:r w:rsidR="001C61C5">
        <w:t>compromiso</w:t>
      </w:r>
      <w:r w:rsidR="001C61C5">
        <w:rPr>
          <w:spacing w:val="-9"/>
        </w:rPr>
        <w:t xml:space="preserve"> </w:t>
      </w:r>
      <w:r w:rsidR="001C61C5">
        <w:t>veraz</w:t>
      </w:r>
      <w:r w:rsidR="001C61C5">
        <w:rPr>
          <w:spacing w:val="-8"/>
        </w:rPr>
        <w:t xml:space="preserve"> </w:t>
      </w:r>
      <w:r w:rsidR="001C61C5">
        <w:t>ante</w:t>
      </w:r>
      <w:r w:rsidR="001C61C5">
        <w:rPr>
          <w:spacing w:val="-10"/>
        </w:rPr>
        <w:t xml:space="preserve"> </w:t>
      </w:r>
      <w:r w:rsidR="001C61C5">
        <w:t>las</w:t>
      </w:r>
      <w:r w:rsidR="001C61C5">
        <w:rPr>
          <w:spacing w:val="-10"/>
        </w:rPr>
        <w:t xml:space="preserve"> </w:t>
      </w:r>
      <w:r w:rsidR="001C61C5">
        <w:t>demandas</w:t>
      </w:r>
      <w:r w:rsidR="001C61C5">
        <w:rPr>
          <w:spacing w:val="-9"/>
        </w:rPr>
        <w:t xml:space="preserve"> </w:t>
      </w:r>
      <w:r w:rsidR="001C61C5">
        <w:t>cambiantes</w:t>
      </w:r>
      <w:r w:rsidR="001C61C5">
        <w:rPr>
          <w:spacing w:val="-10"/>
        </w:rPr>
        <w:t xml:space="preserve"> </w:t>
      </w:r>
      <w:r w:rsidR="001C61C5">
        <w:t>de los diferentes ámbitos laborales, específicamente del sector eléctrico. En concordancia con esto, subrayaremos</w:t>
      </w:r>
      <w:r w:rsidR="001C61C5">
        <w:rPr>
          <w:spacing w:val="-4"/>
        </w:rPr>
        <w:t xml:space="preserve"> </w:t>
      </w:r>
      <w:r w:rsidR="001C61C5">
        <w:t>la</w:t>
      </w:r>
      <w:r w:rsidR="001C61C5">
        <w:rPr>
          <w:spacing w:val="-5"/>
        </w:rPr>
        <w:t xml:space="preserve"> </w:t>
      </w:r>
      <w:r w:rsidR="001C61C5">
        <w:t>necesidad</w:t>
      </w:r>
      <w:r w:rsidR="001C61C5">
        <w:rPr>
          <w:spacing w:val="-5"/>
        </w:rPr>
        <w:t xml:space="preserve"> </w:t>
      </w:r>
      <w:r w:rsidR="001C61C5">
        <w:t>de</w:t>
      </w:r>
      <w:r w:rsidR="001C61C5">
        <w:rPr>
          <w:spacing w:val="-6"/>
        </w:rPr>
        <w:t xml:space="preserve"> </w:t>
      </w:r>
      <w:r w:rsidR="001C61C5">
        <w:t>actualizar</w:t>
      </w:r>
      <w:r w:rsidR="001C61C5">
        <w:rPr>
          <w:spacing w:val="-6"/>
        </w:rPr>
        <w:t xml:space="preserve"> </w:t>
      </w:r>
      <w:r w:rsidR="001C61C5">
        <w:t>el</w:t>
      </w:r>
      <w:r w:rsidR="001C61C5">
        <w:rPr>
          <w:spacing w:val="-2"/>
        </w:rPr>
        <w:t xml:space="preserve"> </w:t>
      </w:r>
      <w:r w:rsidR="001C61C5">
        <w:t>currículo</w:t>
      </w:r>
      <w:r w:rsidR="001C61C5">
        <w:rPr>
          <w:spacing w:val="-5"/>
        </w:rPr>
        <w:t xml:space="preserve"> </w:t>
      </w:r>
      <w:r w:rsidR="001C61C5">
        <w:t>del</w:t>
      </w:r>
      <w:r w:rsidR="001C61C5">
        <w:rPr>
          <w:spacing w:val="-4"/>
        </w:rPr>
        <w:t xml:space="preserve"> </w:t>
      </w:r>
      <w:r w:rsidR="001C61C5">
        <w:t>taller</w:t>
      </w:r>
      <w:r w:rsidR="001C61C5">
        <w:rPr>
          <w:spacing w:val="-6"/>
        </w:rPr>
        <w:t xml:space="preserve"> </w:t>
      </w:r>
      <w:r w:rsidR="001C61C5">
        <w:t>de</w:t>
      </w:r>
      <w:r w:rsidR="001C61C5">
        <w:rPr>
          <w:spacing w:val="-3"/>
        </w:rPr>
        <w:t xml:space="preserve"> </w:t>
      </w:r>
      <w:r w:rsidR="001C61C5">
        <w:t>electricidad</w:t>
      </w:r>
      <w:r w:rsidR="001C61C5">
        <w:rPr>
          <w:spacing w:val="-5"/>
        </w:rPr>
        <w:t xml:space="preserve"> </w:t>
      </w:r>
      <w:r w:rsidR="001C61C5">
        <w:t>de</w:t>
      </w:r>
      <w:r w:rsidR="001C61C5">
        <w:rPr>
          <w:spacing w:val="-6"/>
        </w:rPr>
        <w:t xml:space="preserve"> </w:t>
      </w:r>
      <w:r w:rsidR="001C61C5">
        <w:t>dicha</w:t>
      </w:r>
      <w:r w:rsidR="001C61C5">
        <w:rPr>
          <w:spacing w:val="-6"/>
        </w:rPr>
        <w:t xml:space="preserve"> </w:t>
      </w:r>
      <w:r w:rsidR="001C61C5">
        <w:t>institución, debido</w:t>
      </w:r>
      <w:r w:rsidR="001C61C5">
        <w:rPr>
          <w:spacing w:val="-13"/>
        </w:rPr>
        <w:t xml:space="preserve"> </w:t>
      </w:r>
      <w:r w:rsidR="001C61C5">
        <w:t>al</w:t>
      </w:r>
      <w:r w:rsidR="001C61C5">
        <w:rPr>
          <w:spacing w:val="-13"/>
        </w:rPr>
        <w:t xml:space="preserve"> </w:t>
      </w:r>
      <w:r w:rsidR="001C61C5">
        <w:t>contexto</w:t>
      </w:r>
      <w:r w:rsidR="001C61C5">
        <w:rPr>
          <w:spacing w:val="-13"/>
        </w:rPr>
        <w:t xml:space="preserve"> </w:t>
      </w:r>
      <w:r w:rsidR="001C61C5">
        <w:t>social</w:t>
      </w:r>
      <w:r w:rsidR="001C61C5">
        <w:rPr>
          <w:spacing w:val="-15"/>
        </w:rPr>
        <w:t xml:space="preserve"> </w:t>
      </w:r>
      <w:r w:rsidR="001C61C5">
        <w:t>y</w:t>
      </w:r>
      <w:r w:rsidR="001C61C5">
        <w:rPr>
          <w:spacing w:val="-15"/>
        </w:rPr>
        <w:t xml:space="preserve"> </w:t>
      </w:r>
      <w:r w:rsidR="001C61C5">
        <w:t>económico</w:t>
      </w:r>
      <w:r w:rsidR="001C61C5">
        <w:rPr>
          <w:spacing w:val="-13"/>
        </w:rPr>
        <w:t xml:space="preserve"> </w:t>
      </w:r>
      <w:r w:rsidR="001C61C5">
        <w:t>en</w:t>
      </w:r>
      <w:r w:rsidR="001C61C5">
        <w:rPr>
          <w:spacing w:val="-13"/>
        </w:rPr>
        <w:t xml:space="preserve"> </w:t>
      </w:r>
      <w:r w:rsidR="001C61C5">
        <w:t>constante</w:t>
      </w:r>
      <w:r w:rsidR="001C61C5">
        <w:rPr>
          <w:spacing w:val="-11"/>
        </w:rPr>
        <w:t xml:space="preserve"> </w:t>
      </w:r>
      <w:r w:rsidR="001C61C5">
        <w:t>evolución</w:t>
      </w:r>
      <w:r w:rsidR="001C61C5">
        <w:rPr>
          <w:spacing w:val="-13"/>
        </w:rPr>
        <w:t xml:space="preserve"> </w:t>
      </w:r>
      <w:r w:rsidR="001C61C5">
        <w:t>que</w:t>
      </w:r>
      <w:r w:rsidR="001C61C5">
        <w:rPr>
          <w:spacing w:val="-14"/>
        </w:rPr>
        <w:t xml:space="preserve"> </w:t>
      </w:r>
      <w:r w:rsidR="001C61C5">
        <w:t>nos</w:t>
      </w:r>
      <w:r w:rsidR="001C61C5">
        <w:rPr>
          <w:spacing w:val="-13"/>
        </w:rPr>
        <w:t xml:space="preserve"> </w:t>
      </w:r>
      <w:r w:rsidR="001C61C5">
        <w:t>rodea</w:t>
      </w:r>
      <w:r w:rsidR="001C61C5">
        <w:rPr>
          <w:spacing w:val="-12"/>
        </w:rPr>
        <w:t xml:space="preserve"> </w:t>
      </w:r>
      <w:r w:rsidR="001C61C5">
        <w:t>y</w:t>
      </w:r>
      <w:r w:rsidR="001C61C5">
        <w:rPr>
          <w:spacing w:val="-15"/>
        </w:rPr>
        <w:t xml:space="preserve"> </w:t>
      </w:r>
      <w:r w:rsidR="001C61C5">
        <w:t>demanda</w:t>
      </w:r>
      <w:r w:rsidR="001C61C5">
        <w:rPr>
          <w:spacing w:val="-14"/>
        </w:rPr>
        <w:t xml:space="preserve"> </w:t>
      </w:r>
      <w:r w:rsidR="001C61C5">
        <w:t>del</w:t>
      </w:r>
      <w:r w:rsidR="001C61C5">
        <w:rPr>
          <w:spacing w:val="-13"/>
        </w:rPr>
        <w:t xml:space="preserve"> </w:t>
      </w:r>
      <w:r w:rsidR="001C61C5">
        <w:t xml:space="preserve">mismo modo habilidades y conocimientos oportunos para posibilitar el acceso a mejores oportunidades laborales </w:t>
      </w:r>
      <w:r w:rsidR="001C61C5" w:rsidRPr="001C61C5">
        <w:t>y</w:t>
      </w:r>
      <w:r w:rsidR="001C61C5">
        <w:t xml:space="preserve"> académicas, así como económicas y sociales</w:t>
      </w:r>
    </w:p>
    <w:p w14:paraId="05A2C507" w14:textId="77777777" w:rsidR="001C61C5" w:rsidRDefault="001C61C5" w:rsidP="001C61C5">
      <w:pPr>
        <w:pStyle w:val="Textoindependiente"/>
        <w:spacing w:before="162" w:line="480" w:lineRule="auto"/>
        <w:ind w:right="357" w:firstLine="719"/>
        <w:jc w:val="both"/>
      </w:pPr>
      <w:r>
        <w:t>Agregando a lo</w:t>
      </w:r>
      <w:r>
        <w:rPr>
          <w:spacing w:val="-1"/>
        </w:rPr>
        <w:t xml:space="preserve"> </w:t>
      </w:r>
      <w:r>
        <w:t>anterior, cabe mencionar</w:t>
      </w:r>
      <w:r>
        <w:rPr>
          <w:spacing w:val="-2"/>
        </w:rPr>
        <w:t xml:space="preserve"> </w:t>
      </w:r>
      <w:r>
        <w:t>que las</w:t>
      </w:r>
      <w:r>
        <w:rPr>
          <w:spacing w:val="-2"/>
        </w:rPr>
        <w:t xml:space="preserve"> </w:t>
      </w:r>
      <w:r>
        <w:t>temáticas abordadas,</w:t>
      </w:r>
      <w:r>
        <w:rPr>
          <w:spacing w:val="-1"/>
        </w:rPr>
        <w:t xml:space="preserve"> </w:t>
      </w:r>
      <w:r>
        <w:t>específicamente en el taller de electricidad, han permanecido siendo las mismas durante años. Aunque sin quitar la relevancia de dichas temáticas, se resalta que estas atienden a habilidades básicas en esta área, como instalaciones residenciales, funcionamiento de motores eléctricos, automatización, entre otras.</w:t>
      </w:r>
      <w:r>
        <w:rPr>
          <w:spacing w:val="-15"/>
        </w:rPr>
        <w:t xml:space="preserve"> </w:t>
      </w:r>
      <w:r>
        <w:t>En</w:t>
      </w:r>
      <w:r>
        <w:rPr>
          <w:spacing w:val="-13"/>
        </w:rPr>
        <w:t xml:space="preserve"> </w:t>
      </w:r>
      <w:r>
        <w:t>consecuencia,</w:t>
      </w:r>
      <w:r>
        <w:rPr>
          <w:spacing w:val="-14"/>
        </w:rPr>
        <w:t xml:space="preserve"> </w:t>
      </w:r>
      <w:r>
        <w:t>los</w:t>
      </w:r>
      <w:r>
        <w:rPr>
          <w:spacing w:val="-15"/>
        </w:rPr>
        <w:t xml:space="preserve"> </w:t>
      </w:r>
      <w:r>
        <w:t>saberes</w:t>
      </w:r>
      <w:r>
        <w:rPr>
          <w:spacing w:val="-15"/>
        </w:rPr>
        <w:t xml:space="preserve"> </w:t>
      </w:r>
      <w:r>
        <w:t>adquiridos</w:t>
      </w:r>
      <w:r>
        <w:rPr>
          <w:spacing w:val="-15"/>
        </w:rPr>
        <w:t xml:space="preserve"> </w:t>
      </w:r>
      <w:r>
        <w:t>por</w:t>
      </w:r>
      <w:r>
        <w:rPr>
          <w:spacing w:val="-14"/>
        </w:rPr>
        <w:t xml:space="preserve"> </w:t>
      </w:r>
      <w:r>
        <w:t>los</w:t>
      </w:r>
      <w:r>
        <w:rPr>
          <w:spacing w:val="-14"/>
        </w:rPr>
        <w:t xml:space="preserve"> </w:t>
      </w:r>
      <w:r>
        <w:t>alumnos</w:t>
      </w:r>
      <w:r>
        <w:rPr>
          <w:spacing w:val="-15"/>
        </w:rPr>
        <w:t xml:space="preserve"> </w:t>
      </w:r>
      <w:r>
        <w:t>se</w:t>
      </w:r>
      <w:r>
        <w:rPr>
          <w:spacing w:val="-15"/>
        </w:rPr>
        <w:t xml:space="preserve"> </w:t>
      </w:r>
      <w:r>
        <w:t>ven</w:t>
      </w:r>
      <w:r>
        <w:rPr>
          <w:spacing w:val="-13"/>
        </w:rPr>
        <w:t xml:space="preserve"> </w:t>
      </w:r>
      <w:r>
        <w:t>limitados</w:t>
      </w:r>
      <w:r>
        <w:rPr>
          <w:spacing w:val="-15"/>
        </w:rPr>
        <w:t xml:space="preserve"> </w:t>
      </w:r>
      <w:r>
        <w:t>frente</w:t>
      </w:r>
      <w:r>
        <w:rPr>
          <w:spacing w:val="-14"/>
        </w:rPr>
        <w:t xml:space="preserve"> </w:t>
      </w:r>
      <w:r>
        <w:t>al</w:t>
      </w:r>
      <w:r>
        <w:rPr>
          <w:spacing w:val="-15"/>
        </w:rPr>
        <w:t xml:space="preserve"> </w:t>
      </w:r>
      <w:r>
        <w:t>desarrollo y la transición energética que acontecen en la actualidad.</w:t>
      </w:r>
    </w:p>
    <w:p w14:paraId="506D501E" w14:textId="77777777" w:rsidR="001C61C5" w:rsidRDefault="001C61C5" w:rsidP="001C61C5">
      <w:pPr>
        <w:pStyle w:val="Textoindependiente"/>
        <w:spacing w:before="159" w:line="480" w:lineRule="auto"/>
        <w:ind w:right="359" w:firstLine="719"/>
        <w:jc w:val="both"/>
      </w:pPr>
      <w:r>
        <w:t>Dicho esto, podemos decir que surge la necesidad de actualizar el currículo del taller de electricidad</w:t>
      </w:r>
      <w:r>
        <w:rPr>
          <w:spacing w:val="-5"/>
        </w:rPr>
        <w:t xml:space="preserve"> </w:t>
      </w:r>
      <w:r>
        <w:t>de</w:t>
      </w:r>
      <w:r>
        <w:rPr>
          <w:spacing w:val="-7"/>
        </w:rPr>
        <w:t xml:space="preserve"> </w:t>
      </w:r>
      <w:r>
        <w:t>esta</w:t>
      </w:r>
      <w:r>
        <w:rPr>
          <w:spacing w:val="-7"/>
        </w:rPr>
        <w:t xml:space="preserve"> </w:t>
      </w:r>
      <w:r>
        <w:t>institución,</w:t>
      </w:r>
      <w:r>
        <w:rPr>
          <w:spacing w:val="-6"/>
        </w:rPr>
        <w:t xml:space="preserve"> </w:t>
      </w:r>
      <w:r>
        <w:t>integrando</w:t>
      </w:r>
      <w:r>
        <w:rPr>
          <w:spacing w:val="-4"/>
        </w:rPr>
        <w:t xml:space="preserve"> </w:t>
      </w:r>
      <w:r>
        <w:t>particularmente</w:t>
      </w:r>
      <w:r>
        <w:rPr>
          <w:spacing w:val="-7"/>
        </w:rPr>
        <w:t xml:space="preserve"> </w:t>
      </w:r>
      <w:r>
        <w:t>la</w:t>
      </w:r>
      <w:r>
        <w:rPr>
          <w:spacing w:val="-6"/>
        </w:rPr>
        <w:t xml:space="preserve"> </w:t>
      </w:r>
      <w:r>
        <w:t>temática</w:t>
      </w:r>
      <w:r>
        <w:rPr>
          <w:spacing w:val="-7"/>
        </w:rPr>
        <w:t xml:space="preserve"> </w:t>
      </w:r>
      <w:r>
        <w:t>de</w:t>
      </w:r>
      <w:r>
        <w:rPr>
          <w:spacing w:val="-7"/>
        </w:rPr>
        <w:t xml:space="preserve"> </w:t>
      </w:r>
      <w:r>
        <w:t>energías</w:t>
      </w:r>
      <w:r>
        <w:rPr>
          <w:spacing w:val="-6"/>
        </w:rPr>
        <w:t xml:space="preserve"> </w:t>
      </w:r>
      <w:r>
        <w:t>renovables</w:t>
      </w:r>
      <w:r>
        <w:rPr>
          <w:spacing w:val="-4"/>
        </w:rPr>
        <w:t xml:space="preserve"> </w:t>
      </w:r>
      <w:r>
        <w:t xml:space="preserve">con énfasis en energía solar fotovoltaica, considerando la transición energética mencionada como un pilar fundamental en la actualidad del ámbito eléctrico, ambiental, </w:t>
      </w:r>
      <w:r>
        <w:lastRenderedPageBreak/>
        <w:t>económico y social.</w:t>
      </w:r>
    </w:p>
    <w:p w14:paraId="10E7E41D" w14:textId="77777777" w:rsidR="001C61C5" w:rsidRDefault="001C61C5" w:rsidP="001C61C5">
      <w:pPr>
        <w:pStyle w:val="Textoindependiente"/>
        <w:spacing w:before="87" w:line="480" w:lineRule="auto"/>
        <w:ind w:right="359" w:firstLine="719"/>
        <w:jc w:val="both"/>
      </w:pPr>
      <w:r>
        <w:t>Exploraremos a continuación la relevancia de dicha necesidad desde diferentes contextos evidenciando</w:t>
      </w:r>
      <w:r>
        <w:rPr>
          <w:spacing w:val="-3"/>
        </w:rPr>
        <w:t xml:space="preserve"> </w:t>
      </w:r>
      <w:r>
        <w:t>y</w:t>
      </w:r>
      <w:r>
        <w:rPr>
          <w:spacing w:val="-14"/>
        </w:rPr>
        <w:t xml:space="preserve"> </w:t>
      </w:r>
      <w:r>
        <w:t>analizando</w:t>
      </w:r>
      <w:r>
        <w:rPr>
          <w:spacing w:val="-8"/>
        </w:rPr>
        <w:t xml:space="preserve"> </w:t>
      </w:r>
      <w:r>
        <w:t>sus</w:t>
      </w:r>
      <w:r>
        <w:rPr>
          <w:spacing w:val="-6"/>
        </w:rPr>
        <w:t xml:space="preserve"> </w:t>
      </w:r>
      <w:r>
        <w:t>causas,</w:t>
      </w:r>
      <w:r>
        <w:rPr>
          <w:spacing w:val="-8"/>
        </w:rPr>
        <w:t xml:space="preserve"> </w:t>
      </w:r>
      <w:r>
        <w:t>así</w:t>
      </w:r>
      <w:r>
        <w:rPr>
          <w:spacing w:val="-8"/>
        </w:rPr>
        <w:t xml:space="preserve"> </w:t>
      </w:r>
      <w:r>
        <w:t>como</w:t>
      </w:r>
      <w:r>
        <w:rPr>
          <w:spacing w:val="-8"/>
        </w:rPr>
        <w:t xml:space="preserve"> </w:t>
      </w:r>
      <w:r>
        <w:t>sus</w:t>
      </w:r>
      <w:r>
        <w:rPr>
          <w:spacing w:val="-8"/>
        </w:rPr>
        <w:t xml:space="preserve"> </w:t>
      </w:r>
      <w:r>
        <w:t>diferentes</w:t>
      </w:r>
      <w:r>
        <w:rPr>
          <w:spacing w:val="-9"/>
        </w:rPr>
        <w:t xml:space="preserve"> </w:t>
      </w:r>
      <w:r>
        <w:t>consecuencias</w:t>
      </w:r>
      <w:r>
        <w:rPr>
          <w:spacing w:val="-8"/>
        </w:rPr>
        <w:t xml:space="preserve"> </w:t>
      </w:r>
      <w:r>
        <w:t>en</w:t>
      </w:r>
      <w:r>
        <w:rPr>
          <w:spacing w:val="-8"/>
        </w:rPr>
        <w:t xml:space="preserve"> </w:t>
      </w:r>
      <w:r>
        <w:t>cada</w:t>
      </w:r>
      <w:r>
        <w:rPr>
          <w:spacing w:val="-9"/>
        </w:rPr>
        <w:t xml:space="preserve"> </w:t>
      </w:r>
      <w:r>
        <w:t>uno</w:t>
      </w:r>
      <w:r>
        <w:rPr>
          <w:spacing w:val="-8"/>
        </w:rPr>
        <w:t xml:space="preserve"> </w:t>
      </w:r>
      <w:r>
        <w:t>de</w:t>
      </w:r>
      <w:r>
        <w:rPr>
          <w:spacing w:val="-9"/>
        </w:rPr>
        <w:t xml:space="preserve"> </w:t>
      </w:r>
      <w:r>
        <w:t xml:space="preserve">estos </w:t>
      </w:r>
      <w:r>
        <w:rPr>
          <w:spacing w:val="-2"/>
        </w:rPr>
        <w:t>entornos.</w:t>
      </w:r>
    </w:p>
    <w:p w14:paraId="2B26F644" w14:textId="77777777" w:rsidR="001C61C5" w:rsidRDefault="001C61C5" w:rsidP="001C61C5">
      <w:pPr>
        <w:pStyle w:val="Textoindependiente"/>
        <w:spacing w:before="162" w:line="480" w:lineRule="auto"/>
        <w:ind w:right="356" w:firstLine="719"/>
        <w:jc w:val="both"/>
      </w:pPr>
      <w:r>
        <w:t>En principio, desde una visión global, la transición energética se ha posicionado tomando protagonismo</w:t>
      </w:r>
      <w:r>
        <w:rPr>
          <w:spacing w:val="-8"/>
        </w:rPr>
        <w:t xml:space="preserve"> </w:t>
      </w:r>
      <w:r>
        <w:t>frente</w:t>
      </w:r>
      <w:r>
        <w:rPr>
          <w:spacing w:val="-9"/>
        </w:rPr>
        <w:t xml:space="preserve"> </w:t>
      </w:r>
      <w:r>
        <w:t>a</w:t>
      </w:r>
      <w:r>
        <w:rPr>
          <w:spacing w:val="-9"/>
        </w:rPr>
        <w:t xml:space="preserve"> </w:t>
      </w:r>
      <w:r>
        <w:t>la</w:t>
      </w:r>
      <w:r>
        <w:rPr>
          <w:spacing w:val="-6"/>
        </w:rPr>
        <w:t xml:space="preserve"> </w:t>
      </w:r>
      <w:r>
        <w:t>crisis</w:t>
      </w:r>
      <w:r>
        <w:rPr>
          <w:spacing w:val="-8"/>
        </w:rPr>
        <w:t xml:space="preserve"> </w:t>
      </w:r>
      <w:r>
        <w:t>climática,</w:t>
      </w:r>
      <w:r>
        <w:rPr>
          <w:spacing w:val="-8"/>
        </w:rPr>
        <w:t xml:space="preserve"> </w:t>
      </w:r>
      <w:r>
        <w:t>el</w:t>
      </w:r>
      <w:r>
        <w:rPr>
          <w:spacing w:val="-8"/>
        </w:rPr>
        <w:t xml:space="preserve"> </w:t>
      </w:r>
      <w:r>
        <w:t>consumo</w:t>
      </w:r>
      <w:r>
        <w:rPr>
          <w:spacing w:val="-8"/>
        </w:rPr>
        <w:t xml:space="preserve"> </w:t>
      </w:r>
      <w:r>
        <w:t>de</w:t>
      </w:r>
      <w:r>
        <w:rPr>
          <w:spacing w:val="-9"/>
        </w:rPr>
        <w:t xml:space="preserve"> </w:t>
      </w:r>
      <w:r>
        <w:t>combustibles</w:t>
      </w:r>
      <w:r>
        <w:rPr>
          <w:spacing w:val="-9"/>
        </w:rPr>
        <w:t xml:space="preserve"> </w:t>
      </w:r>
      <w:r>
        <w:t>fósiles</w:t>
      </w:r>
      <w:r>
        <w:rPr>
          <w:spacing w:val="-6"/>
        </w:rPr>
        <w:t xml:space="preserve"> </w:t>
      </w:r>
      <w:r>
        <w:t>y</w:t>
      </w:r>
      <w:r>
        <w:rPr>
          <w:spacing w:val="-12"/>
        </w:rPr>
        <w:t xml:space="preserve"> </w:t>
      </w:r>
      <w:r>
        <w:t>el</w:t>
      </w:r>
      <w:r>
        <w:rPr>
          <w:spacing w:val="-8"/>
        </w:rPr>
        <w:t xml:space="preserve"> </w:t>
      </w:r>
      <w:r>
        <w:t>incremento</w:t>
      </w:r>
      <w:r>
        <w:rPr>
          <w:spacing w:val="-8"/>
        </w:rPr>
        <w:t xml:space="preserve"> </w:t>
      </w:r>
      <w:r>
        <w:t>de</w:t>
      </w:r>
      <w:r>
        <w:rPr>
          <w:spacing w:val="-9"/>
        </w:rPr>
        <w:t xml:space="preserve"> </w:t>
      </w:r>
      <w:r>
        <w:t>la demanda energética. Ante esto, algunos organismos internacionales como las Naciones Unidas (ONU, 2015) y la Agencia Internacional de Energías Renovables (IRENA, 2020) destacan la pertinencia de incluir energías renovables, como la energía solar fotovoltaica, en los ámbitos económicos y educativos. De tal manera, la formación afín a tecnologías limpias es primordial para garantizar una transición equitativa y eficaz, orientada al alcance de los Objetivos de Desarrollo (ODS), puntualmente, el ODS 7, el cual hace referencia a energía asequible y no contaminante (Naciones Unidas, 2023). Sin embargo, gran parte de los modelos educativos técnicos aún no han incorporado estos contenidos a sus mallas curriculares, restringiendo de este modo la formación de profesionales preparados para afrontar las necesidades del mercado laboral global.</w:t>
      </w:r>
    </w:p>
    <w:p w14:paraId="26F3FFE2" w14:textId="7A7D9206" w:rsidR="001C61C5" w:rsidRDefault="001C61C5" w:rsidP="003E4309">
      <w:pPr>
        <w:pStyle w:val="Textoindependiente"/>
        <w:spacing w:before="160" w:line="480" w:lineRule="auto"/>
        <w:ind w:right="355" w:firstLine="719"/>
        <w:jc w:val="both"/>
      </w:pPr>
      <w:r>
        <w:t>Por</w:t>
      </w:r>
      <w:r>
        <w:rPr>
          <w:spacing w:val="-13"/>
        </w:rPr>
        <w:t xml:space="preserve"> </w:t>
      </w:r>
      <w:r>
        <w:t>otra</w:t>
      </w:r>
      <w:r>
        <w:rPr>
          <w:spacing w:val="-13"/>
        </w:rPr>
        <w:t xml:space="preserve"> </w:t>
      </w:r>
      <w:r>
        <w:t>parte,</w:t>
      </w:r>
      <w:r>
        <w:rPr>
          <w:spacing w:val="-13"/>
        </w:rPr>
        <w:t xml:space="preserve"> </w:t>
      </w:r>
      <w:r>
        <w:t>en</w:t>
      </w:r>
      <w:r>
        <w:rPr>
          <w:spacing w:val="-13"/>
        </w:rPr>
        <w:t xml:space="preserve"> </w:t>
      </w:r>
      <w:r>
        <w:t>Colombia,</w:t>
      </w:r>
      <w:r>
        <w:rPr>
          <w:spacing w:val="-13"/>
        </w:rPr>
        <w:t xml:space="preserve"> </w:t>
      </w:r>
      <w:r>
        <w:t>el</w:t>
      </w:r>
      <w:r>
        <w:rPr>
          <w:spacing w:val="-13"/>
        </w:rPr>
        <w:t xml:space="preserve"> </w:t>
      </w:r>
      <w:r>
        <w:t>sector</w:t>
      </w:r>
      <w:r>
        <w:rPr>
          <w:spacing w:val="-13"/>
        </w:rPr>
        <w:t xml:space="preserve"> </w:t>
      </w:r>
      <w:r>
        <w:t>eléctrico</w:t>
      </w:r>
      <w:r>
        <w:rPr>
          <w:spacing w:val="-13"/>
        </w:rPr>
        <w:t xml:space="preserve"> </w:t>
      </w:r>
      <w:r>
        <w:t>se</w:t>
      </w:r>
      <w:r>
        <w:rPr>
          <w:spacing w:val="-13"/>
        </w:rPr>
        <w:t xml:space="preserve"> </w:t>
      </w:r>
      <w:r>
        <w:t>encuentra</w:t>
      </w:r>
      <w:r>
        <w:rPr>
          <w:spacing w:val="-13"/>
        </w:rPr>
        <w:t xml:space="preserve"> </w:t>
      </w:r>
      <w:r>
        <w:t>en</w:t>
      </w:r>
      <w:r>
        <w:rPr>
          <w:spacing w:val="-13"/>
        </w:rPr>
        <w:t xml:space="preserve"> </w:t>
      </w:r>
      <w:r>
        <w:t>una</w:t>
      </w:r>
      <w:r>
        <w:rPr>
          <w:spacing w:val="-13"/>
        </w:rPr>
        <w:t xml:space="preserve"> </w:t>
      </w:r>
      <w:r>
        <w:t>etapa</w:t>
      </w:r>
      <w:r>
        <w:rPr>
          <w:spacing w:val="-14"/>
        </w:rPr>
        <w:t xml:space="preserve"> </w:t>
      </w:r>
      <w:r>
        <w:t>de</w:t>
      </w:r>
      <w:r>
        <w:rPr>
          <w:spacing w:val="-13"/>
        </w:rPr>
        <w:t xml:space="preserve"> </w:t>
      </w:r>
      <w:r>
        <w:t>transformación hacia</w:t>
      </w:r>
      <w:r>
        <w:rPr>
          <w:spacing w:val="-2"/>
        </w:rPr>
        <w:t xml:space="preserve"> </w:t>
      </w:r>
      <w:r>
        <w:t>el</w:t>
      </w:r>
      <w:r>
        <w:rPr>
          <w:spacing w:val="-1"/>
        </w:rPr>
        <w:t xml:space="preserve"> </w:t>
      </w:r>
      <w:r>
        <w:t>uso</w:t>
      </w:r>
      <w:r>
        <w:rPr>
          <w:spacing w:val="-1"/>
        </w:rPr>
        <w:t xml:space="preserve"> </w:t>
      </w:r>
      <w:r>
        <w:t>de</w:t>
      </w:r>
      <w:r>
        <w:rPr>
          <w:spacing w:val="-2"/>
        </w:rPr>
        <w:t xml:space="preserve"> </w:t>
      </w:r>
      <w:r>
        <w:t>fuentes</w:t>
      </w:r>
      <w:r>
        <w:rPr>
          <w:spacing w:val="-2"/>
        </w:rPr>
        <w:t xml:space="preserve"> </w:t>
      </w:r>
      <w:r>
        <w:t>renovables,</w:t>
      </w:r>
      <w:r>
        <w:rPr>
          <w:spacing w:val="-2"/>
        </w:rPr>
        <w:t xml:space="preserve"> </w:t>
      </w:r>
      <w:r>
        <w:t>respaldada</w:t>
      </w:r>
      <w:r>
        <w:rPr>
          <w:spacing w:val="-2"/>
        </w:rPr>
        <w:t xml:space="preserve"> </w:t>
      </w:r>
      <w:r>
        <w:t>por</w:t>
      </w:r>
      <w:r>
        <w:rPr>
          <w:spacing w:val="-2"/>
        </w:rPr>
        <w:t xml:space="preserve"> </w:t>
      </w:r>
      <w:r>
        <w:t>políticas</w:t>
      </w:r>
      <w:r>
        <w:rPr>
          <w:spacing w:val="-1"/>
        </w:rPr>
        <w:t xml:space="preserve"> </w:t>
      </w:r>
      <w:r>
        <w:t>públicas</w:t>
      </w:r>
      <w:r>
        <w:rPr>
          <w:spacing w:val="-1"/>
        </w:rPr>
        <w:t xml:space="preserve"> </w:t>
      </w:r>
      <w:r>
        <w:t>como</w:t>
      </w:r>
      <w:r>
        <w:rPr>
          <w:spacing w:val="-1"/>
        </w:rPr>
        <w:t xml:space="preserve"> </w:t>
      </w:r>
      <w:r>
        <w:t>la Ley</w:t>
      </w:r>
      <w:r>
        <w:rPr>
          <w:spacing w:val="-6"/>
        </w:rPr>
        <w:t xml:space="preserve"> </w:t>
      </w:r>
      <w:r>
        <w:t>1715</w:t>
      </w:r>
      <w:r>
        <w:rPr>
          <w:spacing w:val="-1"/>
        </w:rPr>
        <w:t xml:space="preserve"> </w:t>
      </w:r>
      <w:r>
        <w:t>de</w:t>
      </w:r>
      <w:r>
        <w:rPr>
          <w:spacing w:val="-2"/>
        </w:rPr>
        <w:t xml:space="preserve"> </w:t>
      </w:r>
      <w:r>
        <w:t>2014 y los avances en proyectos de generación de energía solar y eólica (Departamento Administrativo de</w:t>
      </w:r>
      <w:r>
        <w:rPr>
          <w:spacing w:val="-11"/>
        </w:rPr>
        <w:t xml:space="preserve"> </w:t>
      </w:r>
      <w:r>
        <w:t>la</w:t>
      </w:r>
      <w:r>
        <w:rPr>
          <w:spacing w:val="-10"/>
        </w:rPr>
        <w:t xml:space="preserve"> </w:t>
      </w:r>
      <w:r>
        <w:t>Función</w:t>
      </w:r>
      <w:r>
        <w:rPr>
          <w:spacing w:val="-9"/>
        </w:rPr>
        <w:t xml:space="preserve"> </w:t>
      </w:r>
      <w:r>
        <w:t>Pública,</w:t>
      </w:r>
      <w:r>
        <w:rPr>
          <w:spacing w:val="-10"/>
        </w:rPr>
        <w:t xml:space="preserve"> </w:t>
      </w:r>
      <w:r>
        <w:t>2014).</w:t>
      </w:r>
      <w:r>
        <w:rPr>
          <w:spacing w:val="-10"/>
        </w:rPr>
        <w:t xml:space="preserve"> </w:t>
      </w:r>
      <w:r>
        <w:t>Sin</w:t>
      </w:r>
      <w:r>
        <w:rPr>
          <w:spacing w:val="-9"/>
        </w:rPr>
        <w:t xml:space="preserve"> </w:t>
      </w:r>
      <w:r>
        <w:t>embargo,</w:t>
      </w:r>
      <w:r>
        <w:rPr>
          <w:spacing w:val="-10"/>
        </w:rPr>
        <w:t xml:space="preserve"> </w:t>
      </w:r>
      <w:r>
        <w:t>existe</w:t>
      </w:r>
      <w:r>
        <w:rPr>
          <w:spacing w:val="-11"/>
        </w:rPr>
        <w:t xml:space="preserve"> </w:t>
      </w:r>
      <w:r>
        <w:t>un</w:t>
      </w:r>
      <w:r>
        <w:rPr>
          <w:spacing w:val="-10"/>
        </w:rPr>
        <w:t xml:space="preserve"> </w:t>
      </w:r>
      <w:r>
        <w:t>desfase</w:t>
      </w:r>
      <w:r>
        <w:rPr>
          <w:spacing w:val="-8"/>
        </w:rPr>
        <w:t xml:space="preserve"> </w:t>
      </w:r>
      <w:r>
        <w:t>entre</w:t>
      </w:r>
      <w:r>
        <w:rPr>
          <w:spacing w:val="-9"/>
        </w:rPr>
        <w:t xml:space="preserve"> </w:t>
      </w:r>
      <w:r>
        <w:t>las</w:t>
      </w:r>
      <w:r>
        <w:rPr>
          <w:spacing w:val="-10"/>
        </w:rPr>
        <w:t xml:space="preserve"> </w:t>
      </w:r>
      <w:r>
        <w:t>demandas</w:t>
      </w:r>
      <w:r>
        <w:rPr>
          <w:spacing w:val="-9"/>
        </w:rPr>
        <w:t xml:space="preserve"> </w:t>
      </w:r>
      <w:r>
        <w:t>de</w:t>
      </w:r>
      <w:r>
        <w:rPr>
          <w:spacing w:val="-7"/>
        </w:rPr>
        <w:t xml:space="preserve"> </w:t>
      </w:r>
      <w:r>
        <w:t>esta</w:t>
      </w:r>
      <w:r>
        <w:rPr>
          <w:spacing w:val="-8"/>
        </w:rPr>
        <w:t xml:space="preserve"> </w:t>
      </w:r>
      <w:r>
        <w:t>transición energética</w:t>
      </w:r>
      <w:r>
        <w:rPr>
          <w:spacing w:val="-13"/>
        </w:rPr>
        <w:t xml:space="preserve"> </w:t>
      </w:r>
      <w:r>
        <w:t>y</w:t>
      </w:r>
      <w:r>
        <w:rPr>
          <w:spacing w:val="-15"/>
        </w:rPr>
        <w:t xml:space="preserve"> </w:t>
      </w:r>
      <w:r>
        <w:t>la</w:t>
      </w:r>
      <w:r>
        <w:rPr>
          <w:spacing w:val="-13"/>
        </w:rPr>
        <w:t xml:space="preserve"> </w:t>
      </w:r>
      <w:r>
        <w:t>formación</w:t>
      </w:r>
      <w:r>
        <w:rPr>
          <w:spacing w:val="-13"/>
        </w:rPr>
        <w:t xml:space="preserve"> </w:t>
      </w:r>
      <w:r>
        <w:t>técnica</w:t>
      </w:r>
      <w:r>
        <w:rPr>
          <w:spacing w:val="-15"/>
        </w:rPr>
        <w:t xml:space="preserve"> </w:t>
      </w:r>
      <w:r>
        <w:t>que</w:t>
      </w:r>
      <w:r>
        <w:rPr>
          <w:spacing w:val="-14"/>
        </w:rPr>
        <w:t xml:space="preserve"> </w:t>
      </w:r>
      <w:r>
        <w:t>reciben</w:t>
      </w:r>
      <w:r>
        <w:rPr>
          <w:spacing w:val="-14"/>
        </w:rPr>
        <w:t xml:space="preserve"> </w:t>
      </w:r>
      <w:r>
        <w:t>los</w:t>
      </w:r>
      <w:r>
        <w:rPr>
          <w:spacing w:val="-12"/>
        </w:rPr>
        <w:t xml:space="preserve"> </w:t>
      </w:r>
      <w:r>
        <w:t>estudiantes.</w:t>
      </w:r>
      <w:r>
        <w:rPr>
          <w:spacing w:val="-9"/>
        </w:rPr>
        <w:t xml:space="preserve"> </w:t>
      </w:r>
      <w:r>
        <w:t>De</w:t>
      </w:r>
      <w:r>
        <w:rPr>
          <w:spacing w:val="-15"/>
        </w:rPr>
        <w:t xml:space="preserve"> </w:t>
      </w:r>
      <w:r>
        <w:t>esta</w:t>
      </w:r>
      <w:r>
        <w:rPr>
          <w:spacing w:val="-13"/>
        </w:rPr>
        <w:t xml:space="preserve"> </w:t>
      </w:r>
      <w:r>
        <w:t>manera,</w:t>
      </w:r>
      <w:r>
        <w:rPr>
          <w:spacing w:val="-13"/>
        </w:rPr>
        <w:t xml:space="preserve"> </w:t>
      </w:r>
      <w:r>
        <w:t>la</w:t>
      </w:r>
      <w:r>
        <w:rPr>
          <w:spacing w:val="-14"/>
        </w:rPr>
        <w:t xml:space="preserve"> </w:t>
      </w:r>
      <w:r>
        <w:t>formación</w:t>
      </w:r>
      <w:r>
        <w:rPr>
          <w:spacing w:val="-13"/>
        </w:rPr>
        <w:t xml:space="preserve"> </w:t>
      </w:r>
      <w:r>
        <w:t>técnica en</w:t>
      </w:r>
      <w:r>
        <w:rPr>
          <w:spacing w:val="-1"/>
        </w:rPr>
        <w:t xml:space="preserve"> </w:t>
      </w:r>
      <w:r>
        <w:t>el</w:t>
      </w:r>
      <w:r>
        <w:rPr>
          <w:spacing w:val="-1"/>
        </w:rPr>
        <w:t xml:space="preserve"> </w:t>
      </w:r>
      <w:r>
        <w:t>país,</w:t>
      </w:r>
      <w:r>
        <w:rPr>
          <w:spacing w:val="-1"/>
        </w:rPr>
        <w:t xml:space="preserve"> </w:t>
      </w:r>
      <w:r>
        <w:t>aunque significativa,</w:t>
      </w:r>
      <w:r>
        <w:rPr>
          <w:spacing w:val="-1"/>
        </w:rPr>
        <w:t xml:space="preserve"> </w:t>
      </w:r>
      <w:r>
        <w:t>se centra en</w:t>
      </w:r>
      <w:r>
        <w:rPr>
          <w:spacing w:val="-1"/>
        </w:rPr>
        <w:t xml:space="preserve"> </w:t>
      </w:r>
      <w:r>
        <w:t>competencias</w:t>
      </w:r>
      <w:r>
        <w:rPr>
          <w:spacing w:val="-2"/>
        </w:rPr>
        <w:t xml:space="preserve"> </w:t>
      </w:r>
      <w:r>
        <w:t>tradicionales, ignorando</w:t>
      </w:r>
      <w:r>
        <w:rPr>
          <w:spacing w:val="-1"/>
        </w:rPr>
        <w:t xml:space="preserve"> </w:t>
      </w:r>
      <w:r>
        <w:t>la</w:t>
      </w:r>
      <w:r>
        <w:rPr>
          <w:spacing w:val="-2"/>
        </w:rPr>
        <w:t xml:space="preserve"> </w:t>
      </w:r>
      <w:r>
        <w:t>innovación tecnológica</w:t>
      </w:r>
      <w:r>
        <w:rPr>
          <w:spacing w:val="-9"/>
        </w:rPr>
        <w:t xml:space="preserve"> </w:t>
      </w:r>
      <w:r>
        <w:t>y</w:t>
      </w:r>
      <w:r>
        <w:rPr>
          <w:spacing w:val="-14"/>
        </w:rPr>
        <w:t xml:space="preserve"> </w:t>
      </w:r>
      <w:r>
        <w:t>cualificación</w:t>
      </w:r>
      <w:r>
        <w:rPr>
          <w:spacing w:val="-10"/>
        </w:rPr>
        <w:t xml:space="preserve"> </w:t>
      </w:r>
      <w:r>
        <w:t>de</w:t>
      </w:r>
      <w:r>
        <w:rPr>
          <w:spacing w:val="-13"/>
        </w:rPr>
        <w:t xml:space="preserve"> </w:t>
      </w:r>
      <w:r>
        <w:t>sus</w:t>
      </w:r>
      <w:r>
        <w:rPr>
          <w:spacing w:val="-12"/>
        </w:rPr>
        <w:t xml:space="preserve"> </w:t>
      </w:r>
      <w:r>
        <w:lastRenderedPageBreak/>
        <w:t>contextos</w:t>
      </w:r>
      <w:r>
        <w:rPr>
          <w:spacing w:val="-10"/>
        </w:rPr>
        <w:t xml:space="preserve"> </w:t>
      </w:r>
      <w:r>
        <w:t>de</w:t>
      </w:r>
      <w:r>
        <w:rPr>
          <w:spacing w:val="-13"/>
        </w:rPr>
        <w:t xml:space="preserve"> </w:t>
      </w:r>
      <w:r>
        <w:t>enseñanza</w:t>
      </w:r>
      <w:r>
        <w:rPr>
          <w:spacing w:val="-12"/>
        </w:rPr>
        <w:t xml:space="preserve"> </w:t>
      </w:r>
      <w:r>
        <w:t>para</w:t>
      </w:r>
      <w:r>
        <w:rPr>
          <w:spacing w:val="-12"/>
        </w:rPr>
        <w:t xml:space="preserve"> </w:t>
      </w:r>
      <w:r>
        <w:t>alinearse</w:t>
      </w:r>
      <w:r>
        <w:rPr>
          <w:spacing w:val="-12"/>
        </w:rPr>
        <w:t xml:space="preserve"> </w:t>
      </w:r>
      <w:r>
        <w:t>con</w:t>
      </w:r>
      <w:r>
        <w:rPr>
          <w:spacing w:val="-9"/>
        </w:rPr>
        <w:t xml:space="preserve"> </w:t>
      </w:r>
      <w:r>
        <w:t>las</w:t>
      </w:r>
      <w:r>
        <w:rPr>
          <w:spacing w:val="-12"/>
        </w:rPr>
        <w:t xml:space="preserve"> </w:t>
      </w:r>
      <w:r>
        <w:t>nuevas</w:t>
      </w:r>
      <w:r>
        <w:rPr>
          <w:spacing w:val="-12"/>
        </w:rPr>
        <w:t xml:space="preserve"> </w:t>
      </w:r>
      <w:r>
        <w:t>tendencias del</w:t>
      </w:r>
      <w:r>
        <w:rPr>
          <w:spacing w:val="44"/>
        </w:rPr>
        <w:t xml:space="preserve"> </w:t>
      </w:r>
      <w:r>
        <w:t>sector</w:t>
      </w:r>
      <w:r>
        <w:rPr>
          <w:spacing w:val="47"/>
        </w:rPr>
        <w:t xml:space="preserve"> </w:t>
      </w:r>
      <w:r>
        <w:t>energético.</w:t>
      </w:r>
      <w:r>
        <w:rPr>
          <w:spacing w:val="47"/>
        </w:rPr>
        <w:t xml:space="preserve"> </w:t>
      </w:r>
      <w:r>
        <w:t>Esto</w:t>
      </w:r>
      <w:r>
        <w:rPr>
          <w:spacing w:val="46"/>
        </w:rPr>
        <w:t xml:space="preserve"> </w:t>
      </w:r>
      <w:r>
        <w:t>ocasiona</w:t>
      </w:r>
      <w:r>
        <w:rPr>
          <w:spacing w:val="46"/>
        </w:rPr>
        <w:t xml:space="preserve"> </w:t>
      </w:r>
      <w:r>
        <w:t>una</w:t>
      </w:r>
      <w:r>
        <w:rPr>
          <w:spacing w:val="45"/>
        </w:rPr>
        <w:t xml:space="preserve"> </w:t>
      </w:r>
      <w:r>
        <w:t>brecha</w:t>
      </w:r>
      <w:r>
        <w:rPr>
          <w:spacing w:val="46"/>
        </w:rPr>
        <w:t xml:space="preserve"> </w:t>
      </w:r>
      <w:r>
        <w:t>entre</w:t>
      </w:r>
      <w:r>
        <w:rPr>
          <w:spacing w:val="45"/>
        </w:rPr>
        <w:t xml:space="preserve"> </w:t>
      </w:r>
      <w:r>
        <w:t>las</w:t>
      </w:r>
      <w:r>
        <w:rPr>
          <w:spacing w:val="46"/>
        </w:rPr>
        <w:t xml:space="preserve"> </w:t>
      </w:r>
      <w:r>
        <w:t>habilidades</w:t>
      </w:r>
      <w:r>
        <w:rPr>
          <w:spacing w:val="47"/>
        </w:rPr>
        <w:t xml:space="preserve"> </w:t>
      </w:r>
      <w:r>
        <w:t>de</w:t>
      </w:r>
      <w:r>
        <w:rPr>
          <w:spacing w:val="44"/>
        </w:rPr>
        <w:t xml:space="preserve"> </w:t>
      </w:r>
      <w:r>
        <w:t>los</w:t>
      </w:r>
      <w:r>
        <w:rPr>
          <w:spacing w:val="47"/>
        </w:rPr>
        <w:t xml:space="preserve"> </w:t>
      </w:r>
      <w:r>
        <w:t>egresados</w:t>
      </w:r>
      <w:r>
        <w:rPr>
          <w:spacing w:val="51"/>
        </w:rPr>
        <w:t xml:space="preserve"> </w:t>
      </w:r>
      <w:r>
        <w:t>y</w:t>
      </w:r>
      <w:r>
        <w:rPr>
          <w:spacing w:val="39"/>
        </w:rPr>
        <w:t xml:space="preserve"> </w:t>
      </w:r>
      <w:r>
        <w:rPr>
          <w:spacing w:val="-5"/>
        </w:rPr>
        <w:t>las</w:t>
      </w:r>
      <w:r w:rsidR="003E4309">
        <w:t xml:space="preserve"> </w:t>
      </w:r>
      <w:r>
        <w:t>demandas</w:t>
      </w:r>
      <w:r>
        <w:rPr>
          <w:spacing w:val="-15"/>
        </w:rPr>
        <w:t xml:space="preserve"> </w:t>
      </w:r>
      <w:r>
        <w:t>del</w:t>
      </w:r>
      <w:r>
        <w:rPr>
          <w:spacing w:val="-15"/>
        </w:rPr>
        <w:t xml:space="preserve"> </w:t>
      </w:r>
      <w:r>
        <w:t>mercado</w:t>
      </w:r>
      <w:r>
        <w:rPr>
          <w:spacing w:val="-15"/>
        </w:rPr>
        <w:t xml:space="preserve"> </w:t>
      </w:r>
      <w:r>
        <w:t>laboral,</w:t>
      </w:r>
      <w:r>
        <w:rPr>
          <w:spacing w:val="-15"/>
        </w:rPr>
        <w:t xml:space="preserve"> </w:t>
      </w:r>
      <w:r>
        <w:t>limitando</w:t>
      </w:r>
      <w:r>
        <w:rPr>
          <w:spacing w:val="-15"/>
        </w:rPr>
        <w:t xml:space="preserve"> </w:t>
      </w:r>
      <w:r>
        <w:t>su</w:t>
      </w:r>
      <w:r>
        <w:rPr>
          <w:spacing w:val="-15"/>
        </w:rPr>
        <w:t xml:space="preserve"> </w:t>
      </w:r>
      <w:r>
        <w:t>incorporación</w:t>
      </w:r>
      <w:r>
        <w:rPr>
          <w:spacing w:val="-15"/>
        </w:rPr>
        <w:t xml:space="preserve"> </w:t>
      </w:r>
      <w:r>
        <w:t>laboral</w:t>
      </w:r>
      <w:r>
        <w:rPr>
          <w:spacing w:val="-15"/>
        </w:rPr>
        <w:t xml:space="preserve"> </w:t>
      </w:r>
      <w:r>
        <w:t>en</w:t>
      </w:r>
      <w:r>
        <w:rPr>
          <w:spacing w:val="-15"/>
        </w:rPr>
        <w:t xml:space="preserve"> </w:t>
      </w:r>
      <w:r>
        <w:t>sectores</w:t>
      </w:r>
      <w:r>
        <w:rPr>
          <w:spacing w:val="-15"/>
        </w:rPr>
        <w:t xml:space="preserve"> </w:t>
      </w:r>
      <w:r>
        <w:t>en</w:t>
      </w:r>
      <w:r>
        <w:rPr>
          <w:spacing w:val="-15"/>
        </w:rPr>
        <w:t xml:space="preserve"> </w:t>
      </w:r>
      <w:r>
        <w:t>expansión</w:t>
      </w:r>
      <w:r>
        <w:rPr>
          <w:spacing w:val="-15"/>
        </w:rPr>
        <w:t xml:space="preserve"> </w:t>
      </w:r>
      <w:r>
        <w:t>y</w:t>
      </w:r>
      <w:r>
        <w:rPr>
          <w:spacing w:val="-15"/>
        </w:rPr>
        <w:t xml:space="preserve"> </w:t>
      </w:r>
      <w:r>
        <w:t>clave para el desarrollo nacional.</w:t>
      </w:r>
    </w:p>
    <w:p w14:paraId="79AC42BC" w14:textId="77777777" w:rsidR="001C61C5" w:rsidRDefault="001C61C5" w:rsidP="001C61C5">
      <w:pPr>
        <w:pStyle w:val="Textoindependiente"/>
        <w:spacing w:before="162" w:line="480" w:lineRule="auto"/>
        <w:ind w:right="359" w:firstLine="719"/>
        <w:jc w:val="both"/>
      </w:pPr>
      <w:r>
        <w:t>En relación con lo anterior, la formación técnica y tecnológica asume diversos retos asociados</w:t>
      </w:r>
      <w:r>
        <w:rPr>
          <w:spacing w:val="-8"/>
        </w:rPr>
        <w:t xml:space="preserve"> </w:t>
      </w:r>
      <w:r>
        <w:t>con</w:t>
      </w:r>
      <w:r>
        <w:rPr>
          <w:spacing w:val="-10"/>
        </w:rPr>
        <w:t xml:space="preserve"> </w:t>
      </w:r>
      <w:r>
        <w:t>la</w:t>
      </w:r>
      <w:r>
        <w:rPr>
          <w:spacing w:val="-8"/>
        </w:rPr>
        <w:t xml:space="preserve"> </w:t>
      </w:r>
      <w:r>
        <w:t>ausencia</w:t>
      </w:r>
      <w:r>
        <w:rPr>
          <w:spacing w:val="-8"/>
        </w:rPr>
        <w:t xml:space="preserve"> </w:t>
      </w:r>
      <w:r>
        <w:t>de</w:t>
      </w:r>
      <w:r>
        <w:rPr>
          <w:spacing w:val="-11"/>
        </w:rPr>
        <w:t xml:space="preserve"> </w:t>
      </w:r>
      <w:r>
        <w:t>un</w:t>
      </w:r>
      <w:r>
        <w:rPr>
          <w:spacing w:val="-8"/>
        </w:rPr>
        <w:t xml:space="preserve"> </w:t>
      </w:r>
      <w:r>
        <w:t>enfoque</w:t>
      </w:r>
      <w:r>
        <w:rPr>
          <w:spacing w:val="-11"/>
        </w:rPr>
        <w:t xml:space="preserve"> </w:t>
      </w:r>
      <w:r>
        <w:t>profesional</w:t>
      </w:r>
      <w:r>
        <w:rPr>
          <w:spacing w:val="-9"/>
        </w:rPr>
        <w:t xml:space="preserve"> </w:t>
      </w:r>
      <w:r>
        <w:t>que</w:t>
      </w:r>
      <w:r>
        <w:rPr>
          <w:spacing w:val="-11"/>
        </w:rPr>
        <w:t xml:space="preserve"> </w:t>
      </w:r>
      <w:r>
        <w:t>prepare</w:t>
      </w:r>
      <w:r>
        <w:rPr>
          <w:spacing w:val="-11"/>
        </w:rPr>
        <w:t xml:space="preserve"> </w:t>
      </w:r>
      <w:r>
        <w:t>pertinentemente</w:t>
      </w:r>
      <w:r>
        <w:rPr>
          <w:spacing w:val="-11"/>
        </w:rPr>
        <w:t xml:space="preserve"> </w:t>
      </w:r>
      <w:r>
        <w:t>a</w:t>
      </w:r>
      <w:r>
        <w:rPr>
          <w:spacing w:val="-11"/>
        </w:rPr>
        <w:t xml:space="preserve"> </w:t>
      </w:r>
      <w:r>
        <w:t>los</w:t>
      </w:r>
      <w:r>
        <w:rPr>
          <w:spacing w:val="-8"/>
        </w:rPr>
        <w:t xml:space="preserve"> </w:t>
      </w:r>
      <w:r>
        <w:t>estudiantes para</w:t>
      </w:r>
      <w:r>
        <w:rPr>
          <w:spacing w:val="-5"/>
        </w:rPr>
        <w:t xml:space="preserve"> </w:t>
      </w:r>
      <w:r>
        <w:t>dar</w:t>
      </w:r>
      <w:r>
        <w:rPr>
          <w:spacing w:val="-3"/>
        </w:rPr>
        <w:t xml:space="preserve"> </w:t>
      </w:r>
      <w:r>
        <w:t>respuesta</w:t>
      </w:r>
      <w:r>
        <w:rPr>
          <w:spacing w:val="-3"/>
        </w:rPr>
        <w:t xml:space="preserve"> </w:t>
      </w:r>
      <w:r>
        <w:t>a</w:t>
      </w:r>
      <w:r>
        <w:rPr>
          <w:spacing w:val="-5"/>
        </w:rPr>
        <w:t xml:space="preserve"> </w:t>
      </w:r>
      <w:r>
        <w:t>las</w:t>
      </w:r>
      <w:r>
        <w:rPr>
          <w:spacing w:val="-3"/>
        </w:rPr>
        <w:t xml:space="preserve"> </w:t>
      </w:r>
      <w:r>
        <w:t>exigencias</w:t>
      </w:r>
      <w:r>
        <w:rPr>
          <w:spacing w:val="-3"/>
        </w:rPr>
        <w:t xml:space="preserve"> </w:t>
      </w:r>
      <w:r>
        <w:t>del</w:t>
      </w:r>
      <w:r>
        <w:rPr>
          <w:spacing w:val="-3"/>
        </w:rPr>
        <w:t xml:space="preserve"> </w:t>
      </w:r>
      <w:r>
        <w:t>actual</w:t>
      </w:r>
      <w:r>
        <w:rPr>
          <w:spacing w:val="-3"/>
        </w:rPr>
        <w:t xml:space="preserve"> </w:t>
      </w:r>
      <w:r>
        <w:t>mercado</w:t>
      </w:r>
      <w:r>
        <w:rPr>
          <w:spacing w:val="-3"/>
        </w:rPr>
        <w:t xml:space="preserve"> </w:t>
      </w:r>
      <w:r>
        <w:t>laboral.</w:t>
      </w:r>
      <w:r>
        <w:rPr>
          <w:spacing w:val="-3"/>
        </w:rPr>
        <w:t xml:space="preserve"> </w:t>
      </w:r>
      <w:r>
        <w:t>Un</w:t>
      </w:r>
      <w:r>
        <w:rPr>
          <w:spacing w:val="-3"/>
        </w:rPr>
        <w:t xml:space="preserve"> </w:t>
      </w:r>
      <w:r>
        <w:t>de</w:t>
      </w:r>
      <w:r>
        <w:rPr>
          <w:spacing w:val="-4"/>
        </w:rPr>
        <w:t xml:space="preserve"> </w:t>
      </w:r>
      <w:r>
        <w:t>los</w:t>
      </w:r>
      <w:r>
        <w:rPr>
          <w:spacing w:val="-3"/>
        </w:rPr>
        <w:t xml:space="preserve"> </w:t>
      </w:r>
      <w:r>
        <w:t>problemas</w:t>
      </w:r>
      <w:r>
        <w:rPr>
          <w:spacing w:val="-3"/>
        </w:rPr>
        <w:t xml:space="preserve"> </w:t>
      </w:r>
      <w:r>
        <w:t>principales</w:t>
      </w:r>
      <w:r>
        <w:rPr>
          <w:spacing w:val="-3"/>
        </w:rPr>
        <w:t xml:space="preserve"> </w:t>
      </w:r>
      <w:r>
        <w:t>se basa</w:t>
      </w:r>
      <w:r>
        <w:rPr>
          <w:spacing w:val="-15"/>
        </w:rPr>
        <w:t xml:space="preserve"> </w:t>
      </w:r>
      <w:r>
        <w:t>en</w:t>
      </w:r>
      <w:r>
        <w:rPr>
          <w:spacing w:val="-14"/>
        </w:rPr>
        <w:t xml:space="preserve"> </w:t>
      </w:r>
      <w:r>
        <w:t>la</w:t>
      </w:r>
      <w:r>
        <w:rPr>
          <w:spacing w:val="-15"/>
        </w:rPr>
        <w:t xml:space="preserve"> </w:t>
      </w:r>
      <w:r>
        <w:t>organización</w:t>
      </w:r>
      <w:r>
        <w:rPr>
          <w:spacing w:val="-14"/>
        </w:rPr>
        <w:t xml:space="preserve"> </w:t>
      </w:r>
      <w:r>
        <w:t>de</w:t>
      </w:r>
      <w:r>
        <w:rPr>
          <w:spacing w:val="-15"/>
        </w:rPr>
        <w:t xml:space="preserve"> </w:t>
      </w:r>
      <w:r>
        <w:t>las</w:t>
      </w:r>
      <w:r>
        <w:rPr>
          <w:spacing w:val="-14"/>
        </w:rPr>
        <w:t xml:space="preserve"> </w:t>
      </w:r>
      <w:r>
        <w:t>mallas</w:t>
      </w:r>
      <w:r>
        <w:rPr>
          <w:spacing w:val="-14"/>
        </w:rPr>
        <w:t xml:space="preserve"> </w:t>
      </w:r>
      <w:r>
        <w:t>curriculares,</w:t>
      </w:r>
      <w:r>
        <w:rPr>
          <w:spacing w:val="-11"/>
        </w:rPr>
        <w:t xml:space="preserve"> </w:t>
      </w:r>
      <w:r>
        <w:t>las</w:t>
      </w:r>
      <w:r>
        <w:rPr>
          <w:spacing w:val="-14"/>
        </w:rPr>
        <w:t xml:space="preserve"> </w:t>
      </w:r>
      <w:r>
        <w:t>cuales</w:t>
      </w:r>
      <w:r>
        <w:rPr>
          <w:spacing w:val="-14"/>
        </w:rPr>
        <w:t xml:space="preserve"> </w:t>
      </w:r>
      <w:r>
        <w:t>se</w:t>
      </w:r>
      <w:r>
        <w:rPr>
          <w:spacing w:val="-15"/>
        </w:rPr>
        <w:t xml:space="preserve"> </w:t>
      </w:r>
      <w:r>
        <w:t>enfocan</w:t>
      </w:r>
      <w:r>
        <w:rPr>
          <w:spacing w:val="-14"/>
        </w:rPr>
        <w:t xml:space="preserve"> </w:t>
      </w:r>
      <w:r>
        <w:t>en</w:t>
      </w:r>
      <w:r>
        <w:rPr>
          <w:spacing w:val="-14"/>
        </w:rPr>
        <w:t xml:space="preserve"> </w:t>
      </w:r>
      <w:r>
        <w:t>contenidos</w:t>
      </w:r>
      <w:r>
        <w:rPr>
          <w:spacing w:val="-14"/>
        </w:rPr>
        <w:t xml:space="preserve"> </w:t>
      </w:r>
      <w:r>
        <w:t>mayormente teóricos</w:t>
      </w:r>
      <w:r>
        <w:rPr>
          <w:spacing w:val="-9"/>
        </w:rPr>
        <w:t xml:space="preserve"> </w:t>
      </w:r>
      <w:r>
        <w:t>tradicionales</w:t>
      </w:r>
      <w:r>
        <w:rPr>
          <w:spacing w:val="-8"/>
        </w:rPr>
        <w:t xml:space="preserve"> </w:t>
      </w:r>
      <w:r>
        <w:t>sin</w:t>
      </w:r>
      <w:r>
        <w:rPr>
          <w:spacing w:val="-5"/>
        </w:rPr>
        <w:t xml:space="preserve"> </w:t>
      </w:r>
      <w:r>
        <w:t>promover</w:t>
      </w:r>
      <w:r>
        <w:rPr>
          <w:spacing w:val="-9"/>
        </w:rPr>
        <w:t xml:space="preserve"> </w:t>
      </w:r>
      <w:r>
        <w:t>la</w:t>
      </w:r>
      <w:r>
        <w:rPr>
          <w:spacing w:val="-7"/>
        </w:rPr>
        <w:t xml:space="preserve"> </w:t>
      </w:r>
      <w:r>
        <w:t>exploración</w:t>
      </w:r>
      <w:r>
        <w:rPr>
          <w:spacing w:val="-5"/>
        </w:rPr>
        <w:t xml:space="preserve"> </w:t>
      </w:r>
      <w:r>
        <w:t>ni</w:t>
      </w:r>
      <w:r>
        <w:rPr>
          <w:spacing w:val="-8"/>
        </w:rPr>
        <w:t xml:space="preserve"> </w:t>
      </w:r>
      <w:r>
        <w:t>la</w:t>
      </w:r>
      <w:r>
        <w:rPr>
          <w:spacing w:val="-9"/>
        </w:rPr>
        <w:t xml:space="preserve"> </w:t>
      </w:r>
      <w:r>
        <w:t>experimentación</w:t>
      </w:r>
      <w:r>
        <w:rPr>
          <w:spacing w:val="-8"/>
        </w:rPr>
        <w:t xml:space="preserve"> </w:t>
      </w:r>
      <w:r>
        <w:t>práctica</w:t>
      </w:r>
      <w:r>
        <w:rPr>
          <w:spacing w:val="-9"/>
        </w:rPr>
        <w:t xml:space="preserve"> </w:t>
      </w:r>
      <w:r>
        <w:t>de</w:t>
      </w:r>
      <w:r>
        <w:rPr>
          <w:spacing w:val="-7"/>
        </w:rPr>
        <w:t xml:space="preserve"> </w:t>
      </w:r>
      <w:r>
        <w:t>los</w:t>
      </w:r>
      <w:r>
        <w:rPr>
          <w:spacing w:val="-8"/>
        </w:rPr>
        <w:t xml:space="preserve"> </w:t>
      </w:r>
      <w:r>
        <w:t>conceptos abordados. En este sentido, la ausencia de actividades prácticas de experimentación, así como de proyectos</w:t>
      </w:r>
      <w:r>
        <w:rPr>
          <w:spacing w:val="-1"/>
        </w:rPr>
        <w:t xml:space="preserve"> </w:t>
      </w:r>
      <w:r>
        <w:t>ejecutados en</w:t>
      </w:r>
      <w:r>
        <w:rPr>
          <w:spacing w:val="-1"/>
        </w:rPr>
        <w:t xml:space="preserve"> </w:t>
      </w:r>
      <w:r>
        <w:t>los</w:t>
      </w:r>
      <w:r>
        <w:rPr>
          <w:spacing w:val="-1"/>
        </w:rPr>
        <w:t xml:space="preserve"> </w:t>
      </w:r>
      <w:r>
        <w:t>colegios</w:t>
      </w:r>
      <w:r>
        <w:rPr>
          <w:spacing w:val="-1"/>
        </w:rPr>
        <w:t xml:space="preserve"> </w:t>
      </w:r>
      <w:r>
        <w:t>técnicos</w:t>
      </w:r>
      <w:r>
        <w:rPr>
          <w:spacing w:val="-2"/>
        </w:rPr>
        <w:t xml:space="preserve"> </w:t>
      </w:r>
      <w:r>
        <w:t>limitan</w:t>
      </w:r>
      <w:r>
        <w:rPr>
          <w:spacing w:val="-2"/>
        </w:rPr>
        <w:t xml:space="preserve"> </w:t>
      </w:r>
      <w:r>
        <w:t>la</w:t>
      </w:r>
      <w:r>
        <w:rPr>
          <w:spacing w:val="-2"/>
        </w:rPr>
        <w:t xml:space="preserve"> </w:t>
      </w:r>
      <w:r>
        <w:t>capacidad</w:t>
      </w:r>
      <w:r>
        <w:rPr>
          <w:spacing w:val="-1"/>
        </w:rPr>
        <w:t xml:space="preserve"> </w:t>
      </w:r>
      <w:r>
        <w:t>de</w:t>
      </w:r>
      <w:r>
        <w:rPr>
          <w:spacing w:val="-2"/>
        </w:rPr>
        <w:t xml:space="preserve"> </w:t>
      </w:r>
      <w:r>
        <w:t>los educandos</w:t>
      </w:r>
      <w:r>
        <w:rPr>
          <w:spacing w:val="-1"/>
        </w:rPr>
        <w:t xml:space="preserve"> </w:t>
      </w:r>
      <w:r>
        <w:t>para</w:t>
      </w:r>
      <w:r>
        <w:rPr>
          <w:spacing w:val="-1"/>
        </w:rPr>
        <w:t xml:space="preserve"> </w:t>
      </w:r>
      <w:r>
        <w:t>adquirir habilidades críticas como lo es el pensamiento analítico, la innovación y la resolución de problemas. Como consecuencia, se ve afectado su desempeño profesional, limitando, a su vez, el aprendizaje de la aplicación de los conceptos abordados en contextos laborales reales.</w:t>
      </w:r>
    </w:p>
    <w:p w14:paraId="60892AFE" w14:textId="77777777" w:rsidR="001C61C5" w:rsidRDefault="001C61C5" w:rsidP="001C61C5">
      <w:pPr>
        <w:pStyle w:val="Textoindependiente"/>
        <w:spacing w:before="159" w:line="480" w:lineRule="auto"/>
        <w:ind w:right="358" w:firstLine="719"/>
        <w:jc w:val="both"/>
      </w:pPr>
      <w:r w:rsidRPr="001A22BD">
        <w:t xml:space="preserve">De la misma forma, en el marco del </w:t>
      </w:r>
      <w:r>
        <w:t xml:space="preserve">Instituto Técnico Industrial San Juan Bosco del municipio de Contratación, del departamento de Santander, </w:t>
      </w:r>
      <w:r w:rsidRPr="001A22BD">
        <w:t>el</w:t>
      </w:r>
      <w:r w:rsidRPr="001A22BD">
        <w:rPr>
          <w:spacing w:val="-5"/>
        </w:rPr>
        <w:t xml:space="preserve"> </w:t>
      </w:r>
      <w:r w:rsidRPr="001A22BD">
        <w:t>taller</w:t>
      </w:r>
      <w:r w:rsidRPr="001A22BD">
        <w:rPr>
          <w:spacing w:val="-7"/>
        </w:rPr>
        <w:t xml:space="preserve"> </w:t>
      </w:r>
      <w:r w:rsidRPr="001A22BD">
        <w:t>de</w:t>
      </w:r>
      <w:r w:rsidRPr="001A22BD">
        <w:rPr>
          <w:spacing w:val="-4"/>
        </w:rPr>
        <w:t xml:space="preserve"> </w:t>
      </w:r>
      <w:r w:rsidRPr="001A22BD">
        <w:t>electricidad</w:t>
      </w:r>
      <w:r w:rsidRPr="001A22BD">
        <w:rPr>
          <w:spacing w:val="-4"/>
        </w:rPr>
        <w:t xml:space="preserve"> </w:t>
      </w:r>
      <w:r w:rsidRPr="001A22BD">
        <w:t>ha</w:t>
      </w:r>
      <w:r w:rsidRPr="001A22BD">
        <w:rPr>
          <w:spacing w:val="-5"/>
        </w:rPr>
        <w:t xml:space="preserve"> </w:t>
      </w:r>
      <w:r w:rsidRPr="001A22BD">
        <w:t>cumplido</w:t>
      </w:r>
      <w:r w:rsidRPr="001A22BD">
        <w:rPr>
          <w:spacing w:val="-3"/>
        </w:rPr>
        <w:t xml:space="preserve"> </w:t>
      </w:r>
      <w:r w:rsidRPr="001A22BD">
        <w:t>un</w:t>
      </w:r>
      <w:r w:rsidRPr="001A22BD">
        <w:rPr>
          <w:spacing w:val="-5"/>
        </w:rPr>
        <w:t xml:space="preserve"> </w:t>
      </w:r>
      <w:r w:rsidRPr="001A22BD">
        <w:t>rol</w:t>
      </w:r>
      <w:r w:rsidRPr="001A22BD">
        <w:rPr>
          <w:spacing w:val="-6"/>
        </w:rPr>
        <w:t xml:space="preserve"> </w:t>
      </w:r>
      <w:r w:rsidRPr="001A22BD">
        <w:t>fundamental</w:t>
      </w:r>
      <w:r w:rsidRPr="001A22BD">
        <w:rPr>
          <w:spacing w:val="-3"/>
        </w:rPr>
        <w:t xml:space="preserve"> </w:t>
      </w:r>
      <w:r w:rsidRPr="001A22BD">
        <w:t>en la preparación técnica de sus estudiantes y egresados, brindándoles</w:t>
      </w:r>
      <w:r>
        <w:t xml:space="preserve"> competencias básicas en el sector eléctrico. Sin embargo, como se mencionó inicialmente, la ausencia de innovación el currículo de este taller restringe las posibilidades de los estudiantes de acceder a un mercado laboral</w:t>
      </w:r>
      <w:r>
        <w:rPr>
          <w:spacing w:val="-8"/>
        </w:rPr>
        <w:t xml:space="preserve"> </w:t>
      </w:r>
      <w:r>
        <w:t>en</w:t>
      </w:r>
      <w:r>
        <w:rPr>
          <w:spacing w:val="-6"/>
        </w:rPr>
        <w:t xml:space="preserve"> </w:t>
      </w:r>
      <w:r>
        <w:t>contante</w:t>
      </w:r>
      <w:r>
        <w:rPr>
          <w:spacing w:val="-9"/>
        </w:rPr>
        <w:t xml:space="preserve"> </w:t>
      </w:r>
      <w:r>
        <w:t>cambio.</w:t>
      </w:r>
      <w:r>
        <w:rPr>
          <w:spacing w:val="-6"/>
        </w:rPr>
        <w:t xml:space="preserve"> </w:t>
      </w:r>
      <w:r>
        <w:t>De</w:t>
      </w:r>
      <w:r>
        <w:rPr>
          <w:spacing w:val="-10"/>
        </w:rPr>
        <w:t xml:space="preserve"> </w:t>
      </w:r>
      <w:r>
        <w:t>esta</w:t>
      </w:r>
      <w:r>
        <w:rPr>
          <w:spacing w:val="-9"/>
        </w:rPr>
        <w:t xml:space="preserve"> </w:t>
      </w:r>
      <w:r>
        <w:t>manera,</w:t>
      </w:r>
      <w:r>
        <w:rPr>
          <w:spacing w:val="-6"/>
        </w:rPr>
        <w:t xml:space="preserve"> </w:t>
      </w:r>
      <w:r>
        <w:t>la</w:t>
      </w:r>
      <w:r>
        <w:rPr>
          <w:spacing w:val="-9"/>
        </w:rPr>
        <w:t xml:space="preserve"> </w:t>
      </w:r>
      <w:r>
        <w:t>falta</w:t>
      </w:r>
      <w:r>
        <w:rPr>
          <w:spacing w:val="-9"/>
        </w:rPr>
        <w:t xml:space="preserve"> </w:t>
      </w:r>
      <w:r>
        <w:t>de</w:t>
      </w:r>
      <w:r>
        <w:rPr>
          <w:spacing w:val="-7"/>
        </w:rPr>
        <w:t xml:space="preserve"> </w:t>
      </w:r>
      <w:r>
        <w:t>capacitación</w:t>
      </w:r>
      <w:r>
        <w:rPr>
          <w:spacing w:val="-6"/>
        </w:rPr>
        <w:t xml:space="preserve"> </w:t>
      </w:r>
      <w:r>
        <w:t>en</w:t>
      </w:r>
      <w:r>
        <w:rPr>
          <w:spacing w:val="-6"/>
        </w:rPr>
        <w:t xml:space="preserve"> </w:t>
      </w:r>
      <w:r>
        <w:t>energías</w:t>
      </w:r>
      <w:r>
        <w:rPr>
          <w:spacing w:val="-6"/>
        </w:rPr>
        <w:t xml:space="preserve"> </w:t>
      </w:r>
      <w:r>
        <w:t>renovables,</w:t>
      </w:r>
      <w:r>
        <w:rPr>
          <w:spacing w:val="-9"/>
        </w:rPr>
        <w:t xml:space="preserve"> </w:t>
      </w:r>
      <w:r>
        <w:t xml:space="preserve">como la solar fotovoltaica, refleja una barrera para que los técnicos egresados puedan involucrarse en proyectos desarrollo sostenible, en </w:t>
      </w:r>
      <w:r>
        <w:lastRenderedPageBreak/>
        <w:t>un ámbito local como nacional. Además, esta situación ocasiona la prolongación de un sistema educativo desalineado de las necesidades ambientales, económicas y sociales actuales.</w:t>
      </w:r>
    </w:p>
    <w:p w14:paraId="74F3F8AE" w14:textId="77777777" w:rsidR="001C61C5" w:rsidRDefault="001C61C5" w:rsidP="001C61C5">
      <w:pPr>
        <w:pStyle w:val="Textoindependiente"/>
        <w:spacing w:before="87" w:line="480" w:lineRule="auto"/>
        <w:ind w:right="358" w:firstLine="719"/>
        <w:jc w:val="both"/>
      </w:pPr>
      <w:r>
        <w:t xml:space="preserve">De igual manera, en Santander, región con un crecimiento significativo en proyectos de </w:t>
      </w:r>
      <w:r>
        <w:rPr>
          <w:spacing w:val="-2"/>
        </w:rPr>
        <w:t>energía</w:t>
      </w:r>
      <w:r>
        <w:rPr>
          <w:spacing w:val="-3"/>
        </w:rPr>
        <w:t xml:space="preserve"> </w:t>
      </w:r>
      <w:r>
        <w:rPr>
          <w:spacing w:val="-2"/>
        </w:rPr>
        <w:t>renovable, especialmente</w:t>
      </w:r>
      <w:r>
        <w:rPr>
          <w:spacing w:val="-3"/>
        </w:rPr>
        <w:t xml:space="preserve"> </w:t>
      </w:r>
      <w:r>
        <w:rPr>
          <w:spacing w:val="-2"/>
        </w:rPr>
        <w:t>en</w:t>
      </w:r>
      <w:r>
        <w:rPr>
          <w:spacing w:val="-3"/>
        </w:rPr>
        <w:t xml:space="preserve"> </w:t>
      </w:r>
      <w:r>
        <w:rPr>
          <w:spacing w:val="-2"/>
        </w:rPr>
        <w:t>energía</w:t>
      </w:r>
      <w:r>
        <w:rPr>
          <w:spacing w:val="-3"/>
        </w:rPr>
        <w:t xml:space="preserve"> </w:t>
      </w:r>
      <w:r>
        <w:rPr>
          <w:spacing w:val="-2"/>
        </w:rPr>
        <w:t>solar</w:t>
      </w:r>
      <w:r>
        <w:rPr>
          <w:spacing w:val="-4"/>
        </w:rPr>
        <w:t xml:space="preserve"> </w:t>
      </w:r>
      <w:r>
        <w:rPr>
          <w:spacing w:val="-2"/>
        </w:rPr>
        <w:t>fotovoltaica,</w:t>
      </w:r>
      <w:r>
        <w:rPr>
          <w:spacing w:val="-3"/>
        </w:rPr>
        <w:t xml:space="preserve"> </w:t>
      </w:r>
      <w:r>
        <w:rPr>
          <w:spacing w:val="-2"/>
        </w:rPr>
        <w:t>la</w:t>
      </w:r>
      <w:r>
        <w:rPr>
          <w:spacing w:val="-3"/>
        </w:rPr>
        <w:t xml:space="preserve"> </w:t>
      </w:r>
      <w:r>
        <w:rPr>
          <w:spacing w:val="-2"/>
        </w:rPr>
        <w:t>formación técnica</w:t>
      </w:r>
      <w:r>
        <w:rPr>
          <w:spacing w:val="-4"/>
        </w:rPr>
        <w:t xml:space="preserve"> </w:t>
      </w:r>
      <w:r>
        <w:rPr>
          <w:spacing w:val="-2"/>
        </w:rPr>
        <w:t xml:space="preserve">en electricidad </w:t>
      </w:r>
      <w:r>
        <w:t>no</w:t>
      </w:r>
      <w:r>
        <w:rPr>
          <w:spacing w:val="-8"/>
        </w:rPr>
        <w:t xml:space="preserve"> </w:t>
      </w:r>
      <w:r>
        <w:t>ha</w:t>
      </w:r>
      <w:r>
        <w:rPr>
          <w:spacing w:val="-9"/>
        </w:rPr>
        <w:t xml:space="preserve"> </w:t>
      </w:r>
      <w:r>
        <w:t>evolucionado</w:t>
      </w:r>
      <w:r>
        <w:rPr>
          <w:spacing w:val="-8"/>
        </w:rPr>
        <w:t xml:space="preserve"> </w:t>
      </w:r>
      <w:r>
        <w:t>al</w:t>
      </w:r>
      <w:r>
        <w:rPr>
          <w:spacing w:val="-8"/>
        </w:rPr>
        <w:t xml:space="preserve"> </w:t>
      </w:r>
      <w:r>
        <w:t>ritmo</w:t>
      </w:r>
      <w:r>
        <w:rPr>
          <w:spacing w:val="-8"/>
        </w:rPr>
        <w:t xml:space="preserve"> </w:t>
      </w:r>
      <w:r>
        <w:t>de</w:t>
      </w:r>
      <w:r>
        <w:rPr>
          <w:spacing w:val="-9"/>
        </w:rPr>
        <w:t xml:space="preserve"> </w:t>
      </w:r>
      <w:r>
        <w:t>las</w:t>
      </w:r>
      <w:r>
        <w:rPr>
          <w:spacing w:val="-9"/>
        </w:rPr>
        <w:t xml:space="preserve"> </w:t>
      </w:r>
      <w:r>
        <w:t>necesidades</w:t>
      </w:r>
      <w:r>
        <w:rPr>
          <w:spacing w:val="-8"/>
        </w:rPr>
        <w:t xml:space="preserve"> </w:t>
      </w:r>
      <w:r>
        <w:t>del</w:t>
      </w:r>
      <w:r>
        <w:rPr>
          <w:spacing w:val="-8"/>
        </w:rPr>
        <w:t xml:space="preserve"> </w:t>
      </w:r>
      <w:r>
        <w:t>sector.</w:t>
      </w:r>
      <w:r>
        <w:rPr>
          <w:spacing w:val="-6"/>
        </w:rPr>
        <w:t xml:space="preserve"> </w:t>
      </w:r>
      <w:r>
        <w:t>Las</w:t>
      </w:r>
      <w:r>
        <w:rPr>
          <w:spacing w:val="-8"/>
        </w:rPr>
        <w:t xml:space="preserve"> </w:t>
      </w:r>
      <w:r>
        <w:t>instituciones</w:t>
      </w:r>
      <w:r>
        <w:rPr>
          <w:spacing w:val="-9"/>
        </w:rPr>
        <w:t xml:space="preserve"> </w:t>
      </w:r>
      <w:r>
        <w:t>educativas</w:t>
      </w:r>
      <w:r>
        <w:rPr>
          <w:spacing w:val="-8"/>
        </w:rPr>
        <w:t xml:space="preserve"> </w:t>
      </w:r>
      <w:r>
        <w:t>técnicas</w:t>
      </w:r>
      <w:r>
        <w:rPr>
          <w:spacing w:val="-8"/>
        </w:rPr>
        <w:t xml:space="preserve"> </w:t>
      </w:r>
      <w:r>
        <w:t>de la región enfrentan desafíos para actualizar sus currículos, debido a limitaciones presupuestarias, falta de personal capacitado y desconocimiento de las tendencias tecnológicas. Esto ha reducido la</w:t>
      </w:r>
      <w:r>
        <w:rPr>
          <w:spacing w:val="-14"/>
        </w:rPr>
        <w:t xml:space="preserve"> </w:t>
      </w:r>
      <w:r>
        <w:t>capacidad</w:t>
      </w:r>
      <w:r>
        <w:rPr>
          <w:spacing w:val="-11"/>
        </w:rPr>
        <w:t xml:space="preserve"> </w:t>
      </w:r>
      <w:r>
        <w:t>de</w:t>
      </w:r>
      <w:r>
        <w:rPr>
          <w:spacing w:val="-12"/>
        </w:rPr>
        <w:t xml:space="preserve"> </w:t>
      </w:r>
      <w:r>
        <w:t>los</w:t>
      </w:r>
      <w:r>
        <w:rPr>
          <w:spacing w:val="-12"/>
        </w:rPr>
        <w:t xml:space="preserve"> </w:t>
      </w:r>
      <w:r>
        <w:t>jóvenes</w:t>
      </w:r>
      <w:r>
        <w:rPr>
          <w:spacing w:val="-13"/>
        </w:rPr>
        <w:t xml:space="preserve"> </w:t>
      </w:r>
      <w:r>
        <w:t>santandereanos</w:t>
      </w:r>
      <w:r>
        <w:rPr>
          <w:spacing w:val="-13"/>
        </w:rPr>
        <w:t xml:space="preserve"> </w:t>
      </w:r>
      <w:r>
        <w:t>para</w:t>
      </w:r>
      <w:r>
        <w:rPr>
          <w:spacing w:val="-13"/>
        </w:rPr>
        <w:t xml:space="preserve"> </w:t>
      </w:r>
      <w:r>
        <w:t>participar</w:t>
      </w:r>
      <w:r>
        <w:rPr>
          <w:spacing w:val="-12"/>
        </w:rPr>
        <w:t xml:space="preserve"> </w:t>
      </w:r>
      <w:r>
        <w:t>activamente</w:t>
      </w:r>
      <w:r>
        <w:rPr>
          <w:spacing w:val="-11"/>
        </w:rPr>
        <w:t xml:space="preserve"> </w:t>
      </w:r>
      <w:r>
        <w:t>en</w:t>
      </w:r>
      <w:r>
        <w:rPr>
          <w:spacing w:val="-13"/>
        </w:rPr>
        <w:t xml:space="preserve"> </w:t>
      </w:r>
      <w:r>
        <w:t>el</w:t>
      </w:r>
      <w:r>
        <w:rPr>
          <w:spacing w:val="-13"/>
        </w:rPr>
        <w:t xml:space="preserve"> </w:t>
      </w:r>
      <w:r>
        <w:t>desarrollo</w:t>
      </w:r>
      <w:r>
        <w:rPr>
          <w:spacing w:val="-13"/>
        </w:rPr>
        <w:t xml:space="preserve"> </w:t>
      </w:r>
      <w:r>
        <w:t>económico y social de su región, desaprovechando el potencial de recursos naturales y proyectos locales.</w:t>
      </w:r>
    </w:p>
    <w:p w14:paraId="4E983228" w14:textId="77777777" w:rsidR="001C61C5" w:rsidRDefault="001C61C5" w:rsidP="001C61C5">
      <w:pPr>
        <w:pStyle w:val="Textoindependiente"/>
        <w:spacing w:before="1" w:line="480" w:lineRule="auto"/>
        <w:ind w:right="364" w:firstLine="719"/>
      </w:pPr>
      <w:r>
        <w:t>En definitiva, la actualización del currículo en electricidad es una necesidad de gran relevancia que permitirá a los estudiantes y egresados estar mejor preparados para enfrentar los retos</w:t>
      </w:r>
      <w:r>
        <w:rPr>
          <w:spacing w:val="-4"/>
        </w:rPr>
        <w:t xml:space="preserve"> </w:t>
      </w:r>
      <w:r>
        <w:t>globales,</w:t>
      </w:r>
      <w:r>
        <w:rPr>
          <w:spacing w:val="-6"/>
        </w:rPr>
        <w:t xml:space="preserve"> </w:t>
      </w:r>
      <w:r>
        <w:t>nacionales,</w:t>
      </w:r>
      <w:r>
        <w:rPr>
          <w:spacing w:val="-6"/>
        </w:rPr>
        <w:t xml:space="preserve"> </w:t>
      </w:r>
      <w:r>
        <w:t>regionales</w:t>
      </w:r>
      <w:r>
        <w:rPr>
          <w:spacing w:val="-2"/>
        </w:rPr>
        <w:t xml:space="preserve"> </w:t>
      </w:r>
      <w:r>
        <w:t>y</w:t>
      </w:r>
      <w:r>
        <w:rPr>
          <w:spacing w:val="-11"/>
        </w:rPr>
        <w:t xml:space="preserve"> </w:t>
      </w:r>
      <w:r>
        <w:t>locales</w:t>
      </w:r>
      <w:r>
        <w:rPr>
          <w:spacing w:val="-4"/>
        </w:rPr>
        <w:t xml:space="preserve"> </w:t>
      </w:r>
      <w:r>
        <w:t>asociados</w:t>
      </w:r>
      <w:r>
        <w:rPr>
          <w:spacing w:val="-6"/>
        </w:rPr>
        <w:t xml:space="preserve"> </w:t>
      </w:r>
      <w:r>
        <w:t>con</w:t>
      </w:r>
      <w:r>
        <w:rPr>
          <w:spacing w:val="-6"/>
        </w:rPr>
        <w:t xml:space="preserve"> </w:t>
      </w:r>
      <w:r>
        <w:t>la</w:t>
      </w:r>
      <w:r>
        <w:rPr>
          <w:spacing w:val="-5"/>
        </w:rPr>
        <w:t xml:space="preserve"> </w:t>
      </w:r>
      <w:r>
        <w:t>transición</w:t>
      </w:r>
      <w:r>
        <w:rPr>
          <w:spacing w:val="-4"/>
        </w:rPr>
        <w:t xml:space="preserve"> </w:t>
      </w:r>
      <w:r>
        <w:t>energética.</w:t>
      </w:r>
      <w:r>
        <w:rPr>
          <w:spacing w:val="-4"/>
        </w:rPr>
        <w:t xml:space="preserve"> </w:t>
      </w:r>
      <w:r>
        <w:t>Así</w:t>
      </w:r>
      <w:r>
        <w:rPr>
          <w:spacing w:val="-6"/>
        </w:rPr>
        <w:t xml:space="preserve"> </w:t>
      </w:r>
      <w:r>
        <w:t>mismo, la</w:t>
      </w:r>
      <w:r>
        <w:rPr>
          <w:spacing w:val="-14"/>
        </w:rPr>
        <w:t xml:space="preserve"> </w:t>
      </w:r>
      <w:r>
        <w:t>incorporación</w:t>
      </w:r>
      <w:r>
        <w:rPr>
          <w:spacing w:val="-13"/>
        </w:rPr>
        <w:t xml:space="preserve"> </w:t>
      </w:r>
      <w:r>
        <w:t>de</w:t>
      </w:r>
      <w:r>
        <w:rPr>
          <w:spacing w:val="-14"/>
        </w:rPr>
        <w:t xml:space="preserve"> </w:t>
      </w:r>
      <w:r>
        <w:t>energías</w:t>
      </w:r>
      <w:r>
        <w:rPr>
          <w:spacing w:val="-13"/>
        </w:rPr>
        <w:t xml:space="preserve"> </w:t>
      </w:r>
      <w:r>
        <w:t>renovables,</w:t>
      </w:r>
      <w:r>
        <w:rPr>
          <w:spacing w:val="-11"/>
        </w:rPr>
        <w:t xml:space="preserve"> </w:t>
      </w:r>
      <w:r>
        <w:t>particularmente</w:t>
      </w:r>
      <w:r>
        <w:rPr>
          <w:spacing w:val="-14"/>
        </w:rPr>
        <w:t xml:space="preserve"> </w:t>
      </w:r>
      <w:r>
        <w:t>la</w:t>
      </w:r>
      <w:r>
        <w:rPr>
          <w:spacing w:val="-12"/>
        </w:rPr>
        <w:t xml:space="preserve"> </w:t>
      </w:r>
      <w:r>
        <w:t>solar</w:t>
      </w:r>
      <w:r>
        <w:rPr>
          <w:spacing w:val="-14"/>
        </w:rPr>
        <w:t xml:space="preserve"> </w:t>
      </w:r>
      <w:r>
        <w:t>fotovoltaica,</w:t>
      </w:r>
      <w:r>
        <w:rPr>
          <w:spacing w:val="-13"/>
        </w:rPr>
        <w:t xml:space="preserve"> </w:t>
      </w:r>
      <w:r>
        <w:t>es</w:t>
      </w:r>
      <w:r>
        <w:rPr>
          <w:spacing w:val="-10"/>
        </w:rPr>
        <w:t xml:space="preserve"> </w:t>
      </w:r>
      <w:r>
        <w:t>fundamental</w:t>
      </w:r>
      <w:r>
        <w:rPr>
          <w:spacing w:val="-10"/>
        </w:rPr>
        <w:t xml:space="preserve"> </w:t>
      </w:r>
      <w:r>
        <w:t>para formar técnicos capacitados, cerrar brechas educativas y laborales, y aportar al desarrollo sostenible de su población y de Colombia. En</w:t>
      </w:r>
      <w:r>
        <w:rPr>
          <w:spacing w:val="-5"/>
        </w:rPr>
        <w:t xml:space="preserve"> </w:t>
      </w:r>
      <w:r>
        <w:t>este</w:t>
      </w:r>
      <w:r>
        <w:rPr>
          <w:spacing w:val="-3"/>
        </w:rPr>
        <w:t xml:space="preserve"> </w:t>
      </w:r>
      <w:r>
        <w:t>sentido,</w:t>
      </w:r>
      <w:r>
        <w:rPr>
          <w:spacing w:val="-7"/>
        </w:rPr>
        <w:t xml:space="preserve"> </w:t>
      </w:r>
      <w:r>
        <w:t>la</w:t>
      </w:r>
      <w:r>
        <w:rPr>
          <w:spacing w:val="-8"/>
        </w:rPr>
        <w:t xml:space="preserve"> </w:t>
      </w:r>
      <w:r>
        <w:t>pregunta</w:t>
      </w:r>
      <w:r>
        <w:rPr>
          <w:spacing w:val="-8"/>
        </w:rPr>
        <w:t xml:space="preserve"> </w:t>
      </w:r>
      <w:r>
        <w:t>problema</w:t>
      </w:r>
      <w:r>
        <w:rPr>
          <w:spacing w:val="-6"/>
        </w:rPr>
        <w:t xml:space="preserve"> </w:t>
      </w:r>
      <w:r>
        <w:t>de</w:t>
      </w:r>
      <w:r>
        <w:rPr>
          <w:spacing w:val="-6"/>
        </w:rPr>
        <w:t xml:space="preserve"> </w:t>
      </w:r>
      <w:r>
        <w:t>esta</w:t>
      </w:r>
      <w:r>
        <w:rPr>
          <w:spacing w:val="-8"/>
        </w:rPr>
        <w:t xml:space="preserve"> </w:t>
      </w:r>
      <w:r>
        <w:t xml:space="preserve">investigación guía el propósito principal del estudio: </w:t>
      </w:r>
      <w:r>
        <w:rPr>
          <w:color w:val="000000"/>
        </w:rPr>
        <w:t xml:space="preserve">¿Qué argumentos documentados, normativos y formativos sustentan </w:t>
      </w:r>
      <w:r w:rsidRPr="005F5BE0">
        <w:rPr>
          <w:color w:val="000000"/>
        </w:rPr>
        <w:t>la in</w:t>
      </w:r>
      <w:r>
        <w:rPr>
          <w:color w:val="000000"/>
        </w:rPr>
        <w:t>tegración</w:t>
      </w:r>
      <w:r w:rsidRPr="005F5BE0">
        <w:rPr>
          <w:color w:val="000000"/>
        </w:rPr>
        <w:t xml:space="preserve"> de energías renovables, con énfasis en energía solar fotovoltaica, en el currículo del taller de electricidad del Instituto Técnico Industrial San Juan Bosco de Contratación, Santander?</w:t>
      </w:r>
    </w:p>
    <w:p w14:paraId="404587D2" w14:textId="3E57EB83" w:rsidR="001C61C5" w:rsidRPr="00DD1544" w:rsidRDefault="001C61C5" w:rsidP="003E4309">
      <w:pPr>
        <w:pStyle w:val="Textoindependiente"/>
        <w:spacing w:before="162" w:line="480" w:lineRule="auto"/>
        <w:ind w:right="354" w:firstLine="719"/>
        <w:jc w:val="both"/>
      </w:pPr>
      <w:r>
        <w:t>En consecuencia, abordar esta interrogante</w:t>
      </w:r>
      <w:r>
        <w:rPr>
          <w:spacing w:val="-15"/>
        </w:rPr>
        <w:t xml:space="preserve"> </w:t>
      </w:r>
      <w:r>
        <w:t>permitirá</w:t>
      </w:r>
      <w:r>
        <w:rPr>
          <w:spacing w:val="-15"/>
        </w:rPr>
        <w:t xml:space="preserve"> </w:t>
      </w:r>
      <w:r>
        <w:t>proponer</w:t>
      </w:r>
      <w:r>
        <w:rPr>
          <w:spacing w:val="-15"/>
        </w:rPr>
        <w:t xml:space="preserve"> </w:t>
      </w:r>
      <w:r>
        <w:t>un</w:t>
      </w:r>
      <w:r>
        <w:rPr>
          <w:spacing w:val="-15"/>
        </w:rPr>
        <w:t xml:space="preserve"> </w:t>
      </w:r>
      <w:r>
        <w:t>currículo</w:t>
      </w:r>
      <w:r>
        <w:rPr>
          <w:spacing w:val="-15"/>
        </w:rPr>
        <w:t xml:space="preserve"> </w:t>
      </w:r>
      <w:r>
        <w:t>actualizado</w:t>
      </w:r>
      <w:r>
        <w:rPr>
          <w:spacing w:val="-15"/>
        </w:rPr>
        <w:t xml:space="preserve"> </w:t>
      </w:r>
      <w:r>
        <w:t>que</w:t>
      </w:r>
      <w:r>
        <w:rPr>
          <w:spacing w:val="-15"/>
        </w:rPr>
        <w:t xml:space="preserve"> </w:t>
      </w:r>
      <w:r>
        <w:t>responda</w:t>
      </w:r>
      <w:r>
        <w:rPr>
          <w:spacing w:val="-15"/>
        </w:rPr>
        <w:t xml:space="preserve"> </w:t>
      </w:r>
      <w:r>
        <w:t>a</w:t>
      </w:r>
      <w:r>
        <w:rPr>
          <w:spacing w:val="-15"/>
        </w:rPr>
        <w:t xml:space="preserve"> </w:t>
      </w:r>
      <w:r>
        <w:t>las</w:t>
      </w:r>
      <w:r>
        <w:rPr>
          <w:spacing w:val="-15"/>
        </w:rPr>
        <w:t xml:space="preserve"> </w:t>
      </w:r>
      <w:r>
        <w:t>necesidades</w:t>
      </w:r>
      <w:r>
        <w:rPr>
          <w:spacing w:val="-15"/>
        </w:rPr>
        <w:t xml:space="preserve"> </w:t>
      </w:r>
      <w:r>
        <w:t xml:space="preserve">educativas y laborales del contexto actual, </w:t>
      </w:r>
      <w:r>
        <w:lastRenderedPageBreak/>
        <w:t>fomentando una educación técnica pertinente y alineada con los desafíos de la transición energética.</w:t>
      </w:r>
    </w:p>
    <w:p w14:paraId="4DFDEE4E" w14:textId="3B9D6F53" w:rsidR="00E54732" w:rsidRDefault="00164E4B" w:rsidP="00164E4B">
      <w:pPr>
        <w:pStyle w:val="Textoindependiente"/>
        <w:spacing w:before="1" w:line="480" w:lineRule="auto"/>
        <w:ind w:left="0" w:right="357" w:firstLine="720"/>
        <w:jc w:val="both"/>
      </w:pPr>
      <w:r>
        <w:t>Además, l</w:t>
      </w:r>
      <w:r w:rsidR="00E54732">
        <w:t>a necesidad de actualizar el currículo del taller de electricidad del Instituto Técnico Industrial San Juan Bosco surge ante las demandas del sector eléctrico actual, por los cual es esencial</w:t>
      </w:r>
      <w:r w:rsidR="00E54732">
        <w:rPr>
          <w:spacing w:val="-7"/>
        </w:rPr>
        <w:t xml:space="preserve"> </w:t>
      </w:r>
      <w:r w:rsidR="00E54732">
        <w:t>que</w:t>
      </w:r>
      <w:r w:rsidR="00E54732">
        <w:rPr>
          <w:spacing w:val="-8"/>
        </w:rPr>
        <w:t xml:space="preserve"> </w:t>
      </w:r>
      <w:r w:rsidR="00E54732">
        <w:t>los</w:t>
      </w:r>
      <w:r w:rsidR="00E54732">
        <w:rPr>
          <w:spacing w:val="-6"/>
        </w:rPr>
        <w:t xml:space="preserve"> </w:t>
      </w:r>
      <w:r w:rsidR="00E54732">
        <w:t>estudiantes</w:t>
      </w:r>
      <w:r w:rsidR="00E54732">
        <w:rPr>
          <w:spacing w:val="-7"/>
        </w:rPr>
        <w:t xml:space="preserve"> </w:t>
      </w:r>
      <w:r w:rsidR="00E54732">
        <w:t>adquieran</w:t>
      </w:r>
      <w:r w:rsidR="00E54732">
        <w:rPr>
          <w:spacing w:val="-4"/>
        </w:rPr>
        <w:t xml:space="preserve"> </w:t>
      </w:r>
      <w:r w:rsidR="00E54732">
        <w:t>conocimiento</w:t>
      </w:r>
      <w:r w:rsidR="00E54732">
        <w:rPr>
          <w:spacing w:val="-4"/>
        </w:rPr>
        <w:t xml:space="preserve"> </w:t>
      </w:r>
      <w:r w:rsidR="00E54732">
        <w:t>y</w:t>
      </w:r>
      <w:r w:rsidR="00E54732">
        <w:rPr>
          <w:spacing w:val="-12"/>
        </w:rPr>
        <w:t xml:space="preserve"> </w:t>
      </w:r>
      <w:r w:rsidR="00E54732">
        <w:t>desarrollen</w:t>
      </w:r>
      <w:r w:rsidR="00E54732">
        <w:rPr>
          <w:spacing w:val="-7"/>
        </w:rPr>
        <w:t xml:space="preserve"> </w:t>
      </w:r>
      <w:r w:rsidR="00E54732">
        <w:t>competencias</w:t>
      </w:r>
      <w:r w:rsidR="00E54732">
        <w:rPr>
          <w:spacing w:val="-7"/>
        </w:rPr>
        <w:t xml:space="preserve"> </w:t>
      </w:r>
      <w:r w:rsidR="00E54732">
        <w:t>alineadas</w:t>
      </w:r>
      <w:r w:rsidR="00E54732">
        <w:rPr>
          <w:spacing w:val="-4"/>
        </w:rPr>
        <w:t xml:space="preserve"> </w:t>
      </w:r>
      <w:r w:rsidR="00E54732">
        <w:t>con</w:t>
      </w:r>
      <w:r w:rsidR="00E54732">
        <w:rPr>
          <w:spacing w:val="-7"/>
        </w:rPr>
        <w:t xml:space="preserve"> </w:t>
      </w:r>
      <w:r w:rsidR="00E54732">
        <w:t>los requerimientos de la industria y las corrientes tecnológicas emergentes. El sector eléctrico en Colombia, en su ámbito industrial se halla en continua transformación y avance como consecuencia de la transición a energías renovables (Gonzáles &amp; Martínez, 2021; Pérez &amp; Fernández,</w:t>
      </w:r>
      <w:r w:rsidR="00E54732">
        <w:rPr>
          <w:spacing w:val="-12"/>
        </w:rPr>
        <w:t xml:space="preserve"> </w:t>
      </w:r>
      <w:r w:rsidR="00E54732">
        <w:t>2022).</w:t>
      </w:r>
      <w:r w:rsidR="00E54732">
        <w:rPr>
          <w:spacing w:val="-12"/>
        </w:rPr>
        <w:t xml:space="preserve"> </w:t>
      </w:r>
      <w:r w:rsidR="00E54732">
        <w:t>Con</w:t>
      </w:r>
      <w:r w:rsidR="00E54732">
        <w:rPr>
          <w:spacing w:val="-12"/>
        </w:rPr>
        <w:t xml:space="preserve"> </w:t>
      </w:r>
      <w:r w:rsidR="00E54732">
        <w:t>la</w:t>
      </w:r>
      <w:r w:rsidR="00E54732">
        <w:rPr>
          <w:spacing w:val="-12"/>
        </w:rPr>
        <w:t xml:space="preserve"> </w:t>
      </w:r>
      <w:r w:rsidR="00E54732">
        <w:t>actualización</w:t>
      </w:r>
      <w:r w:rsidR="00E54732">
        <w:rPr>
          <w:spacing w:val="-12"/>
        </w:rPr>
        <w:t xml:space="preserve"> </w:t>
      </w:r>
      <w:r w:rsidR="00E54732">
        <w:t>del</w:t>
      </w:r>
      <w:r w:rsidR="00E54732">
        <w:rPr>
          <w:spacing w:val="-10"/>
        </w:rPr>
        <w:t xml:space="preserve"> </w:t>
      </w:r>
      <w:r w:rsidR="00E54732">
        <w:t>currículo,</w:t>
      </w:r>
      <w:r w:rsidR="00E54732">
        <w:rPr>
          <w:spacing w:val="-12"/>
        </w:rPr>
        <w:t xml:space="preserve"> </w:t>
      </w:r>
      <w:r w:rsidR="00E54732">
        <w:t>se</w:t>
      </w:r>
      <w:r w:rsidR="00E54732">
        <w:rPr>
          <w:spacing w:val="-13"/>
        </w:rPr>
        <w:t xml:space="preserve"> </w:t>
      </w:r>
      <w:r w:rsidR="00E54732">
        <w:t>contribuye</w:t>
      </w:r>
      <w:r w:rsidR="00E54732">
        <w:rPr>
          <w:spacing w:val="-12"/>
        </w:rPr>
        <w:t xml:space="preserve"> </w:t>
      </w:r>
      <w:r w:rsidR="00E54732">
        <w:t>a</w:t>
      </w:r>
      <w:r w:rsidR="00E54732">
        <w:rPr>
          <w:spacing w:val="-13"/>
        </w:rPr>
        <w:t xml:space="preserve"> </w:t>
      </w:r>
      <w:r w:rsidR="00E54732">
        <w:t>una</w:t>
      </w:r>
      <w:r w:rsidR="00E54732">
        <w:rPr>
          <w:spacing w:val="-13"/>
        </w:rPr>
        <w:t xml:space="preserve"> </w:t>
      </w:r>
      <w:r w:rsidR="00E54732">
        <w:t>preparación</w:t>
      </w:r>
      <w:r w:rsidR="00E54732">
        <w:rPr>
          <w:spacing w:val="-12"/>
        </w:rPr>
        <w:t xml:space="preserve"> </w:t>
      </w:r>
      <w:r w:rsidR="00E54732">
        <w:t>más</w:t>
      </w:r>
      <w:r w:rsidR="00E54732">
        <w:rPr>
          <w:spacing w:val="-11"/>
        </w:rPr>
        <w:t xml:space="preserve"> </w:t>
      </w:r>
      <w:r w:rsidR="00E54732">
        <w:t>efectiva para los futuros técnicos del taller de electricidad para sobrellevar estos retos y se impulsa su empleabilidad, así como su desarrollo profesional. De la misma forma, las energías renovables representan</w:t>
      </w:r>
      <w:r w:rsidR="00E54732">
        <w:rPr>
          <w:spacing w:val="-15"/>
        </w:rPr>
        <w:t xml:space="preserve"> </w:t>
      </w:r>
      <w:r w:rsidR="00E54732">
        <w:t>una</w:t>
      </w:r>
      <w:r w:rsidR="00E54732">
        <w:rPr>
          <w:spacing w:val="-13"/>
        </w:rPr>
        <w:t xml:space="preserve"> </w:t>
      </w:r>
      <w:r w:rsidR="00E54732">
        <w:t>prioridad</w:t>
      </w:r>
      <w:r w:rsidR="00E54732">
        <w:rPr>
          <w:spacing w:val="-10"/>
        </w:rPr>
        <w:t xml:space="preserve"> </w:t>
      </w:r>
      <w:r w:rsidR="00E54732">
        <w:t>global,</w:t>
      </w:r>
      <w:r w:rsidR="00E54732">
        <w:rPr>
          <w:spacing w:val="-8"/>
        </w:rPr>
        <w:t xml:space="preserve"> </w:t>
      </w:r>
      <w:r w:rsidR="00E54732">
        <w:t>y</w:t>
      </w:r>
      <w:r w:rsidR="00E54732">
        <w:rPr>
          <w:spacing w:val="-15"/>
        </w:rPr>
        <w:t xml:space="preserve"> </w:t>
      </w:r>
      <w:r w:rsidR="00E54732">
        <w:t>su</w:t>
      </w:r>
      <w:r w:rsidR="00E54732">
        <w:rPr>
          <w:spacing w:val="-12"/>
        </w:rPr>
        <w:t xml:space="preserve"> </w:t>
      </w:r>
      <w:r w:rsidR="00E54732">
        <w:t>integración</w:t>
      </w:r>
      <w:r w:rsidR="00E54732">
        <w:rPr>
          <w:spacing w:val="-10"/>
        </w:rPr>
        <w:t xml:space="preserve"> </w:t>
      </w:r>
      <w:r w:rsidR="00E54732">
        <w:t>en</w:t>
      </w:r>
      <w:r w:rsidR="00E54732">
        <w:rPr>
          <w:spacing w:val="-12"/>
        </w:rPr>
        <w:t xml:space="preserve"> </w:t>
      </w:r>
      <w:r w:rsidR="00E54732">
        <w:t>la</w:t>
      </w:r>
      <w:r w:rsidR="00E54732">
        <w:rPr>
          <w:spacing w:val="-13"/>
        </w:rPr>
        <w:t xml:space="preserve"> </w:t>
      </w:r>
      <w:r w:rsidR="00E54732">
        <w:t>educación</w:t>
      </w:r>
      <w:r w:rsidR="00E54732">
        <w:rPr>
          <w:spacing w:val="-10"/>
        </w:rPr>
        <w:t xml:space="preserve"> </w:t>
      </w:r>
      <w:r w:rsidR="00E54732">
        <w:t>técnica</w:t>
      </w:r>
      <w:r w:rsidR="00E54732">
        <w:rPr>
          <w:spacing w:val="-11"/>
        </w:rPr>
        <w:t xml:space="preserve"> </w:t>
      </w:r>
      <w:r w:rsidR="00E54732">
        <w:t>es</w:t>
      </w:r>
      <w:r w:rsidR="00E54732">
        <w:rPr>
          <w:spacing w:val="-10"/>
        </w:rPr>
        <w:t xml:space="preserve"> </w:t>
      </w:r>
      <w:r w:rsidR="00E54732">
        <w:t>esencial</w:t>
      </w:r>
      <w:r w:rsidR="00E54732">
        <w:rPr>
          <w:spacing w:val="-12"/>
        </w:rPr>
        <w:t xml:space="preserve"> </w:t>
      </w:r>
      <w:r w:rsidR="00E54732">
        <w:t>para</w:t>
      </w:r>
      <w:r w:rsidR="00E54732">
        <w:rPr>
          <w:spacing w:val="-12"/>
        </w:rPr>
        <w:t xml:space="preserve"> </w:t>
      </w:r>
      <w:r w:rsidR="00E54732">
        <w:t>preparar a los educandos en tecnologías limpias y sostenibles (Pérez &amp; Fernández, 2022).</w:t>
      </w:r>
    </w:p>
    <w:p w14:paraId="21ABF816" w14:textId="77777777" w:rsidR="00E54732" w:rsidRDefault="00E54732" w:rsidP="00E54732">
      <w:pPr>
        <w:pStyle w:val="Textoindependiente"/>
        <w:spacing w:before="159" w:line="480" w:lineRule="auto"/>
        <w:ind w:right="365" w:firstLine="719"/>
        <w:jc w:val="both"/>
      </w:pPr>
      <w:r>
        <w:t>A su vez, esta propuesta es acorde a las tendencias mundiales, nacionales y locales, relacionadas</w:t>
      </w:r>
      <w:r>
        <w:rPr>
          <w:spacing w:val="-2"/>
        </w:rPr>
        <w:t xml:space="preserve"> </w:t>
      </w:r>
      <w:r>
        <w:t>con la</w:t>
      </w:r>
      <w:r>
        <w:rPr>
          <w:spacing w:val="-2"/>
        </w:rPr>
        <w:t xml:space="preserve"> </w:t>
      </w:r>
      <w:r>
        <w:t>transición</w:t>
      </w:r>
      <w:r>
        <w:rPr>
          <w:spacing w:val="-2"/>
        </w:rPr>
        <w:t xml:space="preserve"> </w:t>
      </w:r>
      <w:r>
        <w:t>energética, ajustándose</w:t>
      </w:r>
      <w:r>
        <w:rPr>
          <w:spacing w:val="-2"/>
        </w:rPr>
        <w:t xml:space="preserve"> </w:t>
      </w:r>
      <w:r>
        <w:t>con algunos de</w:t>
      </w:r>
      <w:r>
        <w:rPr>
          <w:spacing w:val="-2"/>
        </w:rPr>
        <w:t xml:space="preserve"> </w:t>
      </w:r>
      <w:r>
        <w:t>los</w:t>
      </w:r>
      <w:r>
        <w:rPr>
          <w:spacing w:val="-2"/>
        </w:rPr>
        <w:t xml:space="preserve"> </w:t>
      </w:r>
      <w:r>
        <w:t>Objetivos</w:t>
      </w:r>
      <w:r>
        <w:rPr>
          <w:spacing w:val="-2"/>
        </w:rPr>
        <w:t xml:space="preserve"> </w:t>
      </w:r>
      <w:r>
        <w:t>de</w:t>
      </w:r>
      <w:r>
        <w:rPr>
          <w:spacing w:val="-2"/>
        </w:rPr>
        <w:t xml:space="preserve"> </w:t>
      </w:r>
      <w:r>
        <w:t>Desarrollo Sostenible (ODS), fijados en la Agenda 2030 de las Naciones Unidas (ONU, 2015).</w:t>
      </w:r>
    </w:p>
    <w:p w14:paraId="5D591DFC" w14:textId="77777777" w:rsidR="00E54732" w:rsidRDefault="00E54732" w:rsidP="00E54732">
      <w:pPr>
        <w:pStyle w:val="Textoindependiente"/>
        <w:spacing w:before="161" w:line="480" w:lineRule="auto"/>
        <w:ind w:right="356" w:firstLine="719"/>
        <w:jc w:val="both"/>
      </w:pPr>
      <w:r>
        <w:t>Inicialmente, la integración de temáticas relacionadas con energías renovables en el currículo del taller de electricidad se asocia directamente con el ODS 4: Educación de calidad, al impulsar</w:t>
      </w:r>
      <w:r>
        <w:rPr>
          <w:spacing w:val="-7"/>
        </w:rPr>
        <w:t xml:space="preserve"> </w:t>
      </w:r>
      <w:r>
        <w:t>una</w:t>
      </w:r>
      <w:r>
        <w:rPr>
          <w:spacing w:val="-7"/>
        </w:rPr>
        <w:t xml:space="preserve"> </w:t>
      </w:r>
      <w:r>
        <w:t>educación</w:t>
      </w:r>
      <w:r>
        <w:rPr>
          <w:spacing w:val="-5"/>
        </w:rPr>
        <w:t xml:space="preserve"> </w:t>
      </w:r>
      <w:r>
        <w:t>inclusiva</w:t>
      </w:r>
      <w:r>
        <w:rPr>
          <w:spacing w:val="-4"/>
        </w:rPr>
        <w:t xml:space="preserve"> </w:t>
      </w:r>
      <w:r>
        <w:t>y</w:t>
      </w:r>
      <w:r>
        <w:rPr>
          <w:spacing w:val="-8"/>
        </w:rPr>
        <w:t xml:space="preserve"> </w:t>
      </w:r>
      <w:r>
        <w:t>equitativa</w:t>
      </w:r>
      <w:r>
        <w:rPr>
          <w:spacing w:val="-7"/>
        </w:rPr>
        <w:t xml:space="preserve"> </w:t>
      </w:r>
      <w:r>
        <w:t>que</w:t>
      </w:r>
      <w:r>
        <w:rPr>
          <w:spacing w:val="-4"/>
        </w:rPr>
        <w:t xml:space="preserve"> </w:t>
      </w:r>
      <w:r>
        <w:t>posibilite</w:t>
      </w:r>
      <w:r>
        <w:rPr>
          <w:spacing w:val="-7"/>
        </w:rPr>
        <w:t xml:space="preserve"> </w:t>
      </w:r>
      <w:r>
        <w:t>a</w:t>
      </w:r>
      <w:r>
        <w:rPr>
          <w:spacing w:val="-2"/>
        </w:rPr>
        <w:t xml:space="preserve"> </w:t>
      </w:r>
      <w:r>
        <w:t>los</w:t>
      </w:r>
      <w:r>
        <w:rPr>
          <w:spacing w:val="-5"/>
        </w:rPr>
        <w:t xml:space="preserve"> </w:t>
      </w:r>
      <w:r>
        <w:t>educandos</w:t>
      </w:r>
      <w:r>
        <w:rPr>
          <w:spacing w:val="-6"/>
        </w:rPr>
        <w:t xml:space="preserve"> </w:t>
      </w:r>
      <w:r>
        <w:t>recibir</w:t>
      </w:r>
      <w:r>
        <w:rPr>
          <w:spacing w:val="-3"/>
        </w:rPr>
        <w:t xml:space="preserve"> </w:t>
      </w:r>
      <w:r>
        <w:t xml:space="preserve">competencias y habilidades técnicas novedosas y significativas para el mercado laboral (ONU, 2015). Como resultado, la formación basada en energías renovables contribuye a la mejora de la calidad educativa como a la promoción del aprendizaje </w:t>
      </w:r>
      <w:r>
        <w:lastRenderedPageBreak/>
        <w:t>práctico, lo cual es de gran importancia en la formación técnica.</w:t>
      </w:r>
    </w:p>
    <w:p w14:paraId="3B918E95" w14:textId="77777777" w:rsidR="00E54732" w:rsidRDefault="00E54732" w:rsidP="00E54732">
      <w:pPr>
        <w:pStyle w:val="Textoindependiente"/>
        <w:spacing w:before="87" w:line="480" w:lineRule="auto"/>
        <w:ind w:right="360" w:firstLine="719"/>
        <w:jc w:val="both"/>
      </w:pPr>
      <w:r>
        <w:t>Así</w:t>
      </w:r>
      <w:r>
        <w:rPr>
          <w:spacing w:val="-4"/>
        </w:rPr>
        <w:t xml:space="preserve"> </w:t>
      </w:r>
      <w:r>
        <w:t>mismo,</w:t>
      </w:r>
      <w:r>
        <w:rPr>
          <w:spacing w:val="-6"/>
        </w:rPr>
        <w:t xml:space="preserve"> </w:t>
      </w:r>
      <w:r>
        <w:t>esta</w:t>
      </w:r>
      <w:r>
        <w:rPr>
          <w:spacing w:val="-5"/>
        </w:rPr>
        <w:t xml:space="preserve"> </w:t>
      </w:r>
      <w:r>
        <w:t>investigación</w:t>
      </w:r>
      <w:r>
        <w:rPr>
          <w:spacing w:val="-4"/>
        </w:rPr>
        <w:t xml:space="preserve"> </w:t>
      </w:r>
      <w:r>
        <w:t>contribuye</w:t>
      </w:r>
      <w:r>
        <w:rPr>
          <w:spacing w:val="-3"/>
        </w:rPr>
        <w:t xml:space="preserve"> </w:t>
      </w:r>
      <w:r>
        <w:t>al</w:t>
      </w:r>
      <w:r>
        <w:rPr>
          <w:spacing w:val="-4"/>
        </w:rPr>
        <w:t xml:space="preserve"> </w:t>
      </w:r>
      <w:r>
        <w:t>ODS</w:t>
      </w:r>
      <w:r>
        <w:rPr>
          <w:spacing w:val="-4"/>
        </w:rPr>
        <w:t xml:space="preserve"> </w:t>
      </w:r>
      <w:r>
        <w:t>7:</w:t>
      </w:r>
      <w:r>
        <w:rPr>
          <w:spacing w:val="-4"/>
        </w:rPr>
        <w:t xml:space="preserve"> </w:t>
      </w:r>
      <w:r>
        <w:t>Energía</w:t>
      </w:r>
      <w:r>
        <w:rPr>
          <w:spacing w:val="-4"/>
        </w:rPr>
        <w:t xml:space="preserve"> </w:t>
      </w:r>
      <w:r>
        <w:t>asequible</w:t>
      </w:r>
      <w:r>
        <w:rPr>
          <w:spacing w:val="-3"/>
        </w:rPr>
        <w:t xml:space="preserve"> </w:t>
      </w:r>
      <w:r>
        <w:t>y</w:t>
      </w:r>
      <w:r>
        <w:rPr>
          <w:spacing w:val="-9"/>
        </w:rPr>
        <w:t xml:space="preserve"> </w:t>
      </w:r>
      <w:r>
        <w:t>no</w:t>
      </w:r>
      <w:r>
        <w:rPr>
          <w:spacing w:val="-3"/>
        </w:rPr>
        <w:t xml:space="preserve"> </w:t>
      </w:r>
      <w:r>
        <w:t>contaminante, al preparar a los estudiantes para participar en la generación, instalación y mantenimiento de sistemas de energía limpia, como lo es la energía solar fotovoltaica. Esto fortalece la transición hacia fuentes renovables de energía y reduce la dependencia de los combustibles fósiles, contribuyendo al desarrollo sostenible del sector eléctrico (ONU, 2015).</w:t>
      </w:r>
    </w:p>
    <w:p w14:paraId="5A17B295" w14:textId="77777777" w:rsidR="00E54732" w:rsidRDefault="00E54732" w:rsidP="00E54732">
      <w:pPr>
        <w:pStyle w:val="Textoindependiente"/>
        <w:spacing w:before="162" w:line="480" w:lineRule="auto"/>
        <w:ind w:right="353" w:firstLine="719"/>
        <w:jc w:val="both"/>
      </w:pPr>
      <w:r>
        <w:t>Por otro lado, esta propuesta se vincula al ODS 8, enfocado en el trabajo decente y crecimiento</w:t>
      </w:r>
      <w:r>
        <w:rPr>
          <w:spacing w:val="-6"/>
        </w:rPr>
        <w:t xml:space="preserve"> </w:t>
      </w:r>
      <w:r>
        <w:t>económico,</w:t>
      </w:r>
      <w:r>
        <w:rPr>
          <w:spacing w:val="-3"/>
        </w:rPr>
        <w:t xml:space="preserve"> </w:t>
      </w:r>
      <w:r>
        <w:t>puesto</w:t>
      </w:r>
      <w:r>
        <w:rPr>
          <w:spacing w:val="-5"/>
        </w:rPr>
        <w:t xml:space="preserve"> </w:t>
      </w:r>
      <w:r>
        <w:t>que,</w:t>
      </w:r>
      <w:r>
        <w:rPr>
          <w:spacing w:val="-6"/>
        </w:rPr>
        <w:t xml:space="preserve"> </w:t>
      </w:r>
      <w:r>
        <w:t>con</w:t>
      </w:r>
      <w:r>
        <w:rPr>
          <w:spacing w:val="-6"/>
        </w:rPr>
        <w:t xml:space="preserve"> </w:t>
      </w:r>
      <w:r>
        <w:t>la</w:t>
      </w:r>
      <w:r>
        <w:rPr>
          <w:spacing w:val="-6"/>
        </w:rPr>
        <w:t xml:space="preserve"> </w:t>
      </w:r>
      <w:r>
        <w:t>inclusión</w:t>
      </w:r>
      <w:r>
        <w:rPr>
          <w:spacing w:val="-6"/>
        </w:rPr>
        <w:t xml:space="preserve"> </w:t>
      </w:r>
      <w:r>
        <w:t>de</w:t>
      </w:r>
      <w:r>
        <w:rPr>
          <w:spacing w:val="-7"/>
        </w:rPr>
        <w:t xml:space="preserve"> </w:t>
      </w:r>
      <w:r>
        <w:t>temáticas</w:t>
      </w:r>
      <w:r>
        <w:rPr>
          <w:spacing w:val="-3"/>
        </w:rPr>
        <w:t xml:space="preserve"> </w:t>
      </w:r>
      <w:r>
        <w:t>actualizadas</w:t>
      </w:r>
      <w:r>
        <w:rPr>
          <w:spacing w:val="-3"/>
        </w:rPr>
        <w:t xml:space="preserve"> </w:t>
      </w:r>
      <w:r>
        <w:t>y</w:t>
      </w:r>
      <w:r>
        <w:rPr>
          <w:spacing w:val="-8"/>
        </w:rPr>
        <w:t xml:space="preserve"> </w:t>
      </w:r>
      <w:r>
        <w:t>alineadas</w:t>
      </w:r>
      <w:r>
        <w:rPr>
          <w:spacing w:val="-6"/>
        </w:rPr>
        <w:t xml:space="preserve"> </w:t>
      </w:r>
      <w:r>
        <w:t>con</w:t>
      </w:r>
      <w:r>
        <w:rPr>
          <w:spacing w:val="-6"/>
        </w:rPr>
        <w:t xml:space="preserve"> </w:t>
      </w:r>
      <w:r>
        <w:t>las demandas del sector industrial, como lo son las energías renovables, se prepara a los estudiantes para responder ante dichos requerimientos, aumentando sus posibilidades de empleabilidad y/o emprendimiento. De este modo, se promueve el desarrollo económico local y nacional al contar con técnicos calificados en sectores clave (ONU, 2015).</w:t>
      </w:r>
    </w:p>
    <w:p w14:paraId="5A2AF0C5" w14:textId="77777777" w:rsidR="00E54732" w:rsidRDefault="00E54732" w:rsidP="00E54732">
      <w:pPr>
        <w:pStyle w:val="Textoindependiente"/>
        <w:spacing w:before="159" w:line="480" w:lineRule="auto"/>
        <w:ind w:right="357" w:firstLine="719"/>
        <w:jc w:val="both"/>
      </w:pPr>
      <w:r>
        <w:t>También, esta innovación curricular atiende el ODS 10, orientado a la reducción de las desigualdades,</w:t>
      </w:r>
      <w:r>
        <w:rPr>
          <w:spacing w:val="-15"/>
        </w:rPr>
        <w:t xml:space="preserve"> </w:t>
      </w:r>
      <w:r>
        <w:t>al</w:t>
      </w:r>
      <w:r>
        <w:rPr>
          <w:spacing w:val="-15"/>
        </w:rPr>
        <w:t xml:space="preserve"> </w:t>
      </w:r>
      <w:r>
        <w:t>brindar</w:t>
      </w:r>
      <w:r>
        <w:rPr>
          <w:spacing w:val="-14"/>
        </w:rPr>
        <w:t xml:space="preserve"> </w:t>
      </w:r>
      <w:r>
        <w:t>a</w:t>
      </w:r>
      <w:r>
        <w:rPr>
          <w:spacing w:val="-15"/>
        </w:rPr>
        <w:t xml:space="preserve"> </w:t>
      </w:r>
      <w:r>
        <w:t>los</w:t>
      </w:r>
      <w:r>
        <w:rPr>
          <w:spacing w:val="-15"/>
        </w:rPr>
        <w:t xml:space="preserve"> </w:t>
      </w:r>
      <w:r>
        <w:t>estudiantes</w:t>
      </w:r>
      <w:r>
        <w:rPr>
          <w:spacing w:val="-15"/>
        </w:rPr>
        <w:t xml:space="preserve"> </w:t>
      </w:r>
      <w:r>
        <w:t>de</w:t>
      </w:r>
      <w:r>
        <w:rPr>
          <w:spacing w:val="-14"/>
        </w:rPr>
        <w:t xml:space="preserve"> </w:t>
      </w:r>
      <w:r>
        <w:t>áreas</w:t>
      </w:r>
      <w:r>
        <w:rPr>
          <w:spacing w:val="-13"/>
        </w:rPr>
        <w:t xml:space="preserve"> </w:t>
      </w:r>
      <w:r>
        <w:t>rurales</w:t>
      </w:r>
      <w:r>
        <w:rPr>
          <w:spacing w:val="-15"/>
        </w:rPr>
        <w:t xml:space="preserve"> </w:t>
      </w:r>
      <w:r>
        <w:t>o</w:t>
      </w:r>
      <w:r>
        <w:rPr>
          <w:spacing w:val="-15"/>
        </w:rPr>
        <w:t xml:space="preserve"> </w:t>
      </w:r>
      <w:r>
        <w:t>de</w:t>
      </w:r>
      <w:r>
        <w:rPr>
          <w:spacing w:val="-15"/>
        </w:rPr>
        <w:t xml:space="preserve"> </w:t>
      </w:r>
      <w:r>
        <w:t>mayor</w:t>
      </w:r>
      <w:r>
        <w:rPr>
          <w:spacing w:val="-14"/>
        </w:rPr>
        <w:t xml:space="preserve"> </w:t>
      </w:r>
      <w:r>
        <w:t>vulnerabilidad</w:t>
      </w:r>
      <w:r>
        <w:rPr>
          <w:spacing w:val="-15"/>
        </w:rPr>
        <w:t xml:space="preserve"> </w:t>
      </w:r>
      <w:r>
        <w:t>la</w:t>
      </w:r>
      <w:r>
        <w:rPr>
          <w:spacing w:val="-15"/>
        </w:rPr>
        <w:t xml:space="preserve"> </w:t>
      </w:r>
      <w:r>
        <w:t>posibilidad de acceder a una formación técnica adecuada y significativa, lo que les permitirá, a su vez, competir de manera igualitaria en condiciones y competencias en el sector laboral, y adquirir mejores oportunidades económicas y sociales (ONU, 2015).</w:t>
      </w:r>
    </w:p>
    <w:p w14:paraId="2CD8EE34" w14:textId="77777777" w:rsidR="003E4309" w:rsidRDefault="00E54732" w:rsidP="003E4309">
      <w:pPr>
        <w:pStyle w:val="Textoindependiente"/>
        <w:spacing w:before="159" w:line="480" w:lineRule="auto"/>
        <w:ind w:right="357" w:firstLine="719"/>
        <w:jc w:val="both"/>
      </w:pPr>
      <w:r>
        <w:t>Asimismo, la incorporación del enfoque en energías renovables en el área de electricidad</w:t>
      </w:r>
      <w:r>
        <w:rPr>
          <w:spacing w:val="-10"/>
        </w:rPr>
        <w:t xml:space="preserve"> </w:t>
      </w:r>
      <w:r>
        <w:t>se</w:t>
      </w:r>
      <w:r>
        <w:rPr>
          <w:spacing w:val="-13"/>
        </w:rPr>
        <w:t xml:space="preserve"> </w:t>
      </w:r>
      <w:r>
        <w:t>integra</w:t>
      </w:r>
      <w:r>
        <w:rPr>
          <w:spacing w:val="-11"/>
        </w:rPr>
        <w:t xml:space="preserve"> </w:t>
      </w:r>
      <w:r>
        <w:t>con</w:t>
      </w:r>
      <w:r>
        <w:rPr>
          <w:spacing w:val="-12"/>
        </w:rPr>
        <w:t xml:space="preserve"> </w:t>
      </w:r>
      <w:r>
        <w:t>el</w:t>
      </w:r>
      <w:r>
        <w:rPr>
          <w:spacing w:val="-12"/>
        </w:rPr>
        <w:t xml:space="preserve"> </w:t>
      </w:r>
      <w:r>
        <w:t>ODS</w:t>
      </w:r>
      <w:r>
        <w:rPr>
          <w:spacing w:val="-11"/>
        </w:rPr>
        <w:t xml:space="preserve"> </w:t>
      </w:r>
      <w:r>
        <w:t>13,</w:t>
      </w:r>
      <w:r>
        <w:rPr>
          <w:spacing w:val="-10"/>
        </w:rPr>
        <w:t xml:space="preserve"> </w:t>
      </w:r>
      <w:r>
        <w:t>centrado</w:t>
      </w:r>
      <w:r>
        <w:rPr>
          <w:spacing w:val="-10"/>
        </w:rPr>
        <w:t xml:space="preserve"> </w:t>
      </w:r>
      <w:r>
        <w:t>en</w:t>
      </w:r>
      <w:r>
        <w:rPr>
          <w:spacing w:val="-10"/>
        </w:rPr>
        <w:t xml:space="preserve"> </w:t>
      </w:r>
      <w:r>
        <w:t>la</w:t>
      </w:r>
      <w:r>
        <w:rPr>
          <w:spacing w:val="-13"/>
        </w:rPr>
        <w:t xml:space="preserve"> </w:t>
      </w:r>
      <w:r>
        <w:t>acción</w:t>
      </w:r>
      <w:r>
        <w:rPr>
          <w:spacing w:val="-12"/>
        </w:rPr>
        <w:t xml:space="preserve"> </w:t>
      </w:r>
      <w:r>
        <w:t>por</w:t>
      </w:r>
      <w:r>
        <w:rPr>
          <w:spacing w:val="-10"/>
        </w:rPr>
        <w:t xml:space="preserve"> </w:t>
      </w:r>
      <w:r>
        <w:t>el</w:t>
      </w:r>
      <w:r>
        <w:rPr>
          <w:spacing w:val="-12"/>
        </w:rPr>
        <w:t xml:space="preserve"> </w:t>
      </w:r>
      <w:r>
        <w:t>clima,</w:t>
      </w:r>
      <w:r>
        <w:rPr>
          <w:spacing w:val="-10"/>
        </w:rPr>
        <w:t xml:space="preserve"> </w:t>
      </w:r>
      <w:r>
        <w:t>al</w:t>
      </w:r>
      <w:r>
        <w:rPr>
          <w:spacing w:val="-9"/>
        </w:rPr>
        <w:t xml:space="preserve"> </w:t>
      </w:r>
      <w:r>
        <w:t>promover</w:t>
      </w:r>
      <w:r>
        <w:rPr>
          <w:spacing w:val="-13"/>
        </w:rPr>
        <w:t xml:space="preserve"> </w:t>
      </w:r>
      <w:r>
        <w:t>la</w:t>
      </w:r>
      <w:r>
        <w:rPr>
          <w:spacing w:val="-10"/>
        </w:rPr>
        <w:t xml:space="preserve"> </w:t>
      </w:r>
      <w:r>
        <w:t xml:space="preserve">formación y la implementación de energías limpias que contrarrestan el cambio climático, generando conciencia ambiental en los futuros egresados. De este modo, formar técnicos </w:t>
      </w:r>
      <w:r>
        <w:lastRenderedPageBreak/>
        <w:t>capacitados en energía solar fotovoltaica cumple un rol de gran relevancia</w:t>
      </w:r>
      <w:r w:rsidR="00164E4B">
        <w:t xml:space="preserve"> en la evolución energética sostenible y consciente con el medio ambiente</w:t>
      </w:r>
      <w:r>
        <w:t xml:space="preserve"> (ONU, 2015).</w:t>
      </w:r>
    </w:p>
    <w:p w14:paraId="76D0E68E" w14:textId="00A3F41F" w:rsidR="00E54732" w:rsidRDefault="00E54732" w:rsidP="003E4309">
      <w:pPr>
        <w:pStyle w:val="Textoindependiente"/>
        <w:spacing w:before="159" w:line="480" w:lineRule="auto"/>
        <w:ind w:right="357" w:firstLine="719"/>
        <w:jc w:val="both"/>
      </w:pPr>
      <w:r>
        <w:t>Por otra parte, se resalta que, en Colombia, la Ley 2099 de 2021 determina disposiciones cruciales para promover la transición energética, impulsando la eficiencia energética e incentivando</w:t>
      </w:r>
      <w:r>
        <w:rPr>
          <w:spacing w:val="-5"/>
        </w:rPr>
        <w:t xml:space="preserve"> </w:t>
      </w:r>
      <w:r>
        <w:t>el</w:t>
      </w:r>
      <w:r>
        <w:rPr>
          <w:spacing w:val="-5"/>
        </w:rPr>
        <w:t xml:space="preserve"> </w:t>
      </w:r>
      <w:r>
        <w:t>desarrollo</w:t>
      </w:r>
      <w:r>
        <w:rPr>
          <w:spacing w:val="-2"/>
        </w:rPr>
        <w:t xml:space="preserve"> </w:t>
      </w:r>
      <w:r>
        <w:t>y</w:t>
      </w:r>
      <w:r>
        <w:rPr>
          <w:spacing w:val="-10"/>
        </w:rPr>
        <w:t xml:space="preserve"> </w:t>
      </w:r>
      <w:r>
        <w:t>la</w:t>
      </w:r>
      <w:r>
        <w:rPr>
          <w:spacing w:val="-7"/>
        </w:rPr>
        <w:t xml:space="preserve"> </w:t>
      </w:r>
      <w:r>
        <w:t>incorporación</w:t>
      </w:r>
      <w:r>
        <w:rPr>
          <w:spacing w:val="-5"/>
        </w:rPr>
        <w:t xml:space="preserve"> </w:t>
      </w:r>
      <w:r>
        <w:t>de</w:t>
      </w:r>
      <w:r>
        <w:rPr>
          <w:spacing w:val="-4"/>
        </w:rPr>
        <w:t xml:space="preserve"> </w:t>
      </w:r>
      <w:r>
        <w:t>fuentes</w:t>
      </w:r>
      <w:r>
        <w:rPr>
          <w:spacing w:val="-6"/>
        </w:rPr>
        <w:t xml:space="preserve"> </w:t>
      </w:r>
      <w:r>
        <w:t>de</w:t>
      </w:r>
      <w:r>
        <w:rPr>
          <w:spacing w:val="-4"/>
        </w:rPr>
        <w:t xml:space="preserve"> </w:t>
      </w:r>
      <w:r>
        <w:t>energías</w:t>
      </w:r>
      <w:r>
        <w:rPr>
          <w:spacing w:val="-6"/>
        </w:rPr>
        <w:t xml:space="preserve"> </w:t>
      </w:r>
      <w:r>
        <w:t>limpias.</w:t>
      </w:r>
      <w:r>
        <w:rPr>
          <w:spacing w:val="-3"/>
        </w:rPr>
        <w:t xml:space="preserve"> </w:t>
      </w:r>
      <w:r>
        <w:t>Esta</w:t>
      </w:r>
      <w:r>
        <w:rPr>
          <w:spacing w:val="-6"/>
        </w:rPr>
        <w:t xml:space="preserve"> </w:t>
      </w:r>
      <w:r>
        <w:t>regulación</w:t>
      </w:r>
      <w:r>
        <w:rPr>
          <w:spacing w:val="-5"/>
        </w:rPr>
        <w:t xml:space="preserve"> </w:t>
      </w:r>
      <w:r>
        <w:t>tiene como</w:t>
      </w:r>
      <w:r>
        <w:rPr>
          <w:spacing w:val="-4"/>
        </w:rPr>
        <w:t xml:space="preserve"> </w:t>
      </w:r>
      <w:r>
        <w:t>propósito</w:t>
      </w:r>
      <w:r>
        <w:rPr>
          <w:spacing w:val="-4"/>
        </w:rPr>
        <w:t xml:space="preserve"> </w:t>
      </w:r>
      <w:r>
        <w:t>posicionar</w:t>
      </w:r>
      <w:r>
        <w:rPr>
          <w:spacing w:val="-4"/>
        </w:rPr>
        <w:t xml:space="preserve"> </w:t>
      </w:r>
      <w:r>
        <w:t>a</w:t>
      </w:r>
      <w:r>
        <w:rPr>
          <w:spacing w:val="-5"/>
        </w:rPr>
        <w:t xml:space="preserve"> </w:t>
      </w:r>
      <w:r>
        <w:t>Colombia</w:t>
      </w:r>
      <w:r>
        <w:rPr>
          <w:spacing w:val="-4"/>
        </w:rPr>
        <w:t xml:space="preserve"> </w:t>
      </w:r>
      <w:r>
        <w:t>como</w:t>
      </w:r>
      <w:r>
        <w:rPr>
          <w:spacing w:val="-4"/>
        </w:rPr>
        <w:t xml:space="preserve"> </w:t>
      </w:r>
      <w:r>
        <w:t>líder</w:t>
      </w:r>
      <w:r>
        <w:rPr>
          <w:spacing w:val="-6"/>
        </w:rPr>
        <w:t xml:space="preserve"> </w:t>
      </w:r>
      <w:r>
        <w:t>en</w:t>
      </w:r>
      <w:r>
        <w:rPr>
          <w:spacing w:val="-4"/>
        </w:rPr>
        <w:t xml:space="preserve"> </w:t>
      </w:r>
      <w:r>
        <w:t>la</w:t>
      </w:r>
      <w:r>
        <w:rPr>
          <w:spacing w:val="-4"/>
        </w:rPr>
        <w:t xml:space="preserve"> </w:t>
      </w:r>
      <w:r>
        <w:t>integración</w:t>
      </w:r>
      <w:r>
        <w:rPr>
          <w:spacing w:val="-4"/>
        </w:rPr>
        <w:t xml:space="preserve"> </w:t>
      </w:r>
      <w:r>
        <w:t>de</w:t>
      </w:r>
      <w:r>
        <w:rPr>
          <w:spacing w:val="-4"/>
        </w:rPr>
        <w:t xml:space="preserve"> </w:t>
      </w:r>
      <w:r>
        <w:t>tecnologías</w:t>
      </w:r>
      <w:r>
        <w:rPr>
          <w:spacing w:val="-4"/>
        </w:rPr>
        <w:t xml:space="preserve"> </w:t>
      </w:r>
      <w:r>
        <w:t>renovables,</w:t>
      </w:r>
      <w:r>
        <w:rPr>
          <w:spacing w:val="-4"/>
        </w:rPr>
        <w:t xml:space="preserve"> </w:t>
      </w:r>
      <w:r>
        <w:t>en particular la energía solar fotovoltaica. Además, esta ley destaca la necesidad de poseer personal capacitado en instalación, operación y</w:t>
      </w:r>
      <w:r>
        <w:rPr>
          <w:spacing w:val="-4"/>
        </w:rPr>
        <w:t xml:space="preserve"> </w:t>
      </w:r>
      <w:r>
        <w:t>mantenimiento de infraestructuras energéticas sostenibles, impulsando el desarrollo de habilidades técnicas que posibiliten la implementación eficiente de tecnologías como estas en diferentes entornos económicos (Congreso de la República de Colombia, 2021).</w:t>
      </w:r>
    </w:p>
    <w:p w14:paraId="4729DF4E" w14:textId="77777777" w:rsidR="00E54732" w:rsidRDefault="00E54732" w:rsidP="00E54732">
      <w:pPr>
        <w:pStyle w:val="Textoindependiente"/>
        <w:spacing w:before="160" w:line="480" w:lineRule="auto"/>
        <w:ind w:right="353" w:firstLine="719"/>
        <w:jc w:val="both"/>
      </w:pPr>
      <w:r>
        <w:t>En</w:t>
      </w:r>
      <w:r>
        <w:rPr>
          <w:spacing w:val="-15"/>
        </w:rPr>
        <w:t xml:space="preserve"> </w:t>
      </w:r>
      <w:r>
        <w:t>el</w:t>
      </w:r>
      <w:r>
        <w:rPr>
          <w:spacing w:val="-15"/>
        </w:rPr>
        <w:t xml:space="preserve"> </w:t>
      </w:r>
      <w:r>
        <w:t>mismo</w:t>
      </w:r>
      <w:r>
        <w:rPr>
          <w:spacing w:val="-14"/>
        </w:rPr>
        <w:t xml:space="preserve"> </w:t>
      </w:r>
      <w:r>
        <w:t>sentido,</w:t>
      </w:r>
      <w:r>
        <w:rPr>
          <w:spacing w:val="-15"/>
        </w:rPr>
        <w:t xml:space="preserve"> </w:t>
      </w:r>
      <w:r>
        <w:t>esta</w:t>
      </w:r>
      <w:r>
        <w:rPr>
          <w:spacing w:val="-13"/>
        </w:rPr>
        <w:t xml:space="preserve"> </w:t>
      </w:r>
      <w:r>
        <w:t>normativa</w:t>
      </w:r>
      <w:r>
        <w:rPr>
          <w:spacing w:val="-15"/>
        </w:rPr>
        <w:t xml:space="preserve"> </w:t>
      </w:r>
      <w:r>
        <w:t>reitera</w:t>
      </w:r>
      <w:r>
        <w:rPr>
          <w:spacing w:val="-15"/>
        </w:rPr>
        <w:t xml:space="preserve"> </w:t>
      </w:r>
      <w:r>
        <w:t>la</w:t>
      </w:r>
      <w:r>
        <w:rPr>
          <w:spacing w:val="-12"/>
        </w:rPr>
        <w:t xml:space="preserve"> </w:t>
      </w:r>
      <w:r>
        <w:t>importancia</w:t>
      </w:r>
      <w:r>
        <w:rPr>
          <w:spacing w:val="-15"/>
        </w:rPr>
        <w:t xml:space="preserve"> </w:t>
      </w:r>
      <w:r>
        <w:t>de</w:t>
      </w:r>
      <w:r>
        <w:rPr>
          <w:spacing w:val="-15"/>
        </w:rPr>
        <w:t xml:space="preserve"> </w:t>
      </w:r>
      <w:r>
        <w:t>integrar</w:t>
      </w:r>
      <w:r>
        <w:rPr>
          <w:spacing w:val="-15"/>
        </w:rPr>
        <w:t xml:space="preserve"> </w:t>
      </w:r>
      <w:r>
        <w:t>contenidos</w:t>
      </w:r>
      <w:r>
        <w:rPr>
          <w:spacing w:val="-15"/>
        </w:rPr>
        <w:t xml:space="preserve"> </w:t>
      </w:r>
      <w:r>
        <w:t>puntuales en relación con energías renovables en los programas de formación técnica y tecnológica, asociando</w:t>
      </w:r>
      <w:r>
        <w:rPr>
          <w:spacing w:val="-11"/>
        </w:rPr>
        <w:t xml:space="preserve"> </w:t>
      </w:r>
      <w:r>
        <w:t>esta</w:t>
      </w:r>
      <w:r>
        <w:rPr>
          <w:spacing w:val="-10"/>
        </w:rPr>
        <w:t xml:space="preserve"> </w:t>
      </w:r>
      <w:r>
        <w:t>formación</w:t>
      </w:r>
      <w:r>
        <w:rPr>
          <w:spacing w:val="-9"/>
        </w:rPr>
        <w:t xml:space="preserve"> </w:t>
      </w:r>
      <w:r>
        <w:t>con</w:t>
      </w:r>
      <w:r>
        <w:rPr>
          <w:spacing w:val="-11"/>
        </w:rPr>
        <w:t xml:space="preserve"> </w:t>
      </w:r>
      <w:r>
        <w:t>los</w:t>
      </w:r>
      <w:r>
        <w:rPr>
          <w:spacing w:val="-10"/>
        </w:rPr>
        <w:t xml:space="preserve"> </w:t>
      </w:r>
      <w:r>
        <w:t>objetivos</w:t>
      </w:r>
      <w:r>
        <w:rPr>
          <w:spacing w:val="-10"/>
        </w:rPr>
        <w:t xml:space="preserve"> </w:t>
      </w:r>
      <w:r>
        <w:t>de</w:t>
      </w:r>
      <w:r>
        <w:rPr>
          <w:spacing w:val="-12"/>
        </w:rPr>
        <w:t xml:space="preserve"> </w:t>
      </w:r>
      <w:r>
        <w:t>sostenibilidad</w:t>
      </w:r>
      <w:r>
        <w:rPr>
          <w:spacing w:val="-9"/>
        </w:rPr>
        <w:t xml:space="preserve"> </w:t>
      </w:r>
      <w:r>
        <w:t>y</w:t>
      </w:r>
      <w:r>
        <w:rPr>
          <w:spacing w:val="-15"/>
        </w:rPr>
        <w:t xml:space="preserve"> </w:t>
      </w:r>
      <w:r>
        <w:t>transición</w:t>
      </w:r>
      <w:r>
        <w:rPr>
          <w:spacing w:val="-10"/>
        </w:rPr>
        <w:t xml:space="preserve"> </w:t>
      </w:r>
      <w:r>
        <w:t>energética.</w:t>
      </w:r>
      <w:r>
        <w:rPr>
          <w:spacing w:val="-4"/>
        </w:rPr>
        <w:t xml:space="preserve"> </w:t>
      </w:r>
      <w:r>
        <w:t>Esto</w:t>
      </w:r>
      <w:r>
        <w:rPr>
          <w:spacing w:val="-10"/>
        </w:rPr>
        <w:t xml:space="preserve"> </w:t>
      </w:r>
      <w:r>
        <w:t>respalda la necesidad de actualizar las mallas curriculares en colegios técnicos, para asegurar que los estudiantes desarrollen competencias prácticas y significativas ante las demandas del mercado laboral actual y los lineamientos de las políticas nacionales orientadas a la sostenibilidad (Congreso de la República de Colombia, 2021).</w:t>
      </w:r>
    </w:p>
    <w:p w14:paraId="2C6887C8" w14:textId="34A1EA1B" w:rsidR="00E54732" w:rsidRDefault="00E54732" w:rsidP="00E54732">
      <w:pPr>
        <w:pStyle w:val="Textoindependiente"/>
        <w:spacing w:before="160" w:line="480" w:lineRule="auto"/>
        <w:ind w:right="353" w:firstLine="719"/>
        <w:jc w:val="both"/>
      </w:pPr>
      <w:r>
        <w:t>De esta forma, e</w:t>
      </w:r>
      <w:r w:rsidRPr="0052427B">
        <w:t xml:space="preserve">sta propuesta de actualización curricular representa una estrategia de innovación educativa en la formación técnica del Instituto Técnico Industrial San Juan Bosco. </w:t>
      </w:r>
      <w:r>
        <w:t>Dado que, l</w:t>
      </w:r>
      <w:r w:rsidRPr="0052427B">
        <w:t xml:space="preserve">a incorporación de temáticas como las energías renovables, especialmente la energía solar fotovoltaica, responde no solo a las exigencias técnicas del </w:t>
      </w:r>
      <w:r w:rsidRPr="0052427B">
        <w:lastRenderedPageBreak/>
        <w:t xml:space="preserve">sector eléctrico, sino también a la necesidad de transformar el currículo desde una visión contextualizada, sostenible y pedagógicamente renovadora. En este sentido, la innovación educativa se entiende como la adopción de enfoques metodológicos y contenidos emergentes que permiten conectar los procesos de enseñanza con los desafíos ambientales, tecnológicos y sociales actuales (Ministerio de Educación Nacional, 2016; UNESCO, 2015). De esta manera, se busca trascender el modelo tradicional centrado en la reproducción de contenidos, promoviendo experiencias de aprendizaje activo, interdisciplinar y significativo, lo cual es coherente con lo planteado por experiencias internacionales como el </w:t>
      </w:r>
      <w:proofErr w:type="spellStart"/>
      <w:r w:rsidRPr="0052427B">
        <w:t>Holon</w:t>
      </w:r>
      <w:proofErr w:type="spellEnd"/>
      <w:r w:rsidRPr="0052427B">
        <w:t xml:space="preserve"> </w:t>
      </w:r>
      <w:proofErr w:type="spellStart"/>
      <w:r w:rsidRPr="0052427B">
        <w:t>Institute</w:t>
      </w:r>
      <w:proofErr w:type="spellEnd"/>
      <w:r w:rsidRPr="0052427B">
        <w:t xml:space="preserve"> </w:t>
      </w:r>
      <w:proofErr w:type="spellStart"/>
      <w:r w:rsidRPr="0052427B">
        <w:t>of</w:t>
      </w:r>
      <w:proofErr w:type="spellEnd"/>
      <w:r w:rsidRPr="0052427B">
        <w:t xml:space="preserve"> </w:t>
      </w:r>
      <w:proofErr w:type="spellStart"/>
      <w:r w:rsidRPr="0052427B">
        <w:t>Technology</w:t>
      </w:r>
      <w:proofErr w:type="spellEnd"/>
      <w:r w:rsidRPr="0052427B">
        <w:t xml:space="preserve"> (2022) y la Universidad Autónoma de Bucaramanga, en cuyos estudios se evidenció que la implementación de metodologías como el aprendizaje basado en proyectos y la formación práctica en energías limpias incrementaron el desempeño técnico y el pensamiento crítico de los estudiantes</w:t>
      </w:r>
      <w:r w:rsidR="003B52BC">
        <w:t>.</w:t>
      </w:r>
    </w:p>
    <w:p w14:paraId="3E1D7AF8" w14:textId="77777777" w:rsidR="009E63F3" w:rsidRDefault="003B52BC" w:rsidP="00CE2E58">
      <w:pPr>
        <w:pStyle w:val="Textoindependiente"/>
        <w:spacing w:before="160" w:line="480" w:lineRule="auto"/>
        <w:ind w:right="353" w:firstLine="719"/>
        <w:jc w:val="both"/>
      </w:pPr>
      <w:r>
        <w:t xml:space="preserve">Así pues, la innovación que se plantea dentro del currículo de electricidad del Instituto Técnico Industrial San Juan Bosco se define como una propuesta </w:t>
      </w:r>
      <w:r w:rsidR="00CE2E58">
        <w:t>que impulsa un futuro más sostenible y balanceado. De esta manera, tal innovación contribuye a la formación de ciudadanos aptos para enfrentar los cambios de la transición energética, así como a brindar acceso a oportunidades Enel mercado laboral, aportando no solo a su desarrollo profesional sino también a la preservación del medio ambiente.</w:t>
      </w:r>
    </w:p>
    <w:p w14:paraId="6D2396E1" w14:textId="2FA09268" w:rsidR="00E54732" w:rsidRDefault="00CE2E58" w:rsidP="00CE2E58">
      <w:pPr>
        <w:pStyle w:val="Textoindependiente"/>
        <w:spacing w:before="160" w:line="480" w:lineRule="auto"/>
        <w:ind w:right="353" w:firstLine="719"/>
        <w:jc w:val="both"/>
      </w:pPr>
      <w:r>
        <w:t xml:space="preserve"> </w:t>
      </w:r>
      <w:r w:rsidR="00E54732">
        <w:t>Igualmente, incorporar</w:t>
      </w:r>
      <w:r w:rsidR="00E54732">
        <w:rPr>
          <w:spacing w:val="-1"/>
        </w:rPr>
        <w:t xml:space="preserve"> </w:t>
      </w:r>
      <w:r w:rsidR="00E54732">
        <w:t>las energías renovables en la formación técnica</w:t>
      </w:r>
      <w:r w:rsidR="00E54732">
        <w:rPr>
          <w:spacing w:val="-1"/>
        </w:rPr>
        <w:t xml:space="preserve"> </w:t>
      </w:r>
      <w:r w:rsidR="00E54732">
        <w:t>es más que</w:t>
      </w:r>
      <w:r w:rsidR="00E54732">
        <w:rPr>
          <w:spacing w:val="-1"/>
        </w:rPr>
        <w:t xml:space="preserve"> </w:t>
      </w:r>
      <w:r w:rsidR="00E54732">
        <w:t>una necesidad,</w:t>
      </w:r>
      <w:r w:rsidR="00E54732">
        <w:rPr>
          <w:spacing w:val="-7"/>
        </w:rPr>
        <w:t xml:space="preserve"> </w:t>
      </w:r>
      <w:r w:rsidR="00E54732">
        <w:t>es</w:t>
      </w:r>
      <w:r w:rsidR="00E54732">
        <w:rPr>
          <w:spacing w:val="-8"/>
        </w:rPr>
        <w:t xml:space="preserve"> </w:t>
      </w:r>
      <w:r w:rsidR="00E54732">
        <w:t>una</w:t>
      </w:r>
      <w:r w:rsidR="00E54732">
        <w:rPr>
          <w:spacing w:val="-10"/>
        </w:rPr>
        <w:t xml:space="preserve"> </w:t>
      </w:r>
      <w:r w:rsidR="00E54732">
        <w:t>responsabilidad,</w:t>
      </w:r>
      <w:r w:rsidR="00E54732">
        <w:rPr>
          <w:spacing w:val="-9"/>
        </w:rPr>
        <w:t xml:space="preserve"> </w:t>
      </w:r>
      <w:r w:rsidR="00E54732">
        <w:t>puesto</w:t>
      </w:r>
      <w:r w:rsidR="00E54732">
        <w:rPr>
          <w:spacing w:val="-8"/>
        </w:rPr>
        <w:t xml:space="preserve"> </w:t>
      </w:r>
      <w:r w:rsidR="00E54732">
        <w:t>que</w:t>
      </w:r>
      <w:r w:rsidR="00E54732">
        <w:rPr>
          <w:spacing w:val="-8"/>
        </w:rPr>
        <w:t xml:space="preserve"> </w:t>
      </w:r>
      <w:r w:rsidR="00E54732">
        <w:t>viabiliza</w:t>
      </w:r>
      <w:r w:rsidR="00E54732">
        <w:rPr>
          <w:spacing w:val="-10"/>
        </w:rPr>
        <w:t xml:space="preserve"> </w:t>
      </w:r>
      <w:r w:rsidR="00E54732">
        <w:t>la</w:t>
      </w:r>
      <w:r w:rsidR="00E54732">
        <w:rPr>
          <w:spacing w:val="-9"/>
        </w:rPr>
        <w:t xml:space="preserve"> </w:t>
      </w:r>
      <w:r w:rsidR="00E54732">
        <w:t>formación</w:t>
      </w:r>
      <w:r w:rsidR="00E54732">
        <w:rPr>
          <w:spacing w:val="-8"/>
        </w:rPr>
        <w:t xml:space="preserve"> </w:t>
      </w:r>
      <w:r w:rsidR="00E54732">
        <w:t>de</w:t>
      </w:r>
      <w:r w:rsidR="00E54732">
        <w:rPr>
          <w:spacing w:val="-10"/>
        </w:rPr>
        <w:t xml:space="preserve"> </w:t>
      </w:r>
      <w:r w:rsidR="00E54732">
        <w:t>agentes</w:t>
      </w:r>
      <w:r w:rsidR="00E54732">
        <w:rPr>
          <w:spacing w:val="-9"/>
        </w:rPr>
        <w:t xml:space="preserve"> </w:t>
      </w:r>
      <w:r w:rsidR="00E54732">
        <w:t>de</w:t>
      </w:r>
      <w:r w:rsidR="00E54732">
        <w:rPr>
          <w:spacing w:val="-10"/>
        </w:rPr>
        <w:t xml:space="preserve"> </w:t>
      </w:r>
      <w:r w:rsidR="00E54732">
        <w:t>cambio</w:t>
      </w:r>
      <w:r w:rsidR="00E54732">
        <w:rPr>
          <w:spacing w:val="-9"/>
        </w:rPr>
        <w:t xml:space="preserve"> </w:t>
      </w:r>
      <w:r w:rsidR="00E54732">
        <w:t>en</w:t>
      </w:r>
      <w:r w:rsidR="00E54732">
        <w:rPr>
          <w:spacing w:val="-8"/>
        </w:rPr>
        <w:t xml:space="preserve"> </w:t>
      </w:r>
      <w:r w:rsidR="00E54732">
        <w:rPr>
          <w:spacing w:val="-4"/>
        </w:rPr>
        <w:t xml:space="preserve">cada </w:t>
      </w:r>
      <w:r w:rsidR="00E54732">
        <w:t xml:space="preserve">una de sus entornos o comunidades e impulsores de desarrollo más equitativo y sostenible. Con esta actualización, se cumple el propósito de ofrecer una educación de calidad, generar empleos dignos, reducir desigualdades y actuar frente al </w:t>
      </w:r>
      <w:r w:rsidR="00E54732">
        <w:lastRenderedPageBreak/>
        <w:t>cambio climático, alineándonos tanto con los Objetivos de Desarrollo Sostenible como con la Ley 2099 de 2021, que nos impulsa a avanzar hacia un modelo energético más limpio y eficiente.</w:t>
      </w:r>
    </w:p>
    <w:p w14:paraId="4A430CC3" w14:textId="77777777" w:rsidR="00E54732" w:rsidRDefault="00E54732" w:rsidP="00E54732">
      <w:pPr>
        <w:pStyle w:val="Textoindependiente"/>
        <w:spacing w:before="162" w:line="480" w:lineRule="auto"/>
        <w:ind w:right="355" w:firstLine="719"/>
        <w:jc w:val="both"/>
      </w:pPr>
    </w:p>
    <w:p w14:paraId="7D7E99A5" w14:textId="77777777" w:rsidR="00E54732" w:rsidRDefault="00E54732" w:rsidP="00E54732">
      <w:pPr>
        <w:pStyle w:val="Textoindependiente"/>
        <w:spacing w:before="162" w:line="480" w:lineRule="auto"/>
        <w:ind w:right="355" w:firstLine="719"/>
        <w:jc w:val="both"/>
      </w:pPr>
    </w:p>
    <w:p w14:paraId="342ED943" w14:textId="77777777" w:rsidR="00E54732" w:rsidRDefault="00E54732" w:rsidP="00E54732">
      <w:pPr>
        <w:pStyle w:val="Textoindependiente"/>
        <w:spacing w:before="162" w:line="480" w:lineRule="auto"/>
        <w:ind w:right="355" w:firstLine="719"/>
        <w:jc w:val="both"/>
      </w:pPr>
    </w:p>
    <w:p w14:paraId="4AD012B3" w14:textId="77777777" w:rsidR="00E54732" w:rsidRDefault="00E54732" w:rsidP="00E54732">
      <w:pPr>
        <w:pStyle w:val="Textoindependiente"/>
        <w:spacing w:before="162" w:line="480" w:lineRule="auto"/>
        <w:ind w:right="355" w:firstLine="719"/>
        <w:jc w:val="both"/>
      </w:pPr>
    </w:p>
    <w:p w14:paraId="3F2C37A2" w14:textId="77777777" w:rsidR="00E54732" w:rsidRDefault="00E54732" w:rsidP="005B3942">
      <w:pPr>
        <w:pStyle w:val="Textoindependiente"/>
        <w:spacing w:before="162" w:line="480" w:lineRule="auto"/>
        <w:ind w:left="0" w:right="355"/>
        <w:jc w:val="both"/>
      </w:pPr>
    </w:p>
    <w:p w14:paraId="6F7152FB" w14:textId="77777777" w:rsidR="003E4309" w:rsidRDefault="003E4309" w:rsidP="005B3942">
      <w:pPr>
        <w:pStyle w:val="Textoindependiente"/>
        <w:spacing w:before="162" w:line="480" w:lineRule="auto"/>
        <w:ind w:left="0" w:right="355"/>
        <w:jc w:val="both"/>
      </w:pPr>
    </w:p>
    <w:p w14:paraId="529FF8AB" w14:textId="77777777" w:rsidR="003E4309" w:rsidRDefault="003E4309" w:rsidP="005B3942">
      <w:pPr>
        <w:pStyle w:val="Textoindependiente"/>
        <w:spacing w:before="162" w:line="480" w:lineRule="auto"/>
        <w:ind w:left="0" w:right="355"/>
        <w:jc w:val="both"/>
      </w:pPr>
    </w:p>
    <w:p w14:paraId="2352126F" w14:textId="77777777" w:rsidR="003E4309" w:rsidRDefault="003E4309" w:rsidP="005B3942">
      <w:pPr>
        <w:pStyle w:val="Textoindependiente"/>
        <w:spacing w:before="162" w:line="480" w:lineRule="auto"/>
        <w:ind w:left="0" w:right="355"/>
        <w:jc w:val="both"/>
      </w:pPr>
    </w:p>
    <w:p w14:paraId="7D25549C" w14:textId="77777777" w:rsidR="003E4309" w:rsidRDefault="003E4309" w:rsidP="005B3942">
      <w:pPr>
        <w:pStyle w:val="Textoindependiente"/>
        <w:spacing w:before="162" w:line="480" w:lineRule="auto"/>
        <w:ind w:left="0" w:right="355"/>
        <w:jc w:val="both"/>
      </w:pPr>
    </w:p>
    <w:p w14:paraId="2DE752F4" w14:textId="77777777" w:rsidR="003E4309" w:rsidRDefault="003E4309" w:rsidP="005B3942">
      <w:pPr>
        <w:pStyle w:val="Textoindependiente"/>
        <w:spacing w:before="162" w:line="480" w:lineRule="auto"/>
        <w:ind w:left="0" w:right="355"/>
        <w:jc w:val="both"/>
      </w:pPr>
    </w:p>
    <w:p w14:paraId="36C4F306" w14:textId="77777777" w:rsidR="003E4309" w:rsidRDefault="003E4309" w:rsidP="005B3942">
      <w:pPr>
        <w:pStyle w:val="Textoindependiente"/>
        <w:spacing w:before="162" w:line="480" w:lineRule="auto"/>
        <w:ind w:left="0" w:right="355"/>
        <w:jc w:val="both"/>
      </w:pPr>
    </w:p>
    <w:p w14:paraId="7E924293" w14:textId="77777777" w:rsidR="003E4309" w:rsidRDefault="003E4309" w:rsidP="005B3942">
      <w:pPr>
        <w:pStyle w:val="Textoindependiente"/>
        <w:spacing w:before="162" w:line="480" w:lineRule="auto"/>
        <w:ind w:left="0" w:right="355"/>
        <w:jc w:val="both"/>
      </w:pPr>
    </w:p>
    <w:p w14:paraId="10619428" w14:textId="77777777" w:rsidR="003E4309" w:rsidRDefault="003E4309" w:rsidP="005B3942">
      <w:pPr>
        <w:pStyle w:val="Textoindependiente"/>
        <w:spacing w:before="162" w:line="480" w:lineRule="auto"/>
        <w:ind w:left="0" w:right="355"/>
        <w:jc w:val="both"/>
      </w:pPr>
    </w:p>
    <w:p w14:paraId="37D39A83" w14:textId="77777777" w:rsidR="003E4309" w:rsidRDefault="003E4309" w:rsidP="005B3942">
      <w:pPr>
        <w:pStyle w:val="Textoindependiente"/>
        <w:spacing w:before="162" w:line="480" w:lineRule="auto"/>
        <w:ind w:left="0" w:right="355"/>
        <w:jc w:val="both"/>
      </w:pPr>
    </w:p>
    <w:p w14:paraId="742CB830" w14:textId="77777777" w:rsidR="003E4309" w:rsidRDefault="003E4309" w:rsidP="005B3942">
      <w:pPr>
        <w:pStyle w:val="Textoindependiente"/>
        <w:spacing w:before="162" w:line="480" w:lineRule="auto"/>
        <w:ind w:left="0" w:right="355"/>
        <w:jc w:val="both"/>
      </w:pPr>
    </w:p>
    <w:p w14:paraId="2F076C41" w14:textId="77777777" w:rsidR="003E4309" w:rsidRDefault="003E4309" w:rsidP="005B3942">
      <w:pPr>
        <w:pStyle w:val="Textoindependiente"/>
        <w:spacing w:before="162" w:line="480" w:lineRule="auto"/>
        <w:ind w:left="0" w:right="355"/>
        <w:jc w:val="both"/>
      </w:pPr>
    </w:p>
    <w:p w14:paraId="29F9D610" w14:textId="7095F1A9" w:rsidR="00074F26" w:rsidRPr="004959E1" w:rsidRDefault="00FE0C4A" w:rsidP="004959E1">
      <w:pPr>
        <w:pStyle w:val="Ttulo1"/>
      </w:pPr>
      <w:bookmarkStart w:id="3" w:name="_Toc203778891"/>
      <w:r w:rsidRPr="004959E1">
        <w:lastRenderedPageBreak/>
        <w:t>Revisión de la literatura</w:t>
      </w:r>
      <w:bookmarkEnd w:id="3"/>
    </w:p>
    <w:p w14:paraId="3C73420A" w14:textId="77777777" w:rsidR="00737857" w:rsidRDefault="00737857" w:rsidP="00074F26">
      <w:pPr>
        <w:pStyle w:val="Ttulo1"/>
      </w:pPr>
    </w:p>
    <w:p w14:paraId="3968ED9E" w14:textId="39927E51" w:rsidR="00074F26" w:rsidRPr="00224CEC" w:rsidRDefault="00074F26" w:rsidP="00224CEC">
      <w:pPr>
        <w:spacing w:line="480" w:lineRule="auto"/>
        <w:ind w:firstLine="720"/>
        <w:rPr>
          <w:sz w:val="24"/>
          <w:szCs w:val="24"/>
        </w:rPr>
      </w:pPr>
      <w:r w:rsidRPr="00224CEC">
        <w:rPr>
          <w:sz w:val="24"/>
          <w:szCs w:val="24"/>
        </w:rPr>
        <w:t xml:space="preserve">La actualización del currículo del área de electricidad del Instituto Técnico Industrial San Juan Bosco de Contratación, ubicado en el departamento de Santander, busca vincular la formación técnica con las demandas del sector eléctrico en Colombia. </w:t>
      </w:r>
      <w:r w:rsidR="00FF378C" w:rsidRPr="00224CEC">
        <w:rPr>
          <w:sz w:val="24"/>
          <w:szCs w:val="24"/>
        </w:rPr>
        <w:t>Por consiguiente, d</w:t>
      </w:r>
      <w:r w:rsidRPr="00224CEC">
        <w:rPr>
          <w:sz w:val="24"/>
          <w:szCs w:val="24"/>
        </w:rPr>
        <w:t xml:space="preserve">icha </w:t>
      </w:r>
      <w:r w:rsidR="00FF378C" w:rsidRPr="00224CEC">
        <w:rPr>
          <w:sz w:val="24"/>
          <w:szCs w:val="24"/>
        </w:rPr>
        <w:t xml:space="preserve">propuesta de innovación representa un impacto significativo al potenciar la empleabilidad y/o el desarrollo empresarial de los futuros exalumnos, aportando al progreso económico y tecnológico del país. </w:t>
      </w:r>
    </w:p>
    <w:p w14:paraId="4CA6E512" w14:textId="4404BC12" w:rsidR="000E0494" w:rsidRDefault="004C795A" w:rsidP="00224CEC">
      <w:pPr>
        <w:pStyle w:val="Textoindependiente"/>
        <w:spacing w:before="1" w:line="480" w:lineRule="auto"/>
        <w:ind w:left="0" w:right="386" w:firstLine="720"/>
      </w:pPr>
      <w:r>
        <w:t>De</w:t>
      </w:r>
      <w:r>
        <w:rPr>
          <w:spacing w:val="-4"/>
        </w:rPr>
        <w:t xml:space="preserve"> </w:t>
      </w:r>
      <w:r>
        <w:t>esta</w:t>
      </w:r>
      <w:r>
        <w:rPr>
          <w:spacing w:val="-4"/>
        </w:rPr>
        <w:t xml:space="preserve"> </w:t>
      </w:r>
      <w:r>
        <w:t>forma,</w:t>
      </w:r>
      <w:r>
        <w:rPr>
          <w:spacing w:val="-4"/>
        </w:rPr>
        <w:t xml:space="preserve"> </w:t>
      </w:r>
      <w:r>
        <w:t>la</w:t>
      </w:r>
      <w:r>
        <w:rPr>
          <w:spacing w:val="-4"/>
        </w:rPr>
        <w:t xml:space="preserve"> </w:t>
      </w:r>
      <w:r>
        <w:t>incorporación</w:t>
      </w:r>
      <w:r>
        <w:rPr>
          <w:spacing w:val="-4"/>
        </w:rPr>
        <w:t xml:space="preserve"> </w:t>
      </w:r>
      <w:r>
        <w:t>de temáticas como energías renovables con énfasis en energía solar fotovoltaica, es crucial para preparar a los educandos para un sector en constante progreso, puesto que la transición</w:t>
      </w:r>
      <w:r>
        <w:rPr>
          <w:spacing w:val="40"/>
        </w:rPr>
        <w:t xml:space="preserve"> </w:t>
      </w:r>
      <w:r>
        <w:t xml:space="preserve">energética y la demanda de profesionales capacitados en el ámbito de energías renovables se encuentra en aumento. Además, la incorporación de estas temáticas fomenta la conciencia ambiental, promueve la sostenibilidad y responde a los lineamientos educativos nacionales e internacionales que buscan actualizar la educación técnica en función de los retos del cambio climático y la innovación tecnológica (Ministerio de Educación Nacional, 2016; UNESCO, </w:t>
      </w:r>
      <w:r>
        <w:rPr>
          <w:spacing w:val="-2"/>
        </w:rPr>
        <w:t>2015).</w:t>
      </w:r>
    </w:p>
    <w:p w14:paraId="39AEB057" w14:textId="6DB9D771" w:rsidR="000E0494" w:rsidRDefault="004C795A">
      <w:pPr>
        <w:pStyle w:val="Textoindependiente"/>
        <w:spacing w:line="480" w:lineRule="auto"/>
        <w:ind w:right="357" w:firstLine="719"/>
        <w:jc w:val="both"/>
      </w:pPr>
      <w:r>
        <w:t>De este modo, l</w:t>
      </w:r>
      <w:r w:rsidR="0052427B">
        <w:t>a documentación</w:t>
      </w:r>
      <w:r>
        <w:t xml:space="preserve"> presentad</w:t>
      </w:r>
      <w:r w:rsidR="0052427B">
        <w:t>a</w:t>
      </w:r>
      <w:r>
        <w:t xml:space="preserve"> a continuación está estrechamente relaciona</w:t>
      </w:r>
      <w:r w:rsidR="0052427B">
        <w:t>da</w:t>
      </w:r>
      <w:r>
        <w:t xml:space="preserve"> con el objetivo de esta investigación, ya que aborda la importancia de actualizar y alinear los currículos técnicos con las demandas del mercado laboral y los retos de la transición energética. Asimismo, se resalta que la información a mencionar posteriormente, enfatizan la integración de temáticas relacionadas con energías renovables como un elemento esencial para contribuir a la calidad educativa y consolidar las competencias técnicas de los alumnos. En el marco</w:t>
      </w:r>
      <w:r>
        <w:rPr>
          <w:spacing w:val="-15"/>
        </w:rPr>
        <w:t xml:space="preserve"> </w:t>
      </w:r>
      <w:r>
        <w:t>de</w:t>
      </w:r>
      <w:r>
        <w:rPr>
          <w:spacing w:val="-15"/>
        </w:rPr>
        <w:t xml:space="preserve"> </w:t>
      </w:r>
      <w:r>
        <w:t>los</w:t>
      </w:r>
      <w:r>
        <w:rPr>
          <w:spacing w:val="-15"/>
        </w:rPr>
        <w:t xml:space="preserve"> </w:t>
      </w:r>
      <w:r>
        <w:t>antecedentes</w:t>
      </w:r>
      <w:r>
        <w:rPr>
          <w:spacing w:val="-15"/>
        </w:rPr>
        <w:t xml:space="preserve"> </w:t>
      </w:r>
      <w:r>
        <w:t>hallados</w:t>
      </w:r>
      <w:r>
        <w:rPr>
          <w:spacing w:val="-15"/>
        </w:rPr>
        <w:t xml:space="preserve"> </w:t>
      </w:r>
      <w:r>
        <w:t>se</w:t>
      </w:r>
      <w:r>
        <w:rPr>
          <w:spacing w:val="-15"/>
        </w:rPr>
        <w:t xml:space="preserve"> </w:t>
      </w:r>
      <w:r>
        <w:t>destaca</w:t>
      </w:r>
      <w:r>
        <w:rPr>
          <w:spacing w:val="-15"/>
        </w:rPr>
        <w:t xml:space="preserve"> </w:t>
      </w:r>
      <w:r>
        <w:t>la</w:t>
      </w:r>
      <w:r>
        <w:rPr>
          <w:spacing w:val="-15"/>
        </w:rPr>
        <w:t xml:space="preserve"> </w:t>
      </w:r>
      <w:r>
        <w:t>necesidad</w:t>
      </w:r>
      <w:r>
        <w:rPr>
          <w:spacing w:val="-15"/>
        </w:rPr>
        <w:t xml:space="preserve"> </w:t>
      </w:r>
      <w:r>
        <w:t>de</w:t>
      </w:r>
      <w:r>
        <w:rPr>
          <w:spacing w:val="-15"/>
        </w:rPr>
        <w:t xml:space="preserve"> </w:t>
      </w:r>
      <w:r>
        <w:t>instrumentar</w:t>
      </w:r>
      <w:r>
        <w:rPr>
          <w:spacing w:val="-15"/>
        </w:rPr>
        <w:t xml:space="preserve"> </w:t>
      </w:r>
      <w:r>
        <w:t>estrategias</w:t>
      </w:r>
      <w:r>
        <w:rPr>
          <w:spacing w:val="-15"/>
        </w:rPr>
        <w:t xml:space="preserve"> </w:t>
      </w:r>
      <w:r>
        <w:t>innovadoras en</w:t>
      </w:r>
      <w:r>
        <w:rPr>
          <w:spacing w:val="-8"/>
        </w:rPr>
        <w:t xml:space="preserve"> </w:t>
      </w:r>
      <w:r>
        <w:t>la</w:t>
      </w:r>
      <w:r>
        <w:rPr>
          <w:spacing w:val="-8"/>
        </w:rPr>
        <w:t xml:space="preserve"> </w:t>
      </w:r>
      <w:r>
        <w:t>formación</w:t>
      </w:r>
      <w:r>
        <w:rPr>
          <w:spacing w:val="-8"/>
        </w:rPr>
        <w:t xml:space="preserve"> </w:t>
      </w:r>
      <w:r>
        <w:t>técnica,</w:t>
      </w:r>
      <w:r>
        <w:rPr>
          <w:spacing w:val="-6"/>
        </w:rPr>
        <w:t xml:space="preserve"> </w:t>
      </w:r>
      <w:r>
        <w:t>evidenciando</w:t>
      </w:r>
      <w:r>
        <w:rPr>
          <w:spacing w:val="-8"/>
        </w:rPr>
        <w:t xml:space="preserve"> </w:t>
      </w:r>
      <w:r>
        <w:t>su</w:t>
      </w:r>
      <w:r>
        <w:rPr>
          <w:spacing w:val="-8"/>
        </w:rPr>
        <w:t xml:space="preserve"> </w:t>
      </w:r>
      <w:r>
        <w:t>incidencia</w:t>
      </w:r>
      <w:r>
        <w:rPr>
          <w:spacing w:val="-8"/>
        </w:rPr>
        <w:t xml:space="preserve"> </w:t>
      </w:r>
      <w:r>
        <w:lastRenderedPageBreak/>
        <w:t>positiva</w:t>
      </w:r>
      <w:r>
        <w:rPr>
          <w:spacing w:val="-8"/>
        </w:rPr>
        <w:t xml:space="preserve"> </w:t>
      </w:r>
      <w:r>
        <w:t>en</w:t>
      </w:r>
      <w:r>
        <w:rPr>
          <w:spacing w:val="-8"/>
        </w:rPr>
        <w:t xml:space="preserve"> </w:t>
      </w:r>
      <w:r>
        <w:t>la</w:t>
      </w:r>
      <w:r>
        <w:rPr>
          <w:spacing w:val="-7"/>
        </w:rPr>
        <w:t xml:space="preserve"> </w:t>
      </w:r>
      <w:r>
        <w:t>empleabilidad,</w:t>
      </w:r>
      <w:r>
        <w:rPr>
          <w:spacing w:val="-8"/>
        </w:rPr>
        <w:t xml:space="preserve"> </w:t>
      </w:r>
      <w:r>
        <w:t>la</w:t>
      </w:r>
      <w:r>
        <w:rPr>
          <w:spacing w:val="-8"/>
        </w:rPr>
        <w:t xml:space="preserve"> </w:t>
      </w:r>
      <w:r>
        <w:t>sostenibilidad ambiental y el desarrollo económico.</w:t>
      </w:r>
    </w:p>
    <w:p w14:paraId="444892C8" w14:textId="2E7C1941" w:rsidR="00DD1544" w:rsidRDefault="00DD1544">
      <w:pPr>
        <w:pStyle w:val="Textoindependiente"/>
        <w:spacing w:before="163" w:line="480" w:lineRule="auto"/>
        <w:ind w:right="357" w:firstLine="719"/>
        <w:jc w:val="both"/>
      </w:pPr>
      <w:r w:rsidRPr="00DD1544">
        <w:t>Por un lado, se evidencia una investigación desarrollada por la Universidad Autónoma de Bucaramanga. en la cual se ejecutó el aprendizaje basado en proyectos (PJBL) (por sus siglas en inglés: Project-</w:t>
      </w:r>
      <w:proofErr w:type="spellStart"/>
      <w:r w:rsidRPr="00DD1544">
        <w:t>Based</w:t>
      </w:r>
      <w:proofErr w:type="spellEnd"/>
      <w:r w:rsidRPr="00DD1544">
        <w:t xml:space="preserve"> </w:t>
      </w:r>
      <w:proofErr w:type="spellStart"/>
      <w:r w:rsidRPr="00DD1544">
        <w:t>Learning</w:t>
      </w:r>
      <w:proofErr w:type="spellEnd"/>
      <w:r w:rsidRPr="00DD1544">
        <w:t>) en la asignatura de Energías Renovables del programa académico de Ingeniería en Energía. En el desarrollo de esta se incorporó el diseño y la planificación de la asignatura, añadiendo actividades particulares de P</w:t>
      </w:r>
      <w:r>
        <w:t>J</w:t>
      </w:r>
      <w:r w:rsidRPr="00DD1544">
        <w:t>BL para potenciar competencias relacionadas con el ser, el saber y el hacer. La metodología implementada radicó en el reconocimiento de competencias principales y la planificación de actividades prácticas enfocadas hacia el alcance de las mismas.</w:t>
      </w:r>
    </w:p>
    <w:p w14:paraId="4DE48590" w14:textId="1D6478F8" w:rsidR="00246616" w:rsidRPr="00246616" w:rsidRDefault="004C795A" w:rsidP="00246616">
      <w:pPr>
        <w:pStyle w:val="Textoindependiente"/>
        <w:spacing w:before="163" w:line="480" w:lineRule="auto"/>
        <w:ind w:right="357" w:firstLine="719"/>
        <w:jc w:val="both"/>
        <w:rPr>
          <w:spacing w:val="-2"/>
        </w:rPr>
      </w:pPr>
      <w:r>
        <w:t>Los resultados de esta investigación mostraron un incremento sustancial en el interés y</w:t>
      </w:r>
      <w:r>
        <w:rPr>
          <w:spacing w:val="-4"/>
        </w:rPr>
        <w:t xml:space="preserve"> </w:t>
      </w:r>
      <w:r>
        <w:t>la participación</w:t>
      </w:r>
      <w:r>
        <w:rPr>
          <w:spacing w:val="-2"/>
        </w:rPr>
        <w:t xml:space="preserve"> </w:t>
      </w:r>
      <w:r>
        <w:t>activa</w:t>
      </w:r>
      <w:r>
        <w:rPr>
          <w:spacing w:val="-3"/>
        </w:rPr>
        <w:t xml:space="preserve"> </w:t>
      </w:r>
      <w:r>
        <w:t>de</w:t>
      </w:r>
      <w:r>
        <w:rPr>
          <w:spacing w:val="-3"/>
        </w:rPr>
        <w:t xml:space="preserve"> </w:t>
      </w:r>
      <w:r>
        <w:t>los</w:t>
      </w:r>
      <w:r>
        <w:rPr>
          <w:spacing w:val="-2"/>
        </w:rPr>
        <w:t xml:space="preserve"> </w:t>
      </w:r>
      <w:r>
        <w:t>estudiantes.</w:t>
      </w:r>
      <w:r>
        <w:rPr>
          <w:spacing w:val="-3"/>
        </w:rPr>
        <w:t xml:space="preserve"> </w:t>
      </w:r>
      <w:r>
        <w:t>Como</w:t>
      </w:r>
      <w:r>
        <w:rPr>
          <w:spacing w:val="-2"/>
        </w:rPr>
        <w:t xml:space="preserve"> </w:t>
      </w:r>
      <w:r>
        <w:t>consecuencia,</w:t>
      </w:r>
      <w:r>
        <w:rPr>
          <w:spacing w:val="-3"/>
        </w:rPr>
        <w:t xml:space="preserve"> </w:t>
      </w:r>
      <w:r>
        <w:t>se</w:t>
      </w:r>
      <w:r>
        <w:rPr>
          <w:spacing w:val="-3"/>
        </w:rPr>
        <w:t xml:space="preserve"> </w:t>
      </w:r>
      <w:r>
        <w:t>evidenció</w:t>
      </w:r>
      <w:r>
        <w:rPr>
          <w:spacing w:val="-2"/>
        </w:rPr>
        <w:t xml:space="preserve"> </w:t>
      </w:r>
      <w:r>
        <w:t>un</w:t>
      </w:r>
      <w:r>
        <w:rPr>
          <w:spacing w:val="-2"/>
        </w:rPr>
        <w:t xml:space="preserve"> </w:t>
      </w:r>
      <w:r>
        <w:t>mejor</w:t>
      </w:r>
      <w:r>
        <w:rPr>
          <w:spacing w:val="-3"/>
        </w:rPr>
        <w:t xml:space="preserve"> </w:t>
      </w:r>
      <w:r>
        <w:t>desempeño</w:t>
      </w:r>
      <w:r>
        <w:rPr>
          <w:spacing w:val="-3"/>
        </w:rPr>
        <w:t xml:space="preserve"> </w:t>
      </w:r>
      <w:r>
        <w:t>en el</w:t>
      </w:r>
      <w:r>
        <w:rPr>
          <w:spacing w:val="-4"/>
        </w:rPr>
        <w:t xml:space="preserve"> </w:t>
      </w:r>
      <w:r>
        <w:t>desarrollo</w:t>
      </w:r>
      <w:r>
        <w:rPr>
          <w:spacing w:val="-4"/>
        </w:rPr>
        <w:t xml:space="preserve"> </w:t>
      </w:r>
      <w:r>
        <w:t>de</w:t>
      </w:r>
      <w:r>
        <w:rPr>
          <w:spacing w:val="-5"/>
        </w:rPr>
        <w:t xml:space="preserve"> </w:t>
      </w:r>
      <w:r>
        <w:t>actividades</w:t>
      </w:r>
      <w:r>
        <w:rPr>
          <w:spacing w:val="-4"/>
        </w:rPr>
        <w:t xml:space="preserve"> </w:t>
      </w:r>
      <w:r>
        <w:t>prácticas y</w:t>
      </w:r>
      <w:r>
        <w:rPr>
          <w:spacing w:val="-8"/>
        </w:rPr>
        <w:t xml:space="preserve"> </w:t>
      </w:r>
      <w:r>
        <w:t>en</w:t>
      </w:r>
      <w:r>
        <w:rPr>
          <w:spacing w:val="-4"/>
        </w:rPr>
        <w:t xml:space="preserve"> </w:t>
      </w:r>
      <w:r>
        <w:t>la</w:t>
      </w:r>
      <w:r>
        <w:rPr>
          <w:spacing w:val="-4"/>
        </w:rPr>
        <w:t xml:space="preserve"> </w:t>
      </w:r>
      <w:r>
        <w:t>ejecución</w:t>
      </w:r>
      <w:r>
        <w:rPr>
          <w:spacing w:val="-4"/>
        </w:rPr>
        <w:t xml:space="preserve"> </w:t>
      </w:r>
      <w:r>
        <w:t>de</w:t>
      </w:r>
      <w:r>
        <w:rPr>
          <w:spacing w:val="-4"/>
        </w:rPr>
        <w:t xml:space="preserve"> </w:t>
      </w:r>
      <w:r>
        <w:t>habilidades</w:t>
      </w:r>
      <w:r>
        <w:rPr>
          <w:spacing w:val="-4"/>
        </w:rPr>
        <w:t xml:space="preserve"> </w:t>
      </w:r>
      <w:r>
        <w:t>aplicadas.</w:t>
      </w:r>
      <w:r>
        <w:rPr>
          <w:spacing w:val="-4"/>
        </w:rPr>
        <w:t xml:space="preserve"> </w:t>
      </w:r>
      <w:r>
        <w:t>Además,</w:t>
      </w:r>
      <w:r>
        <w:rPr>
          <w:spacing w:val="-4"/>
        </w:rPr>
        <w:t xml:space="preserve"> </w:t>
      </w:r>
      <w:r>
        <w:t>se</w:t>
      </w:r>
      <w:r>
        <w:rPr>
          <w:spacing w:val="-5"/>
        </w:rPr>
        <w:t xml:space="preserve"> </w:t>
      </w:r>
      <w:r>
        <w:t xml:space="preserve">llevó a cabo una evaluación de tipo cuantitativo para valorar la influencia de esta estrategia de aprendizaje, dando como resultado una interpretación mayormente positiva por parte de los estudiantes, </w:t>
      </w:r>
      <w:r w:rsidR="00246616" w:rsidRPr="00246616">
        <w:t>Muñoz Maldonado et al. (2019) resaltaron la efectividad de este enfoque dentro de la formación profesional de los estudiantes.</w:t>
      </w:r>
    </w:p>
    <w:p w14:paraId="797F6F8D" w14:textId="77777777" w:rsidR="000E0494" w:rsidRDefault="004C795A">
      <w:pPr>
        <w:pStyle w:val="Textoindependiente"/>
        <w:spacing w:before="159" w:line="480" w:lineRule="auto"/>
        <w:ind w:right="359" w:firstLine="719"/>
        <w:jc w:val="both"/>
      </w:pPr>
      <w:r>
        <w:t>De la misma manera, en el proyecto titulado: Enseñanza de la energía solar como recurso renovable</w:t>
      </w:r>
      <w:r>
        <w:rPr>
          <w:spacing w:val="-7"/>
        </w:rPr>
        <w:t xml:space="preserve"> </w:t>
      </w:r>
      <w:r>
        <w:t>para</w:t>
      </w:r>
      <w:r>
        <w:rPr>
          <w:spacing w:val="-9"/>
        </w:rPr>
        <w:t xml:space="preserve"> </w:t>
      </w:r>
      <w:r>
        <w:t>fortalecer</w:t>
      </w:r>
      <w:r>
        <w:rPr>
          <w:spacing w:val="-4"/>
        </w:rPr>
        <w:t xml:space="preserve"> </w:t>
      </w:r>
      <w:r>
        <w:t>las</w:t>
      </w:r>
      <w:r>
        <w:rPr>
          <w:spacing w:val="-7"/>
        </w:rPr>
        <w:t xml:space="preserve"> </w:t>
      </w:r>
      <w:r>
        <w:t>competencias</w:t>
      </w:r>
      <w:r>
        <w:rPr>
          <w:spacing w:val="-7"/>
        </w:rPr>
        <w:t xml:space="preserve"> </w:t>
      </w:r>
      <w:r>
        <w:t>científicas</w:t>
      </w:r>
      <w:r>
        <w:rPr>
          <w:spacing w:val="-7"/>
        </w:rPr>
        <w:t xml:space="preserve"> </w:t>
      </w:r>
      <w:r>
        <w:t>en</w:t>
      </w:r>
      <w:r>
        <w:rPr>
          <w:spacing w:val="-7"/>
        </w:rPr>
        <w:t xml:space="preserve"> </w:t>
      </w:r>
      <w:r>
        <w:t>los</w:t>
      </w:r>
      <w:r>
        <w:rPr>
          <w:spacing w:val="-6"/>
        </w:rPr>
        <w:t xml:space="preserve"> </w:t>
      </w:r>
      <w:r>
        <w:t>estudiantes</w:t>
      </w:r>
      <w:r>
        <w:rPr>
          <w:spacing w:val="-7"/>
        </w:rPr>
        <w:t xml:space="preserve"> </w:t>
      </w:r>
      <w:r>
        <w:t>de</w:t>
      </w:r>
      <w:r>
        <w:rPr>
          <w:spacing w:val="-8"/>
        </w:rPr>
        <w:t xml:space="preserve"> </w:t>
      </w:r>
      <w:r>
        <w:t>grado</w:t>
      </w:r>
      <w:r>
        <w:rPr>
          <w:spacing w:val="-7"/>
        </w:rPr>
        <w:t xml:space="preserve"> </w:t>
      </w:r>
      <w:r>
        <w:t>quinto</w:t>
      </w:r>
      <w:r>
        <w:rPr>
          <w:spacing w:val="-7"/>
        </w:rPr>
        <w:t xml:space="preserve"> </w:t>
      </w:r>
      <w:r>
        <w:t>mediante el Aprendizaje Basado en Problemas, desarrollado en la Institución Educativa Juan XXIII de Medellín se abordó el concepto de la energía solar por medio del Aprendizaje Basado en Problemas, estimulando la conciencia y la acción alrededor del medio ambiente.</w:t>
      </w:r>
    </w:p>
    <w:p w14:paraId="3D32D3FC" w14:textId="29DD52E7" w:rsidR="000E0494" w:rsidRDefault="004C795A" w:rsidP="003E4309">
      <w:pPr>
        <w:pStyle w:val="Textoindependiente"/>
        <w:spacing w:before="161" w:line="480" w:lineRule="auto"/>
        <w:ind w:right="358" w:firstLine="719"/>
        <w:jc w:val="both"/>
      </w:pPr>
      <w:r>
        <w:lastRenderedPageBreak/>
        <w:t>En</w:t>
      </w:r>
      <w:r>
        <w:rPr>
          <w:spacing w:val="-4"/>
        </w:rPr>
        <w:t xml:space="preserve"> </w:t>
      </w:r>
      <w:r>
        <w:t>esta</w:t>
      </w:r>
      <w:r>
        <w:rPr>
          <w:spacing w:val="-4"/>
        </w:rPr>
        <w:t xml:space="preserve"> </w:t>
      </w:r>
      <w:r>
        <w:t>se</w:t>
      </w:r>
      <w:r>
        <w:rPr>
          <w:spacing w:val="-5"/>
        </w:rPr>
        <w:t xml:space="preserve"> </w:t>
      </w:r>
      <w:r>
        <w:t>utilizó</w:t>
      </w:r>
      <w:r>
        <w:rPr>
          <w:spacing w:val="-4"/>
        </w:rPr>
        <w:t xml:space="preserve"> </w:t>
      </w:r>
      <w:r>
        <w:t>un</w:t>
      </w:r>
      <w:r>
        <w:rPr>
          <w:spacing w:val="-4"/>
        </w:rPr>
        <w:t xml:space="preserve"> </w:t>
      </w:r>
      <w:r>
        <w:t>enfoque</w:t>
      </w:r>
      <w:r>
        <w:rPr>
          <w:spacing w:val="-5"/>
        </w:rPr>
        <w:t xml:space="preserve"> </w:t>
      </w:r>
      <w:r>
        <w:t>cualitativo</w:t>
      </w:r>
      <w:r>
        <w:rPr>
          <w:spacing w:val="-2"/>
        </w:rPr>
        <w:t xml:space="preserve"> </w:t>
      </w:r>
      <w:r>
        <w:t>y</w:t>
      </w:r>
      <w:r>
        <w:rPr>
          <w:spacing w:val="-9"/>
        </w:rPr>
        <w:t xml:space="preserve"> </w:t>
      </w:r>
      <w:r>
        <w:t>el</w:t>
      </w:r>
      <w:r>
        <w:rPr>
          <w:spacing w:val="-4"/>
        </w:rPr>
        <w:t xml:space="preserve"> </w:t>
      </w:r>
      <w:r>
        <w:t>modelo</w:t>
      </w:r>
      <w:r>
        <w:rPr>
          <w:spacing w:val="-4"/>
        </w:rPr>
        <w:t xml:space="preserve"> </w:t>
      </w:r>
      <w:r>
        <w:t>de</w:t>
      </w:r>
      <w:r>
        <w:rPr>
          <w:spacing w:val="-4"/>
        </w:rPr>
        <w:t xml:space="preserve"> </w:t>
      </w:r>
      <w:r>
        <w:t>investigación-acción</w:t>
      </w:r>
      <w:r>
        <w:rPr>
          <w:spacing w:val="-4"/>
        </w:rPr>
        <w:t xml:space="preserve"> </w:t>
      </w:r>
      <w:r>
        <w:t>educativa,</w:t>
      </w:r>
      <w:r>
        <w:rPr>
          <w:spacing w:val="-4"/>
        </w:rPr>
        <w:t xml:space="preserve"> </w:t>
      </w:r>
      <w:r>
        <w:t>lo que</w:t>
      </w:r>
      <w:r>
        <w:rPr>
          <w:spacing w:val="-5"/>
        </w:rPr>
        <w:t xml:space="preserve"> </w:t>
      </w:r>
      <w:r>
        <w:t>permitió</w:t>
      </w:r>
      <w:r>
        <w:rPr>
          <w:spacing w:val="-4"/>
        </w:rPr>
        <w:t xml:space="preserve"> </w:t>
      </w:r>
      <w:r>
        <w:t>fomentar</w:t>
      </w:r>
      <w:r>
        <w:rPr>
          <w:spacing w:val="-6"/>
        </w:rPr>
        <w:t xml:space="preserve"> </w:t>
      </w:r>
      <w:r>
        <w:t>el</w:t>
      </w:r>
      <w:r>
        <w:rPr>
          <w:spacing w:val="-4"/>
        </w:rPr>
        <w:t xml:space="preserve"> </w:t>
      </w:r>
      <w:r>
        <w:t>aprendizaje</w:t>
      </w:r>
      <w:r>
        <w:rPr>
          <w:spacing w:val="-4"/>
        </w:rPr>
        <w:t xml:space="preserve"> </w:t>
      </w:r>
      <w:r>
        <w:t>en</w:t>
      </w:r>
      <w:r>
        <w:rPr>
          <w:spacing w:val="-2"/>
        </w:rPr>
        <w:t xml:space="preserve"> </w:t>
      </w:r>
      <w:r>
        <w:t>grupo</w:t>
      </w:r>
      <w:r>
        <w:rPr>
          <w:spacing w:val="-1"/>
        </w:rPr>
        <w:t xml:space="preserve"> </w:t>
      </w:r>
      <w:r>
        <w:t>y</w:t>
      </w:r>
      <w:r>
        <w:rPr>
          <w:spacing w:val="-9"/>
        </w:rPr>
        <w:t xml:space="preserve"> </w:t>
      </w:r>
      <w:r>
        <w:t>el</w:t>
      </w:r>
      <w:r>
        <w:rPr>
          <w:spacing w:val="-4"/>
        </w:rPr>
        <w:t xml:space="preserve"> </w:t>
      </w:r>
      <w:r>
        <w:t>diálogo</w:t>
      </w:r>
      <w:r>
        <w:rPr>
          <w:spacing w:val="-4"/>
        </w:rPr>
        <w:t xml:space="preserve"> </w:t>
      </w:r>
      <w:r>
        <w:t>sobre</w:t>
      </w:r>
      <w:r>
        <w:rPr>
          <w:spacing w:val="-6"/>
        </w:rPr>
        <w:t xml:space="preserve"> </w:t>
      </w:r>
      <w:r>
        <w:t>posibles</w:t>
      </w:r>
      <w:r>
        <w:rPr>
          <w:spacing w:val="-4"/>
        </w:rPr>
        <w:t xml:space="preserve"> </w:t>
      </w:r>
      <w:r>
        <w:t>soluciones a</w:t>
      </w:r>
      <w:r>
        <w:rPr>
          <w:spacing w:val="-5"/>
        </w:rPr>
        <w:t xml:space="preserve"> </w:t>
      </w:r>
      <w:r>
        <w:t>problemas ambientales.</w:t>
      </w:r>
      <w:r>
        <w:rPr>
          <w:spacing w:val="-2"/>
        </w:rPr>
        <w:t xml:space="preserve"> </w:t>
      </w:r>
      <w:r>
        <w:t>Del</w:t>
      </w:r>
      <w:r>
        <w:rPr>
          <w:spacing w:val="-1"/>
        </w:rPr>
        <w:t xml:space="preserve"> </w:t>
      </w:r>
      <w:r>
        <w:t>mismo</w:t>
      </w:r>
      <w:r>
        <w:rPr>
          <w:spacing w:val="1"/>
        </w:rPr>
        <w:t xml:space="preserve"> </w:t>
      </w:r>
      <w:r>
        <w:t>modo,</w:t>
      </w:r>
      <w:r>
        <w:rPr>
          <w:spacing w:val="-1"/>
        </w:rPr>
        <w:t xml:space="preserve"> </w:t>
      </w:r>
      <w:r>
        <w:t>la</w:t>
      </w:r>
      <w:r>
        <w:rPr>
          <w:spacing w:val="-2"/>
        </w:rPr>
        <w:t xml:space="preserve"> </w:t>
      </w:r>
      <w:r>
        <w:t>estrategia</w:t>
      </w:r>
      <w:r>
        <w:rPr>
          <w:spacing w:val="-1"/>
        </w:rPr>
        <w:t xml:space="preserve"> </w:t>
      </w:r>
      <w:r>
        <w:t>pedagógica</w:t>
      </w:r>
      <w:r>
        <w:rPr>
          <w:spacing w:val="-2"/>
        </w:rPr>
        <w:t xml:space="preserve"> </w:t>
      </w:r>
      <w:r>
        <w:t>central</w:t>
      </w:r>
      <w:r>
        <w:rPr>
          <w:spacing w:val="-1"/>
        </w:rPr>
        <w:t xml:space="preserve"> </w:t>
      </w:r>
      <w:r>
        <w:t>fue</w:t>
      </w:r>
      <w:r>
        <w:rPr>
          <w:spacing w:val="-2"/>
        </w:rPr>
        <w:t xml:space="preserve"> </w:t>
      </w:r>
      <w:r>
        <w:t>el</w:t>
      </w:r>
      <w:r>
        <w:rPr>
          <w:spacing w:val="-1"/>
        </w:rPr>
        <w:t xml:space="preserve"> </w:t>
      </w:r>
      <w:r>
        <w:t>Proyecto</w:t>
      </w:r>
      <w:r>
        <w:rPr>
          <w:spacing w:val="-1"/>
        </w:rPr>
        <w:t xml:space="preserve"> </w:t>
      </w:r>
      <w:r>
        <w:t>de</w:t>
      </w:r>
      <w:r>
        <w:rPr>
          <w:spacing w:val="-1"/>
        </w:rPr>
        <w:t xml:space="preserve"> </w:t>
      </w:r>
      <w:r>
        <w:t>Aula,</w:t>
      </w:r>
      <w:r>
        <w:rPr>
          <w:spacing w:val="-1"/>
        </w:rPr>
        <w:t xml:space="preserve"> </w:t>
      </w:r>
      <w:r>
        <w:rPr>
          <w:spacing w:val="-2"/>
        </w:rPr>
        <w:t>utilizado</w:t>
      </w:r>
      <w:r w:rsidR="003E4309">
        <w:t xml:space="preserve"> </w:t>
      </w:r>
      <w:r>
        <w:t>como instrumento didáctico para la estimulación del pensamiento lógico e investigativo. Igualmente,</w:t>
      </w:r>
      <w:r>
        <w:rPr>
          <w:spacing w:val="-3"/>
        </w:rPr>
        <w:t xml:space="preserve"> </w:t>
      </w:r>
      <w:r>
        <w:t>se</w:t>
      </w:r>
      <w:r>
        <w:rPr>
          <w:spacing w:val="-2"/>
        </w:rPr>
        <w:t xml:space="preserve"> </w:t>
      </w:r>
      <w:r>
        <w:t>aplicaron</w:t>
      </w:r>
      <w:r>
        <w:rPr>
          <w:spacing w:val="-2"/>
        </w:rPr>
        <w:t xml:space="preserve"> </w:t>
      </w:r>
      <w:r>
        <w:t>la</w:t>
      </w:r>
      <w:r>
        <w:rPr>
          <w:spacing w:val="-3"/>
        </w:rPr>
        <w:t xml:space="preserve"> </w:t>
      </w:r>
      <w:r>
        <w:t>estrategia</w:t>
      </w:r>
      <w:r>
        <w:rPr>
          <w:spacing w:val="-2"/>
        </w:rPr>
        <w:t xml:space="preserve"> </w:t>
      </w:r>
      <w:r>
        <w:t>PREGUNTIGO y</w:t>
      </w:r>
      <w:r>
        <w:rPr>
          <w:spacing w:val="-6"/>
        </w:rPr>
        <w:t xml:space="preserve"> </w:t>
      </w:r>
      <w:r>
        <w:t>guías</w:t>
      </w:r>
      <w:r>
        <w:rPr>
          <w:spacing w:val="-3"/>
        </w:rPr>
        <w:t xml:space="preserve"> </w:t>
      </w:r>
      <w:r>
        <w:t>de</w:t>
      </w:r>
      <w:r>
        <w:rPr>
          <w:spacing w:val="-4"/>
        </w:rPr>
        <w:t xml:space="preserve"> </w:t>
      </w:r>
      <w:r>
        <w:t>laboratorio,</w:t>
      </w:r>
      <w:r>
        <w:rPr>
          <w:spacing w:val="-3"/>
        </w:rPr>
        <w:t xml:space="preserve"> </w:t>
      </w:r>
      <w:r>
        <w:t>con</w:t>
      </w:r>
      <w:r>
        <w:rPr>
          <w:spacing w:val="-3"/>
        </w:rPr>
        <w:t xml:space="preserve"> </w:t>
      </w:r>
      <w:r>
        <w:t>el</w:t>
      </w:r>
      <w:r>
        <w:rPr>
          <w:spacing w:val="-3"/>
        </w:rPr>
        <w:t xml:space="preserve"> </w:t>
      </w:r>
      <w:r>
        <w:t>fin</w:t>
      </w:r>
      <w:r>
        <w:rPr>
          <w:spacing w:val="-3"/>
        </w:rPr>
        <w:t xml:space="preserve"> </w:t>
      </w:r>
      <w:r>
        <w:t>de</w:t>
      </w:r>
      <w:r>
        <w:rPr>
          <w:spacing w:val="-2"/>
        </w:rPr>
        <w:t xml:space="preserve"> </w:t>
      </w:r>
      <w:r>
        <w:t>desatar la curiosidad e intensificar las competencias científicas de los estudiantes.</w:t>
      </w:r>
    </w:p>
    <w:p w14:paraId="61FB3267" w14:textId="77777777" w:rsidR="000E0494" w:rsidRDefault="004C795A">
      <w:pPr>
        <w:pStyle w:val="Textoindependiente"/>
        <w:spacing w:before="162" w:line="480" w:lineRule="auto"/>
        <w:ind w:right="361" w:firstLine="719"/>
        <w:jc w:val="both"/>
      </w:pPr>
      <w:r>
        <w:t>Este proyecto resaltó la importancia de enseñar energías renovables y</w:t>
      </w:r>
      <w:r>
        <w:rPr>
          <w:spacing w:val="-1"/>
        </w:rPr>
        <w:t xml:space="preserve"> </w:t>
      </w:r>
      <w:r>
        <w:t>destacó el papel de los estudiantes como sujetos críticos, activos y propositivos dentro de la sociedad, capaces de participar en un cambio significativo a través del conocimiento de fuentes de energía alternativa (Rubio Hernández, 2020).</w:t>
      </w:r>
    </w:p>
    <w:p w14:paraId="7CC97AAC" w14:textId="7522BDD3" w:rsidR="000E0494" w:rsidRDefault="004C795A">
      <w:pPr>
        <w:pStyle w:val="Textoindependiente"/>
        <w:spacing w:before="159" w:line="480" w:lineRule="auto"/>
        <w:ind w:right="354" w:firstLine="719"/>
        <w:jc w:val="both"/>
      </w:pPr>
      <w:r>
        <w:t xml:space="preserve">Por otra parte, en base con un artículo originado de una investigación </w:t>
      </w:r>
      <w:r w:rsidR="00DD1544">
        <w:t>doctoral</w:t>
      </w:r>
      <w:r>
        <w:t xml:space="preserve"> llevada a cabo en el Doctorado Interinstitucional de</w:t>
      </w:r>
      <w:r>
        <w:rPr>
          <w:spacing w:val="-1"/>
        </w:rPr>
        <w:t xml:space="preserve"> </w:t>
      </w:r>
      <w:r>
        <w:t>Educación (DIE)</w:t>
      </w:r>
      <w:r>
        <w:rPr>
          <w:spacing w:val="-1"/>
        </w:rPr>
        <w:t xml:space="preserve"> </w:t>
      </w:r>
      <w:r>
        <w:t>de</w:t>
      </w:r>
      <w:r>
        <w:rPr>
          <w:spacing w:val="-1"/>
        </w:rPr>
        <w:t xml:space="preserve"> </w:t>
      </w:r>
      <w:r>
        <w:t>la Universidad Distrital Francisco José</w:t>
      </w:r>
      <w:r>
        <w:rPr>
          <w:spacing w:val="-1"/>
        </w:rPr>
        <w:t xml:space="preserve"> </w:t>
      </w:r>
      <w:r>
        <w:t>de</w:t>
      </w:r>
      <w:r>
        <w:rPr>
          <w:spacing w:val="-1"/>
        </w:rPr>
        <w:t xml:space="preserve"> </w:t>
      </w:r>
      <w:r>
        <w:t>Caldas,</w:t>
      </w:r>
      <w:r>
        <w:rPr>
          <w:spacing w:val="-1"/>
        </w:rPr>
        <w:t xml:space="preserve"> </w:t>
      </w:r>
      <w:r>
        <w:t>se</w:t>
      </w:r>
      <w:r>
        <w:rPr>
          <w:spacing w:val="-1"/>
        </w:rPr>
        <w:t xml:space="preserve"> </w:t>
      </w:r>
      <w:r>
        <w:t>destacan los antecedentes</w:t>
      </w:r>
      <w:r>
        <w:rPr>
          <w:spacing w:val="-1"/>
        </w:rPr>
        <w:t xml:space="preserve"> </w:t>
      </w:r>
      <w:r>
        <w:t>de</w:t>
      </w:r>
      <w:r>
        <w:rPr>
          <w:spacing w:val="-1"/>
        </w:rPr>
        <w:t xml:space="preserve"> </w:t>
      </w:r>
      <w:r>
        <w:t>la Educación en Energías</w:t>
      </w:r>
      <w:r>
        <w:rPr>
          <w:spacing w:val="-1"/>
        </w:rPr>
        <w:t xml:space="preserve"> </w:t>
      </w:r>
      <w:r>
        <w:t>Renovables</w:t>
      </w:r>
      <w:r>
        <w:rPr>
          <w:spacing w:val="-1"/>
        </w:rPr>
        <w:t xml:space="preserve"> </w:t>
      </w:r>
      <w:r>
        <w:t>(EER) y</w:t>
      </w:r>
      <w:r>
        <w:rPr>
          <w:spacing w:val="-5"/>
        </w:rPr>
        <w:t xml:space="preserve"> </w:t>
      </w:r>
      <w:r>
        <w:t>su abordaje a través del aprendizaje basado en proyectos (ABP) y asuntos socio-científicas (CSC). En esta investigación el objetivo principal fue definir los enfoques y temáticas abordadas en la producción académica de los últimos diez años. Para lo cual se aplicó una metodología de Mapeamiento Bibliográfico Informacional, estudiando y</w:t>
      </w:r>
      <w:r>
        <w:rPr>
          <w:spacing w:val="-5"/>
        </w:rPr>
        <w:t xml:space="preserve"> </w:t>
      </w:r>
      <w:r>
        <w:t>sistematizando 210 artículos empleando una hoja de cálculo de Excel.</w:t>
      </w:r>
    </w:p>
    <w:p w14:paraId="0613EFD6" w14:textId="52C6FE96" w:rsidR="000E0494" w:rsidRDefault="004C795A" w:rsidP="004D321E">
      <w:pPr>
        <w:pStyle w:val="Textoindependiente"/>
        <w:spacing w:before="87" w:line="480" w:lineRule="auto"/>
        <w:ind w:left="357" w:right="363" w:firstLine="720"/>
        <w:jc w:val="both"/>
      </w:pPr>
      <w:r>
        <w:t>En</w:t>
      </w:r>
      <w:r>
        <w:rPr>
          <w:spacing w:val="-2"/>
        </w:rPr>
        <w:t xml:space="preserve"> </w:t>
      </w:r>
      <w:r>
        <w:t>medio</w:t>
      </w:r>
      <w:r>
        <w:rPr>
          <w:spacing w:val="-1"/>
        </w:rPr>
        <w:t xml:space="preserve"> </w:t>
      </w:r>
      <w:r>
        <w:t>de</w:t>
      </w:r>
      <w:r>
        <w:rPr>
          <w:spacing w:val="-2"/>
        </w:rPr>
        <w:t xml:space="preserve"> </w:t>
      </w:r>
      <w:r>
        <w:t>los</w:t>
      </w:r>
      <w:r>
        <w:rPr>
          <w:spacing w:val="-1"/>
        </w:rPr>
        <w:t xml:space="preserve"> </w:t>
      </w:r>
      <w:r>
        <w:t>resultados</w:t>
      </w:r>
      <w:r>
        <w:rPr>
          <w:spacing w:val="-1"/>
        </w:rPr>
        <w:t xml:space="preserve"> </w:t>
      </w:r>
      <w:r>
        <w:t>más</w:t>
      </w:r>
      <w:r>
        <w:rPr>
          <w:spacing w:val="-2"/>
        </w:rPr>
        <w:t xml:space="preserve"> </w:t>
      </w:r>
      <w:r>
        <w:t>relevantes,</w:t>
      </w:r>
      <w:r>
        <w:rPr>
          <w:spacing w:val="-2"/>
        </w:rPr>
        <w:t xml:space="preserve"> </w:t>
      </w:r>
      <w:r>
        <w:t>se</w:t>
      </w:r>
      <w:r>
        <w:rPr>
          <w:spacing w:val="-2"/>
        </w:rPr>
        <w:t xml:space="preserve"> </w:t>
      </w:r>
      <w:r>
        <w:t>evidenció</w:t>
      </w:r>
      <w:r>
        <w:rPr>
          <w:spacing w:val="-1"/>
        </w:rPr>
        <w:t xml:space="preserve"> </w:t>
      </w:r>
      <w:r>
        <w:t>una</w:t>
      </w:r>
      <w:r>
        <w:rPr>
          <w:spacing w:val="-2"/>
        </w:rPr>
        <w:t xml:space="preserve"> </w:t>
      </w:r>
      <w:r>
        <w:t>producción</w:t>
      </w:r>
      <w:r>
        <w:rPr>
          <w:spacing w:val="-1"/>
        </w:rPr>
        <w:t xml:space="preserve"> </w:t>
      </w:r>
      <w:r>
        <w:t>académica, en</w:t>
      </w:r>
      <w:r>
        <w:rPr>
          <w:spacing w:val="-1"/>
        </w:rPr>
        <w:t xml:space="preserve"> </w:t>
      </w:r>
      <w:r>
        <w:t xml:space="preserve">su mayoría sobre EER en </w:t>
      </w:r>
      <w:r w:rsidR="00DD1544">
        <w:t>países</w:t>
      </w:r>
      <w:r>
        <w:t xml:space="preserve"> de desarrollados. Sin embargo, se resaltó que, en el contexto colombiano, las investigaciones también son significativas. Asimismo, se identificaron tres enfoques y doce campos temáticos, siendo los más representativos la </w:t>
      </w:r>
      <w:r>
        <w:lastRenderedPageBreak/>
        <w:t>enseñanza (77%) y la formación de profesores (15%). En relación con los campos temáticos sobresalientes fueron: Perspectivas</w:t>
      </w:r>
      <w:r>
        <w:rPr>
          <w:spacing w:val="-6"/>
        </w:rPr>
        <w:t xml:space="preserve"> </w:t>
      </w:r>
      <w:r>
        <w:t>de</w:t>
      </w:r>
      <w:r>
        <w:rPr>
          <w:spacing w:val="-7"/>
        </w:rPr>
        <w:t xml:space="preserve"> </w:t>
      </w:r>
      <w:r>
        <w:t>proyectos</w:t>
      </w:r>
      <w:r>
        <w:rPr>
          <w:spacing w:val="-6"/>
        </w:rPr>
        <w:t xml:space="preserve"> </w:t>
      </w:r>
      <w:r>
        <w:t>con</w:t>
      </w:r>
      <w:r>
        <w:rPr>
          <w:spacing w:val="-6"/>
        </w:rPr>
        <w:t xml:space="preserve"> </w:t>
      </w:r>
      <w:r>
        <w:t>un</w:t>
      </w:r>
      <w:r>
        <w:rPr>
          <w:spacing w:val="-6"/>
        </w:rPr>
        <w:t xml:space="preserve"> </w:t>
      </w:r>
      <w:r>
        <w:t>24,8%;</w:t>
      </w:r>
      <w:r>
        <w:rPr>
          <w:spacing w:val="-5"/>
        </w:rPr>
        <w:t xml:space="preserve"> </w:t>
      </w:r>
      <w:r>
        <w:t>metodologías</w:t>
      </w:r>
      <w:r>
        <w:rPr>
          <w:spacing w:val="-6"/>
        </w:rPr>
        <w:t xml:space="preserve"> </w:t>
      </w:r>
      <w:r>
        <w:t>de</w:t>
      </w:r>
      <w:r>
        <w:rPr>
          <w:spacing w:val="-4"/>
        </w:rPr>
        <w:t xml:space="preserve"> </w:t>
      </w:r>
      <w:r>
        <w:t>enseñanza</w:t>
      </w:r>
      <w:r>
        <w:rPr>
          <w:spacing w:val="-7"/>
        </w:rPr>
        <w:t xml:space="preserve"> </w:t>
      </w:r>
      <w:r>
        <w:t>con</w:t>
      </w:r>
      <w:r>
        <w:rPr>
          <w:spacing w:val="-6"/>
        </w:rPr>
        <w:t xml:space="preserve"> </w:t>
      </w:r>
      <w:r>
        <w:t>un</w:t>
      </w:r>
      <w:r>
        <w:rPr>
          <w:spacing w:val="-6"/>
        </w:rPr>
        <w:t xml:space="preserve"> </w:t>
      </w:r>
      <w:r>
        <w:t>porcentaje</w:t>
      </w:r>
      <w:r>
        <w:rPr>
          <w:spacing w:val="-7"/>
        </w:rPr>
        <w:t xml:space="preserve"> </w:t>
      </w:r>
      <w:r>
        <w:t>del</w:t>
      </w:r>
      <w:r>
        <w:rPr>
          <w:spacing w:val="-5"/>
        </w:rPr>
        <w:t xml:space="preserve"> </w:t>
      </w:r>
      <w:r>
        <w:t>16,2</w:t>
      </w:r>
      <w:r>
        <w:rPr>
          <w:spacing w:val="-3"/>
        </w:rPr>
        <w:t xml:space="preserve"> </w:t>
      </w:r>
      <w:r>
        <w:t>y currículo</w:t>
      </w:r>
      <w:r>
        <w:rPr>
          <w:spacing w:val="-8"/>
        </w:rPr>
        <w:t xml:space="preserve"> </w:t>
      </w:r>
      <w:r>
        <w:t>(11%).</w:t>
      </w:r>
      <w:r>
        <w:rPr>
          <w:spacing w:val="-9"/>
        </w:rPr>
        <w:t xml:space="preserve"> </w:t>
      </w:r>
      <w:r>
        <w:t>Así,</w:t>
      </w:r>
      <w:r>
        <w:rPr>
          <w:spacing w:val="-10"/>
        </w:rPr>
        <w:t xml:space="preserve"> </w:t>
      </w:r>
      <w:r w:rsidR="00246616" w:rsidRPr="00246616">
        <w:t>Zúñiga González y Molina Andrade (2022) señalan que existe una necesidad</w:t>
      </w:r>
      <w:r w:rsidR="00246616">
        <w:rPr>
          <w:spacing w:val="-11"/>
        </w:rPr>
        <w:t xml:space="preserve"> </w:t>
      </w:r>
      <w:r>
        <w:t>de</w:t>
      </w:r>
      <w:r>
        <w:rPr>
          <w:spacing w:val="-9"/>
        </w:rPr>
        <w:t xml:space="preserve"> </w:t>
      </w:r>
      <w:r>
        <w:t>profundizar</w:t>
      </w:r>
      <w:r>
        <w:rPr>
          <w:spacing w:val="-9"/>
        </w:rPr>
        <w:t xml:space="preserve"> </w:t>
      </w:r>
      <w:r>
        <w:t>en</w:t>
      </w:r>
      <w:r>
        <w:rPr>
          <w:spacing w:val="-8"/>
        </w:rPr>
        <w:t xml:space="preserve"> </w:t>
      </w:r>
      <w:r>
        <w:t>enfoques</w:t>
      </w:r>
      <w:r>
        <w:rPr>
          <w:spacing w:val="-8"/>
        </w:rPr>
        <w:t xml:space="preserve"> </w:t>
      </w:r>
      <w:r>
        <w:t>relacionados con</w:t>
      </w:r>
      <w:r>
        <w:rPr>
          <w:spacing w:val="47"/>
        </w:rPr>
        <w:t xml:space="preserve"> </w:t>
      </w:r>
      <w:r>
        <w:t>concepciones,</w:t>
      </w:r>
      <w:r>
        <w:rPr>
          <w:spacing w:val="48"/>
        </w:rPr>
        <w:t xml:space="preserve"> </w:t>
      </w:r>
      <w:r>
        <w:t>visiones</w:t>
      </w:r>
      <w:r>
        <w:rPr>
          <w:spacing w:val="51"/>
        </w:rPr>
        <w:t xml:space="preserve"> </w:t>
      </w:r>
      <w:r>
        <w:t>y</w:t>
      </w:r>
      <w:r>
        <w:rPr>
          <w:spacing w:val="46"/>
        </w:rPr>
        <w:t xml:space="preserve"> </w:t>
      </w:r>
      <w:r>
        <w:t>representaciones,</w:t>
      </w:r>
      <w:r>
        <w:rPr>
          <w:spacing w:val="51"/>
        </w:rPr>
        <w:t xml:space="preserve"> </w:t>
      </w:r>
      <w:r>
        <w:t>especialmente</w:t>
      </w:r>
      <w:r>
        <w:rPr>
          <w:spacing w:val="50"/>
        </w:rPr>
        <w:t xml:space="preserve"> </w:t>
      </w:r>
      <w:r>
        <w:t>en</w:t>
      </w:r>
      <w:r>
        <w:rPr>
          <w:spacing w:val="49"/>
        </w:rPr>
        <w:t xml:space="preserve"> </w:t>
      </w:r>
      <w:r>
        <w:t>los</w:t>
      </w:r>
      <w:r>
        <w:rPr>
          <w:spacing w:val="49"/>
        </w:rPr>
        <w:t xml:space="preserve"> </w:t>
      </w:r>
      <w:r>
        <w:t>campos</w:t>
      </w:r>
      <w:r>
        <w:rPr>
          <w:spacing w:val="49"/>
        </w:rPr>
        <w:t xml:space="preserve"> </w:t>
      </w:r>
      <w:r>
        <w:t>de</w:t>
      </w:r>
      <w:r>
        <w:rPr>
          <w:spacing w:val="49"/>
        </w:rPr>
        <w:t xml:space="preserve"> </w:t>
      </w:r>
      <w:r>
        <w:rPr>
          <w:spacing w:val="-2"/>
        </w:rPr>
        <w:t>aprendizaje,</w:t>
      </w:r>
      <w:r w:rsidR="004D321E">
        <w:t xml:space="preserve"> </w:t>
      </w:r>
      <w:r>
        <w:t>formación tecnológica, perspectiva de proyectos y políticas, los cuales no registraron datos significativos en este estudio</w:t>
      </w:r>
      <w:r w:rsidR="00246616">
        <w:t>.</w:t>
      </w:r>
    </w:p>
    <w:p w14:paraId="45E4A900" w14:textId="5B99C96C" w:rsidR="000E0494" w:rsidRDefault="00224CEC" w:rsidP="00224CEC">
      <w:pPr>
        <w:pStyle w:val="Textoindependiente"/>
        <w:spacing w:before="162" w:line="480" w:lineRule="auto"/>
        <w:ind w:right="355" w:firstLine="719"/>
        <w:jc w:val="both"/>
      </w:pPr>
      <w:r w:rsidRPr="00224CEC">
        <w:t>De igual manera,</w:t>
      </w:r>
      <w:r>
        <w:t xml:space="preserve"> se menciona un estudio relacionado con la suplencia por energías renovables, especialmente, la energía solar fotovoltaica, en establecimiento educativos de básica primaria y secundaria en el país, </w:t>
      </w:r>
      <w:r w:rsidR="004C795A">
        <w:t>basado</w:t>
      </w:r>
      <w:r w:rsidR="004C795A">
        <w:rPr>
          <w:spacing w:val="-3"/>
        </w:rPr>
        <w:t xml:space="preserve"> </w:t>
      </w:r>
      <w:r w:rsidR="004C795A">
        <w:t>en</w:t>
      </w:r>
      <w:r w:rsidR="004C795A">
        <w:rPr>
          <w:spacing w:val="-3"/>
        </w:rPr>
        <w:t xml:space="preserve"> </w:t>
      </w:r>
      <w:r w:rsidR="004C795A">
        <w:t>el</w:t>
      </w:r>
      <w:r w:rsidR="004C795A">
        <w:rPr>
          <w:spacing w:val="-3"/>
        </w:rPr>
        <w:t xml:space="preserve"> </w:t>
      </w:r>
      <w:r w:rsidR="004C795A">
        <w:t>análisis</w:t>
      </w:r>
      <w:r w:rsidR="004C795A">
        <w:rPr>
          <w:spacing w:val="-1"/>
        </w:rPr>
        <w:t xml:space="preserve"> </w:t>
      </w:r>
      <w:r w:rsidR="004C795A">
        <w:t>y</w:t>
      </w:r>
      <w:r w:rsidR="004C795A">
        <w:rPr>
          <w:spacing w:val="-8"/>
        </w:rPr>
        <w:t xml:space="preserve"> </w:t>
      </w:r>
      <w:r w:rsidR="004C795A">
        <w:t>las</w:t>
      </w:r>
      <w:r w:rsidR="004C795A">
        <w:rPr>
          <w:spacing w:val="-3"/>
        </w:rPr>
        <w:t xml:space="preserve"> </w:t>
      </w:r>
      <w:r w:rsidR="004C795A">
        <w:t>posibilidades.</w:t>
      </w:r>
      <w:r w:rsidR="004C795A">
        <w:rPr>
          <w:spacing w:val="-3"/>
        </w:rPr>
        <w:t xml:space="preserve"> </w:t>
      </w:r>
      <w:r w:rsidR="004C795A">
        <w:t>El</w:t>
      </w:r>
      <w:r w:rsidR="004C795A">
        <w:rPr>
          <w:spacing w:val="-3"/>
        </w:rPr>
        <w:t xml:space="preserve"> </w:t>
      </w:r>
      <w:r w:rsidR="004C795A">
        <w:t>fin</w:t>
      </w:r>
      <w:r w:rsidR="004C795A">
        <w:rPr>
          <w:spacing w:val="-3"/>
        </w:rPr>
        <w:t xml:space="preserve"> </w:t>
      </w:r>
      <w:r w:rsidR="004C795A">
        <w:t>de</w:t>
      </w:r>
      <w:r w:rsidR="004C795A">
        <w:rPr>
          <w:spacing w:val="-7"/>
        </w:rPr>
        <w:t xml:space="preserve"> </w:t>
      </w:r>
      <w:r w:rsidR="004C795A">
        <w:t>este</w:t>
      </w:r>
      <w:r w:rsidR="004C795A">
        <w:rPr>
          <w:spacing w:val="-3"/>
        </w:rPr>
        <w:t xml:space="preserve"> </w:t>
      </w:r>
      <w:r w:rsidR="004C795A">
        <w:t>es</w:t>
      </w:r>
      <w:r w:rsidR="004C795A">
        <w:rPr>
          <w:spacing w:val="-3"/>
        </w:rPr>
        <w:t xml:space="preserve"> </w:t>
      </w:r>
      <w:r w:rsidR="004C795A">
        <w:t>definir</w:t>
      </w:r>
      <w:r w:rsidR="004C795A">
        <w:rPr>
          <w:spacing w:val="-3"/>
        </w:rPr>
        <w:t xml:space="preserve"> </w:t>
      </w:r>
      <w:r w:rsidR="004C795A">
        <w:t>algunas de las falencias más relevantes en la aplicación de las políticas públicas, así como sus irregularidades, en energías renovables, en especial la solar en Colombia, y</w:t>
      </w:r>
      <w:r w:rsidR="004C795A">
        <w:rPr>
          <w:spacing w:val="-4"/>
        </w:rPr>
        <w:t xml:space="preserve"> </w:t>
      </w:r>
      <w:r w:rsidR="004C795A">
        <w:t>puntualmente sugerir posibles estrategias para que estas políticas conlleven a una promoción de la energía solar en instituciones educativas de Colombia (Rueda &amp; Contreras, 2015).</w:t>
      </w:r>
    </w:p>
    <w:p w14:paraId="7034510B" w14:textId="631FFEC8" w:rsidR="000E0494" w:rsidRDefault="004C795A" w:rsidP="004E5398">
      <w:pPr>
        <w:pStyle w:val="Textoindependiente"/>
        <w:spacing w:before="159" w:line="480" w:lineRule="auto"/>
        <w:ind w:right="353" w:firstLine="719"/>
        <w:jc w:val="both"/>
      </w:pPr>
      <w:r>
        <w:t>As</w:t>
      </w:r>
      <w:r w:rsidR="00726A18">
        <w:t>i</w:t>
      </w:r>
      <w:r>
        <w:t xml:space="preserve">mismo, se evidencia el planteamiento de una </w:t>
      </w:r>
      <w:r w:rsidR="00244699">
        <w:t xml:space="preserve">estrategia para la evaluación e innovación de una estructura curricular en un programa académico universitario, el cual integra aspectos de aprendizaje apoyado en competencias, lo que demuestra una experiencia en la revisión de la estructuración curricular, incluyendo los conceptos s de Aprendizaje Basado en Competencias. </w:t>
      </w:r>
      <w:r>
        <w:t xml:space="preserve">Del mismo modo, se destacan las causas del porqué de dicha revisión y expone una propuesta metodológica constituida por cinco fases (Ayala &amp; </w:t>
      </w:r>
      <w:proofErr w:type="spellStart"/>
      <w:r>
        <w:t>Dibut</w:t>
      </w:r>
      <w:proofErr w:type="spellEnd"/>
      <w:r>
        <w:t xml:space="preserve">, 2020). Este proyecto se relaciona directamente con la investigación en desarrollo, dado que expone la importancia de implementar enfoques educativos que resalten el </w:t>
      </w:r>
      <w:r>
        <w:lastRenderedPageBreak/>
        <w:t>aprendizaje basado en competencias para satisfacer las necesidades del mercado laboral.</w:t>
      </w:r>
    </w:p>
    <w:p w14:paraId="2216105A" w14:textId="77777777" w:rsidR="000E0494" w:rsidRDefault="004C795A">
      <w:pPr>
        <w:pStyle w:val="Textoindependiente"/>
        <w:spacing w:before="162" w:line="480" w:lineRule="auto"/>
        <w:ind w:right="356" w:firstLine="719"/>
        <w:jc w:val="both"/>
      </w:pPr>
      <w:r>
        <w:t>A su vez, algunos estudios sobre la alternancia por energías renovables en instituciones educativas en Colombia han mencionado algunas deficiencias en las políticas públicas actuales y sus</w:t>
      </w:r>
      <w:r>
        <w:rPr>
          <w:spacing w:val="-15"/>
        </w:rPr>
        <w:t xml:space="preserve"> </w:t>
      </w:r>
      <w:r>
        <w:t>regulaciones.</w:t>
      </w:r>
      <w:r>
        <w:rPr>
          <w:spacing w:val="-13"/>
        </w:rPr>
        <w:t xml:space="preserve"> </w:t>
      </w:r>
      <w:r>
        <w:t>En</w:t>
      </w:r>
      <w:r>
        <w:rPr>
          <w:spacing w:val="-13"/>
        </w:rPr>
        <w:t xml:space="preserve"> </w:t>
      </w:r>
      <w:r>
        <w:t>el</w:t>
      </w:r>
      <w:r>
        <w:rPr>
          <w:spacing w:val="-13"/>
        </w:rPr>
        <w:t xml:space="preserve"> </w:t>
      </w:r>
      <w:r>
        <w:t>marco</w:t>
      </w:r>
      <w:r>
        <w:rPr>
          <w:spacing w:val="-13"/>
        </w:rPr>
        <w:t xml:space="preserve"> </w:t>
      </w:r>
      <w:r>
        <w:t>de</w:t>
      </w:r>
      <w:r>
        <w:rPr>
          <w:spacing w:val="-14"/>
        </w:rPr>
        <w:t xml:space="preserve"> </w:t>
      </w:r>
      <w:r>
        <w:t>estos</w:t>
      </w:r>
      <w:r>
        <w:rPr>
          <w:spacing w:val="-12"/>
        </w:rPr>
        <w:t xml:space="preserve"> </w:t>
      </w:r>
      <w:r>
        <w:t>estudios,</w:t>
      </w:r>
      <w:r>
        <w:rPr>
          <w:spacing w:val="-13"/>
        </w:rPr>
        <w:t xml:space="preserve"> </w:t>
      </w:r>
      <w:r>
        <w:t>Rueda</w:t>
      </w:r>
      <w:r>
        <w:rPr>
          <w:spacing w:val="-9"/>
        </w:rPr>
        <w:t xml:space="preserve"> </w:t>
      </w:r>
      <w:r>
        <w:t>y</w:t>
      </w:r>
      <w:r>
        <w:rPr>
          <w:spacing w:val="-15"/>
        </w:rPr>
        <w:t xml:space="preserve"> </w:t>
      </w:r>
      <w:r>
        <w:t>contreras</w:t>
      </w:r>
      <w:r>
        <w:rPr>
          <w:spacing w:val="-13"/>
        </w:rPr>
        <w:t xml:space="preserve"> </w:t>
      </w:r>
      <w:r>
        <w:t>(2015)</w:t>
      </w:r>
      <w:r>
        <w:rPr>
          <w:spacing w:val="-14"/>
        </w:rPr>
        <w:t xml:space="preserve"> </w:t>
      </w:r>
      <w:r>
        <w:t>sugieren</w:t>
      </w:r>
      <w:r>
        <w:rPr>
          <w:spacing w:val="-13"/>
        </w:rPr>
        <w:t xml:space="preserve"> </w:t>
      </w:r>
      <w:r>
        <w:t>estrategias</w:t>
      </w:r>
      <w:r>
        <w:rPr>
          <w:spacing w:val="-13"/>
        </w:rPr>
        <w:t xml:space="preserve"> </w:t>
      </w:r>
      <w:r>
        <w:t>para promover</w:t>
      </w:r>
      <w:r>
        <w:rPr>
          <w:spacing w:val="-15"/>
        </w:rPr>
        <w:t xml:space="preserve"> </w:t>
      </w:r>
      <w:r>
        <w:t>la</w:t>
      </w:r>
      <w:r>
        <w:rPr>
          <w:spacing w:val="-15"/>
        </w:rPr>
        <w:t xml:space="preserve"> </w:t>
      </w:r>
      <w:r>
        <w:t>energía</w:t>
      </w:r>
      <w:r>
        <w:rPr>
          <w:spacing w:val="-15"/>
        </w:rPr>
        <w:t xml:space="preserve"> </w:t>
      </w:r>
      <w:r>
        <w:t>solar</w:t>
      </w:r>
      <w:r>
        <w:rPr>
          <w:spacing w:val="-15"/>
        </w:rPr>
        <w:t xml:space="preserve"> </w:t>
      </w:r>
      <w:r>
        <w:t>en</w:t>
      </w:r>
      <w:r>
        <w:rPr>
          <w:spacing w:val="-15"/>
        </w:rPr>
        <w:t xml:space="preserve"> </w:t>
      </w:r>
      <w:r>
        <w:t>los</w:t>
      </w:r>
      <w:r>
        <w:rPr>
          <w:spacing w:val="-15"/>
        </w:rPr>
        <w:t xml:space="preserve"> </w:t>
      </w:r>
      <w:r>
        <w:t>colegios,</w:t>
      </w:r>
      <w:r>
        <w:rPr>
          <w:spacing w:val="-15"/>
        </w:rPr>
        <w:t xml:space="preserve"> </w:t>
      </w:r>
      <w:r>
        <w:t>resaltando</w:t>
      </w:r>
      <w:r>
        <w:rPr>
          <w:spacing w:val="-15"/>
        </w:rPr>
        <w:t xml:space="preserve"> </w:t>
      </w:r>
      <w:r>
        <w:t>la</w:t>
      </w:r>
      <w:r>
        <w:rPr>
          <w:spacing w:val="-15"/>
        </w:rPr>
        <w:t xml:space="preserve"> </w:t>
      </w:r>
      <w:r>
        <w:t>importancia</w:t>
      </w:r>
      <w:r>
        <w:rPr>
          <w:spacing w:val="-14"/>
        </w:rPr>
        <w:t xml:space="preserve"> </w:t>
      </w:r>
      <w:r>
        <w:t>de</w:t>
      </w:r>
      <w:r>
        <w:rPr>
          <w:spacing w:val="-15"/>
        </w:rPr>
        <w:t xml:space="preserve"> </w:t>
      </w:r>
      <w:r>
        <w:t>incorporar</w:t>
      </w:r>
      <w:r>
        <w:rPr>
          <w:spacing w:val="-15"/>
        </w:rPr>
        <w:t xml:space="preserve"> </w:t>
      </w:r>
      <w:r>
        <w:t>estas</w:t>
      </w:r>
      <w:r>
        <w:rPr>
          <w:spacing w:val="-14"/>
        </w:rPr>
        <w:t xml:space="preserve"> </w:t>
      </w:r>
      <w:r>
        <w:t>tecnologías en el currículo educativo para incentivar un entorno más sostenible y con avance tecnológico.</w:t>
      </w:r>
    </w:p>
    <w:p w14:paraId="32E2403B" w14:textId="59D14101" w:rsidR="00A00788" w:rsidRDefault="004A781E" w:rsidP="00676A9E">
      <w:pPr>
        <w:pStyle w:val="Textoindependiente"/>
        <w:spacing w:line="480" w:lineRule="auto"/>
        <w:ind w:left="357" w:firstLine="720"/>
        <w:jc w:val="both"/>
        <w:rPr>
          <w:noProof/>
          <w:lang w:val="es-CO"/>
        </w:rPr>
      </w:pPr>
      <w:r>
        <w:t>En tal sentido, al mencionar innovación educativa en la formación técnica, se hace referencia a una respuesta apremiante a los desafíos del escenario laboral y la evolución energética. Sin embargo, se hace mención también a la innovación educativa en el sector técnico, sobrepasando la simple actualización de contenidos, ya que se consolida un modelo pedagógico constructivista por competencias el cual enfatiza el desarrollo constructivo de capacidades y</w:t>
      </w:r>
      <w:r w:rsidR="006E7721">
        <w:t xml:space="preserve"> facultades de los estudiantes. En el mismo sentid</w:t>
      </w:r>
      <w:r w:rsidR="006E7721" w:rsidRPr="006E7721">
        <w:t xml:space="preserve">o, </w:t>
      </w:r>
      <w:r w:rsidR="006E7721">
        <w:t>partiendo de una visión constructivista, se percibe el aprendizaje como un proceso activo y discursivo, en el cual el individuo construye su conocimiento en interacción con su entorno.</w:t>
      </w:r>
      <w:r w:rsidR="00161CF9">
        <w:t xml:space="preserve"> Como menciona Frade (2009), el constructivismo destaca que es el propio sujeto quien configura y organiza su aprendizaje, lo que requiere una participación cognitiva significativa. Tal perspectiva se ha ido enriqueciendo con la intervención de diferentes posturas teóricas que respaldan las diferentes variantes o dimensiones del constructivismo: Por una parte, Piaget, quien es considerado como el padre del constructivismo en el escenario educativo, construyó la epistemología genética, basada en que el conocimiento se origina a raíz de la relación entre el individuo y la realidad a conocer. Por otra parte, Vygotsky</w:t>
      </w:r>
      <w:r w:rsidR="00CE47EE">
        <w:t xml:space="preserve"> ofrece una visión social al aprendizaje, proponiendo que este se construye de manera significativa en ámbitos de conexión social y culturalmente orientados.</w:t>
      </w:r>
      <w:r w:rsidR="002F1780">
        <w:t xml:space="preserve"> </w:t>
      </w:r>
      <w:r w:rsidR="002F1780">
        <w:lastRenderedPageBreak/>
        <w:t xml:space="preserve">Asimismo, Ausubel recalca la trascendencia del aprendizaje significativo, </w:t>
      </w:r>
      <w:r w:rsidR="00074093">
        <w:t xml:space="preserve">que se alcanza cuando el estudiante asocia o integra el nuevo contenido a aprendizaje con sus saberes previos, </w:t>
      </w:r>
      <w:r w:rsidR="00CC08C5">
        <w:t>fortaleciendo de esta manera una comprensión profunda y permanente</w:t>
      </w:r>
      <w:r w:rsidR="00676A9E">
        <w:t xml:space="preserve"> (Salas, 2009, como se citó en Cuevas Guajardo et al., </w:t>
      </w:r>
      <w:proofErr w:type="spellStart"/>
      <w:r w:rsidR="00676A9E">
        <w:t>s.f</w:t>
      </w:r>
      <w:proofErr w:type="spellEnd"/>
      <w:r w:rsidR="00676A9E">
        <w:t xml:space="preserve">). </w:t>
      </w:r>
      <w:r w:rsidR="00A00788">
        <w:t xml:space="preserve">Así pues, en relación con el aprendizaje significativo </w:t>
      </w:r>
      <w:r w:rsidR="00A00788" w:rsidRPr="00A00788">
        <w:rPr>
          <w:noProof/>
          <w:lang w:val="es-CO"/>
        </w:rPr>
        <w:t xml:space="preserve">Rocha </w:t>
      </w:r>
      <w:r w:rsidR="00A00788">
        <w:rPr>
          <w:noProof/>
          <w:lang w:val="es-CO"/>
        </w:rPr>
        <w:t>(</w:t>
      </w:r>
      <w:r w:rsidR="00A00788" w:rsidRPr="00A00788">
        <w:rPr>
          <w:noProof/>
          <w:lang w:val="es-CO"/>
        </w:rPr>
        <w:t>2021</w:t>
      </w:r>
      <w:r w:rsidR="00A00788">
        <w:rPr>
          <w:noProof/>
          <w:lang w:val="es-CO"/>
        </w:rPr>
        <w:t xml:space="preserve">) menciona que este involucra la creación de espacios o situaciones didácticas que activen el interes del estudiante, </w:t>
      </w:r>
      <w:r w:rsidR="00336E5F">
        <w:rPr>
          <w:noProof/>
          <w:lang w:val="es-CO"/>
        </w:rPr>
        <w:t xml:space="preserve">integrando contextos reales, herramientas didacticas propicias y actividades con sentido. </w:t>
      </w:r>
    </w:p>
    <w:p w14:paraId="398AA15B" w14:textId="3F0EE8B7" w:rsidR="003D02F4" w:rsidRDefault="003D02F4" w:rsidP="00676A9E">
      <w:pPr>
        <w:pStyle w:val="Textoindependiente"/>
        <w:spacing w:line="480" w:lineRule="auto"/>
        <w:ind w:left="357" w:firstLine="720"/>
        <w:jc w:val="both"/>
        <w:rPr>
          <w:noProof/>
          <w:lang w:val="es-CO"/>
        </w:rPr>
      </w:pPr>
      <w:r>
        <w:rPr>
          <w:noProof/>
          <w:lang w:val="es-CO"/>
        </w:rPr>
        <w:t xml:space="preserve">En consonancia, se plantea un modelo peagògico constructivista basado en competencias, en el cual los estudiantes toman el rol central en su aprendizaje. De este modo, la propuesta combina metodologías activas como lo son el aprendizaje basado en proyectos (ABP) y el aprendizaje experiencial por medio de los laboratorios prácticos orientados a su conexto, enfocados a la resolución de problemas reales de su ambiente. </w:t>
      </w:r>
      <w:r w:rsidR="0031108F">
        <w:rPr>
          <w:noProof/>
          <w:lang w:val="es-CO"/>
        </w:rPr>
        <w:t>Por consiguiente, haciendo aplicación del ABP los estudiantes tienen la posibilidad de trabajar y aprender autonomament</w:t>
      </w:r>
      <w:r w:rsidR="00F46559">
        <w:rPr>
          <w:noProof/>
          <w:lang w:val="es-CO"/>
        </w:rPr>
        <w:t>e la mayoría de veces, permitiendoles la producción completa de un producto final, abordando eficazmente conceptos teóricos en la resolución de problemas de su entorno. (Rodríguez, 2010, como se cita en Puenayan Piñan et al., 2024).</w:t>
      </w:r>
    </w:p>
    <w:p w14:paraId="6F9AAA29" w14:textId="6B54E80F" w:rsidR="00FC5CB4" w:rsidRPr="00FC5CB4" w:rsidRDefault="00726A18" w:rsidP="004959E1">
      <w:pPr>
        <w:pStyle w:val="Textoindependiente"/>
        <w:spacing w:line="480" w:lineRule="auto"/>
        <w:ind w:left="357" w:firstLine="720"/>
        <w:jc w:val="both"/>
      </w:pPr>
      <w:r>
        <w:t>De manera complementaria, el documento del Ministerio de Educación de Chile (2023) destaca la importancia de construir propuestas curriculares contextualizadas e innovadoras, que respondan a las trayectorias educativas y las transformaciones territoriales. Este enfoque promueve una gestión curricular flexible, centrada en aprendizajes profundos, comprensivos y articulados con el entorno, lo cual refuerza la pertinencia de esta propuesta como una vía para avanzar en la innovación pedagógica en el sector técnico y eléctrico.</w:t>
      </w:r>
      <w:r w:rsidR="00FC5CB4" w:rsidRPr="00FC5CB4">
        <w:t xml:space="preserve"> </w:t>
      </w:r>
    </w:p>
    <w:p w14:paraId="255FD884" w14:textId="088F339C" w:rsidR="000E0494" w:rsidRDefault="00FE0C4A">
      <w:pPr>
        <w:pStyle w:val="Textoindependiente"/>
        <w:spacing w:before="1" w:line="480" w:lineRule="auto"/>
        <w:ind w:right="355" w:firstLine="719"/>
        <w:jc w:val="both"/>
      </w:pPr>
      <w:r w:rsidRPr="00FC5CB4">
        <w:t>De igual manera</w:t>
      </w:r>
      <w:r>
        <w:t>, e</w:t>
      </w:r>
      <w:r w:rsidR="004C795A">
        <w:t>l presente trabajo investigativo abord</w:t>
      </w:r>
      <w:r w:rsidR="009A6FCE">
        <w:t>a</w:t>
      </w:r>
      <w:r w:rsidR="004C795A">
        <w:t xml:space="preserve"> un marco teórico que </w:t>
      </w:r>
      <w:r w:rsidR="004C795A">
        <w:lastRenderedPageBreak/>
        <w:t xml:space="preserve">respalda la importancia de actualizar el currículo del taller de electricidad la temática de energías renovables, con énfasis en la energía solar fotovoltaica. De esta manera, es relevante asimilar conceptos clave dentro del mismo como la innovación educativa y la electricidad, cumplen un rol significativo en la formación técnica de los educandos que se preparan para enfrentar los desafíos de la transición </w:t>
      </w:r>
      <w:r w:rsidR="004C795A">
        <w:rPr>
          <w:spacing w:val="-2"/>
        </w:rPr>
        <w:t>energética.</w:t>
      </w:r>
    </w:p>
    <w:p w14:paraId="69021824" w14:textId="77777777" w:rsidR="000E0494" w:rsidRDefault="004C795A">
      <w:pPr>
        <w:pStyle w:val="Textoindependiente"/>
        <w:spacing w:before="159" w:line="480" w:lineRule="auto"/>
        <w:ind w:right="355" w:firstLine="719"/>
        <w:jc w:val="both"/>
      </w:pPr>
      <w:r>
        <w:t>En</w:t>
      </w:r>
      <w:r>
        <w:rPr>
          <w:spacing w:val="-7"/>
        </w:rPr>
        <w:t xml:space="preserve"> </w:t>
      </w:r>
      <w:r>
        <w:t>primera</w:t>
      </w:r>
      <w:r>
        <w:rPr>
          <w:spacing w:val="-9"/>
        </w:rPr>
        <w:t xml:space="preserve"> </w:t>
      </w:r>
      <w:r>
        <w:t>instancia,</w:t>
      </w:r>
      <w:r>
        <w:rPr>
          <w:spacing w:val="-6"/>
        </w:rPr>
        <w:t xml:space="preserve"> </w:t>
      </w:r>
      <w:r>
        <w:t>el</w:t>
      </w:r>
      <w:r>
        <w:rPr>
          <w:spacing w:val="-6"/>
        </w:rPr>
        <w:t xml:space="preserve"> </w:t>
      </w:r>
      <w:r>
        <w:t>currículo</w:t>
      </w:r>
      <w:r>
        <w:rPr>
          <w:spacing w:val="-7"/>
        </w:rPr>
        <w:t xml:space="preserve"> </w:t>
      </w:r>
      <w:r>
        <w:t>es</w:t>
      </w:r>
      <w:r>
        <w:rPr>
          <w:spacing w:val="-7"/>
        </w:rPr>
        <w:t xml:space="preserve"> </w:t>
      </w:r>
      <w:r>
        <w:t>primordial</w:t>
      </w:r>
      <w:r>
        <w:rPr>
          <w:spacing w:val="-6"/>
        </w:rPr>
        <w:t xml:space="preserve"> </w:t>
      </w:r>
      <w:r>
        <w:t>en</w:t>
      </w:r>
      <w:r>
        <w:rPr>
          <w:spacing w:val="-7"/>
        </w:rPr>
        <w:t xml:space="preserve"> </w:t>
      </w:r>
      <w:r>
        <w:t>el</w:t>
      </w:r>
      <w:r>
        <w:rPr>
          <w:spacing w:val="-6"/>
        </w:rPr>
        <w:t xml:space="preserve"> </w:t>
      </w:r>
      <w:r>
        <w:t>ámbito</w:t>
      </w:r>
      <w:r>
        <w:rPr>
          <w:spacing w:val="-6"/>
        </w:rPr>
        <w:t xml:space="preserve"> </w:t>
      </w:r>
      <w:r>
        <w:t>educativo,</w:t>
      </w:r>
      <w:r>
        <w:rPr>
          <w:spacing w:val="-7"/>
        </w:rPr>
        <w:t xml:space="preserve"> </w:t>
      </w:r>
      <w:r>
        <w:t>puesto</w:t>
      </w:r>
      <w:r>
        <w:rPr>
          <w:spacing w:val="-6"/>
        </w:rPr>
        <w:t xml:space="preserve"> </w:t>
      </w:r>
      <w:r>
        <w:t>que</w:t>
      </w:r>
      <w:r>
        <w:rPr>
          <w:spacing w:val="-8"/>
        </w:rPr>
        <w:t xml:space="preserve"> </w:t>
      </w:r>
      <w:r>
        <w:t>expone los</w:t>
      </w:r>
      <w:r>
        <w:rPr>
          <w:spacing w:val="-6"/>
        </w:rPr>
        <w:t xml:space="preserve"> </w:t>
      </w:r>
      <w:r>
        <w:t>criterios</w:t>
      </w:r>
      <w:r>
        <w:rPr>
          <w:spacing w:val="-6"/>
        </w:rPr>
        <w:t xml:space="preserve"> </w:t>
      </w:r>
      <w:r>
        <w:t>relacionados</w:t>
      </w:r>
      <w:r>
        <w:rPr>
          <w:spacing w:val="-4"/>
        </w:rPr>
        <w:t xml:space="preserve"> </w:t>
      </w:r>
      <w:r>
        <w:t>con</w:t>
      </w:r>
      <w:r>
        <w:rPr>
          <w:spacing w:val="-6"/>
        </w:rPr>
        <w:t xml:space="preserve"> </w:t>
      </w:r>
      <w:r>
        <w:t>los</w:t>
      </w:r>
      <w:r>
        <w:rPr>
          <w:spacing w:val="-6"/>
        </w:rPr>
        <w:t xml:space="preserve"> </w:t>
      </w:r>
      <w:r>
        <w:t>conocimientos</w:t>
      </w:r>
      <w:r>
        <w:rPr>
          <w:spacing w:val="-4"/>
        </w:rPr>
        <w:t xml:space="preserve"> </w:t>
      </w:r>
      <w:r>
        <w:t>y</w:t>
      </w:r>
      <w:r>
        <w:rPr>
          <w:spacing w:val="-10"/>
        </w:rPr>
        <w:t xml:space="preserve"> </w:t>
      </w:r>
      <w:r>
        <w:t>habilidades</w:t>
      </w:r>
      <w:r>
        <w:rPr>
          <w:spacing w:val="-6"/>
        </w:rPr>
        <w:t xml:space="preserve"> </w:t>
      </w:r>
      <w:r>
        <w:t>que</w:t>
      </w:r>
      <w:r>
        <w:rPr>
          <w:spacing w:val="-7"/>
        </w:rPr>
        <w:t xml:space="preserve"> </w:t>
      </w:r>
      <w:r>
        <w:t>deben</w:t>
      </w:r>
      <w:r>
        <w:rPr>
          <w:spacing w:val="-6"/>
        </w:rPr>
        <w:t xml:space="preserve"> </w:t>
      </w:r>
      <w:r>
        <w:t>conocer</w:t>
      </w:r>
      <w:r>
        <w:rPr>
          <w:spacing w:val="-3"/>
        </w:rPr>
        <w:t xml:space="preserve"> </w:t>
      </w:r>
      <w:r>
        <w:t>y</w:t>
      </w:r>
      <w:r>
        <w:rPr>
          <w:spacing w:val="-13"/>
        </w:rPr>
        <w:t xml:space="preserve"> </w:t>
      </w:r>
      <w:r>
        <w:t>desarrollar</w:t>
      </w:r>
      <w:r>
        <w:rPr>
          <w:spacing w:val="-7"/>
        </w:rPr>
        <w:t xml:space="preserve"> </w:t>
      </w:r>
      <w:r>
        <w:t>los estudiantes al finalizar formación escolar (Díaz et al., 2022). Del mismo modo, en Colombia la Ley General de Educación, en su artículo 76 define el currículo como el conjunto de criterios, programas académicos, metodologías y procesos que apoyen el desarrollo integral y la consolidación</w:t>
      </w:r>
      <w:r>
        <w:rPr>
          <w:spacing w:val="-14"/>
        </w:rPr>
        <w:t xml:space="preserve"> </w:t>
      </w:r>
      <w:r>
        <w:t>de</w:t>
      </w:r>
      <w:r>
        <w:rPr>
          <w:spacing w:val="-11"/>
        </w:rPr>
        <w:t xml:space="preserve"> </w:t>
      </w:r>
      <w:r>
        <w:t>la</w:t>
      </w:r>
      <w:r>
        <w:rPr>
          <w:spacing w:val="-13"/>
        </w:rPr>
        <w:t xml:space="preserve"> </w:t>
      </w:r>
      <w:r>
        <w:t>identidad</w:t>
      </w:r>
      <w:r>
        <w:rPr>
          <w:spacing w:val="-12"/>
        </w:rPr>
        <w:t xml:space="preserve"> </w:t>
      </w:r>
      <w:r>
        <w:t>cultural</w:t>
      </w:r>
      <w:r>
        <w:rPr>
          <w:spacing w:val="-12"/>
        </w:rPr>
        <w:t xml:space="preserve"> </w:t>
      </w:r>
      <w:r>
        <w:t>en</w:t>
      </w:r>
      <w:r>
        <w:rPr>
          <w:spacing w:val="-10"/>
        </w:rPr>
        <w:t xml:space="preserve"> </w:t>
      </w:r>
      <w:r>
        <w:t>el</w:t>
      </w:r>
      <w:r>
        <w:rPr>
          <w:spacing w:val="-7"/>
        </w:rPr>
        <w:t xml:space="preserve"> </w:t>
      </w:r>
      <w:r>
        <w:t>contexto</w:t>
      </w:r>
      <w:r>
        <w:rPr>
          <w:spacing w:val="-12"/>
        </w:rPr>
        <w:t xml:space="preserve"> </w:t>
      </w:r>
      <w:r>
        <w:t>nacional,</w:t>
      </w:r>
      <w:r>
        <w:rPr>
          <w:spacing w:val="-10"/>
        </w:rPr>
        <w:t xml:space="preserve"> </w:t>
      </w:r>
      <w:r>
        <w:t>regional</w:t>
      </w:r>
      <w:r>
        <w:rPr>
          <w:spacing w:val="-8"/>
        </w:rPr>
        <w:t xml:space="preserve"> </w:t>
      </w:r>
      <w:r>
        <w:t>y</w:t>
      </w:r>
      <w:r>
        <w:rPr>
          <w:spacing w:val="-15"/>
        </w:rPr>
        <w:t xml:space="preserve"> </w:t>
      </w:r>
      <w:r>
        <w:t>local,</w:t>
      </w:r>
      <w:r>
        <w:rPr>
          <w:spacing w:val="-12"/>
        </w:rPr>
        <w:t xml:space="preserve"> </w:t>
      </w:r>
      <w:r>
        <w:t>haciendo</w:t>
      </w:r>
      <w:r>
        <w:rPr>
          <w:spacing w:val="-12"/>
        </w:rPr>
        <w:t xml:space="preserve"> </w:t>
      </w:r>
      <w:r>
        <w:t>participes también los recursos humanos, académicos y físicos para aplicar las políticas y desarrollar el proyecto educativo institucional (Ley 115 de 1994).</w:t>
      </w:r>
    </w:p>
    <w:p w14:paraId="13E292DC" w14:textId="77777777" w:rsidR="009A6FCE" w:rsidRDefault="002E4F01" w:rsidP="009A6FCE">
      <w:pPr>
        <w:pStyle w:val="Textoindependiente"/>
        <w:spacing w:before="161" w:line="480" w:lineRule="auto"/>
        <w:ind w:right="355" w:firstLine="719"/>
        <w:jc w:val="both"/>
      </w:pPr>
      <w:r w:rsidRPr="002E4F01">
        <w:t>A partir de ello,</w:t>
      </w:r>
      <w:r>
        <w:t xml:space="preserve"> en instituciones técnicas y tecnológicas como el Instituto Técnico Industrial San Juan </w:t>
      </w:r>
      <w:r w:rsidR="00E83F82">
        <w:t>Bosco, el</w:t>
      </w:r>
      <w:r>
        <w:t xml:space="preserve"> currículo está pensado para la formación de estudiantes con destrezas afines a la instalación, motores eléctricos, automatización industrial y electrónica. </w:t>
      </w:r>
      <w:r w:rsidR="00E83F82">
        <w:t>En esta dirección, su estructuración tiende a presentar: Instalaciones eléctricas residenciales, mantenimiento y reparación de motores eléctricos, automatización y control industrial, fundamentos de electrónica y circuitos</w:t>
      </w:r>
      <w:r w:rsidR="00372EFA">
        <w:t xml:space="preserve"> eléctricos, además de normativas y seguridad eléctrica. </w:t>
      </w:r>
    </w:p>
    <w:p w14:paraId="0520701C" w14:textId="011EC119" w:rsidR="000E0494" w:rsidRDefault="004C795A" w:rsidP="009A6FCE">
      <w:pPr>
        <w:pStyle w:val="Textoindependiente"/>
        <w:spacing w:before="161" w:line="480" w:lineRule="auto"/>
        <w:ind w:right="355" w:firstLine="719"/>
        <w:jc w:val="both"/>
      </w:pPr>
      <w:r>
        <w:t>No obstante, el currículo, con un enfoque sociológico central, se proyecta hacia una consolidación</w:t>
      </w:r>
      <w:r>
        <w:rPr>
          <w:spacing w:val="-1"/>
        </w:rPr>
        <w:t xml:space="preserve"> </w:t>
      </w:r>
      <w:r>
        <w:t>que</w:t>
      </w:r>
      <w:r>
        <w:rPr>
          <w:spacing w:val="-2"/>
        </w:rPr>
        <w:t xml:space="preserve"> </w:t>
      </w:r>
      <w:r>
        <w:t>se alinee</w:t>
      </w:r>
      <w:r>
        <w:rPr>
          <w:spacing w:val="-2"/>
        </w:rPr>
        <w:t xml:space="preserve"> </w:t>
      </w:r>
      <w:r>
        <w:t>a</w:t>
      </w:r>
      <w:r>
        <w:rPr>
          <w:spacing w:val="-2"/>
        </w:rPr>
        <w:t xml:space="preserve"> </w:t>
      </w:r>
      <w:r>
        <w:t>diferentes</w:t>
      </w:r>
      <w:r>
        <w:rPr>
          <w:spacing w:val="-1"/>
        </w:rPr>
        <w:t xml:space="preserve"> </w:t>
      </w:r>
      <w:r>
        <w:t>contextos</w:t>
      </w:r>
      <w:r>
        <w:rPr>
          <w:spacing w:val="-1"/>
        </w:rPr>
        <w:t xml:space="preserve"> </w:t>
      </w:r>
      <w:r>
        <w:t>históricos y</w:t>
      </w:r>
      <w:r>
        <w:rPr>
          <w:spacing w:val="-5"/>
        </w:rPr>
        <w:t xml:space="preserve"> </w:t>
      </w:r>
      <w:r>
        <w:t>sociales.</w:t>
      </w:r>
      <w:r>
        <w:rPr>
          <w:spacing w:val="-1"/>
        </w:rPr>
        <w:t xml:space="preserve"> </w:t>
      </w:r>
      <w:r>
        <w:t>Asimismo,</w:t>
      </w:r>
      <w:r>
        <w:rPr>
          <w:spacing w:val="-1"/>
        </w:rPr>
        <w:t xml:space="preserve"> </w:t>
      </w:r>
      <w:r>
        <w:t>se</w:t>
      </w:r>
      <w:r>
        <w:rPr>
          <w:spacing w:val="-2"/>
        </w:rPr>
        <w:t xml:space="preserve"> </w:t>
      </w:r>
      <w:r>
        <w:lastRenderedPageBreak/>
        <w:t>comprende como una secuencia que va alcanzando forma y sentido educativo en medio de las diversas transformaciones y redefiniciones, y que se evidencia en las prácticas académicas de un aula en particular (Díaz, 2001, pg. 98). Esto destaca la relevancia de proyectar el currículo del área de electricidad</w:t>
      </w:r>
      <w:r>
        <w:rPr>
          <w:spacing w:val="-2"/>
        </w:rPr>
        <w:t xml:space="preserve"> </w:t>
      </w:r>
      <w:r>
        <w:t>hacia</w:t>
      </w:r>
      <w:r>
        <w:rPr>
          <w:spacing w:val="-2"/>
        </w:rPr>
        <w:t xml:space="preserve"> </w:t>
      </w:r>
      <w:r>
        <w:t>la</w:t>
      </w:r>
      <w:r>
        <w:rPr>
          <w:spacing w:val="-2"/>
        </w:rPr>
        <w:t xml:space="preserve"> </w:t>
      </w:r>
      <w:r>
        <w:t>consolidación</w:t>
      </w:r>
      <w:r>
        <w:rPr>
          <w:spacing w:val="-1"/>
        </w:rPr>
        <w:t xml:space="preserve"> </w:t>
      </w:r>
      <w:r>
        <w:t>de</w:t>
      </w:r>
      <w:r>
        <w:rPr>
          <w:spacing w:val="-2"/>
        </w:rPr>
        <w:t xml:space="preserve"> </w:t>
      </w:r>
      <w:r>
        <w:t>enfoques</w:t>
      </w:r>
      <w:r>
        <w:rPr>
          <w:spacing w:val="-1"/>
        </w:rPr>
        <w:t xml:space="preserve"> </w:t>
      </w:r>
      <w:r>
        <w:t>que</w:t>
      </w:r>
      <w:r>
        <w:rPr>
          <w:spacing w:val="-2"/>
        </w:rPr>
        <w:t xml:space="preserve"> </w:t>
      </w:r>
      <w:r>
        <w:t>respondan</w:t>
      </w:r>
      <w:r>
        <w:rPr>
          <w:spacing w:val="-1"/>
        </w:rPr>
        <w:t xml:space="preserve"> </w:t>
      </w:r>
      <w:r>
        <w:t>a</w:t>
      </w:r>
      <w:r>
        <w:rPr>
          <w:spacing w:val="-2"/>
        </w:rPr>
        <w:t xml:space="preserve"> </w:t>
      </w:r>
      <w:r>
        <w:t>los</w:t>
      </w:r>
      <w:r>
        <w:rPr>
          <w:spacing w:val="-1"/>
        </w:rPr>
        <w:t xml:space="preserve"> </w:t>
      </w:r>
      <w:r>
        <w:t>requerimientos</w:t>
      </w:r>
      <w:r>
        <w:rPr>
          <w:spacing w:val="-1"/>
        </w:rPr>
        <w:t xml:space="preserve"> </w:t>
      </w:r>
      <w:r>
        <w:t>técnicas</w:t>
      </w:r>
      <w:r>
        <w:rPr>
          <w:spacing w:val="-1"/>
        </w:rPr>
        <w:t xml:space="preserve"> </w:t>
      </w:r>
      <w:r>
        <w:t>de</w:t>
      </w:r>
      <w:r>
        <w:rPr>
          <w:spacing w:val="-2"/>
        </w:rPr>
        <w:t xml:space="preserve"> </w:t>
      </w:r>
      <w:r>
        <w:t>la industria, así como a las necesidades sociales y culturales de los educandos.</w:t>
      </w:r>
    </w:p>
    <w:p w14:paraId="4879884F" w14:textId="1DEEF889" w:rsidR="000E0494" w:rsidRDefault="004C795A">
      <w:pPr>
        <w:pStyle w:val="Textoindependiente"/>
        <w:spacing w:before="162" w:line="480" w:lineRule="auto"/>
        <w:ind w:right="353" w:firstLine="719"/>
        <w:jc w:val="both"/>
      </w:pPr>
      <w:r>
        <w:t>En</w:t>
      </w:r>
      <w:r>
        <w:rPr>
          <w:spacing w:val="-11"/>
        </w:rPr>
        <w:t xml:space="preserve"> </w:t>
      </w:r>
      <w:r>
        <w:t>otra</w:t>
      </w:r>
      <w:r>
        <w:rPr>
          <w:spacing w:val="-12"/>
        </w:rPr>
        <w:t xml:space="preserve"> </w:t>
      </w:r>
      <w:r>
        <w:t>instancia,</w:t>
      </w:r>
      <w:r>
        <w:rPr>
          <w:spacing w:val="-11"/>
        </w:rPr>
        <w:t xml:space="preserve"> </w:t>
      </w:r>
      <w:r>
        <w:t>la</w:t>
      </w:r>
      <w:r>
        <w:rPr>
          <w:spacing w:val="-12"/>
        </w:rPr>
        <w:t xml:space="preserve"> </w:t>
      </w:r>
      <w:r>
        <w:t>innovación,</w:t>
      </w:r>
      <w:r>
        <w:rPr>
          <w:spacing w:val="-10"/>
        </w:rPr>
        <w:t xml:space="preserve"> </w:t>
      </w:r>
      <w:r>
        <w:t>definida</w:t>
      </w:r>
      <w:r>
        <w:rPr>
          <w:spacing w:val="-11"/>
        </w:rPr>
        <w:t xml:space="preserve"> </w:t>
      </w:r>
      <w:r>
        <w:t>por</w:t>
      </w:r>
      <w:r>
        <w:rPr>
          <w:spacing w:val="-11"/>
        </w:rPr>
        <w:t xml:space="preserve"> </w:t>
      </w:r>
      <w:r>
        <w:rPr>
          <w:i/>
        </w:rPr>
        <w:t>Cámara</w:t>
      </w:r>
      <w:r>
        <w:rPr>
          <w:i/>
          <w:spacing w:val="-10"/>
        </w:rPr>
        <w:t xml:space="preserve"> </w:t>
      </w:r>
      <w:r>
        <w:rPr>
          <w:i/>
        </w:rPr>
        <w:t>de</w:t>
      </w:r>
      <w:r>
        <w:rPr>
          <w:i/>
          <w:spacing w:val="-12"/>
        </w:rPr>
        <w:t xml:space="preserve"> </w:t>
      </w:r>
      <w:r>
        <w:rPr>
          <w:i/>
        </w:rPr>
        <w:t>España</w:t>
      </w:r>
      <w:r>
        <w:t>.</w:t>
      </w:r>
      <w:r>
        <w:rPr>
          <w:spacing w:val="-11"/>
        </w:rPr>
        <w:t xml:space="preserve"> </w:t>
      </w:r>
      <w:r>
        <w:t>(s.</w:t>
      </w:r>
      <w:r>
        <w:rPr>
          <w:spacing w:val="-11"/>
        </w:rPr>
        <w:t xml:space="preserve"> </w:t>
      </w:r>
      <w:r>
        <w:t>f.)</w:t>
      </w:r>
      <w:r>
        <w:rPr>
          <w:spacing w:val="-12"/>
        </w:rPr>
        <w:t xml:space="preserve"> </w:t>
      </w:r>
      <w:r>
        <w:t>“como</w:t>
      </w:r>
      <w:r>
        <w:rPr>
          <w:spacing w:val="-10"/>
        </w:rPr>
        <w:t xml:space="preserve"> </w:t>
      </w:r>
      <w:r>
        <w:t>proceso</w:t>
      </w:r>
      <w:r>
        <w:rPr>
          <w:spacing w:val="-10"/>
        </w:rPr>
        <w:t xml:space="preserve"> </w:t>
      </w:r>
      <w:r>
        <w:t xml:space="preserve">por el que se transforma una idea en un producto o servicio novedoso en el mercado”, representa un aspecto clave en esta investigación. En este contexto, su relevancia radica en la integración de nuevas temáticas como energías renovables con énfasis en la energía solar fotovoltaica, que contribuyan a una formación técnica más significativa en el ámbito académico, laboral, social y cultural de los estudiantes (International </w:t>
      </w:r>
      <w:proofErr w:type="spellStart"/>
      <w:r>
        <w:t>Renewable</w:t>
      </w:r>
      <w:proofErr w:type="spellEnd"/>
      <w:r>
        <w:t xml:space="preserve"> Energy Agency [IRENA], 2020, p. 18). En relación con ello, este término de define también como un producto o proceso actualizado y optimizado (o una combinación de los mismos) que se identifica de manera relevante de los productos</w:t>
      </w:r>
      <w:r>
        <w:rPr>
          <w:spacing w:val="-13"/>
        </w:rPr>
        <w:t xml:space="preserve"> </w:t>
      </w:r>
      <w:r>
        <w:t>o</w:t>
      </w:r>
      <w:r>
        <w:rPr>
          <w:spacing w:val="-11"/>
        </w:rPr>
        <w:t xml:space="preserve"> </w:t>
      </w:r>
      <w:r>
        <w:t>procesos</w:t>
      </w:r>
      <w:r>
        <w:rPr>
          <w:spacing w:val="-10"/>
        </w:rPr>
        <w:t xml:space="preserve"> </w:t>
      </w:r>
      <w:r>
        <w:t>precedidos</w:t>
      </w:r>
      <w:r>
        <w:rPr>
          <w:spacing w:val="-10"/>
        </w:rPr>
        <w:t xml:space="preserve"> </w:t>
      </w:r>
      <w:r>
        <w:t>a</w:t>
      </w:r>
      <w:r>
        <w:rPr>
          <w:spacing w:val="-12"/>
        </w:rPr>
        <w:t xml:space="preserve"> </w:t>
      </w:r>
      <w:r>
        <w:t>la</w:t>
      </w:r>
      <w:r>
        <w:rPr>
          <w:spacing w:val="-11"/>
        </w:rPr>
        <w:t xml:space="preserve"> </w:t>
      </w:r>
      <w:r>
        <w:t>unidad,</w:t>
      </w:r>
      <w:r>
        <w:rPr>
          <w:spacing w:val="-9"/>
        </w:rPr>
        <w:t xml:space="preserve"> </w:t>
      </w:r>
      <w:r>
        <w:t>y</w:t>
      </w:r>
      <w:r>
        <w:rPr>
          <w:spacing w:val="-15"/>
        </w:rPr>
        <w:t xml:space="preserve"> </w:t>
      </w:r>
      <w:r>
        <w:t>se</w:t>
      </w:r>
      <w:r>
        <w:rPr>
          <w:spacing w:val="-9"/>
        </w:rPr>
        <w:t xml:space="preserve"> </w:t>
      </w:r>
      <w:r>
        <w:t>dispuesto</w:t>
      </w:r>
      <w:r>
        <w:rPr>
          <w:spacing w:val="-10"/>
        </w:rPr>
        <w:t xml:space="preserve"> </w:t>
      </w:r>
      <w:r>
        <w:t>a</w:t>
      </w:r>
      <w:r>
        <w:rPr>
          <w:spacing w:val="-12"/>
        </w:rPr>
        <w:t xml:space="preserve"> </w:t>
      </w:r>
      <w:r>
        <w:t>los</w:t>
      </w:r>
      <w:r>
        <w:rPr>
          <w:spacing w:val="-10"/>
        </w:rPr>
        <w:t xml:space="preserve"> </w:t>
      </w:r>
      <w:r>
        <w:t>usuarios</w:t>
      </w:r>
      <w:r>
        <w:rPr>
          <w:spacing w:val="-11"/>
        </w:rPr>
        <w:t xml:space="preserve"> </w:t>
      </w:r>
      <w:r>
        <w:t>potenciales,</w:t>
      </w:r>
      <w:r>
        <w:rPr>
          <w:spacing w:val="-10"/>
        </w:rPr>
        <w:t xml:space="preserve"> </w:t>
      </w:r>
      <w:r>
        <w:t>vistos</w:t>
      </w:r>
      <w:r>
        <w:rPr>
          <w:spacing w:val="-10"/>
        </w:rPr>
        <w:t xml:space="preserve"> </w:t>
      </w:r>
      <w:r>
        <w:t xml:space="preserve">como producto, o implementado por la unidad (proceso) </w:t>
      </w:r>
      <w:r w:rsidR="001A24C0" w:rsidRPr="001A24C0">
        <w:t>(</w:t>
      </w:r>
      <w:proofErr w:type="spellStart"/>
      <w:r w:rsidR="001A24C0" w:rsidRPr="001A24C0">
        <w:t>Minciencias</w:t>
      </w:r>
      <w:proofErr w:type="spellEnd"/>
      <w:r w:rsidR="001A24C0" w:rsidRPr="001A24C0">
        <w:t>, s.f.).</w:t>
      </w:r>
    </w:p>
    <w:p w14:paraId="796F29FE" w14:textId="77777777" w:rsidR="000E0494" w:rsidRDefault="004C795A">
      <w:pPr>
        <w:pStyle w:val="Textoindependiente"/>
        <w:spacing w:before="160" w:line="480" w:lineRule="auto"/>
        <w:ind w:right="357" w:firstLine="719"/>
        <w:jc w:val="both"/>
      </w:pPr>
      <w:r>
        <w:t>Por otro lado, en relación con la electricidad vista como disciplina, la formación técnica debe</w:t>
      </w:r>
      <w:r>
        <w:rPr>
          <w:spacing w:val="-12"/>
        </w:rPr>
        <w:t xml:space="preserve"> </w:t>
      </w:r>
      <w:r>
        <w:t>avanzar</w:t>
      </w:r>
      <w:r>
        <w:rPr>
          <w:spacing w:val="-11"/>
        </w:rPr>
        <w:t xml:space="preserve"> </w:t>
      </w:r>
      <w:r>
        <w:t>hacia</w:t>
      </w:r>
      <w:r>
        <w:rPr>
          <w:spacing w:val="-11"/>
        </w:rPr>
        <w:t xml:space="preserve"> </w:t>
      </w:r>
      <w:r>
        <w:t>la</w:t>
      </w:r>
      <w:r>
        <w:rPr>
          <w:spacing w:val="-9"/>
        </w:rPr>
        <w:t xml:space="preserve"> </w:t>
      </w:r>
      <w:r>
        <w:t>comprensión</w:t>
      </w:r>
      <w:r>
        <w:rPr>
          <w:spacing w:val="-8"/>
        </w:rPr>
        <w:t xml:space="preserve"> </w:t>
      </w:r>
      <w:r>
        <w:t>y</w:t>
      </w:r>
      <w:r>
        <w:rPr>
          <w:spacing w:val="-15"/>
        </w:rPr>
        <w:t xml:space="preserve"> </w:t>
      </w:r>
      <w:r>
        <w:t>dominio</w:t>
      </w:r>
      <w:r>
        <w:rPr>
          <w:spacing w:val="-10"/>
        </w:rPr>
        <w:t xml:space="preserve"> </w:t>
      </w:r>
      <w:r>
        <w:t>de</w:t>
      </w:r>
      <w:r>
        <w:rPr>
          <w:spacing w:val="-9"/>
        </w:rPr>
        <w:t xml:space="preserve"> </w:t>
      </w:r>
      <w:r>
        <w:t>sistemas</w:t>
      </w:r>
      <w:r>
        <w:rPr>
          <w:spacing w:val="-10"/>
        </w:rPr>
        <w:t xml:space="preserve"> </w:t>
      </w:r>
      <w:r>
        <w:t>energéticos</w:t>
      </w:r>
      <w:r>
        <w:rPr>
          <w:spacing w:val="-10"/>
        </w:rPr>
        <w:t xml:space="preserve"> </w:t>
      </w:r>
      <w:r>
        <w:t>más</w:t>
      </w:r>
      <w:r>
        <w:rPr>
          <w:spacing w:val="-8"/>
        </w:rPr>
        <w:t xml:space="preserve"> </w:t>
      </w:r>
      <w:r>
        <w:t>sostenibles,</w:t>
      </w:r>
      <w:r>
        <w:rPr>
          <w:spacing w:val="-10"/>
        </w:rPr>
        <w:t xml:space="preserve"> </w:t>
      </w:r>
      <w:r>
        <w:t>en</w:t>
      </w:r>
      <w:r>
        <w:rPr>
          <w:spacing w:val="-11"/>
        </w:rPr>
        <w:t xml:space="preserve"> </w:t>
      </w:r>
      <w:r>
        <w:t>especial los</w:t>
      </w:r>
      <w:r>
        <w:rPr>
          <w:spacing w:val="-7"/>
        </w:rPr>
        <w:t xml:space="preserve"> </w:t>
      </w:r>
      <w:r>
        <w:t>asociados</w:t>
      </w:r>
      <w:r>
        <w:rPr>
          <w:spacing w:val="-8"/>
        </w:rPr>
        <w:t xml:space="preserve"> </w:t>
      </w:r>
      <w:r>
        <w:t>con</w:t>
      </w:r>
      <w:r>
        <w:rPr>
          <w:spacing w:val="-7"/>
        </w:rPr>
        <w:t xml:space="preserve"> </w:t>
      </w:r>
      <w:r>
        <w:t>la</w:t>
      </w:r>
      <w:r>
        <w:rPr>
          <w:spacing w:val="-6"/>
        </w:rPr>
        <w:t xml:space="preserve"> </w:t>
      </w:r>
      <w:r>
        <w:t>generación</w:t>
      </w:r>
      <w:r>
        <w:rPr>
          <w:spacing w:val="-7"/>
        </w:rPr>
        <w:t xml:space="preserve"> </w:t>
      </w:r>
      <w:r>
        <w:t>de</w:t>
      </w:r>
      <w:r>
        <w:rPr>
          <w:spacing w:val="-6"/>
        </w:rPr>
        <w:t xml:space="preserve"> </w:t>
      </w:r>
      <w:r>
        <w:t>energía</w:t>
      </w:r>
      <w:r>
        <w:rPr>
          <w:spacing w:val="-8"/>
        </w:rPr>
        <w:t xml:space="preserve"> </w:t>
      </w:r>
      <w:r>
        <w:t>solar</w:t>
      </w:r>
      <w:r>
        <w:rPr>
          <w:spacing w:val="-6"/>
        </w:rPr>
        <w:t xml:space="preserve"> </w:t>
      </w:r>
      <w:r>
        <w:t>fotovoltaica.</w:t>
      </w:r>
      <w:r>
        <w:rPr>
          <w:spacing w:val="-6"/>
        </w:rPr>
        <w:t xml:space="preserve"> </w:t>
      </w:r>
      <w:r>
        <w:t>De</w:t>
      </w:r>
      <w:r>
        <w:rPr>
          <w:spacing w:val="-9"/>
        </w:rPr>
        <w:t xml:space="preserve"> </w:t>
      </w:r>
      <w:r>
        <w:t>esta</w:t>
      </w:r>
      <w:r>
        <w:rPr>
          <w:spacing w:val="-8"/>
        </w:rPr>
        <w:t xml:space="preserve"> </w:t>
      </w:r>
      <w:r>
        <w:t>manera,</w:t>
      </w:r>
      <w:r>
        <w:rPr>
          <w:spacing w:val="-7"/>
        </w:rPr>
        <w:t xml:space="preserve"> </w:t>
      </w:r>
      <w:r>
        <w:t>la</w:t>
      </w:r>
      <w:r>
        <w:rPr>
          <w:spacing w:val="-8"/>
        </w:rPr>
        <w:t xml:space="preserve"> </w:t>
      </w:r>
      <w:r>
        <w:t>electricidad</w:t>
      </w:r>
      <w:r>
        <w:rPr>
          <w:spacing w:val="-8"/>
        </w:rPr>
        <w:t xml:space="preserve"> </w:t>
      </w:r>
      <w:r>
        <w:t>se</w:t>
      </w:r>
      <w:r>
        <w:rPr>
          <w:spacing w:val="-8"/>
        </w:rPr>
        <w:t xml:space="preserve"> </w:t>
      </w:r>
      <w:r>
        <w:t>ha transformado en un ámbito clave para la integración de tecnologías que aporten a la transición hacia</w:t>
      </w:r>
      <w:r>
        <w:rPr>
          <w:spacing w:val="-9"/>
        </w:rPr>
        <w:t xml:space="preserve"> </w:t>
      </w:r>
      <w:r>
        <w:t>una</w:t>
      </w:r>
      <w:r>
        <w:rPr>
          <w:spacing w:val="-9"/>
        </w:rPr>
        <w:t xml:space="preserve"> </w:t>
      </w:r>
      <w:r>
        <w:t>visión</w:t>
      </w:r>
      <w:r>
        <w:rPr>
          <w:spacing w:val="-8"/>
        </w:rPr>
        <w:t xml:space="preserve"> </w:t>
      </w:r>
      <w:r>
        <w:t>energética</w:t>
      </w:r>
      <w:r>
        <w:rPr>
          <w:spacing w:val="-9"/>
        </w:rPr>
        <w:t xml:space="preserve"> </w:t>
      </w:r>
      <w:r>
        <w:t>más</w:t>
      </w:r>
      <w:r>
        <w:rPr>
          <w:spacing w:val="-9"/>
        </w:rPr>
        <w:t xml:space="preserve"> </w:t>
      </w:r>
      <w:r>
        <w:t>limpia</w:t>
      </w:r>
      <w:r>
        <w:rPr>
          <w:spacing w:val="-7"/>
        </w:rPr>
        <w:t xml:space="preserve"> </w:t>
      </w:r>
      <w:r>
        <w:t>y</w:t>
      </w:r>
      <w:r>
        <w:rPr>
          <w:spacing w:val="-15"/>
        </w:rPr>
        <w:t xml:space="preserve"> </w:t>
      </w:r>
      <w:r>
        <w:t>accesible,</w:t>
      </w:r>
      <w:r>
        <w:rPr>
          <w:spacing w:val="-8"/>
        </w:rPr>
        <w:t xml:space="preserve"> </w:t>
      </w:r>
      <w:r>
        <w:t>como</w:t>
      </w:r>
      <w:r>
        <w:rPr>
          <w:spacing w:val="-8"/>
        </w:rPr>
        <w:t xml:space="preserve"> </w:t>
      </w:r>
      <w:r>
        <w:t>lo</w:t>
      </w:r>
      <w:r>
        <w:rPr>
          <w:spacing w:val="-10"/>
        </w:rPr>
        <w:t xml:space="preserve"> </w:t>
      </w:r>
      <w:r>
        <w:t>son</w:t>
      </w:r>
      <w:r>
        <w:rPr>
          <w:spacing w:val="-8"/>
        </w:rPr>
        <w:t xml:space="preserve"> </w:t>
      </w:r>
      <w:r>
        <w:t>las</w:t>
      </w:r>
      <w:r>
        <w:rPr>
          <w:spacing w:val="-9"/>
        </w:rPr>
        <w:t xml:space="preserve"> </w:t>
      </w:r>
      <w:r>
        <w:t>energías</w:t>
      </w:r>
      <w:r>
        <w:rPr>
          <w:spacing w:val="-6"/>
        </w:rPr>
        <w:t xml:space="preserve"> </w:t>
      </w:r>
      <w:r>
        <w:t>renovables</w:t>
      </w:r>
      <w:r>
        <w:rPr>
          <w:spacing w:val="-9"/>
        </w:rPr>
        <w:t xml:space="preserve"> </w:t>
      </w:r>
      <w:r>
        <w:t>(</w:t>
      </w:r>
      <w:proofErr w:type="spellStart"/>
      <w:r>
        <w:t>Parrondo</w:t>
      </w:r>
      <w:proofErr w:type="spellEnd"/>
      <w:r>
        <w:t xml:space="preserve"> et al., 2024).</w:t>
      </w:r>
    </w:p>
    <w:p w14:paraId="38AAF9AC" w14:textId="77777777" w:rsidR="000E0494" w:rsidRDefault="000E0494">
      <w:pPr>
        <w:pStyle w:val="Textoindependiente"/>
        <w:spacing w:line="480" w:lineRule="auto"/>
        <w:jc w:val="both"/>
        <w:sectPr w:rsidR="000E0494" w:rsidSect="003E4309">
          <w:pgSz w:w="12240" w:h="15840"/>
          <w:pgMar w:top="1440" w:right="1440" w:bottom="1440" w:left="1440" w:header="748" w:footer="0" w:gutter="0"/>
          <w:cols w:space="720"/>
        </w:sectPr>
      </w:pPr>
    </w:p>
    <w:p w14:paraId="3BC62B05" w14:textId="146B030A" w:rsidR="00B64683" w:rsidRDefault="00B64683">
      <w:pPr>
        <w:pStyle w:val="Textoindependiente"/>
        <w:spacing w:before="87" w:line="480" w:lineRule="auto"/>
        <w:ind w:right="360" w:firstLine="719"/>
        <w:jc w:val="both"/>
      </w:pPr>
      <w:r>
        <w:lastRenderedPageBreak/>
        <w:t xml:space="preserve">Dicho concepto resalta la relevancia de innovar en la formación en el área de electricidad con el fin de ajustarse a las demandas actuales en el sector energético. Por lo que, esta perspectiva </w:t>
      </w:r>
      <w:r w:rsidR="006E0B98">
        <w:t>aparte</w:t>
      </w:r>
      <w:r>
        <w:t xml:space="preserve"> de optimizar sus destrezas, también las posiciona en el eje de la transición energética, siendo esto esencial en el futuro.</w:t>
      </w:r>
    </w:p>
    <w:p w14:paraId="32BA6569" w14:textId="3E61D2D2" w:rsidR="000E0494" w:rsidRDefault="00B64683" w:rsidP="00805834">
      <w:pPr>
        <w:pStyle w:val="Textoindependiente"/>
        <w:spacing w:before="87" w:line="480" w:lineRule="auto"/>
        <w:ind w:right="360" w:firstLine="719"/>
        <w:jc w:val="both"/>
      </w:pPr>
      <w:r>
        <w:t>Igualmente, se aborda la definición de energías renovables, las cuales son provenientes de recursos naturales, los cuales se regeneran a un ritmo acelerado en comparación con su consumo.</w:t>
      </w:r>
      <w:r w:rsidR="00805834">
        <w:t xml:space="preserve"> </w:t>
      </w:r>
      <w:r w:rsidR="004C795A">
        <w:t>Ejemplos de estas fuentes incluyen la luz solar y el viento, las cuales se renuevan de manera constante. Estas fuentes son abundantes y están disponibles en diversos entornos. (Naciones Unidas, s.f.).</w:t>
      </w:r>
    </w:p>
    <w:p w14:paraId="33D14C3B" w14:textId="75E41FD8" w:rsidR="000E0494" w:rsidRDefault="006E0B98">
      <w:pPr>
        <w:pStyle w:val="Textoindependiente"/>
        <w:spacing w:before="159" w:line="480" w:lineRule="auto"/>
        <w:ind w:right="354" w:firstLine="719"/>
        <w:jc w:val="both"/>
      </w:pPr>
      <w:r>
        <w:t>Del mismo modo</w:t>
      </w:r>
      <w:r w:rsidR="004C795A">
        <w:t>, el concepto de energía solar fotovoltaica es de gran relevancia en el contexto de esta investigación, siendo descrito como un tipo de energía solar que trabaja a través de un sistema</w:t>
      </w:r>
      <w:r w:rsidR="004C795A">
        <w:rPr>
          <w:spacing w:val="-1"/>
        </w:rPr>
        <w:t xml:space="preserve"> </w:t>
      </w:r>
      <w:r w:rsidR="004C795A">
        <w:t>fotovoltaico,</w:t>
      </w:r>
      <w:r w:rsidR="004C795A">
        <w:rPr>
          <w:spacing w:val="-1"/>
        </w:rPr>
        <w:t xml:space="preserve"> </w:t>
      </w:r>
      <w:r w:rsidR="004C795A">
        <w:t>el cual genera</w:t>
      </w:r>
      <w:r w:rsidR="004C795A">
        <w:rPr>
          <w:spacing w:val="-1"/>
        </w:rPr>
        <w:t xml:space="preserve"> </w:t>
      </w:r>
      <w:r w:rsidR="004C795A">
        <w:t>electricidad</w:t>
      </w:r>
      <w:r w:rsidR="004C795A">
        <w:rPr>
          <w:spacing w:val="-1"/>
        </w:rPr>
        <w:t xml:space="preserve"> </w:t>
      </w:r>
      <w:r w:rsidR="004C795A">
        <w:t>por</w:t>
      </w:r>
      <w:r w:rsidR="004C795A">
        <w:rPr>
          <w:spacing w:val="-1"/>
        </w:rPr>
        <w:t xml:space="preserve"> </w:t>
      </w:r>
      <w:r w:rsidR="004C795A">
        <w:t>medio de</w:t>
      </w:r>
      <w:r w:rsidR="004C795A">
        <w:rPr>
          <w:spacing w:val="-1"/>
        </w:rPr>
        <w:t xml:space="preserve"> </w:t>
      </w:r>
      <w:r w:rsidR="004C795A">
        <w:t>módulos que</w:t>
      </w:r>
      <w:r w:rsidR="004C795A">
        <w:rPr>
          <w:spacing w:val="-1"/>
        </w:rPr>
        <w:t xml:space="preserve"> </w:t>
      </w:r>
      <w:r w:rsidR="004C795A">
        <w:t>transforman</w:t>
      </w:r>
      <w:r w:rsidR="004C795A">
        <w:rPr>
          <w:spacing w:val="-1"/>
        </w:rPr>
        <w:t xml:space="preserve"> </w:t>
      </w:r>
      <w:r w:rsidR="004C795A">
        <w:t>los rayos solares</w:t>
      </w:r>
      <w:r w:rsidR="004C795A">
        <w:rPr>
          <w:spacing w:val="-6"/>
        </w:rPr>
        <w:t xml:space="preserve"> </w:t>
      </w:r>
      <w:r w:rsidR="004C795A">
        <w:t>en</w:t>
      </w:r>
      <w:r w:rsidR="004C795A">
        <w:rPr>
          <w:spacing w:val="-3"/>
        </w:rPr>
        <w:t xml:space="preserve"> </w:t>
      </w:r>
      <w:r w:rsidR="004C795A">
        <w:t>energía</w:t>
      </w:r>
      <w:r w:rsidR="004C795A">
        <w:rPr>
          <w:spacing w:val="-4"/>
        </w:rPr>
        <w:t xml:space="preserve"> </w:t>
      </w:r>
      <w:r w:rsidR="004C795A">
        <w:t>eléctrica.</w:t>
      </w:r>
      <w:r w:rsidR="004C795A">
        <w:rPr>
          <w:spacing w:val="-6"/>
        </w:rPr>
        <w:t xml:space="preserve"> </w:t>
      </w:r>
      <w:r w:rsidR="004C795A">
        <w:t>Dichos</w:t>
      </w:r>
      <w:r w:rsidR="004C795A">
        <w:rPr>
          <w:spacing w:val="-6"/>
        </w:rPr>
        <w:t xml:space="preserve"> </w:t>
      </w:r>
      <w:r w:rsidR="004C795A">
        <w:t>paneles</w:t>
      </w:r>
      <w:r w:rsidR="004C795A">
        <w:rPr>
          <w:spacing w:val="-6"/>
        </w:rPr>
        <w:t xml:space="preserve"> </w:t>
      </w:r>
      <w:r w:rsidR="004C795A">
        <w:t>solares</w:t>
      </w:r>
      <w:r w:rsidR="004C795A">
        <w:rPr>
          <w:spacing w:val="-6"/>
        </w:rPr>
        <w:t xml:space="preserve"> </w:t>
      </w:r>
      <w:r w:rsidR="004C795A">
        <w:t>poseen</w:t>
      </w:r>
      <w:r w:rsidR="004C795A">
        <w:rPr>
          <w:spacing w:val="-6"/>
        </w:rPr>
        <w:t xml:space="preserve"> </w:t>
      </w:r>
      <w:r w:rsidR="004C795A">
        <w:t>células</w:t>
      </w:r>
      <w:r w:rsidR="004C795A">
        <w:rPr>
          <w:spacing w:val="-6"/>
        </w:rPr>
        <w:t xml:space="preserve"> </w:t>
      </w:r>
      <w:r w:rsidR="004C795A">
        <w:t>fotovoltaicas</w:t>
      </w:r>
      <w:r w:rsidR="004C795A">
        <w:rPr>
          <w:spacing w:val="-6"/>
        </w:rPr>
        <w:t xml:space="preserve"> </w:t>
      </w:r>
      <w:r w:rsidR="004C795A">
        <w:t>que,</w:t>
      </w:r>
      <w:r w:rsidR="004C795A">
        <w:rPr>
          <w:spacing w:val="-3"/>
        </w:rPr>
        <w:t xml:space="preserve"> </w:t>
      </w:r>
      <w:r w:rsidR="004C795A">
        <w:t>al</w:t>
      </w:r>
      <w:r w:rsidR="004C795A">
        <w:rPr>
          <w:spacing w:val="-5"/>
        </w:rPr>
        <w:t xml:space="preserve"> </w:t>
      </w:r>
      <w:r w:rsidR="004C795A">
        <w:t>percibir</w:t>
      </w:r>
      <w:r w:rsidR="004C795A">
        <w:rPr>
          <w:spacing w:val="-7"/>
        </w:rPr>
        <w:t xml:space="preserve"> </w:t>
      </w:r>
      <w:r w:rsidR="004C795A">
        <w:t>la luz</w:t>
      </w:r>
      <w:r w:rsidR="004C795A">
        <w:rPr>
          <w:spacing w:val="-1"/>
        </w:rPr>
        <w:t xml:space="preserve"> </w:t>
      </w:r>
      <w:r w:rsidR="004C795A">
        <w:t>directamente,</w:t>
      </w:r>
      <w:r w:rsidR="004C795A">
        <w:rPr>
          <w:spacing w:val="-2"/>
        </w:rPr>
        <w:t xml:space="preserve"> </w:t>
      </w:r>
      <w:r w:rsidR="004C795A">
        <w:t>se</w:t>
      </w:r>
      <w:r w:rsidR="004C795A">
        <w:rPr>
          <w:spacing w:val="-3"/>
        </w:rPr>
        <w:t xml:space="preserve"> </w:t>
      </w:r>
      <w:r w:rsidR="004C795A">
        <w:t>ioniza y</w:t>
      </w:r>
      <w:r w:rsidR="004C795A">
        <w:rPr>
          <w:spacing w:val="-7"/>
        </w:rPr>
        <w:t xml:space="preserve"> </w:t>
      </w:r>
      <w:r w:rsidR="004C795A">
        <w:t>desprende</w:t>
      </w:r>
      <w:r w:rsidR="004C795A">
        <w:rPr>
          <w:spacing w:val="-3"/>
        </w:rPr>
        <w:t xml:space="preserve"> </w:t>
      </w:r>
      <w:r w:rsidR="004C795A">
        <w:t>electrones, que</w:t>
      </w:r>
      <w:r w:rsidR="004C795A">
        <w:rPr>
          <w:spacing w:val="-1"/>
        </w:rPr>
        <w:t xml:space="preserve"> </w:t>
      </w:r>
      <w:r w:rsidR="004C795A">
        <w:t>al</w:t>
      </w:r>
      <w:r w:rsidR="004C795A">
        <w:rPr>
          <w:spacing w:val="-2"/>
        </w:rPr>
        <w:t xml:space="preserve"> </w:t>
      </w:r>
      <w:r w:rsidR="004C795A">
        <w:t>relacionarse</w:t>
      </w:r>
      <w:r w:rsidR="004C795A">
        <w:rPr>
          <w:spacing w:val="-3"/>
        </w:rPr>
        <w:t xml:space="preserve"> </w:t>
      </w:r>
      <w:r w:rsidR="004C795A">
        <w:t>entre</w:t>
      </w:r>
      <w:r w:rsidR="004C795A">
        <w:rPr>
          <w:spacing w:val="-2"/>
        </w:rPr>
        <w:t xml:space="preserve"> </w:t>
      </w:r>
      <w:r w:rsidR="004C795A">
        <w:t>sí</w:t>
      </w:r>
      <w:r w:rsidR="004C795A">
        <w:rPr>
          <w:spacing w:val="-2"/>
        </w:rPr>
        <w:t xml:space="preserve"> </w:t>
      </w:r>
      <w:r w:rsidR="004C795A">
        <w:t>producen</w:t>
      </w:r>
      <w:r w:rsidR="004C795A">
        <w:rPr>
          <w:spacing w:val="-2"/>
        </w:rPr>
        <w:t xml:space="preserve"> </w:t>
      </w:r>
      <w:r w:rsidR="004C795A">
        <w:t>corriente eléctrica. (Repsol, 2024).</w:t>
      </w:r>
    </w:p>
    <w:p w14:paraId="7F663A2A" w14:textId="77777777" w:rsidR="000E0494" w:rsidRDefault="004C795A">
      <w:pPr>
        <w:pStyle w:val="Textoindependiente"/>
        <w:spacing w:before="161" w:line="480" w:lineRule="auto"/>
        <w:ind w:right="358" w:firstLine="719"/>
        <w:jc w:val="both"/>
      </w:pPr>
      <w:r>
        <w:t>En síntesis, la actualización curricular en el taller de electricidad del Instituto Técnico Industrial San Juan Bosco, basada en energías renovables, con énfasis en energía solar fotovoltaica, se define como una necesidad primordial para preparar a los estudiantes frente a los desafíos del sector energético cambiante. De este modo, la incorporación de la temática de la energía solar fotovoltaica en el área de electricidad responde tanto a las demandas del mercado laboral como a la necesidad mundial de desplazarse hacia un esquema energético más sostenible y accesible.</w:t>
      </w:r>
    </w:p>
    <w:p w14:paraId="0FD24915" w14:textId="77777777" w:rsidR="000E0494" w:rsidRDefault="000E0494" w:rsidP="006C5B44">
      <w:pPr>
        <w:pStyle w:val="Textoindependiente"/>
        <w:spacing w:line="480" w:lineRule="auto"/>
        <w:ind w:left="0"/>
        <w:jc w:val="both"/>
        <w:sectPr w:rsidR="000E0494" w:rsidSect="003E4309">
          <w:pgSz w:w="12240" w:h="15840"/>
          <w:pgMar w:top="1440" w:right="1440" w:bottom="1440" w:left="1440" w:header="748" w:footer="0" w:gutter="0"/>
          <w:cols w:space="720"/>
        </w:sectPr>
      </w:pPr>
    </w:p>
    <w:p w14:paraId="30A5E8BF" w14:textId="77777777" w:rsidR="007F5370" w:rsidRDefault="007F5370" w:rsidP="006C5B44">
      <w:pPr>
        <w:pStyle w:val="Ttulo2"/>
      </w:pPr>
      <w:bookmarkStart w:id="4" w:name="_Toc203778892"/>
      <w:r w:rsidRPr="007F5370">
        <w:lastRenderedPageBreak/>
        <w:t>Consideraciones preliminares</w:t>
      </w:r>
      <w:bookmarkEnd w:id="4"/>
    </w:p>
    <w:p w14:paraId="3957A8E1" w14:textId="77777777" w:rsidR="00666D80" w:rsidRDefault="00666D80" w:rsidP="006C5B44">
      <w:pPr>
        <w:pStyle w:val="Ttulo2"/>
      </w:pPr>
    </w:p>
    <w:p w14:paraId="74CA3C42" w14:textId="21B380B1" w:rsidR="006F62C3" w:rsidRDefault="00666D80" w:rsidP="00FD77BC">
      <w:pPr>
        <w:spacing w:line="480" w:lineRule="auto"/>
        <w:ind w:firstLine="720"/>
        <w:rPr>
          <w:sz w:val="24"/>
          <w:szCs w:val="24"/>
        </w:rPr>
      </w:pPr>
      <w:r w:rsidRPr="00666D80">
        <w:rPr>
          <w:sz w:val="24"/>
          <w:szCs w:val="24"/>
        </w:rPr>
        <w:t xml:space="preserve">Esta </w:t>
      </w:r>
      <w:r>
        <w:rPr>
          <w:sz w:val="24"/>
          <w:szCs w:val="24"/>
        </w:rPr>
        <w:t xml:space="preserve">investigación </w:t>
      </w:r>
      <w:r w:rsidR="00FD77BC">
        <w:rPr>
          <w:sz w:val="24"/>
          <w:szCs w:val="24"/>
        </w:rPr>
        <w:t>se basa en el reconocimiento de que la integración de contenidos relacionados con energías renovables, enfocados en la energía solar fotovoltaica, en el currículo del taller de electricidad del</w:t>
      </w:r>
      <w:r w:rsidR="006F62C3">
        <w:rPr>
          <w:sz w:val="24"/>
          <w:szCs w:val="24"/>
        </w:rPr>
        <w:t xml:space="preserve"> Instituto Técnico Industrial San Juan Bosco, del municipio de Contratación, Santander denota una experiencia de gran relevancia para potenciar la formación técnica del alumnado. Dicha reestructuración curricular facilita la vinculación de los procesos de formación con las demandas vigentes del sector eléctrico, fortaleciendo las habilidades y destrezas de los estudiantes, </w:t>
      </w:r>
      <w:r w:rsidR="00C538FE">
        <w:rPr>
          <w:sz w:val="24"/>
          <w:szCs w:val="24"/>
        </w:rPr>
        <w:t>ampliando,</w:t>
      </w:r>
      <w:r w:rsidR="006F62C3">
        <w:rPr>
          <w:sz w:val="24"/>
          <w:szCs w:val="24"/>
        </w:rPr>
        <w:t xml:space="preserve"> además, sus posibilidades de </w:t>
      </w:r>
      <w:r w:rsidR="00456495">
        <w:rPr>
          <w:sz w:val="24"/>
          <w:szCs w:val="24"/>
        </w:rPr>
        <w:t>asociación y trascendencia en el mercado laboral.</w:t>
      </w:r>
    </w:p>
    <w:p w14:paraId="49DF0FF8" w14:textId="77777777" w:rsidR="00C538FE" w:rsidRDefault="00C538FE" w:rsidP="00FD77BC">
      <w:pPr>
        <w:spacing w:line="480" w:lineRule="auto"/>
        <w:ind w:firstLine="720"/>
        <w:rPr>
          <w:sz w:val="24"/>
          <w:szCs w:val="24"/>
        </w:rPr>
      </w:pPr>
    </w:p>
    <w:p w14:paraId="47A784A2" w14:textId="77777777" w:rsidR="00C538FE" w:rsidRDefault="00C538FE" w:rsidP="00FD77BC">
      <w:pPr>
        <w:spacing w:line="480" w:lineRule="auto"/>
        <w:ind w:firstLine="720"/>
        <w:rPr>
          <w:sz w:val="24"/>
          <w:szCs w:val="24"/>
        </w:rPr>
      </w:pPr>
    </w:p>
    <w:p w14:paraId="67C9577D" w14:textId="77777777" w:rsidR="00C538FE" w:rsidRDefault="00C538FE" w:rsidP="00FD77BC">
      <w:pPr>
        <w:spacing w:line="480" w:lineRule="auto"/>
        <w:ind w:firstLine="720"/>
        <w:rPr>
          <w:sz w:val="24"/>
          <w:szCs w:val="24"/>
        </w:rPr>
      </w:pPr>
    </w:p>
    <w:p w14:paraId="0D83EC82" w14:textId="77777777" w:rsidR="00C538FE" w:rsidRDefault="00C538FE" w:rsidP="00FD77BC">
      <w:pPr>
        <w:spacing w:line="480" w:lineRule="auto"/>
        <w:ind w:firstLine="720"/>
        <w:rPr>
          <w:sz w:val="24"/>
          <w:szCs w:val="24"/>
        </w:rPr>
      </w:pPr>
    </w:p>
    <w:p w14:paraId="148D3067" w14:textId="77777777" w:rsidR="00C538FE" w:rsidRDefault="00C538FE" w:rsidP="00FD77BC">
      <w:pPr>
        <w:spacing w:line="480" w:lineRule="auto"/>
        <w:ind w:firstLine="720"/>
        <w:rPr>
          <w:sz w:val="24"/>
          <w:szCs w:val="24"/>
        </w:rPr>
      </w:pPr>
    </w:p>
    <w:p w14:paraId="14AA7E1D" w14:textId="77777777" w:rsidR="00C538FE" w:rsidRDefault="00C538FE" w:rsidP="00FD77BC">
      <w:pPr>
        <w:spacing w:line="480" w:lineRule="auto"/>
        <w:ind w:firstLine="720"/>
        <w:rPr>
          <w:sz w:val="24"/>
          <w:szCs w:val="24"/>
        </w:rPr>
      </w:pPr>
    </w:p>
    <w:p w14:paraId="2C7E3317" w14:textId="77777777" w:rsidR="00C538FE" w:rsidRDefault="00C538FE" w:rsidP="00FD77BC">
      <w:pPr>
        <w:spacing w:line="480" w:lineRule="auto"/>
        <w:ind w:firstLine="720"/>
        <w:rPr>
          <w:sz w:val="24"/>
          <w:szCs w:val="24"/>
        </w:rPr>
      </w:pPr>
    </w:p>
    <w:p w14:paraId="4A3551BD" w14:textId="77777777" w:rsidR="00C538FE" w:rsidRDefault="00C538FE" w:rsidP="00FD77BC">
      <w:pPr>
        <w:spacing w:line="480" w:lineRule="auto"/>
        <w:ind w:firstLine="720"/>
        <w:rPr>
          <w:sz w:val="24"/>
          <w:szCs w:val="24"/>
        </w:rPr>
      </w:pPr>
    </w:p>
    <w:p w14:paraId="21E10893" w14:textId="77777777" w:rsidR="00C538FE" w:rsidRDefault="00C538FE" w:rsidP="00FD77BC">
      <w:pPr>
        <w:spacing w:line="480" w:lineRule="auto"/>
        <w:ind w:firstLine="720"/>
        <w:rPr>
          <w:sz w:val="24"/>
          <w:szCs w:val="24"/>
        </w:rPr>
      </w:pPr>
    </w:p>
    <w:p w14:paraId="3B5D3C9B" w14:textId="77777777" w:rsidR="00C538FE" w:rsidRDefault="00C538FE" w:rsidP="00FD77BC">
      <w:pPr>
        <w:spacing w:line="480" w:lineRule="auto"/>
        <w:ind w:firstLine="720"/>
        <w:rPr>
          <w:sz w:val="24"/>
          <w:szCs w:val="24"/>
        </w:rPr>
      </w:pPr>
    </w:p>
    <w:p w14:paraId="1D72F73D" w14:textId="77777777" w:rsidR="00C538FE" w:rsidRDefault="00C538FE" w:rsidP="00FD77BC">
      <w:pPr>
        <w:spacing w:line="480" w:lineRule="auto"/>
        <w:ind w:firstLine="720"/>
        <w:rPr>
          <w:sz w:val="24"/>
          <w:szCs w:val="24"/>
        </w:rPr>
      </w:pPr>
    </w:p>
    <w:p w14:paraId="49B01EB4" w14:textId="77777777" w:rsidR="00C538FE" w:rsidRDefault="00C538FE" w:rsidP="00FD77BC">
      <w:pPr>
        <w:spacing w:line="480" w:lineRule="auto"/>
        <w:ind w:firstLine="720"/>
        <w:rPr>
          <w:sz w:val="24"/>
          <w:szCs w:val="24"/>
        </w:rPr>
      </w:pPr>
    </w:p>
    <w:p w14:paraId="0D2B09E2" w14:textId="77777777" w:rsidR="00C538FE" w:rsidRDefault="00C538FE" w:rsidP="00FD77BC">
      <w:pPr>
        <w:spacing w:line="480" w:lineRule="auto"/>
        <w:ind w:firstLine="720"/>
        <w:rPr>
          <w:sz w:val="24"/>
          <w:szCs w:val="24"/>
        </w:rPr>
      </w:pPr>
    </w:p>
    <w:p w14:paraId="1B771D55" w14:textId="77777777" w:rsidR="00C538FE" w:rsidRDefault="00C538FE" w:rsidP="003E4309">
      <w:pPr>
        <w:spacing w:line="480" w:lineRule="auto"/>
        <w:rPr>
          <w:sz w:val="24"/>
          <w:szCs w:val="24"/>
        </w:rPr>
      </w:pPr>
    </w:p>
    <w:p w14:paraId="30E6C0DE" w14:textId="44FBB225" w:rsidR="000E0494" w:rsidRPr="006C5B44" w:rsidRDefault="007C753B" w:rsidP="006C5B44">
      <w:pPr>
        <w:pStyle w:val="Ttulo1"/>
      </w:pPr>
      <w:bookmarkStart w:id="5" w:name="_Toc203419576"/>
      <w:bookmarkStart w:id="6" w:name="_Toc203778893"/>
      <w:r w:rsidRPr="006C5B44">
        <w:lastRenderedPageBreak/>
        <w:t>Método</w:t>
      </w:r>
      <w:bookmarkEnd w:id="5"/>
      <w:bookmarkEnd w:id="6"/>
    </w:p>
    <w:p w14:paraId="1791426E" w14:textId="7309E282" w:rsidR="00A10905" w:rsidRPr="008C2FDB" w:rsidRDefault="00C538FE" w:rsidP="008C2FDB">
      <w:pPr>
        <w:pStyle w:val="Textoindependiente"/>
        <w:spacing w:before="272" w:line="480" w:lineRule="auto"/>
        <w:ind w:right="351" w:firstLine="719"/>
        <w:jc w:val="both"/>
      </w:pPr>
      <w:r>
        <w:t>En esta investigación se aborda un enfoque cualitativo basado en un estudio documental y un alcance descriptivo, puesto que se apoya en el paradigma interpretativo</w:t>
      </w:r>
      <w:r w:rsidR="00D804A1">
        <w:t>. De esta forma, la metodología planteada hace referencia a la capacidad de asimilar y comprender la manifestación observada para asumir una perspectiva integral del proceso por medio del contexto.</w:t>
      </w:r>
      <w:r w:rsidR="00816C5E">
        <w:t xml:space="preserve"> Por otra parte, el enfoque cualitativo se respalda en le interpretación y sentido por encima de las variables presentes, por lo tanto, el análisis y datos </w:t>
      </w:r>
      <w:r w:rsidR="00E530D5">
        <w:t xml:space="preserve">representativos se hallaron </w:t>
      </w:r>
      <w:r w:rsidR="00E93F5E">
        <w:t xml:space="preserve">con base en esta discusión. </w:t>
      </w:r>
      <w:r w:rsidR="00F459B3">
        <w:rPr>
          <w:color w:val="000000"/>
        </w:rPr>
        <w:t>Además, l</w:t>
      </w:r>
      <w:r w:rsidR="004C795A">
        <w:rPr>
          <w:color w:val="000000"/>
        </w:rPr>
        <w:t>a</w:t>
      </w:r>
      <w:r w:rsidR="004C795A">
        <w:rPr>
          <w:color w:val="000000"/>
          <w:spacing w:val="-15"/>
        </w:rPr>
        <w:t xml:space="preserve"> </w:t>
      </w:r>
      <w:r w:rsidR="004C795A">
        <w:rPr>
          <w:color w:val="000000"/>
        </w:rPr>
        <w:t>investigación</w:t>
      </w:r>
      <w:r w:rsidR="004C795A">
        <w:rPr>
          <w:color w:val="000000"/>
          <w:spacing w:val="-15"/>
        </w:rPr>
        <w:t xml:space="preserve"> </w:t>
      </w:r>
      <w:r w:rsidR="00AB2746">
        <w:rPr>
          <w:color w:val="000000"/>
        </w:rPr>
        <w:t>posibilit</w:t>
      </w:r>
      <w:r w:rsidR="00A10905">
        <w:rPr>
          <w:color w:val="000000"/>
        </w:rPr>
        <w:t>a</w:t>
      </w:r>
      <w:r w:rsidR="00AB2746">
        <w:rPr>
          <w:color w:val="000000"/>
        </w:rPr>
        <w:t xml:space="preserve"> la construcción de</w:t>
      </w:r>
      <w:r w:rsidR="004C795A">
        <w:rPr>
          <w:color w:val="000000"/>
          <w:spacing w:val="-15"/>
        </w:rPr>
        <w:t xml:space="preserve"> </w:t>
      </w:r>
      <w:r w:rsidR="004C795A">
        <w:rPr>
          <w:color w:val="000000"/>
        </w:rPr>
        <w:t>investigaciones</w:t>
      </w:r>
      <w:r w:rsidR="004C795A">
        <w:rPr>
          <w:color w:val="000000"/>
          <w:spacing w:val="-15"/>
        </w:rPr>
        <w:t xml:space="preserve"> </w:t>
      </w:r>
      <w:r w:rsidR="00A10905">
        <w:rPr>
          <w:color w:val="000000"/>
        </w:rPr>
        <w:t xml:space="preserve">en las que se puede </w:t>
      </w:r>
      <w:r w:rsidR="004C795A">
        <w:rPr>
          <w:color w:val="000000"/>
        </w:rPr>
        <w:t>i</w:t>
      </w:r>
      <w:r w:rsidR="00356627">
        <w:rPr>
          <w:color w:val="000000"/>
        </w:rPr>
        <w:t xml:space="preserve">ndagar </w:t>
      </w:r>
      <w:r w:rsidR="004C795A">
        <w:rPr>
          <w:color w:val="000000"/>
        </w:rPr>
        <w:t>críticamente fenómenos a través de elementos y</w:t>
      </w:r>
      <w:r w:rsidR="004C795A">
        <w:rPr>
          <w:color w:val="000000"/>
          <w:spacing w:val="-1"/>
        </w:rPr>
        <w:t xml:space="preserve"> </w:t>
      </w:r>
      <w:r w:rsidR="00A10905">
        <w:rPr>
          <w:color w:val="000000"/>
          <w:spacing w:val="-1"/>
        </w:rPr>
        <w:t>sentidos culturales, sociales</w:t>
      </w:r>
      <w:r w:rsidR="008C2FDB">
        <w:rPr>
          <w:color w:val="000000"/>
          <w:spacing w:val="-1"/>
        </w:rPr>
        <w:t>, psicológicos, así como pedagógicos.</w:t>
      </w:r>
    </w:p>
    <w:p w14:paraId="1F81E442" w14:textId="620BA407" w:rsidR="000E0494" w:rsidRDefault="007F16D4">
      <w:pPr>
        <w:pStyle w:val="Textoindependiente"/>
        <w:spacing w:before="272" w:line="480" w:lineRule="auto"/>
        <w:ind w:right="351" w:firstLine="719"/>
        <w:jc w:val="both"/>
        <w:rPr>
          <w:color w:val="000000"/>
          <w:spacing w:val="-2"/>
        </w:rPr>
      </w:pPr>
      <w:r>
        <w:rPr>
          <w:color w:val="000000"/>
        </w:rPr>
        <w:t>Así pues, e</w:t>
      </w:r>
      <w:r w:rsidR="004C795A">
        <w:rPr>
          <w:color w:val="000000"/>
        </w:rPr>
        <w:t>l</w:t>
      </w:r>
      <w:r w:rsidR="004C795A">
        <w:rPr>
          <w:color w:val="000000"/>
          <w:spacing w:val="-1"/>
        </w:rPr>
        <w:t xml:space="preserve"> </w:t>
      </w:r>
      <w:r w:rsidR="004C795A">
        <w:rPr>
          <w:color w:val="000000"/>
        </w:rPr>
        <w:t>paradigma</w:t>
      </w:r>
      <w:r w:rsidR="004C795A">
        <w:rPr>
          <w:color w:val="000000"/>
          <w:spacing w:val="-2"/>
        </w:rPr>
        <w:t xml:space="preserve"> </w:t>
      </w:r>
      <w:r w:rsidR="004C795A">
        <w:rPr>
          <w:color w:val="000000"/>
        </w:rPr>
        <w:t>interpretativo</w:t>
      </w:r>
      <w:r w:rsidR="004C795A">
        <w:rPr>
          <w:color w:val="000000"/>
          <w:spacing w:val="-1"/>
        </w:rPr>
        <w:t xml:space="preserve"> </w:t>
      </w:r>
      <w:r w:rsidR="004C795A">
        <w:rPr>
          <w:color w:val="000000"/>
        </w:rPr>
        <w:t>abord</w:t>
      </w:r>
      <w:r w:rsidR="00356627">
        <w:rPr>
          <w:color w:val="000000"/>
        </w:rPr>
        <w:t>ó</w:t>
      </w:r>
      <w:r w:rsidR="004C795A">
        <w:rPr>
          <w:color w:val="000000"/>
          <w:spacing w:val="-3"/>
        </w:rPr>
        <w:t xml:space="preserve"> </w:t>
      </w:r>
      <w:r w:rsidR="004C795A">
        <w:rPr>
          <w:color w:val="000000"/>
        </w:rPr>
        <w:t>los</w:t>
      </w:r>
      <w:r w:rsidR="004C795A">
        <w:rPr>
          <w:color w:val="000000"/>
          <w:spacing w:val="-1"/>
        </w:rPr>
        <w:t xml:space="preserve"> </w:t>
      </w:r>
      <w:r w:rsidR="004C795A">
        <w:rPr>
          <w:color w:val="000000"/>
        </w:rPr>
        <w:t>enfoques</w:t>
      </w:r>
      <w:r w:rsidR="004C795A">
        <w:rPr>
          <w:color w:val="000000"/>
          <w:spacing w:val="-1"/>
        </w:rPr>
        <w:t xml:space="preserve"> </w:t>
      </w:r>
      <w:r w:rsidR="004C795A">
        <w:rPr>
          <w:color w:val="000000"/>
        </w:rPr>
        <w:t>de</w:t>
      </w:r>
      <w:r w:rsidR="004C795A">
        <w:rPr>
          <w:color w:val="000000"/>
          <w:spacing w:val="-2"/>
        </w:rPr>
        <w:t xml:space="preserve"> </w:t>
      </w:r>
      <w:r w:rsidR="004C795A">
        <w:rPr>
          <w:color w:val="000000"/>
        </w:rPr>
        <w:t>la</w:t>
      </w:r>
      <w:r w:rsidR="004C795A">
        <w:rPr>
          <w:color w:val="000000"/>
          <w:spacing w:val="-2"/>
        </w:rPr>
        <w:t xml:space="preserve"> </w:t>
      </w:r>
      <w:r w:rsidR="004C795A">
        <w:rPr>
          <w:color w:val="000000"/>
        </w:rPr>
        <w:t>comprensión</w:t>
      </w:r>
      <w:r w:rsidR="004C795A">
        <w:rPr>
          <w:color w:val="000000"/>
          <w:spacing w:val="-1"/>
        </w:rPr>
        <w:t xml:space="preserve"> </w:t>
      </w:r>
      <w:r w:rsidR="004C795A">
        <w:rPr>
          <w:color w:val="000000"/>
        </w:rPr>
        <w:t>de</w:t>
      </w:r>
      <w:r w:rsidR="004C795A">
        <w:rPr>
          <w:color w:val="000000"/>
          <w:spacing w:val="-2"/>
        </w:rPr>
        <w:t xml:space="preserve"> </w:t>
      </w:r>
      <w:r w:rsidR="004C795A">
        <w:rPr>
          <w:color w:val="000000"/>
        </w:rPr>
        <w:t xml:space="preserve">la realidad a través de las perspectivas adquiridas de los actores involucrados considerando los significados que ellos otorgan a sus prácticas y contextos (Hernández, Fernández &amp; Baptista, </w:t>
      </w:r>
      <w:r w:rsidR="004C795A">
        <w:rPr>
          <w:color w:val="000000"/>
          <w:spacing w:val="-2"/>
        </w:rPr>
        <w:t>2021).</w:t>
      </w:r>
    </w:p>
    <w:p w14:paraId="533BAA79" w14:textId="20EEE9CE" w:rsidR="005F44B1" w:rsidRPr="007D6EE7" w:rsidRDefault="007F16D4" w:rsidP="007D6EE7">
      <w:pPr>
        <w:pStyle w:val="Textoindependiente"/>
        <w:spacing w:before="272" w:line="480" w:lineRule="auto"/>
        <w:ind w:right="351" w:firstLine="719"/>
        <w:jc w:val="both"/>
        <w:rPr>
          <w:lang w:val="es-CO"/>
        </w:rPr>
      </w:pPr>
      <w:r>
        <w:t>En cuanto al</w:t>
      </w:r>
      <w:r w:rsidR="005F44B1" w:rsidRPr="005F44B1">
        <w:t xml:space="preserve"> enfoque cualitativo</w:t>
      </w:r>
      <w:r>
        <w:t>,</w:t>
      </w:r>
      <w:r w:rsidR="005F44B1" w:rsidRPr="005F44B1">
        <w:t xml:space="preserve"> </w:t>
      </w:r>
      <w:r w:rsidR="0096151A">
        <w:t>este puede percibirse como una asociación de aplicaciones que transforman lo perceptible en construcciones conformadas por</w:t>
      </w:r>
      <w:r w:rsidR="007D6EE7">
        <w:t xml:space="preserve"> registros, apuntes, grabaciones y textos. A su vez, es naturalista, ya que examina los procesos y organismos dentro de su entorno natural y su día a día. Por otra parte, de desarrolla de manera interpretativa al realizar el intento de hallar</w:t>
      </w:r>
      <w:r w:rsidR="0096151A">
        <w:t xml:space="preserve"> </w:t>
      </w:r>
      <w:r w:rsidR="007D6EE7">
        <w:t>significado a los sucesos con base en las interpretaciones que los individuos le atribuyen</w:t>
      </w:r>
      <w:r w:rsidR="005F44B1" w:rsidRPr="005F44B1">
        <w:t xml:space="preserve"> (Hernández, Fernández &amp; Baptista, 2021, p.9)</w:t>
      </w:r>
    </w:p>
    <w:p w14:paraId="1B031DCA" w14:textId="77777777" w:rsidR="004D321E" w:rsidRDefault="004D321E" w:rsidP="006C5B44">
      <w:pPr>
        <w:pStyle w:val="Ttulo2"/>
      </w:pPr>
      <w:bookmarkStart w:id="7" w:name="_Toc203778894"/>
    </w:p>
    <w:p w14:paraId="6FB4BB67" w14:textId="19B04992" w:rsidR="007C753B" w:rsidRPr="007C753B" w:rsidRDefault="007C753B" w:rsidP="006C5B44">
      <w:pPr>
        <w:pStyle w:val="Ttulo2"/>
      </w:pPr>
      <w:r w:rsidRPr="007C753B">
        <w:lastRenderedPageBreak/>
        <w:t>Participantes</w:t>
      </w:r>
      <w:bookmarkEnd w:id="7"/>
    </w:p>
    <w:p w14:paraId="551E891F" w14:textId="4C3D7BFE" w:rsidR="000E0494" w:rsidRDefault="004C795A">
      <w:pPr>
        <w:pStyle w:val="Textoindependiente"/>
        <w:spacing w:before="160" w:line="480" w:lineRule="auto"/>
        <w:ind w:right="362" w:firstLine="719"/>
        <w:jc w:val="both"/>
      </w:pPr>
      <w:r>
        <w:t>Al abordar un estudio basado en análisis documental, no se visualiz</w:t>
      </w:r>
      <w:r w:rsidR="003A132D">
        <w:t>ó</w:t>
      </w:r>
      <w:r>
        <w:t xml:space="preserve"> la incorporación de participantes como estudiantes, docentes o expertos</w:t>
      </w:r>
      <w:r w:rsidR="003A132D">
        <w:t xml:space="preserve"> </w:t>
      </w:r>
      <w:r w:rsidR="003A132D" w:rsidRPr="003A132D">
        <w:t>tal como lo plantean Hernández Sampieri, Fernández Collado y Baptista Lucio (2014)</w:t>
      </w:r>
      <w:r>
        <w:t>. No obstante, se resalta que los resultados tendrán</w:t>
      </w:r>
      <w:r>
        <w:rPr>
          <w:spacing w:val="-11"/>
        </w:rPr>
        <w:t xml:space="preserve"> </w:t>
      </w:r>
      <w:r>
        <w:t>la</w:t>
      </w:r>
      <w:r>
        <w:rPr>
          <w:spacing w:val="-11"/>
        </w:rPr>
        <w:t xml:space="preserve"> </w:t>
      </w:r>
      <w:r>
        <w:t>probabilidad</w:t>
      </w:r>
      <w:r>
        <w:rPr>
          <w:spacing w:val="-11"/>
        </w:rPr>
        <w:t xml:space="preserve"> </w:t>
      </w:r>
      <w:r>
        <w:t>de</w:t>
      </w:r>
      <w:r>
        <w:rPr>
          <w:spacing w:val="-12"/>
        </w:rPr>
        <w:t xml:space="preserve"> </w:t>
      </w:r>
      <w:r>
        <w:t>impactar</w:t>
      </w:r>
      <w:r>
        <w:rPr>
          <w:spacing w:val="-12"/>
        </w:rPr>
        <w:t xml:space="preserve"> </w:t>
      </w:r>
      <w:r>
        <w:t>en</w:t>
      </w:r>
      <w:r>
        <w:rPr>
          <w:spacing w:val="-11"/>
        </w:rPr>
        <w:t xml:space="preserve"> </w:t>
      </w:r>
      <w:r>
        <w:t>estos</w:t>
      </w:r>
      <w:r>
        <w:rPr>
          <w:spacing w:val="-10"/>
        </w:rPr>
        <w:t xml:space="preserve"> </w:t>
      </w:r>
      <w:r>
        <w:t>grupos</w:t>
      </w:r>
      <w:r>
        <w:rPr>
          <w:spacing w:val="-10"/>
        </w:rPr>
        <w:t xml:space="preserve"> </w:t>
      </w:r>
      <w:r>
        <w:t>en</w:t>
      </w:r>
      <w:r>
        <w:rPr>
          <w:spacing w:val="-11"/>
        </w:rPr>
        <w:t xml:space="preserve"> </w:t>
      </w:r>
      <w:r>
        <w:t>fases</w:t>
      </w:r>
      <w:r>
        <w:rPr>
          <w:spacing w:val="-10"/>
        </w:rPr>
        <w:t xml:space="preserve"> </w:t>
      </w:r>
      <w:r>
        <w:t>posteriores.</w:t>
      </w:r>
      <w:r>
        <w:rPr>
          <w:spacing w:val="-10"/>
        </w:rPr>
        <w:t xml:space="preserve"> </w:t>
      </w:r>
      <w:r>
        <w:t>En</w:t>
      </w:r>
      <w:r>
        <w:rPr>
          <w:spacing w:val="-11"/>
        </w:rPr>
        <w:t xml:space="preserve"> </w:t>
      </w:r>
      <w:r>
        <w:t>caso,</w:t>
      </w:r>
      <w:r>
        <w:rPr>
          <w:spacing w:val="-10"/>
        </w:rPr>
        <w:t xml:space="preserve"> </w:t>
      </w:r>
      <w:r>
        <w:t>de</w:t>
      </w:r>
      <w:r>
        <w:rPr>
          <w:spacing w:val="-12"/>
        </w:rPr>
        <w:t xml:space="preserve"> </w:t>
      </w:r>
      <w:r>
        <w:t>optar</w:t>
      </w:r>
      <w:r>
        <w:rPr>
          <w:spacing w:val="-12"/>
        </w:rPr>
        <w:t xml:space="preserve"> </w:t>
      </w:r>
      <w:r>
        <w:t>en</w:t>
      </w:r>
      <w:r>
        <w:rPr>
          <w:spacing w:val="-11"/>
        </w:rPr>
        <w:t xml:space="preserve"> </w:t>
      </w:r>
      <w:r>
        <w:t>fases futuras por desarrollar una validación participativa, se establecerán roles y criterios de inclusión para seleccionar actores clave.</w:t>
      </w:r>
      <w:r w:rsidR="003A132D">
        <w:t xml:space="preserve"> </w:t>
      </w:r>
    </w:p>
    <w:p w14:paraId="64939CE2" w14:textId="4E6129A3" w:rsidR="00C438FF" w:rsidRDefault="004C795A" w:rsidP="00CC297F">
      <w:pPr>
        <w:spacing w:line="480" w:lineRule="auto"/>
        <w:ind w:firstLine="720"/>
        <w:rPr>
          <w:sz w:val="24"/>
          <w:szCs w:val="24"/>
        </w:rPr>
      </w:pPr>
      <w:r w:rsidRPr="00CC297F">
        <w:rPr>
          <w:sz w:val="24"/>
          <w:szCs w:val="24"/>
        </w:rPr>
        <w:t>Así</w:t>
      </w:r>
      <w:r w:rsidRPr="00CC297F">
        <w:rPr>
          <w:spacing w:val="-8"/>
          <w:sz w:val="24"/>
          <w:szCs w:val="24"/>
        </w:rPr>
        <w:t xml:space="preserve"> </w:t>
      </w:r>
      <w:r w:rsidRPr="00CC297F">
        <w:rPr>
          <w:sz w:val="24"/>
          <w:szCs w:val="24"/>
        </w:rPr>
        <w:t>el</w:t>
      </w:r>
      <w:r w:rsidRPr="00CC297F">
        <w:rPr>
          <w:spacing w:val="-8"/>
          <w:sz w:val="24"/>
          <w:szCs w:val="24"/>
        </w:rPr>
        <w:t xml:space="preserve"> </w:t>
      </w:r>
      <w:r w:rsidRPr="00CC297F">
        <w:rPr>
          <w:sz w:val="24"/>
          <w:szCs w:val="24"/>
        </w:rPr>
        <w:t>enfoque</w:t>
      </w:r>
      <w:r w:rsidRPr="00CC297F">
        <w:rPr>
          <w:spacing w:val="-9"/>
          <w:sz w:val="24"/>
          <w:szCs w:val="24"/>
        </w:rPr>
        <w:t xml:space="preserve"> </w:t>
      </w:r>
      <w:r w:rsidRPr="00CC297F">
        <w:rPr>
          <w:sz w:val="24"/>
          <w:szCs w:val="24"/>
        </w:rPr>
        <w:t>cualitativo</w:t>
      </w:r>
      <w:r w:rsidRPr="00CC297F">
        <w:rPr>
          <w:spacing w:val="-8"/>
          <w:sz w:val="24"/>
          <w:szCs w:val="24"/>
        </w:rPr>
        <w:t xml:space="preserve"> </w:t>
      </w:r>
      <w:r w:rsidRPr="00CC297F">
        <w:rPr>
          <w:sz w:val="24"/>
          <w:szCs w:val="24"/>
        </w:rPr>
        <w:t>se</w:t>
      </w:r>
      <w:r w:rsidRPr="00CC297F">
        <w:rPr>
          <w:spacing w:val="-9"/>
          <w:sz w:val="24"/>
          <w:szCs w:val="24"/>
        </w:rPr>
        <w:t xml:space="preserve"> </w:t>
      </w:r>
      <w:r w:rsidRPr="00CC297F">
        <w:rPr>
          <w:sz w:val="24"/>
          <w:szCs w:val="24"/>
        </w:rPr>
        <w:t>bas</w:t>
      </w:r>
      <w:r w:rsidR="00A15214">
        <w:rPr>
          <w:sz w:val="24"/>
          <w:szCs w:val="24"/>
        </w:rPr>
        <w:t>a</w:t>
      </w:r>
      <w:r w:rsidRPr="00CC297F">
        <w:rPr>
          <w:spacing w:val="-9"/>
          <w:sz w:val="24"/>
          <w:szCs w:val="24"/>
        </w:rPr>
        <w:t xml:space="preserve"> </w:t>
      </w:r>
      <w:r w:rsidRPr="00CC297F">
        <w:rPr>
          <w:sz w:val="24"/>
          <w:szCs w:val="24"/>
        </w:rPr>
        <w:t>en</w:t>
      </w:r>
      <w:r w:rsidRPr="00CC297F">
        <w:rPr>
          <w:spacing w:val="-8"/>
          <w:sz w:val="24"/>
          <w:szCs w:val="24"/>
        </w:rPr>
        <w:t xml:space="preserve"> </w:t>
      </w:r>
      <w:r w:rsidRPr="00CC297F">
        <w:rPr>
          <w:sz w:val="24"/>
          <w:szCs w:val="24"/>
        </w:rPr>
        <w:t>la</w:t>
      </w:r>
      <w:r w:rsidRPr="00CC297F">
        <w:rPr>
          <w:spacing w:val="-9"/>
          <w:sz w:val="24"/>
          <w:szCs w:val="24"/>
        </w:rPr>
        <w:t xml:space="preserve"> </w:t>
      </w:r>
      <w:r w:rsidRPr="00CC297F">
        <w:rPr>
          <w:sz w:val="24"/>
          <w:szCs w:val="24"/>
        </w:rPr>
        <w:t>interpretación</w:t>
      </w:r>
      <w:r w:rsidRPr="00CC297F">
        <w:rPr>
          <w:spacing w:val="-8"/>
          <w:sz w:val="24"/>
          <w:szCs w:val="24"/>
        </w:rPr>
        <w:t xml:space="preserve"> </w:t>
      </w:r>
      <w:r w:rsidRPr="00CC297F">
        <w:rPr>
          <w:sz w:val="24"/>
          <w:szCs w:val="24"/>
        </w:rPr>
        <w:t>de</w:t>
      </w:r>
      <w:r w:rsidRPr="00CC297F">
        <w:rPr>
          <w:spacing w:val="-9"/>
          <w:sz w:val="24"/>
          <w:szCs w:val="24"/>
        </w:rPr>
        <w:t xml:space="preserve"> </w:t>
      </w:r>
      <w:r w:rsidRPr="00CC297F">
        <w:rPr>
          <w:sz w:val="24"/>
          <w:szCs w:val="24"/>
        </w:rPr>
        <w:t>significados</w:t>
      </w:r>
      <w:r w:rsidRPr="00CC297F">
        <w:rPr>
          <w:spacing w:val="-7"/>
          <w:sz w:val="24"/>
          <w:szCs w:val="24"/>
        </w:rPr>
        <w:t xml:space="preserve"> </w:t>
      </w:r>
      <w:r w:rsidRPr="00CC297F">
        <w:rPr>
          <w:sz w:val="24"/>
          <w:szCs w:val="24"/>
        </w:rPr>
        <w:t>y</w:t>
      </w:r>
      <w:r w:rsidRPr="00CC297F">
        <w:rPr>
          <w:spacing w:val="-13"/>
          <w:sz w:val="24"/>
          <w:szCs w:val="24"/>
        </w:rPr>
        <w:t xml:space="preserve"> </w:t>
      </w:r>
      <w:r w:rsidRPr="00CC297F">
        <w:rPr>
          <w:sz w:val="24"/>
          <w:szCs w:val="24"/>
        </w:rPr>
        <w:t>experiencias,</w:t>
      </w:r>
      <w:r w:rsidRPr="00CC297F">
        <w:rPr>
          <w:spacing w:val="-9"/>
          <w:sz w:val="24"/>
          <w:szCs w:val="24"/>
        </w:rPr>
        <w:t xml:space="preserve"> </w:t>
      </w:r>
      <w:r w:rsidRPr="00CC297F">
        <w:rPr>
          <w:sz w:val="24"/>
          <w:szCs w:val="24"/>
        </w:rPr>
        <w:t>no</w:t>
      </w:r>
      <w:r w:rsidRPr="00CC297F">
        <w:rPr>
          <w:spacing w:val="-8"/>
          <w:sz w:val="24"/>
          <w:szCs w:val="24"/>
        </w:rPr>
        <w:t xml:space="preserve"> </w:t>
      </w:r>
      <w:r w:rsidRPr="00CC297F">
        <w:rPr>
          <w:sz w:val="24"/>
          <w:szCs w:val="24"/>
        </w:rPr>
        <w:t xml:space="preserve">en la medición de las variables que se pueden cuantificar. </w:t>
      </w:r>
      <w:r w:rsidR="00C438FF">
        <w:rPr>
          <w:sz w:val="24"/>
          <w:szCs w:val="24"/>
        </w:rPr>
        <w:t xml:space="preserve">De esta manera, este tipo de investigación cualitativa permite la consolidación del conocimiento desde un ángulo crítico y contextualizado, facilitando a su vez aprehender de qué forma las diferentes realidades sociales, culturales, técnicas y pedagógicas influyen en la necesidad de innovar los contenidos del currículo del área de electricidad de la institución mencionada.  </w:t>
      </w:r>
    </w:p>
    <w:p w14:paraId="5E600529" w14:textId="4DA27E92" w:rsidR="000E0494" w:rsidRDefault="00CC297F" w:rsidP="00CC297F">
      <w:pPr>
        <w:spacing w:line="480" w:lineRule="auto"/>
        <w:ind w:firstLine="720"/>
        <w:rPr>
          <w:sz w:val="24"/>
          <w:szCs w:val="24"/>
        </w:rPr>
      </w:pPr>
      <w:r w:rsidRPr="00CC297F">
        <w:rPr>
          <w:sz w:val="24"/>
          <w:szCs w:val="24"/>
        </w:rPr>
        <w:t>E</w:t>
      </w:r>
      <w:r>
        <w:rPr>
          <w:sz w:val="24"/>
          <w:szCs w:val="24"/>
        </w:rPr>
        <w:t>n relación con esto</w:t>
      </w:r>
      <w:r w:rsidRPr="00CC297F">
        <w:rPr>
          <w:sz w:val="24"/>
          <w:szCs w:val="24"/>
        </w:rPr>
        <w:t>, el paradigma interpretativo también respald</w:t>
      </w:r>
      <w:r>
        <w:rPr>
          <w:sz w:val="24"/>
          <w:szCs w:val="24"/>
        </w:rPr>
        <w:t>ó</w:t>
      </w:r>
      <w:r w:rsidRPr="00CC297F">
        <w:rPr>
          <w:sz w:val="24"/>
          <w:szCs w:val="24"/>
        </w:rPr>
        <w:t xml:space="preserve"> esta perspectiva, </w:t>
      </w:r>
      <w:r>
        <w:rPr>
          <w:sz w:val="24"/>
          <w:szCs w:val="24"/>
        </w:rPr>
        <w:t>ya que</w:t>
      </w:r>
      <w:r w:rsidRPr="00CC297F">
        <w:rPr>
          <w:sz w:val="24"/>
          <w:szCs w:val="24"/>
        </w:rPr>
        <w:t xml:space="preserve"> </w:t>
      </w:r>
      <w:r>
        <w:rPr>
          <w:sz w:val="24"/>
          <w:szCs w:val="24"/>
        </w:rPr>
        <w:t xml:space="preserve">permitió </w:t>
      </w:r>
      <w:r w:rsidRPr="00CC297F">
        <w:rPr>
          <w:sz w:val="24"/>
          <w:szCs w:val="24"/>
        </w:rPr>
        <w:t>comprender las representaciones y sentidos construidos en los discursos y contenidos analizados, sin requerir necesariamente la interacción directa con actores sociales, como lo señalan Hernández, Fernández y Baptista (2021) para estudios de tipo documental.</w:t>
      </w:r>
    </w:p>
    <w:p w14:paraId="0B8550F7" w14:textId="77777777" w:rsidR="00B751C0" w:rsidRPr="00B751C0" w:rsidRDefault="00B751C0" w:rsidP="006C5B44">
      <w:pPr>
        <w:pStyle w:val="Ttulo2"/>
      </w:pPr>
      <w:bookmarkStart w:id="8" w:name="_Toc203778895"/>
      <w:r w:rsidRPr="00B751C0">
        <w:t>Instrumentos</w:t>
      </w:r>
      <w:bookmarkEnd w:id="8"/>
    </w:p>
    <w:p w14:paraId="248B1A70" w14:textId="77777777" w:rsidR="0013620A" w:rsidRDefault="00A15214" w:rsidP="006E4A94">
      <w:pPr>
        <w:spacing w:line="480" w:lineRule="auto"/>
        <w:ind w:firstLine="720"/>
        <w:rPr>
          <w:noProof/>
          <w:sz w:val="24"/>
          <w:szCs w:val="24"/>
          <w:lang w:val="es-CO"/>
        </w:rPr>
      </w:pPr>
      <w:r w:rsidRPr="00A15214">
        <w:rPr>
          <w:sz w:val="24"/>
          <w:szCs w:val="24"/>
        </w:rPr>
        <w:t xml:space="preserve">Ahora bien, </w:t>
      </w:r>
      <w:r>
        <w:rPr>
          <w:sz w:val="24"/>
          <w:szCs w:val="24"/>
        </w:rPr>
        <w:t>dentro del análisis de la información documental, la investigación se apoya principalmente en una matriz comparativa</w:t>
      </w:r>
      <w:r w:rsidR="00875194">
        <w:rPr>
          <w:sz w:val="24"/>
          <w:szCs w:val="24"/>
        </w:rPr>
        <w:t xml:space="preserve">, considerada como un instrumento principal en este diseño de estudio. De acuerdo con Pérez </w:t>
      </w:r>
      <w:proofErr w:type="spellStart"/>
      <w:r w:rsidR="00875194">
        <w:rPr>
          <w:sz w:val="24"/>
          <w:szCs w:val="24"/>
        </w:rPr>
        <w:t>Pérez</w:t>
      </w:r>
      <w:proofErr w:type="spellEnd"/>
      <w:r w:rsidR="00875194">
        <w:rPr>
          <w:sz w:val="24"/>
          <w:szCs w:val="24"/>
        </w:rPr>
        <w:t xml:space="preserve"> (s.f</w:t>
      </w:r>
      <w:r w:rsidR="00416A83">
        <w:rPr>
          <w:sz w:val="24"/>
          <w:szCs w:val="24"/>
        </w:rPr>
        <w:t>.,</w:t>
      </w:r>
      <w:r w:rsidR="00875194">
        <w:rPr>
          <w:sz w:val="24"/>
          <w:szCs w:val="24"/>
        </w:rPr>
        <w:t xml:space="preserve"> como se cit</w:t>
      </w:r>
      <w:r w:rsidR="00416A83">
        <w:rPr>
          <w:sz w:val="24"/>
          <w:szCs w:val="24"/>
        </w:rPr>
        <w:t>ó</w:t>
      </w:r>
      <w:r w:rsidR="00875194">
        <w:rPr>
          <w:sz w:val="24"/>
          <w:szCs w:val="24"/>
        </w:rPr>
        <w:t xml:space="preserve"> en</w:t>
      </w:r>
      <w:r w:rsidR="00416A83">
        <w:rPr>
          <w:noProof/>
          <w:sz w:val="24"/>
          <w:szCs w:val="24"/>
          <w:lang w:val="es-CO"/>
        </w:rPr>
        <w:t xml:space="preserve"> </w:t>
      </w:r>
      <w:r w:rsidR="00416A83" w:rsidRPr="00416A83">
        <w:rPr>
          <w:noProof/>
          <w:sz w:val="24"/>
          <w:szCs w:val="24"/>
          <w:lang w:val="es-CO"/>
        </w:rPr>
        <w:t>Godinez Rodríguez</w:t>
      </w:r>
      <w:r w:rsidR="00416A83">
        <w:rPr>
          <w:noProof/>
          <w:sz w:val="24"/>
          <w:szCs w:val="24"/>
          <w:lang w:val="es-CO"/>
        </w:rPr>
        <w:t xml:space="preserve">, </w:t>
      </w:r>
      <w:r w:rsidR="00416A83" w:rsidRPr="00416A83">
        <w:rPr>
          <w:noProof/>
          <w:sz w:val="24"/>
          <w:szCs w:val="24"/>
          <w:lang w:val="es-CO"/>
        </w:rPr>
        <w:t>2018)</w:t>
      </w:r>
      <w:r w:rsidR="00416A83">
        <w:rPr>
          <w:noProof/>
          <w:sz w:val="24"/>
          <w:szCs w:val="24"/>
          <w:lang w:val="es-CO"/>
        </w:rPr>
        <w:t>,</w:t>
      </w:r>
      <w:r w:rsidR="00416A83">
        <w:rPr>
          <w:sz w:val="24"/>
          <w:szCs w:val="24"/>
        </w:rPr>
        <w:t xml:space="preserve"> </w:t>
      </w:r>
      <w:r w:rsidR="00875194">
        <w:rPr>
          <w:sz w:val="24"/>
          <w:szCs w:val="24"/>
        </w:rPr>
        <w:t xml:space="preserve">este recurso se compone de una tabla de entrada </w:t>
      </w:r>
      <w:r w:rsidR="00416A83">
        <w:rPr>
          <w:sz w:val="24"/>
          <w:szCs w:val="24"/>
        </w:rPr>
        <w:t>múltiples</w:t>
      </w:r>
      <w:r w:rsidR="00875194">
        <w:rPr>
          <w:sz w:val="24"/>
          <w:szCs w:val="24"/>
        </w:rPr>
        <w:t xml:space="preserve"> que hace posible exponer datos de manera resumida y clara, permitiendo particularmente la comparación de rasgos y criterios de archivos asociados a una categoría específica. De igual manera, esta matriz es concebida como </w:t>
      </w:r>
      <w:r w:rsidR="00875194">
        <w:rPr>
          <w:sz w:val="24"/>
          <w:szCs w:val="24"/>
        </w:rPr>
        <w:lastRenderedPageBreak/>
        <w:t>un instrumento clave en la</w:t>
      </w:r>
      <w:r w:rsidR="00416A83">
        <w:rPr>
          <w:sz w:val="24"/>
          <w:szCs w:val="24"/>
        </w:rPr>
        <w:t>s</w:t>
      </w:r>
      <w:r w:rsidR="00875194">
        <w:rPr>
          <w:sz w:val="24"/>
          <w:szCs w:val="24"/>
        </w:rPr>
        <w:t xml:space="preserve"> investigaciones documentales, ya que permite </w:t>
      </w:r>
      <w:r w:rsidR="00682927">
        <w:rPr>
          <w:sz w:val="24"/>
          <w:szCs w:val="24"/>
        </w:rPr>
        <w:t xml:space="preserve">examinar y equiparar teorías y/o fundamentos, así como visiones a través de filas y columnas que facilitan la observación de contrastes y similitudes entre </w:t>
      </w:r>
      <w:r w:rsidR="006E4A94">
        <w:rPr>
          <w:sz w:val="24"/>
          <w:szCs w:val="24"/>
        </w:rPr>
        <w:t>sí (</w:t>
      </w:r>
      <w:r w:rsidR="006E4A94" w:rsidRPr="006E4A94">
        <w:rPr>
          <w:noProof/>
          <w:sz w:val="24"/>
          <w:szCs w:val="24"/>
          <w:lang w:val="es-CO"/>
        </w:rPr>
        <w:t>Corporación Universitaria Minuto de Dios</w:t>
      </w:r>
      <w:r w:rsidR="006E4A94">
        <w:rPr>
          <w:noProof/>
          <w:sz w:val="24"/>
          <w:szCs w:val="24"/>
          <w:lang w:val="es-CO"/>
        </w:rPr>
        <w:t>, s.f., p.3</w:t>
      </w:r>
      <w:r w:rsidR="006E4A94" w:rsidRPr="006E4A94">
        <w:rPr>
          <w:noProof/>
          <w:sz w:val="24"/>
          <w:szCs w:val="24"/>
          <w:lang w:val="es-CO"/>
        </w:rPr>
        <w:t>)</w:t>
      </w:r>
      <w:r w:rsidR="006E4A94">
        <w:rPr>
          <w:noProof/>
          <w:sz w:val="24"/>
          <w:szCs w:val="24"/>
          <w:lang w:val="es-CO"/>
        </w:rPr>
        <w:t>.</w:t>
      </w:r>
      <w:r w:rsidR="00AA3B0C">
        <w:rPr>
          <w:noProof/>
          <w:sz w:val="24"/>
          <w:szCs w:val="24"/>
          <w:lang w:val="es-CO"/>
        </w:rPr>
        <w:t xml:space="preserve"> </w:t>
      </w:r>
    </w:p>
    <w:p w14:paraId="44C62C41" w14:textId="2DFEC5A2" w:rsidR="0013620A" w:rsidRDefault="00757AAB" w:rsidP="006E4A94">
      <w:pPr>
        <w:spacing w:line="480" w:lineRule="auto"/>
        <w:ind w:firstLine="720"/>
        <w:rPr>
          <w:noProof/>
          <w:sz w:val="24"/>
          <w:szCs w:val="24"/>
          <w:lang w:val="es-CO"/>
        </w:rPr>
      </w:pPr>
      <w:r>
        <w:rPr>
          <w:noProof/>
          <w:sz w:val="24"/>
          <w:szCs w:val="24"/>
          <w:lang w:val="es-CO"/>
        </w:rPr>
        <w:t>En relación con esto, la matriz aplicada en esta investigación facilita la determinación de inf</w:t>
      </w:r>
      <w:r w:rsidR="0013620A">
        <w:rPr>
          <w:noProof/>
          <w:sz w:val="24"/>
          <w:szCs w:val="24"/>
          <w:lang w:val="es-CO"/>
        </w:rPr>
        <w:t>or</w:t>
      </w:r>
      <w:r>
        <w:rPr>
          <w:noProof/>
          <w:sz w:val="24"/>
          <w:szCs w:val="24"/>
          <w:lang w:val="es-CO"/>
        </w:rPr>
        <w:t xml:space="preserve">mación relevante como el autor, el año de publicación, los hallazgos clave y su conexión con el abordaje de los objetivos definidos en la misma. </w:t>
      </w:r>
      <w:r w:rsidR="0013620A">
        <w:rPr>
          <w:noProof/>
          <w:sz w:val="24"/>
          <w:szCs w:val="24"/>
          <w:lang w:val="es-CO"/>
        </w:rPr>
        <w:t xml:space="preserve">Además, se aplicó una clasificación manual de los contenidos con el fin de seleccionar patrones, categorías emergentes y aspectos teóricos en común como lo son en este caso la actualización currícular enfocada en temáticas de energía solar fotovoltaica, metodologías activas de aprendizaje respaldadas principlamente en un </w:t>
      </w:r>
      <w:r w:rsidR="0013620A" w:rsidRPr="00F06495">
        <w:rPr>
          <w:noProof/>
          <w:sz w:val="24"/>
          <w:szCs w:val="24"/>
          <w:lang w:val="es-CO"/>
        </w:rPr>
        <w:t>modelo pedagógico constructivista basado en proyectos – ABP- y plantemientos teóricos relaciondos con aprendizaje significativo.</w:t>
      </w:r>
      <w:r w:rsidR="000719BB">
        <w:rPr>
          <w:noProof/>
          <w:sz w:val="24"/>
          <w:szCs w:val="24"/>
          <w:lang w:val="es-CO"/>
        </w:rPr>
        <w:t xml:space="preserve"> Esto impulsó una perspectiva reflexiva consolidada y argumentada en base con el enfoque cualitativo planteado en esta invstigación. </w:t>
      </w:r>
    </w:p>
    <w:p w14:paraId="1DF1D236" w14:textId="196EF208" w:rsidR="00B751C0" w:rsidRPr="00D32E0C" w:rsidRDefault="00B751C0" w:rsidP="006C5B44">
      <w:pPr>
        <w:pStyle w:val="Ttulo2"/>
      </w:pPr>
      <w:bookmarkStart w:id="9" w:name="_Toc203778896"/>
      <w:r w:rsidRPr="00D32E0C">
        <w:t>Procedimiento</w:t>
      </w:r>
      <w:bookmarkEnd w:id="9"/>
    </w:p>
    <w:p w14:paraId="3C2D5B20" w14:textId="3C793D8E" w:rsidR="00546938" w:rsidRDefault="00D32E0C" w:rsidP="00546938">
      <w:pPr>
        <w:pStyle w:val="Textoindependiente"/>
        <w:spacing w:before="162" w:line="480" w:lineRule="auto"/>
        <w:ind w:right="361" w:firstLine="719"/>
        <w:jc w:val="both"/>
        <w:rPr>
          <w:noProof/>
          <w:lang w:val="es-CO"/>
        </w:rPr>
      </w:pPr>
      <w:r w:rsidRPr="00D32E0C">
        <w:t xml:space="preserve">El </w:t>
      </w:r>
      <w:r>
        <w:t>proceso desarrollado en esta investigación documental se organiza según las fases propuestas por Alfonso (1994, como como se citó en</w:t>
      </w:r>
      <w:r>
        <w:rPr>
          <w:noProof/>
          <w:lang w:val="es-CO"/>
        </w:rPr>
        <w:t xml:space="preserve"> </w:t>
      </w:r>
      <w:r w:rsidRPr="00416A83">
        <w:rPr>
          <w:noProof/>
          <w:lang w:val="es-CO"/>
        </w:rPr>
        <w:t>Godinez Rodríguez</w:t>
      </w:r>
      <w:r>
        <w:rPr>
          <w:noProof/>
          <w:lang w:val="es-CO"/>
        </w:rPr>
        <w:t xml:space="preserve">, </w:t>
      </w:r>
      <w:r w:rsidRPr="00416A83">
        <w:rPr>
          <w:noProof/>
          <w:lang w:val="es-CO"/>
        </w:rPr>
        <w:t>2018)</w:t>
      </w:r>
      <w:r>
        <w:rPr>
          <w:noProof/>
          <w:lang w:val="es-CO"/>
        </w:rPr>
        <w:t>, donde se plantean las siguientes etapas: delimitación del tema, exploración de fuentes de información, selección de la información, recopilación de los hallazgos, análisis de la información y conexión o aplicación de esta.</w:t>
      </w:r>
      <w:r w:rsidR="000C45BE">
        <w:rPr>
          <w:noProof/>
          <w:lang w:val="es-CO"/>
        </w:rPr>
        <w:t xml:space="preserve"> Esto propicia con rigurosidad y claridad el propósito de estudio a través del estudio de fuentes esecniales.</w:t>
      </w:r>
      <w:r w:rsidR="00546938">
        <w:rPr>
          <w:noProof/>
          <w:lang w:val="es-CO"/>
        </w:rPr>
        <w:t xml:space="preserve"> De acuerdo con esto, esta investigación desarroll</w:t>
      </w:r>
      <w:r w:rsidR="005E0EB6">
        <w:rPr>
          <w:noProof/>
          <w:lang w:val="es-CO"/>
        </w:rPr>
        <w:t>a</w:t>
      </w:r>
      <w:r w:rsidR="00546938">
        <w:rPr>
          <w:noProof/>
          <w:lang w:val="es-CO"/>
        </w:rPr>
        <w:t xml:space="preserve"> un estudio documental apoyado en </w:t>
      </w:r>
      <w:r w:rsidR="005E0EB6">
        <w:rPr>
          <w:noProof/>
          <w:lang w:val="es-CO"/>
        </w:rPr>
        <w:t xml:space="preserve">la revisión de literatura acdémica, normativas vigentes nacionales así como internacionales, informes académicos y artículos científicos, efectuado en las etapas mencionadas. </w:t>
      </w:r>
    </w:p>
    <w:p w14:paraId="63EF17E7" w14:textId="32A0DAD5" w:rsidR="005E0EB6" w:rsidRDefault="005E0EB6" w:rsidP="001E51E7">
      <w:pPr>
        <w:pStyle w:val="Textoindependiente"/>
        <w:spacing w:before="162" w:line="480" w:lineRule="auto"/>
        <w:ind w:left="357" w:right="363" w:firstLine="720"/>
        <w:jc w:val="both"/>
      </w:pPr>
      <w:r w:rsidRPr="005E0EB6">
        <w:lastRenderedPageBreak/>
        <w:t>Para iniciar,</w:t>
      </w:r>
      <w:r>
        <w:t xml:space="preserve"> se determinan los lineamientos de búsqueda, teniendo en cuenta la definición de temáticas relacionadas con incorporación de energías renovables, como la solar fotovoltaica y los aspectos que giran entrono a esto, mencionados con anticipación. </w:t>
      </w:r>
      <w:r w:rsidR="00C30C88">
        <w:t>Además, se abordan palabras clave que conduzcan a estas categorías específicamente; también, el periodo de publicación y el tipo de documento, con el propósito de garantizar la pertinencia y la visión del conjunto de fuentes escogidas.</w:t>
      </w:r>
    </w:p>
    <w:p w14:paraId="7DFE12FD" w14:textId="68B9E7FB" w:rsidR="002A0289" w:rsidRDefault="005B3942" w:rsidP="001E51E7">
      <w:pPr>
        <w:pStyle w:val="Textoindependiente"/>
        <w:spacing w:before="162" w:line="480" w:lineRule="auto"/>
        <w:ind w:left="357" w:right="363" w:firstLine="720"/>
        <w:jc w:val="both"/>
      </w:pPr>
      <w:r>
        <w:t>Posteriormente</w:t>
      </w:r>
      <w:r w:rsidR="002A0289">
        <w:t xml:space="preserve">, se enmarcan las fuentes según los aspectos de selección planteados antes, como la permanencia temática, la vigencia y actualidad de la información, el acceso a esta y su aporte al </w:t>
      </w:r>
      <w:r w:rsidR="00090D41" w:rsidRPr="00767D55">
        <w:t xml:space="preserve">ámbito educativo y técnico especialmente. </w:t>
      </w:r>
      <w:r w:rsidR="00767D55">
        <w:t>Tal clasificación está vinculada con el enfoque la investigación documental, la cual es propuesta como una herramienta que</w:t>
      </w:r>
      <w:r>
        <w:t xml:space="preserve"> sistematiza tanto teorías como modelos y datos principales en la investigación, valiéndose de diferentes tipos de documentos (Martínez, 2002, como se citó en </w:t>
      </w:r>
      <w:r w:rsidRPr="005B3942">
        <w:rPr>
          <w:noProof/>
          <w:lang w:val="es-CO"/>
        </w:rPr>
        <w:t>Godinez Rodríguez, 2018)</w:t>
      </w:r>
      <w:r>
        <w:t>. En esta línea,</w:t>
      </w:r>
      <w:r w:rsidR="00800DD3">
        <w:t xml:space="preserve"> dicho proceso de clasificación de los referentes documentales asegura la calidad y pertinencia de los archivos seleccionados, permitiendo además generar vínculos teóricos contundentes entre el marco teórico, la revisión literaria y la propuesta de actualización curricular planteada en este proyecto. </w:t>
      </w:r>
    </w:p>
    <w:p w14:paraId="2E505FDE" w14:textId="1CFAFA5A" w:rsidR="00767D55" w:rsidRDefault="00826725" w:rsidP="004B0620">
      <w:pPr>
        <w:pStyle w:val="Textoindependiente"/>
        <w:spacing w:before="162" w:line="480" w:lineRule="auto"/>
        <w:ind w:left="357" w:right="363" w:firstLine="720"/>
        <w:jc w:val="both"/>
      </w:pPr>
      <w:r>
        <w:t xml:space="preserve">En tercer lugar, se efectúa la recolección y clasificación de los registros significativos, </w:t>
      </w:r>
      <w:r w:rsidR="004B0620">
        <w:t xml:space="preserve">haciendo uso de la matriz comparativa mencionada anteriormente, la cual permite la revisión de ítems clave como lo son: el autor, año de publicación, resultados hallados relevantes y su conexión con los objetivos planteados en la investigación. Esto es llevado a cabo de manera </w:t>
      </w:r>
      <w:r w:rsidR="00A004EC">
        <w:t>minuciosa</w:t>
      </w:r>
      <w:r w:rsidR="004B0620">
        <w:t xml:space="preserve"> y reflexiva, asegurando un análisis crítico de los datos</w:t>
      </w:r>
      <w:r w:rsidR="0011549C">
        <w:t>.</w:t>
      </w:r>
    </w:p>
    <w:p w14:paraId="05F75E54" w14:textId="771A0A2B" w:rsidR="0011549C" w:rsidRDefault="00A004EC" w:rsidP="0011549C">
      <w:pPr>
        <w:pStyle w:val="Textoindependiente"/>
        <w:spacing w:before="162" w:line="480" w:lineRule="auto"/>
        <w:ind w:left="357" w:right="363" w:firstLine="720"/>
        <w:jc w:val="both"/>
      </w:pPr>
      <w:r>
        <w:t xml:space="preserve">Seguidamente, </w:t>
      </w:r>
      <w:r w:rsidR="0018607F">
        <w:t xml:space="preserve">se examina e infiere de forma crítica los registros recopilados, con base en el paradigma interpretativo en el que se apoya esta investigación, lo cual, </w:t>
      </w:r>
      <w:r w:rsidR="0018607F">
        <w:lastRenderedPageBreak/>
        <w:t xml:space="preserve">igualmente, favorece la alineación entre la información recolectada y los objetivos definidos. </w:t>
      </w:r>
      <w:r w:rsidR="0011549C">
        <w:t xml:space="preserve">De esta forma, se consolidan algunos aspectos sociales, culturales, psicológicos y pedagógicos, lo que complementa este análisis de manera integral. A partir del ámbito social y cultural, se valida la relevancia de adaptar el currículo al contexto local (MINEDUC, 2023). En cuanto al componente psicológico y pedagógico se incorpora el modelo constructivista y el aprendizaje significativo, posicionando al estudiante como centro de la construcción activa de su conocimiento (Ausubel, 2002; Salas, 2009). Asimismo, se enfatiza la innovación educativa </w:t>
      </w:r>
      <w:r w:rsidR="00AC5C9B">
        <w:t>por medio de la aplicación de metodologías activas como el ABP en el que se implementan laboratorios prácticos, promoviendo la congruencia e idoneidad del currículo técnico (</w:t>
      </w:r>
      <w:proofErr w:type="spellStart"/>
      <w:r w:rsidR="00AC5C9B">
        <w:t>Puenyan</w:t>
      </w:r>
      <w:proofErr w:type="spellEnd"/>
      <w:r w:rsidR="00AC5C9B">
        <w:t xml:space="preserve"> </w:t>
      </w:r>
      <w:proofErr w:type="spellStart"/>
      <w:r w:rsidR="00AC5C9B">
        <w:t>Piñan</w:t>
      </w:r>
      <w:proofErr w:type="spellEnd"/>
      <w:r w:rsidR="00AC5C9B">
        <w:t xml:space="preserve"> et al., 2024; </w:t>
      </w:r>
      <w:proofErr w:type="spellStart"/>
      <w:r w:rsidR="00AC5C9B">
        <w:t>Holon</w:t>
      </w:r>
      <w:proofErr w:type="spellEnd"/>
      <w:r w:rsidR="00AC5C9B">
        <w:t xml:space="preserve"> </w:t>
      </w:r>
      <w:proofErr w:type="spellStart"/>
      <w:r w:rsidR="00AC5C9B">
        <w:t>Institute</w:t>
      </w:r>
      <w:proofErr w:type="spellEnd"/>
      <w:r w:rsidR="00AC5C9B">
        <w:t xml:space="preserve"> </w:t>
      </w:r>
      <w:proofErr w:type="spellStart"/>
      <w:r w:rsidR="00AC5C9B">
        <w:t>of</w:t>
      </w:r>
      <w:proofErr w:type="spellEnd"/>
      <w:r w:rsidR="00AC5C9B">
        <w:t xml:space="preserve"> </w:t>
      </w:r>
      <w:proofErr w:type="spellStart"/>
      <w:r w:rsidR="00AC5C9B">
        <w:t>Technology</w:t>
      </w:r>
      <w:proofErr w:type="spellEnd"/>
      <w:r w:rsidR="00AC5C9B">
        <w:t>, 2022)</w:t>
      </w:r>
      <w:r w:rsidR="00E764DE">
        <w:t>.</w:t>
      </w:r>
    </w:p>
    <w:p w14:paraId="3161B57D" w14:textId="4DBCCA3A" w:rsidR="001D3C7E" w:rsidRPr="0011549C" w:rsidRDefault="001D3C7E" w:rsidP="0011549C">
      <w:pPr>
        <w:pStyle w:val="Textoindependiente"/>
        <w:spacing w:before="162" w:line="480" w:lineRule="auto"/>
        <w:ind w:left="357" w:right="363" w:firstLine="720"/>
        <w:jc w:val="both"/>
      </w:pPr>
      <w:r>
        <w:t xml:space="preserve">Finalmente, se construye la propuesta de innovación curricular, apoyada en la argumentación documental afianzado a través del proceso. </w:t>
      </w:r>
      <w:r w:rsidR="006C449A">
        <w:t>En este sentido, tal propuesta busca respaldar coherentemente las necesidades de formación observadas igualmente en bases documentales que argumentan la significancia de integrar temáticas relacionadas con energía solar fotovoltaica en el currículo del taller de electricidad del Instituto Técnico Industrial San Juan Bosco del municipio de Contratación, Santander.</w:t>
      </w:r>
    </w:p>
    <w:p w14:paraId="6F3FE3B1" w14:textId="648E2A94" w:rsidR="00B751C0" w:rsidRPr="00B751C0" w:rsidRDefault="00B751C0" w:rsidP="004D321E">
      <w:pPr>
        <w:pStyle w:val="Ttulo2"/>
        <w:ind w:left="0"/>
      </w:pPr>
      <w:bookmarkStart w:id="10" w:name="_Toc203778897"/>
      <w:r w:rsidRPr="00B751C0">
        <w:t>Análisis de la información</w:t>
      </w:r>
      <w:bookmarkEnd w:id="10"/>
    </w:p>
    <w:p w14:paraId="7C340540" w14:textId="696FE346" w:rsidR="000E0494" w:rsidRDefault="004C795A">
      <w:pPr>
        <w:pStyle w:val="Textoindependiente"/>
        <w:spacing w:before="160" w:line="480" w:lineRule="auto"/>
        <w:ind w:right="363" w:firstLine="719"/>
        <w:jc w:val="both"/>
      </w:pPr>
      <w:r>
        <w:t>El análisis de los datos extraídos se llev</w:t>
      </w:r>
      <w:r w:rsidR="0030369C">
        <w:t>ó</w:t>
      </w:r>
      <w:r>
        <w:t xml:space="preserve"> a cabo basado en un enfoque cualitativo de contenido, facilitando la identificación de inclinaciones, justificaciones recurrentes, categorías emergentes y relaciones notables entre los documentos analizados. Para esto se desarroll</w:t>
      </w:r>
      <w:r w:rsidR="0030369C">
        <w:t>ó</w:t>
      </w:r>
      <w:r>
        <w:t xml:space="preserve"> una codificación manual respaldada en matrices temáticas para impulsar la comparación y la </w:t>
      </w:r>
      <w:r>
        <w:rPr>
          <w:spacing w:val="-2"/>
        </w:rPr>
        <w:t>interpretación.</w:t>
      </w:r>
    </w:p>
    <w:p w14:paraId="72BA6F91" w14:textId="6FF62035" w:rsidR="000E0494" w:rsidRDefault="004C795A">
      <w:pPr>
        <w:pStyle w:val="Textoindependiente"/>
        <w:spacing w:before="162" w:line="480" w:lineRule="auto"/>
        <w:ind w:right="357" w:firstLine="719"/>
        <w:jc w:val="both"/>
      </w:pPr>
      <w:r>
        <w:lastRenderedPageBreak/>
        <w:t xml:space="preserve">Este enfoque </w:t>
      </w:r>
      <w:r w:rsidR="007C753B">
        <w:t>integral</w:t>
      </w:r>
      <w:r>
        <w:t xml:space="preserve"> facilit</w:t>
      </w:r>
      <w:r w:rsidR="005B25FB">
        <w:t>a</w:t>
      </w:r>
      <w:r>
        <w:t xml:space="preserve"> una lectura profunda y crítica de las fuentes y una elaboración</w:t>
      </w:r>
      <w:r>
        <w:rPr>
          <w:spacing w:val="-6"/>
        </w:rPr>
        <w:t xml:space="preserve"> </w:t>
      </w:r>
      <w:r>
        <w:t>argumentativa</w:t>
      </w:r>
      <w:r>
        <w:rPr>
          <w:spacing w:val="-8"/>
        </w:rPr>
        <w:t xml:space="preserve"> </w:t>
      </w:r>
      <w:r>
        <w:t>contextualizada,</w:t>
      </w:r>
      <w:r>
        <w:rPr>
          <w:spacing w:val="-7"/>
        </w:rPr>
        <w:t xml:space="preserve"> </w:t>
      </w:r>
      <w:r>
        <w:t>que</w:t>
      </w:r>
      <w:r>
        <w:rPr>
          <w:spacing w:val="-8"/>
        </w:rPr>
        <w:t xml:space="preserve"> </w:t>
      </w:r>
      <w:r>
        <w:t>además</w:t>
      </w:r>
      <w:r>
        <w:rPr>
          <w:spacing w:val="-7"/>
        </w:rPr>
        <w:t xml:space="preserve"> </w:t>
      </w:r>
      <w:r>
        <w:t>de</w:t>
      </w:r>
      <w:r>
        <w:rPr>
          <w:spacing w:val="-8"/>
        </w:rPr>
        <w:t xml:space="preserve"> </w:t>
      </w:r>
      <w:r>
        <w:t>describir</w:t>
      </w:r>
      <w:r>
        <w:rPr>
          <w:spacing w:val="-7"/>
        </w:rPr>
        <w:t xml:space="preserve"> </w:t>
      </w:r>
      <w:r>
        <w:t>permit</w:t>
      </w:r>
      <w:r w:rsidR="0030369C">
        <w:t>ió</w:t>
      </w:r>
      <w:r>
        <w:rPr>
          <w:spacing w:val="-8"/>
        </w:rPr>
        <w:t xml:space="preserve"> </w:t>
      </w:r>
      <w:r>
        <w:t>también</w:t>
      </w:r>
      <w:r>
        <w:rPr>
          <w:spacing w:val="-7"/>
        </w:rPr>
        <w:t xml:space="preserve"> </w:t>
      </w:r>
      <w:r>
        <w:t>comprender cómo</w:t>
      </w:r>
      <w:r>
        <w:rPr>
          <w:spacing w:val="-14"/>
        </w:rPr>
        <w:t xml:space="preserve"> </w:t>
      </w:r>
      <w:r>
        <w:t>las</w:t>
      </w:r>
      <w:r>
        <w:rPr>
          <w:spacing w:val="-14"/>
        </w:rPr>
        <w:t xml:space="preserve"> </w:t>
      </w:r>
      <w:r>
        <w:t>narrativas</w:t>
      </w:r>
      <w:r>
        <w:rPr>
          <w:spacing w:val="-14"/>
        </w:rPr>
        <w:t xml:space="preserve"> </w:t>
      </w:r>
      <w:r>
        <w:t>vigentes</w:t>
      </w:r>
      <w:r>
        <w:rPr>
          <w:spacing w:val="-14"/>
        </w:rPr>
        <w:t xml:space="preserve"> </w:t>
      </w:r>
      <w:r>
        <w:t>pueden</w:t>
      </w:r>
      <w:r>
        <w:rPr>
          <w:spacing w:val="-14"/>
        </w:rPr>
        <w:t xml:space="preserve"> </w:t>
      </w:r>
      <w:r>
        <w:t>transformar</w:t>
      </w:r>
      <w:r>
        <w:rPr>
          <w:spacing w:val="-15"/>
        </w:rPr>
        <w:t xml:space="preserve"> </w:t>
      </w:r>
      <w:r>
        <w:t>el</w:t>
      </w:r>
      <w:r>
        <w:rPr>
          <w:spacing w:val="-11"/>
        </w:rPr>
        <w:t xml:space="preserve"> </w:t>
      </w:r>
      <w:r>
        <w:t>currículo</w:t>
      </w:r>
      <w:r>
        <w:rPr>
          <w:spacing w:val="-14"/>
        </w:rPr>
        <w:t xml:space="preserve"> </w:t>
      </w:r>
      <w:r>
        <w:t>técnico</w:t>
      </w:r>
      <w:r>
        <w:rPr>
          <w:spacing w:val="-15"/>
        </w:rPr>
        <w:t xml:space="preserve"> </w:t>
      </w:r>
      <w:r>
        <w:t>local,</w:t>
      </w:r>
      <w:r>
        <w:rPr>
          <w:spacing w:val="-14"/>
        </w:rPr>
        <w:t xml:space="preserve"> </w:t>
      </w:r>
      <w:r>
        <w:t>en</w:t>
      </w:r>
      <w:r>
        <w:rPr>
          <w:spacing w:val="-14"/>
        </w:rPr>
        <w:t xml:space="preserve"> </w:t>
      </w:r>
      <w:r>
        <w:t>correspondencia</w:t>
      </w:r>
      <w:r>
        <w:rPr>
          <w:spacing w:val="-15"/>
        </w:rPr>
        <w:t xml:space="preserve"> </w:t>
      </w:r>
      <w:r>
        <w:t>con las demandas del sector eléctrico y los Objetivos de Desarrollo Sostenible.</w:t>
      </w:r>
    </w:p>
    <w:p w14:paraId="75570FAC" w14:textId="77777777" w:rsidR="000E0494" w:rsidRDefault="000E0494">
      <w:pPr>
        <w:pStyle w:val="Textoindependiente"/>
        <w:spacing w:line="480" w:lineRule="auto"/>
        <w:jc w:val="both"/>
        <w:sectPr w:rsidR="000E0494" w:rsidSect="003E4309">
          <w:pgSz w:w="12240" w:h="15840"/>
          <w:pgMar w:top="1440" w:right="1440" w:bottom="1440" w:left="1440" w:header="748" w:footer="0" w:gutter="0"/>
          <w:cols w:space="720"/>
        </w:sectPr>
      </w:pPr>
    </w:p>
    <w:p w14:paraId="28013F62" w14:textId="6224FD69" w:rsidR="000E0494" w:rsidRDefault="004C795A" w:rsidP="00EB0F09">
      <w:pPr>
        <w:pStyle w:val="Ttulo2"/>
      </w:pPr>
      <w:bookmarkStart w:id="11" w:name="_Toc203778898"/>
      <w:r>
        <w:lastRenderedPageBreak/>
        <w:t>Aspectos</w:t>
      </w:r>
      <w:r>
        <w:rPr>
          <w:spacing w:val="-4"/>
        </w:rPr>
        <w:t xml:space="preserve"> </w:t>
      </w:r>
      <w:r>
        <w:rPr>
          <w:spacing w:val="-2"/>
        </w:rPr>
        <w:t>éticos</w:t>
      </w:r>
      <w:bookmarkEnd w:id="11"/>
    </w:p>
    <w:p w14:paraId="52E95CDB" w14:textId="77777777" w:rsidR="000E0494" w:rsidRDefault="000E0494">
      <w:pPr>
        <w:pStyle w:val="Textoindependiente"/>
        <w:spacing w:before="156"/>
        <w:ind w:left="0"/>
        <w:rPr>
          <w:b/>
        </w:rPr>
      </w:pPr>
    </w:p>
    <w:p w14:paraId="48431557" w14:textId="3148CDA2" w:rsidR="000E0494" w:rsidRDefault="0030369C" w:rsidP="00C25599">
      <w:pPr>
        <w:pStyle w:val="Textoindependiente"/>
        <w:spacing w:line="480" w:lineRule="auto"/>
        <w:ind w:left="357" w:firstLine="720"/>
        <w:sectPr w:rsidR="000E0494" w:rsidSect="003E4309">
          <w:pgSz w:w="12240" w:h="15840"/>
          <w:pgMar w:top="1440" w:right="1440" w:bottom="1440" w:left="1440" w:header="748" w:footer="0" w:gutter="0"/>
          <w:cols w:space="720"/>
        </w:sectPr>
      </w:pPr>
      <w:r w:rsidRPr="0030369C">
        <w:t>Considerando que, esta investigación no integra de forma directa a personas ni recopila datos sensibles, no se visualiz</w:t>
      </w:r>
      <w:r w:rsidR="00C25599">
        <w:t>ó</w:t>
      </w:r>
      <w:r w:rsidRPr="0030369C">
        <w:t xml:space="preserve"> la aplicación de consentimiento informado en esta fase. Aun así, se respetar</w:t>
      </w:r>
      <w:r w:rsidR="00C25599">
        <w:t>on</w:t>
      </w:r>
      <w:r w:rsidRPr="0030369C">
        <w:t xml:space="preserve"> los establecimientos éticos de uso de la información documental, garantizando la veracidad y adecuada citación de las fuentes abordadas. Finalmente, esta investigación difund</w:t>
      </w:r>
      <w:r w:rsidR="00C25599">
        <w:t xml:space="preserve">e </w:t>
      </w:r>
      <w:r w:rsidRPr="0030369C">
        <w:t>principios de sostenibilidad y educación ambiental de acuerdo a los lineamientos establecidos por Argueta</w:t>
      </w:r>
      <w:r>
        <w:t xml:space="preserve"> </w:t>
      </w:r>
      <w:r w:rsidRPr="0030369C">
        <w:t>(2012).</w:t>
      </w:r>
    </w:p>
    <w:p w14:paraId="4D4722A5" w14:textId="77777777" w:rsidR="00C973CF" w:rsidRPr="00C973CF" w:rsidRDefault="004C795A" w:rsidP="00C973CF">
      <w:pPr>
        <w:pStyle w:val="Ttulo1"/>
        <w:rPr>
          <w:lang w:val="es-CO"/>
        </w:rPr>
      </w:pPr>
      <w:bookmarkStart w:id="12" w:name="_Toc202647712"/>
      <w:bookmarkStart w:id="13" w:name="_Toc203419577"/>
      <w:bookmarkStart w:id="14" w:name="_Toc203778899"/>
      <w:r w:rsidRPr="006C5B44">
        <w:lastRenderedPageBreak/>
        <w:t>Resultados</w:t>
      </w:r>
      <w:bookmarkEnd w:id="12"/>
      <w:bookmarkEnd w:id="13"/>
      <w:bookmarkEnd w:id="14"/>
    </w:p>
    <w:p w14:paraId="37785134" w14:textId="037ABEB4" w:rsidR="000E0494" w:rsidRDefault="004C795A" w:rsidP="00C973CF">
      <w:pPr>
        <w:pStyle w:val="Textoindependiente"/>
        <w:spacing w:before="272" w:line="480" w:lineRule="auto"/>
        <w:ind w:left="0" w:right="380" w:firstLine="720"/>
      </w:pPr>
      <w:r>
        <w:t>La investigación</w:t>
      </w:r>
      <w:r>
        <w:rPr>
          <w:color w:val="000000"/>
        </w:rPr>
        <w:t xml:space="preserve"> </w:t>
      </w:r>
      <w:r w:rsidR="00C25599">
        <w:rPr>
          <w:color w:val="000000"/>
        </w:rPr>
        <w:t>permit</w:t>
      </w:r>
      <w:r w:rsidR="005E72C0">
        <w:rPr>
          <w:color w:val="000000"/>
        </w:rPr>
        <w:t>e</w:t>
      </w:r>
      <w:r>
        <w:rPr>
          <w:color w:val="000000"/>
        </w:rPr>
        <w:t xml:space="preserve"> progresar en la comprensión del contexto y las</w:t>
      </w:r>
      <w:r>
        <w:rPr>
          <w:color w:val="000000"/>
          <w:spacing w:val="-4"/>
        </w:rPr>
        <w:t xml:space="preserve"> </w:t>
      </w:r>
      <w:r>
        <w:rPr>
          <w:color w:val="000000"/>
        </w:rPr>
        <w:t>necesidades</w:t>
      </w:r>
      <w:r>
        <w:rPr>
          <w:color w:val="000000"/>
          <w:spacing w:val="-4"/>
        </w:rPr>
        <w:t xml:space="preserve"> </w:t>
      </w:r>
      <w:r>
        <w:rPr>
          <w:color w:val="000000"/>
        </w:rPr>
        <w:t>asociadas</w:t>
      </w:r>
      <w:r>
        <w:rPr>
          <w:color w:val="000000"/>
          <w:spacing w:val="-2"/>
        </w:rPr>
        <w:t xml:space="preserve"> </w:t>
      </w:r>
      <w:r>
        <w:rPr>
          <w:color w:val="000000"/>
        </w:rPr>
        <w:t>al</w:t>
      </w:r>
      <w:r>
        <w:rPr>
          <w:color w:val="000000"/>
          <w:spacing w:val="-4"/>
        </w:rPr>
        <w:t xml:space="preserve"> </w:t>
      </w:r>
      <w:r>
        <w:rPr>
          <w:color w:val="000000"/>
        </w:rPr>
        <w:t>currículo</w:t>
      </w:r>
      <w:r>
        <w:rPr>
          <w:color w:val="000000"/>
          <w:spacing w:val="-4"/>
        </w:rPr>
        <w:t xml:space="preserve"> </w:t>
      </w:r>
      <w:r>
        <w:rPr>
          <w:color w:val="000000"/>
        </w:rPr>
        <w:t>técnico</w:t>
      </w:r>
      <w:r>
        <w:rPr>
          <w:color w:val="000000"/>
          <w:spacing w:val="-4"/>
        </w:rPr>
        <w:t xml:space="preserve"> </w:t>
      </w:r>
      <w:r>
        <w:rPr>
          <w:color w:val="000000"/>
        </w:rPr>
        <w:t>para</w:t>
      </w:r>
      <w:r>
        <w:rPr>
          <w:color w:val="000000"/>
          <w:spacing w:val="-4"/>
        </w:rPr>
        <w:t xml:space="preserve"> </w:t>
      </w:r>
      <w:r>
        <w:rPr>
          <w:color w:val="000000"/>
        </w:rPr>
        <w:t>la</w:t>
      </w:r>
      <w:r>
        <w:rPr>
          <w:color w:val="000000"/>
          <w:spacing w:val="-4"/>
        </w:rPr>
        <w:t xml:space="preserve"> </w:t>
      </w:r>
      <w:r>
        <w:rPr>
          <w:color w:val="000000"/>
        </w:rPr>
        <w:t>formación</w:t>
      </w:r>
      <w:r>
        <w:rPr>
          <w:color w:val="000000"/>
          <w:spacing w:val="-2"/>
        </w:rPr>
        <w:t xml:space="preserve"> </w:t>
      </w:r>
      <w:r>
        <w:rPr>
          <w:color w:val="000000"/>
        </w:rPr>
        <w:t>en</w:t>
      </w:r>
      <w:r>
        <w:rPr>
          <w:color w:val="000000"/>
          <w:spacing w:val="-4"/>
        </w:rPr>
        <w:t xml:space="preserve"> </w:t>
      </w:r>
      <w:r>
        <w:rPr>
          <w:color w:val="000000"/>
        </w:rPr>
        <w:t>el</w:t>
      </w:r>
      <w:r>
        <w:rPr>
          <w:color w:val="000000"/>
          <w:spacing w:val="-4"/>
        </w:rPr>
        <w:t xml:space="preserve"> </w:t>
      </w:r>
      <w:r>
        <w:rPr>
          <w:color w:val="000000"/>
        </w:rPr>
        <w:t>sector</w:t>
      </w:r>
      <w:r>
        <w:rPr>
          <w:color w:val="000000"/>
          <w:spacing w:val="-3"/>
        </w:rPr>
        <w:t xml:space="preserve"> </w:t>
      </w:r>
      <w:r>
        <w:rPr>
          <w:color w:val="000000"/>
        </w:rPr>
        <w:t>eléctrico,</w:t>
      </w:r>
      <w:r>
        <w:rPr>
          <w:color w:val="000000"/>
          <w:spacing w:val="-2"/>
        </w:rPr>
        <w:t xml:space="preserve"> </w:t>
      </w:r>
      <w:r>
        <w:rPr>
          <w:color w:val="000000"/>
        </w:rPr>
        <w:t>con</w:t>
      </w:r>
      <w:r>
        <w:rPr>
          <w:color w:val="000000"/>
          <w:spacing w:val="-4"/>
        </w:rPr>
        <w:t xml:space="preserve"> </w:t>
      </w:r>
      <w:r>
        <w:rPr>
          <w:color w:val="000000"/>
        </w:rPr>
        <w:t>énfasis en la integración de energías renovables, específicamente, la solar fotovoltaica. Esto, mediante</w:t>
      </w:r>
      <w:r>
        <w:rPr>
          <w:color w:val="000000"/>
          <w:spacing w:val="40"/>
        </w:rPr>
        <w:t xml:space="preserve"> </w:t>
      </w:r>
      <w:r>
        <w:rPr>
          <w:color w:val="000000"/>
        </w:rPr>
        <w:t>un análisis cualitativo de datos aplicado a documentos técnicos y académicos seleccionados, de los cuales surg</w:t>
      </w:r>
      <w:r w:rsidR="00C25599">
        <w:rPr>
          <w:color w:val="000000"/>
        </w:rPr>
        <w:t>ieron</w:t>
      </w:r>
      <w:r>
        <w:rPr>
          <w:color w:val="000000"/>
        </w:rPr>
        <w:t xml:space="preserve"> </w:t>
      </w:r>
      <w:r w:rsidR="00C25599">
        <w:rPr>
          <w:color w:val="000000"/>
        </w:rPr>
        <w:t>los siguientes</w:t>
      </w:r>
      <w:r>
        <w:rPr>
          <w:color w:val="000000"/>
        </w:rPr>
        <w:t xml:space="preserve"> hallazgos principales: </w:t>
      </w:r>
    </w:p>
    <w:p w14:paraId="07AF4184" w14:textId="4F9F9028" w:rsidR="00F35766" w:rsidRPr="00F35766" w:rsidRDefault="00F35766" w:rsidP="00617C0F">
      <w:pPr>
        <w:pStyle w:val="Textoindependiente"/>
        <w:spacing w:before="1" w:line="480" w:lineRule="auto"/>
        <w:ind w:left="357" w:right="363" w:firstLine="720"/>
      </w:pPr>
      <w:r w:rsidRPr="00F35766">
        <w:t>En cuanto</w:t>
      </w:r>
      <w:r>
        <w:t xml:space="preserve"> al aporte de la brecha existente entre la formación actual y el perfil ocupacional demandado, la Agencia Internacional de Energía (IEA) menciona que es significativa la escasez de trabajadores preparados en el sector </w:t>
      </w:r>
      <w:r w:rsidR="0074313E">
        <w:t>energético</w:t>
      </w:r>
      <w:r>
        <w:t xml:space="preserve">, en especial en áreas como instalación y reparación de tecnologías </w:t>
      </w:r>
      <w:r w:rsidR="0074313E">
        <w:t xml:space="preserve">no </w:t>
      </w:r>
      <w:r w:rsidR="00EA7440">
        <w:t>contaminantes</w:t>
      </w:r>
      <w:r>
        <w:t xml:space="preserve">. </w:t>
      </w:r>
    </w:p>
    <w:p w14:paraId="441ECA2C" w14:textId="08C99DB7" w:rsidR="00387873" w:rsidRDefault="00617C0F" w:rsidP="00617C0F">
      <w:pPr>
        <w:pStyle w:val="Textoindependiente"/>
        <w:spacing w:before="1" w:line="480" w:lineRule="auto"/>
        <w:ind w:left="357" w:right="363" w:firstLine="720"/>
      </w:pPr>
      <w:r>
        <w:t xml:space="preserve">Un informe de 2023 revela que en numerosos países las plazas vacantes en oficios relacionados con la energía han aumentado, y entre los principales puestos más difíciles de cubrir están: Técnicos en instalación y mantenimiento de sistemas de energía renovable; electricistas y obreros del sector energético, y analistas y especialistas técnicos. </w:t>
      </w:r>
    </w:p>
    <w:p w14:paraId="2B5B3B6A" w14:textId="00439D49" w:rsidR="00EA7440" w:rsidRPr="00847661" w:rsidRDefault="00FE78E9" w:rsidP="00FE78E9">
      <w:pPr>
        <w:pStyle w:val="Textoindependiente"/>
        <w:spacing w:before="1" w:line="480" w:lineRule="auto"/>
        <w:ind w:left="357" w:right="363" w:firstLine="720"/>
        <w:rPr>
          <w:lang w:val="es-CO"/>
        </w:rPr>
      </w:pPr>
      <w:r>
        <w:t xml:space="preserve">Además, el sector energético demanda personal técnico calificado en la instalación y mantenimiento de sistemas fotovoltaicos, energía eólica y otras tecnologías limpias, con dominio de normativas técnicas y de seguridad eléctrica. </w:t>
      </w:r>
      <w:r w:rsidR="00EA7440">
        <w:t xml:space="preserve">De acuerdo con esto, en Colombia, tal exigencia se vincula de manera particular con la Norma Técnica Colombiana NTC 2050, igualmente conocida como Código Eléctrico Colombiano, en la cual se delimitan los criterios técnicos básicos para la realización de instalaciones eléctricas, </w:t>
      </w:r>
      <w:r w:rsidR="006719BF">
        <w:t>ajustada a estándares internacionales como el NEC a los factores nacionales.</w:t>
      </w:r>
      <w:r w:rsidR="00BB0433">
        <w:t xml:space="preserve"> Además, se incluye el Reglamento Técnico de Instalaciones Eléctricas (RETIE), el cual </w:t>
      </w:r>
      <w:r w:rsidR="00BB0433">
        <w:lastRenderedPageBreak/>
        <w:t>supervisa la aprobación de productos, así como la certificación de instalaciones y los parámetros de seguridad en redes eléctricas.</w:t>
      </w:r>
      <w:r w:rsidR="00847661">
        <w:t xml:space="preserve"> </w:t>
      </w:r>
      <w:proofErr w:type="spellStart"/>
      <w:r w:rsidR="00847661">
        <w:t>Tambi</w:t>
      </w:r>
      <w:r w:rsidR="00847661">
        <w:rPr>
          <w:lang w:val="es-CO"/>
        </w:rPr>
        <w:t>én</w:t>
      </w:r>
      <w:proofErr w:type="spellEnd"/>
      <w:r w:rsidR="00847661">
        <w:rPr>
          <w:lang w:val="es-CO"/>
        </w:rPr>
        <w:t xml:space="preserve">, </w:t>
      </w:r>
      <w:r w:rsidR="004D321E">
        <w:rPr>
          <w:lang w:val="es-CO"/>
        </w:rPr>
        <w:t>l</w:t>
      </w:r>
      <w:r w:rsidR="00847661">
        <w:rPr>
          <w:lang w:val="es-CO"/>
        </w:rPr>
        <w:t xml:space="preserve">a Agencia Internacional de Energía (IEA, 2023) reconoce que a nivel mundial se presenta una inexistencia significativa de personal capacitado en competencias prácticas y </w:t>
      </w:r>
      <w:r w:rsidR="002E0C34">
        <w:rPr>
          <w:lang w:val="es-CO"/>
        </w:rPr>
        <w:t>normativas en estas áreas, particularmente en países en transición energética.</w:t>
      </w:r>
      <w:r w:rsidR="009F5FA4">
        <w:rPr>
          <w:lang w:val="es-CO"/>
        </w:rPr>
        <w:t xml:space="preserve"> Así pues, esta brecha se ve mayormente afectada debido al lento progreso en instalaciones técnicas en campos STEM (ciencia, tecnología, ingeniería y matemáticas), reforzando a su vez la necesidad de una educación técnica más apropiada, innovadora y compatible con los desafíos tecnológicos y regulatorios que demanda el sector energético, tanto en el contexto nacional como internacional. </w:t>
      </w:r>
    </w:p>
    <w:p w14:paraId="1DCFF915" w14:textId="61BA5369" w:rsidR="000E0494" w:rsidRDefault="00617C0F" w:rsidP="00FE78E9">
      <w:pPr>
        <w:pStyle w:val="Textoindependiente"/>
        <w:spacing w:before="1" w:line="480" w:lineRule="auto"/>
        <w:ind w:left="0" w:right="363" w:firstLine="720"/>
      </w:pPr>
      <w:r>
        <w:t>De este modo, los datos revela</w:t>
      </w:r>
      <w:r w:rsidR="00C25599">
        <w:t>ron</w:t>
      </w:r>
      <w:r>
        <w:t xml:space="preserve"> que los programas técnicos clásicos prescinden de competencias especializadas para enfrentar los retos del sector eléctrico renovable. De acuerdo con </w:t>
      </w:r>
      <w:proofErr w:type="spellStart"/>
      <w:r>
        <w:t>Malamatenios</w:t>
      </w:r>
      <w:proofErr w:type="spellEnd"/>
      <w:r>
        <w:rPr>
          <w:spacing w:val="-5"/>
        </w:rPr>
        <w:t xml:space="preserve"> </w:t>
      </w:r>
      <w:r>
        <w:t>(2016),</w:t>
      </w:r>
      <w:r>
        <w:rPr>
          <w:spacing w:val="-4"/>
        </w:rPr>
        <w:t xml:space="preserve"> </w:t>
      </w:r>
      <w:r>
        <w:t>las</w:t>
      </w:r>
      <w:r>
        <w:rPr>
          <w:spacing w:val="-3"/>
        </w:rPr>
        <w:t xml:space="preserve"> </w:t>
      </w:r>
      <w:r>
        <w:t>tecnologías</w:t>
      </w:r>
      <w:r>
        <w:rPr>
          <w:spacing w:val="-5"/>
        </w:rPr>
        <w:t xml:space="preserve"> </w:t>
      </w:r>
      <w:r>
        <w:t>de</w:t>
      </w:r>
      <w:r>
        <w:rPr>
          <w:spacing w:val="-5"/>
        </w:rPr>
        <w:t xml:space="preserve"> </w:t>
      </w:r>
      <w:r>
        <w:t>energía</w:t>
      </w:r>
      <w:r>
        <w:rPr>
          <w:spacing w:val="-4"/>
        </w:rPr>
        <w:t xml:space="preserve"> </w:t>
      </w:r>
      <w:r>
        <w:t>renovable</w:t>
      </w:r>
      <w:r>
        <w:rPr>
          <w:spacing w:val="-4"/>
        </w:rPr>
        <w:t xml:space="preserve"> </w:t>
      </w:r>
      <w:r>
        <w:t>demandan</w:t>
      </w:r>
      <w:r>
        <w:rPr>
          <w:spacing w:val="-4"/>
        </w:rPr>
        <w:t xml:space="preserve"> </w:t>
      </w:r>
      <w:r>
        <w:t>las</w:t>
      </w:r>
      <w:r>
        <w:rPr>
          <w:spacing w:val="-5"/>
        </w:rPr>
        <w:t xml:space="preserve"> </w:t>
      </w:r>
      <w:r>
        <w:t>llamadas</w:t>
      </w:r>
      <w:r>
        <w:rPr>
          <w:spacing w:val="-5"/>
        </w:rPr>
        <w:t xml:space="preserve"> </w:t>
      </w:r>
      <w:r>
        <w:t>“habilidades sector específicas” que trascienden las enseñanzas tradicionales de ingeniería, lo que plantea la necesidad de incorporar competencias técnicas específicas del mercado energético actual.</w:t>
      </w:r>
    </w:p>
    <w:p w14:paraId="7D6AF6CC" w14:textId="77777777" w:rsidR="000E0C97" w:rsidRDefault="00C25599" w:rsidP="00C25599">
      <w:pPr>
        <w:tabs>
          <w:tab w:val="left" w:pos="2897"/>
        </w:tabs>
        <w:spacing w:line="480" w:lineRule="auto"/>
        <w:rPr>
          <w:spacing w:val="-4"/>
          <w:sz w:val="24"/>
          <w:szCs w:val="24"/>
        </w:rPr>
      </w:pPr>
      <w:r>
        <w:rPr>
          <w:sz w:val="24"/>
          <w:szCs w:val="24"/>
        </w:rPr>
        <w:t xml:space="preserve">               </w:t>
      </w:r>
      <w:r w:rsidRPr="00C25599">
        <w:rPr>
          <w:sz w:val="24"/>
          <w:szCs w:val="24"/>
        </w:rPr>
        <w:t xml:space="preserve">Ahora bien, en consonancia con las estrategias pedagógicas y componentes curriculares eficaces y con base en las experiencias internacionales como la del </w:t>
      </w:r>
      <w:proofErr w:type="spellStart"/>
      <w:r w:rsidRPr="00C25599">
        <w:rPr>
          <w:sz w:val="24"/>
          <w:szCs w:val="24"/>
        </w:rPr>
        <w:t>Holon</w:t>
      </w:r>
      <w:proofErr w:type="spellEnd"/>
      <w:r w:rsidRPr="00C25599">
        <w:rPr>
          <w:sz w:val="24"/>
          <w:szCs w:val="24"/>
        </w:rPr>
        <w:t xml:space="preserve"> </w:t>
      </w:r>
      <w:proofErr w:type="spellStart"/>
      <w:r w:rsidRPr="00C25599">
        <w:rPr>
          <w:sz w:val="24"/>
          <w:szCs w:val="24"/>
        </w:rPr>
        <w:t>Institute</w:t>
      </w:r>
      <w:proofErr w:type="spellEnd"/>
      <w:r w:rsidRPr="00C25599">
        <w:rPr>
          <w:sz w:val="24"/>
          <w:szCs w:val="24"/>
        </w:rPr>
        <w:t xml:space="preserve"> (2019-2022), se evidencia un impacto significativo de los laboratorios prácticos en tecnologías renovables, en el cual el 88% de los estudiantes avanzaron notable</w:t>
      </w:r>
      <w:r>
        <w:rPr>
          <w:sz w:val="24"/>
          <w:szCs w:val="24"/>
        </w:rPr>
        <w:t xml:space="preserve"> </w:t>
      </w:r>
      <w:r w:rsidRPr="00C25599">
        <w:rPr>
          <w:sz w:val="24"/>
          <w:szCs w:val="24"/>
        </w:rPr>
        <w:t>mente su comprensión de celdas de combustible, y los valores que superan el 4.6/5 ponen en evidencia su satisfacción con enfoques metodológicos</w:t>
      </w:r>
      <w:r w:rsidRPr="00C25599">
        <w:rPr>
          <w:spacing w:val="-5"/>
          <w:sz w:val="24"/>
          <w:szCs w:val="24"/>
        </w:rPr>
        <w:t xml:space="preserve"> </w:t>
      </w:r>
      <w:r w:rsidRPr="00C25599">
        <w:rPr>
          <w:sz w:val="24"/>
          <w:szCs w:val="24"/>
        </w:rPr>
        <w:t>innovadores.</w:t>
      </w:r>
      <w:r w:rsidRPr="00C25599">
        <w:rPr>
          <w:spacing w:val="-4"/>
          <w:sz w:val="24"/>
          <w:szCs w:val="24"/>
        </w:rPr>
        <w:t xml:space="preserve"> </w:t>
      </w:r>
    </w:p>
    <w:p w14:paraId="045071AD" w14:textId="30EA8D96" w:rsidR="000E0494" w:rsidRPr="00C25599" w:rsidRDefault="000E0C97" w:rsidP="00C25599">
      <w:pPr>
        <w:tabs>
          <w:tab w:val="left" w:pos="2897"/>
        </w:tabs>
        <w:spacing w:line="480" w:lineRule="auto"/>
        <w:rPr>
          <w:sz w:val="24"/>
          <w:szCs w:val="24"/>
        </w:rPr>
      </w:pPr>
      <w:r>
        <w:rPr>
          <w:sz w:val="24"/>
          <w:szCs w:val="24"/>
        </w:rPr>
        <w:t xml:space="preserve">Igualmente, en Florida Atlantic </w:t>
      </w:r>
      <w:proofErr w:type="spellStart"/>
      <w:r>
        <w:rPr>
          <w:sz w:val="24"/>
          <w:szCs w:val="24"/>
        </w:rPr>
        <w:t>University</w:t>
      </w:r>
      <w:proofErr w:type="spellEnd"/>
      <w:r>
        <w:rPr>
          <w:sz w:val="24"/>
          <w:szCs w:val="24"/>
        </w:rPr>
        <w:t xml:space="preserve"> (2023), </w:t>
      </w:r>
      <w:r w:rsidR="00C25599" w:rsidRPr="00C25599">
        <w:rPr>
          <w:sz w:val="24"/>
          <w:szCs w:val="24"/>
        </w:rPr>
        <w:t>la</w:t>
      </w:r>
      <w:r w:rsidR="00C25599" w:rsidRPr="00C25599">
        <w:rPr>
          <w:spacing w:val="-6"/>
          <w:sz w:val="24"/>
          <w:szCs w:val="24"/>
        </w:rPr>
        <w:t xml:space="preserve"> </w:t>
      </w:r>
      <w:r w:rsidR="00C25599" w:rsidRPr="00C25599">
        <w:rPr>
          <w:sz w:val="24"/>
          <w:szCs w:val="24"/>
        </w:rPr>
        <w:t xml:space="preserve">implementación de proyectos PBL </w:t>
      </w:r>
      <w:r w:rsidR="00C25599" w:rsidRPr="00C25599">
        <w:rPr>
          <w:sz w:val="24"/>
          <w:szCs w:val="24"/>
        </w:rPr>
        <w:lastRenderedPageBreak/>
        <w:t>(aprendizaje basado en proyectos) incorporó experiencias prácticas en tecnologías como la solar fotovoltaica, la eólica e hidrógeno, asociadas con normativas de red y seguridad eléctrica.</w:t>
      </w:r>
    </w:p>
    <w:p w14:paraId="1D25998B" w14:textId="5BF2D424" w:rsidR="000E0494" w:rsidRDefault="004C795A">
      <w:pPr>
        <w:pStyle w:val="Textoindependiente"/>
        <w:spacing w:before="2" w:line="480" w:lineRule="auto"/>
        <w:ind w:right="364" w:firstLine="719"/>
      </w:pPr>
      <w:r>
        <w:t>A su vez, revisiones globales resaltan que los componentes principales de un currículo eficiente</w:t>
      </w:r>
      <w:r>
        <w:rPr>
          <w:spacing w:val="-4"/>
        </w:rPr>
        <w:t xml:space="preserve"> </w:t>
      </w:r>
      <w:r>
        <w:t>en</w:t>
      </w:r>
      <w:r>
        <w:rPr>
          <w:spacing w:val="-5"/>
        </w:rPr>
        <w:t xml:space="preserve"> </w:t>
      </w:r>
      <w:r>
        <w:t>energías</w:t>
      </w:r>
      <w:r>
        <w:rPr>
          <w:spacing w:val="-5"/>
        </w:rPr>
        <w:t xml:space="preserve"> </w:t>
      </w:r>
      <w:r>
        <w:t>renovables</w:t>
      </w:r>
      <w:r>
        <w:rPr>
          <w:spacing w:val="-5"/>
        </w:rPr>
        <w:t xml:space="preserve"> </w:t>
      </w:r>
      <w:r>
        <w:t>incluyen</w:t>
      </w:r>
      <w:r>
        <w:rPr>
          <w:spacing w:val="-5"/>
        </w:rPr>
        <w:t xml:space="preserve"> </w:t>
      </w:r>
      <w:r>
        <w:t>recursos</w:t>
      </w:r>
      <w:r>
        <w:rPr>
          <w:spacing w:val="-5"/>
        </w:rPr>
        <w:t xml:space="preserve"> </w:t>
      </w:r>
      <w:r>
        <w:t>educativos</w:t>
      </w:r>
      <w:r>
        <w:rPr>
          <w:spacing w:val="-5"/>
        </w:rPr>
        <w:t xml:space="preserve"> </w:t>
      </w:r>
      <w:r>
        <w:t>propicios,</w:t>
      </w:r>
      <w:r>
        <w:rPr>
          <w:spacing w:val="-5"/>
        </w:rPr>
        <w:t xml:space="preserve"> </w:t>
      </w:r>
      <w:r>
        <w:t>significativa</w:t>
      </w:r>
      <w:r>
        <w:rPr>
          <w:spacing w:val="-6"/>
        </w:rPr>
        <w:t xml:space="preserve"> </w:t>
      </w:r>
      <w:r>
        <w:t xml:space="preserve">dimensión de laboratorio y estructura interdisciplinar que integre tecnología, economía, políticas públicas, </w:t>
      </w:r>
      <w:r w:rsidRPr="005D0C7F">
        <w:t>entre otras.</w:t>
      </w:r>
    </w:p>
    <w:p w14:paraId="3724D175" w14:textId="6E3544C4" w:rsidR="00D17CA1" w:rsidRDefault="00D17CA1">
      <w:pPr>
        <w:pStyle w:val="Textoindependiente"/>
        <w:spacing w:before="2" w:line="480" w:lineRule="auto"/>
        <w:ind w:right="364" w:firstLine="719"/>
      </w:pPr>
      <w:r>
        <w:t xml:space="preserve">En esta misma línea, los resultados favorecen el análisis desde algunos aspectos o categorías fundamentales como lo son: social, cultural, psicológica y pedagógica, las cuales son enmarcadas como ejes principales en la justificación de esta actualización curricular en el campo técnico. </w:t>
      </w:r>
      <w:r w:rsidR="00590E9F">
        <w:t>Por lo tanto, en el ámbito social, se observa la necesidad apremiante de formar técnicos con competencias en energía solar que se adapten a los retos de empleabilidad e igualdad en el acceso a tecnologías amigables con el medio ambiente, como lo señala la Agencia Internacional de Energía (IEA, 2023), resaltando la escasez mundial de técnicos capacitados en energías renovables</w:t>
      </w:r>
      <w:r w:rsidR="00EC6080">
        <w:t xml:space="preserve"> frente al continuo avance de las mismas, tal como lo exponen</w:t>
      </w:r>
      <w:r w:rsidR="0087731A">
        <w:t xml:space="preserve"> sus cifras, demostrando que las producciones de electricidad globalmente aumentan del 28,7% en 2021 al 43% en 2030, por lo que comprenden dos tercios del crecimiento en la oferta eléctrica en el transcurso de este periodo, en el cual energías como la eólica y la energía solar fotovoltaica serán las fuentes principales.</w:t>
      </w:r>
    </w:p>
    <w:p w14:paraId="39703380" w14:textId="77777777" w:rsidR="004D321E" w:rsidRDefault="004D321E">
      <w:pPr>
        <w:pStyle w:val="Textoindependiente"/>
        <w:spacing w:before="2" w:line="480" w:lineRule="auto"/>
        <w:ind w:right="364" w:firstLine="719"/>
        <w:rPr>
          <w:b/>
          <w:bCs/>
        </w:rPr>
      </w:pPr>
    </w:p>
    <w:p w14:paraId="2F36761C" w14:textId="77777777" w:rsidR="004D321E" w:rsidRDefault="004D321E">
      <w:pPr>
        <w:pStyle w:val="Textoindependiente"/>
        <w:spacing w:before="2" w:line="480" w:lineRule="auto"/>
        <w:ind w:right="364" w:firstLine="719"/>
        <w:rPr>
          <w:b/>
          <w:bCs/>
        </w:rPr>
      </w:pPr>
    </w:p>
    <w:p w14:paraId="495481D9" w14:textId="77777777" w:rsidR="004D321E" w:rsidRDefault="004D321E">
      <w:pPr>
        <w:pStyle w:val="Textoindependiente"/>
        <w:spacing w:before="2" w:line="480" w:lineRule="auto"/>
        <w:ind w:right="364" w:firstLine="719"/>
        <w:rPr>
          <w:b/>
          <w:bCs/>
        </w:rPr>
      </w:pPr>
    </w:p>
    <w:p w14:paraId="6BA20D5D" w14:textId="77777777" w:rsidR="004D321E" w:rsidRDefault="004D321E">
      <w:pPr>
        <w:pStyle w:val="Textoindependiente"/>
        <w:spacing w:before="2" w:line="480" w:lineRule="auto"/>
        <w:ind w:right="364" w:firstLine="719"/>
        <w:rPr>
          <w:b/>
          <w:bCs/>
        </w:rPr>
      </w:pPr>
    </w:p>
    <w:p w14:paraId="70E78182" w14:textId="4A063813" w:rsidR="001674E2" w:rsidRDefault="001674E2">
      <w:pPr>
        <w:pStyle w:val="Textoindependiente"/>
        <w:spacing w:before="2" w:line="480" w:lineRule="auto"/>
        <w:ind w:right="364" w:firstLine="719"/>
        <w:rPr>
          <w:b/>
          <w:bCs/>
        </w:rPr>
      </w:pPr>
      <w:r w:rsidRPr="001674E2">
        <w:rPr>
          <w:b/>
          <w:bCs/>
        </w:rPr>
        <w:lastRenderedPageBreak/>
        <w:t>Figura 1</w:t>
      </w:r>
    </w:p>
    <w:p w14:paraId="68CCC959" w14:textId="4AFCA63B" w:rsidR="001674E2" w:rsidRPr="00E928B6" w:rsidRDefault="001674E2" w:rsidP="00E928B6">
      <w:pPr>
        <w:pStyle w:val="Textoindependiente"/>
        <w:spacing w:before="2" w:line="480" w:lineRule="auto"/>
        <w:ind w:right="364" w:firstLine="719"/>
        <w:rPr>
          <w:i/>
          <w:iCs/>
        </w:rPr>
      </w:pPr>
      <w:r w:rsidRPr="001674E2">
        <w:rPr>
          <w:i/>
          <w:iCs/>
        </w:rPr>
        <w:t>Producción mundial de electricidad a partir de energías renovables (2021- 2030)</w:t>
      </w:r>
    </w:p>
    <w:p w14:paraId="7120DB80" w14:textId="41580536" w:rsidR="001674E2" w:rsidRDefault="001674E2">
      <w:pPr>
        <w:pStyle w:val="Textoindependiente"/>
        <w:spacing w:before="2" w:line="480" w:lineRule="auto"/>
        <w:ind w:right="364" w:firstLine="719"/>
      </w:pPr>
      <w:r w:rsidRPr="001674E2">
        <w:rPr>
          <w:noProof/>
          <w:lang w:val="es-CO" w:eastAsia="es-CO"/>
        </w:rPr>
        <w:drawing>
          <wp:inline distT="0" distB="0" distL="0" distR="0" wp14:anchorId="3DFBDAB4" wp14:editId="0E18D3A9">
            <wp:extent cx="5249008" cy="3048425"/>
            <wp:effectExtent l="0" t="0" r="8890" b="0"/>
            <wp:docPr id="996923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23985"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5249008" cy="3048425"/>
                    </a:xfrm>
                    <a:prstGeom prst="rect">
                      <a:avLst/>
                    </a:prstGeom>
                  </pic:spPr>
                </pic:pic>
              </a:graphicData>
            </a:graphic>
          </wp:inline>
        </w:drawing>
      </w:r>
    </w:p>
    <w:p w14:paraId="2306C837" w14:textId="6BF79534" w:rsidR="0029790A" w:rsidRDefault="0029790A">
      <w:pPr>
        <w:pStyle w:val="Textoindependiente"/>
        <w:spacing w:before="2" w:line="480" w:lineRule="auto"/>
        <w:ind w:right="364" w:firstLine="719"/>
      </w:pPr>
      <w:r>
        <w:rPr>
          <w:i/>
          <w:iCs/>
        </w:rPr>
        <w:t xml:space="preserve">Nota. </w:t>
      </w:r>
      <w:r>
        <w:t>Datos tomados de Agencia Internacional de Energía (IEA, 2023).</w:t>
      </w:r>
    </w:p>
    <w:p w14:paraId="2E0570D5" w14:textId="6DA744D4" w:rsidR="00F45AA0" w:rsidRDefault="00DF44E1" w:rsidP="00F45AA0">
      <w:pPr>
        <w:pStyle w:val="Textoindependiente"/>
        <w:spacing w:before="2" w:line="480" w:lineRule="auto"/>
        <w:ind w:right="364" w:firstLine="719"/>
      </w:pPr>
      <w:r>
        <w:t xml:space="preserve">Ahora bien, desde un enfoque cultural, la educación técnica debe alinearse </w:t>
      </w:r>
      <w:r w:rsidR="0094693C">
        <w:t xml:space="preserve">al progreso territorial y a </w:t>
      </w:r>
      <w:r w:rsidR="00F45AA0">
        <w:t>las singularidades regionales</w:t>
      </w:r>
      <w:r w:rsidR="0094693C">
        <w:t>, relacionando la enseñanza con los entornos</w:t>
      </w:r>
      <w:r w:rsidR="00F45AA0">
        <w:t xml:space="preserve"> locales</w:t>
      </w:r>
      <w:r w:rsidR="0094693C">
        <w:t xml:space="preserve">; lo cual se fundamenta en el planteamiento del Ministerio de Educación de Chile </w:t>
      </w:r>
      <w:r w:rsidR="00F45AA0">
        <w:t>(2023), que resalta la necesidad de adaptar el currículo técnico al contexto y a las realidades productivas y sociales.</w:t>
      </w:r>
      <w:r w:rsidR="003423D1">
        <w:t xml:space="preserve"> </w:t>
      </w:r>
    </w:p>
    <w:p w14:paraId="6D0BB9F5" w14:textId="5D2FFF81" w:rsidR="003423D1" w:rsidRDefault="003423D1" w:rsidP="00F45AA0">
      <w:pPr>
        <w:pStyle w:val="Textoindependiente"/>
        <w:spacing w:before="2" w:line="480" w:lineRule="auto"/>
        <w:ind w:right="364" w:firstLine="719"/>
        <w:rPr>
          <w:highlight w:val="yellow"/>
          <w:lang w:val="es-CO"/>
        </w:rPr>
      </w:pPr>
      <w:r>
        <w:t xml:space="preserve">A su vez, cabe destacar el factor psicológico abordado en esta investigación, en el que se identifica la trascendencia del aprendizaje significativo </w:t>
      </w:r>
      <w:r w:rsidR="00FD5A52">
        <w:t xml:space="preserve">y constructivista en la apropiación de conocimientos técnicos, como lo es en este caso, mientras los estudiantes asimilan los saberes por medio de su interacción con el </w:t>
      </w:r>
      <w:r w:rsidR="00AA12B7">
        <w:t>entorno,</w:t>
      </w:r>
      <w:r w:rsidR="00FD5A52">
        <w:t xml:space="preserve"> así como con su pre saberes (Cuevas Guajardo et al., Salas, 2009).</w:t>
      </w:r>
      <w:r w:rsidR="006A3C65">
        <w:t xml:space="preserve"> </w:t>
      </w:r>
      <w:r w:rsidR="00832243">
        <w:t>Además,</w:t>
      </w:r>
      <w:r w:rsidR="006A3C65">
        <w:t xml:space="preserve"> </w:t>
      </w:r>
      <w:r w:rsidR="006A3C65" w:rsidRPr="006A3C65">
        <w:rPr>
          <w:noProof/>
          <w:lang w:val="es-CO"/>
        </w:rPr>
        <w:t>Sousa</w:t>
      </w:r>
      <w:r w:rsidR="006A3C65">
        <w:rPr>
          <w:noProof/>
          <w:lang w:val="es-CO"/>
        </w:rPr>
        <w:t xml:space="preserve"> (</w:t>
      </w:r>
      <w:r w:rsidR="00832243">
        <w:rPr>
          <w:noProof/>
          <w:lang w:val="es-CO"/>
        </w:rPr>
        <w:t>s.</w:t>
      </w:r>
      <w:r w:rsidR="006A3C65">
        <w:rPr>
          <w:noProof/>
          <w:lang w:val="es-CO"/>
        </w:rPr>
        <w:t>f</w:t>
      </w:r>
      <w:r w:rsidR="006A3C65" w:rsidRPr="006A3C65">
        <w:rPr>
          <w:noProof/>
          <w:lang w:val="es-CO"/>
        </w:rPr>
        <w:t>)</w:t>
      </w:r>
      <w:r w:rsidR="00832243">
        <w:rPr>
          <w:noProof/>
          <w:lang w:val="es-CO"/>
        </w:rPr>
        <w:t xml:space="preserve"> señala que “la consolidación de la memoria implica que las conexiones neuronales se fortalecen, </w:t>
      </w:r>
      <w:r w:rsidR="00832243">
        <w:rPr>
          <w:noProof/>
          <w:lang w:val="es-CO"/>
        </w:rPr>
        <w:lastRenderedPageBreak/>
        <w:t>facilitando que la información pase de la memoria de trabajo a la memoria de largo plazo” (p. 22).</w:t>
      </w:r>
      <w:r w:rsidR="00436BA1">
        <w:rPr>
          <w:noProof/>
          <w:lang w:val="es-CO"/>
        </w:rPr>
        <w:t xml:space="preserve"> De igual manera, este mismo autor plantea que dicho proceso exige repeticiones y practicas constantes, lo cual promueve la asimilación del conocimiento en las redes neuronales, permitiendo un aprendizaje significativo basado enun enfoque constructivista. Por ende, la consolidación de los saberes en el contexto del aprendizaje significativo y constructivista se respalda en estos procesos neurobilógicos, en los que la memoria a largo plazo se fortalece por medio de la repetición y conexión directa con el entorno, ocasionando que los estudiantes interioriocen y valoren el aprendizaje, en lugar de memorzarlo solo de manera mecánica. </w:t>
      </w:r>
    </w:p>
    <w:p w14:paraId="56DB5F08" w14:textId="1985E274" w:rsidR="00D17CA1" w:rsidRPr="00BA1107" w:rsidRDefault="00DF0953" w:rsidP="00BA1107">
      <w:pPr>
        <w:pStyle w:val="Textoindependiente"/>
        <w:spacing w:before="2" w:line="480" w:lineRule="auto"/>
        <w:ind w:right="364" w:firstLine="719"/>
        <w:rPr>
          <w:lang w:val="es-CO"/>
        </w:rPr>
      </w:pPr>
      <w:r w:rsidRPr="00DF0953">
        <w:rPr>
          <w:lang w:val="es-CO"/>
        </w:rPr>
        <w:t>Por último,</w:t>
      </w:r>
      <w:r w:rsidR="001839E7">
        <w:rPr>
          <w:lang w:val="es-CO"/>
        </w:rPr>
        <w:t xml:space="preserve"> desde una perspectiva pedagógica</w:t>
      </w:r>
      <w:r w:rsidR="0075597C">
        <w:rPr>
          <w:lang w:val="es-CO"/>
        </w:rPr>
        <w:t>, se evidencia que la actualización curricular requiere más que la simple inclusión de contenidos, pues implica e integra también metodologías activas como lo es el aprendizaje basado en proyectos (ABP), laboratorios multidisciplinarios y formación en competencias, orientando el aprendizaje a la resolución de problemas reales del entorno, lo cual brinda a su vez, un aprendizaje experiencial, profundo y transformador (</w:t>
      </w:r>
      <w:proofErr w:type="spellStart"/>
      <w:r w:rsidR="0075597C">
        <w:rPr>
          <w:lang w:val="es-CO"/>
        </w:rPr>
        <w:t>Puenayan</w:t>
      </w:r>
      <w:proofErr w:type="spellEnd"/>
      <w:r w:rsidR="0075597C">
        <w:rPr>
          <w:lang w:val="es-CO"/>
        </w:rPr>
        <w:t xml:space="preserve"> </w:t>
      </w:r>
      <w:proofErr w:type="spellStart"/>
      <w:r w:rsidR="0075597C">
        <w:rPr>
          <w:lang w:val="es-CO"/>
        </w:rPr>
        <w:t>Piñan</w:t>
      </w:r>
      <w:proofErr w:type="spellEnd"/>
      <w:r w:rsidR="0075597C">
        <w:rPr>
          <w:lang w:val="es-CO"/>
        </w:rPr>
        <w:t xml:space="preserve"> et al</w:t>
      </w:r>
      <w:r w:rsidR="0066279A">
        <w:rPr>
          <w:lang w:val="es-CO"/>
        </w:rPr>
        <w:t>.,</w:t>
      </w:r>
      <w:r w:rsidR="0075597C">
        <w:rPr>
          <w:lang w:val="es-CO"/>
        </w:rPr>
        <w:t xml:space="preserve"> 2024; </w:t>
      </w:r>
      <w:proofErr w:type="spellStart"/>
      <w:r w:rsidR="0075597C">
        <w:rPr>
          <w:lang w:val="es-CO"/>
        </w:rPr>
        <w:t>Holon</w:t>
      </w:r>
      <w:proofErr w:type="spellEnd"/>
      <w:r w:rsidR="0075597C">
        <w:rPr>
          <w:lang w:val="es-CO"/>
        </w:rPr>
        <w:t xml:space="preserve"> </w:t>
      </w:r>
      <w:proofErr w:type="spellStart"/>
      <w:r w:rsidR="0075597C">
        <w:rPr>
          <w:lang w:val="es-CO"/>
        </w:rPr>
        <w:t>Institute</w:t>
      </w:r>
      <w:proofErr w:type="spellEnd"/>
      <w:r w:rsidR="0075597C">
        <w:rPr>
          <w:lang w:val="es-CO"/>
        </w:rPr>
        <w:t xml:space="preserve"> </w:t>
      </w:r>
      <w:proofErr w:type="spellStart"/>
      <w:r w:rsidR="0075597C">
        <w:rPr>
          <w:lang w:val="es-CO"/>
        </w:rPr>
        <w:t>of</w:t>
      </w:r>
      <w:proofErr w:type="spellEnd"/>
      <w:r w:rsidR="0075597C">
        <w:rPr>
          <w:lang w:val="es-CO"/>
        </w:rPr>
        <w:t xml:space="preserve"> </w:t>
      </w:r>
      <w:proofErr w:type="spellStart"/>
      <w:r w:rsidR="0075597C">
        <w:rPr>
          <w:lang w:val="es-CO"/>
        </w:rPr>
        <w:t>Technology</w:t>
      </w:r>
      <w:proofErr w:type="spellEnd"/>
      <w:r w:rsidR="0075597C">
        <w:rPr>
          <w:lang w:val="es-CO"/>
        </w:rPr>
        <w:t>, 2022)</w:t>
      </w:r>
      <w:r w:rsidR="00BA1107">
        <w:rPr>
          <w:lang w:val="es-CO"/>
        </w:rPr>
        <w:t>.</w:t>
      </w:r>
    </w:p>
    <w:p w14:paraId="7F2E269B" w14:textId="4D58DA1C" w:rsidR="005D0C7F" w:rsidRPr="005D0C7F" w:rsidRDefault="00A60653" w:rsidP="00284D21">
      <w:pPr>
        <w:spacing w:line="480" w:lineRule="auto"/>
        <w:ind w:firstLine="720"/>
        <w:rPr>
          <w:sz w:val="24"/>
          <w:szCs w:val="24"/>
        </w:rPr>
      </w:pPr>
      <w:r>
        <w:rPr>
          <w:sz w:val="24"/>
          <w:szCs w:val="24"/>
        </w:rPr>
        <w:t>También</w:t>
      </w:r>
      <w:r w:rsidR="005D0C7F" w:rsidRPr="005D0C7F">
        <w:rPr>
          <w:sz w:val="24"/>
          <w:szCs w:val="24"/>
        </w:rPr>
        <w:t xml:space="preserve">, </w:t>
      </w:r>
      <w:r w:rsidR="005D0C7F">
        <w:rPr>
          <w:sz w:val="24"/>
          <w:szCs w:val="24"/>
        </w:rPr>
        <w:t xml:space="preserve">en base con el estudio del documento del Ministerio de Educación de Chile </w:t>
      </w:r>
      <w:r w:rsidR="0086042E">
        <w:rPr>
          <w:sz w:val="24"/>
          <w:szCs w:val="24"/>
        </w:rPr>
        <w:t xml:space="preserve">denominado Actualización de la Priorización Curricular para la Reactivación Integral de Aprendizajes (Mineduc, 2023), se hallaron aspectos clave que apoyan la necesidad de contextualizar y flexibilizar los programas formativos respondiendo a las diferentes crisis mundiales como la pandemia y los retos actuales en educación. Por lo que, este modelo propone una reestructuración curricular basada en la contextualizada, la profesionalidad docente y la incorporación de aprendizajes, bases fundamentales que posibilitan la reformulación del </w:t>
      </w:r>
      <w:r w:rsidR="0086042E">
        <w:rPr>
          <w:sz w:val="24"/>
          <w:szCs w:val="24"/>
        </w:rPr>
        <w:lastRenderedPageBreak/>
        <w:t xml:space="preserve">currículo técnico en pro de las necesidades locales. </w:t>
      </w:r>
    </w:p>
    <w:p w14:paraId="39E02FF2" w14:textId="56425354" w:rsidR="00284D21" w:rsidRPr="00284D21" w:rsidRDefault="00284D21" w:rsidP="00284D21">
      <w:pPr>
        <w:spacing w:line="480" w:lineRule="auto"/>
        <w:ind w:firstLine="720"/>
        <w:rPr>
          <w:sz w:val="24"/>
          <w:szCs w:val="24"/>
        </w:rPr>
      </w:pPr>
      <w:r w:rsidRPr="00284D21">
        <w:rPr>
          <w:sz w:val="24"/>
          <w:szCs w:val="24"/>
        </w:rPr>
        <w:t>En el caso del Instituto Técnico Industrial San Juan Bosco, donde se evidenci</w:t>
      </w:r>
      <w:r w:rsidR="004E771B">
        <w:rPr>
          <w:sz w:val="24"/>
          <w:szCs w:val="24"/>
        </w:rPr>
        <w:t>a</w:t>
      </w:r>
      <w:r w:rsidRPr="00284D21">
        <w:rPr>
          <w:sz w:val="24"/>
          <w:szCs w:val="24"/>
        </w:rPr>
        <w:t xml:space="preserve"> una desconexión entre los contenidos actuales del taller de electricidad y las demandas del sector energético, dicho enfoque aportó una base sólida para sustentar la propuesta de actualización curricular. El caso chileno demostró cómo la flexibilización y adaptación del currículo facilitaron tanto la recuperación de aprendizajes como la implementación de prácticas pedagógicas innovadoras, orientadas a aprendizajes más profundos, pertinentes y alineados con los entornos sociales y productivos.</w:t>
      </w:r>
    </w:p>
    <w:p w14:paraId="689C2B95" w14:textId="41844328" w:rsidR="00284D21" w:rsidRPr="00284D21" w:rsidRDefault="00284D21" w:rsidP="00284D21">
      <w:pPr>
        <w:spacing w:line="480" w:lineRule="auto"/>
        <w:ind w:firstLine="720"/>
        <w:rPr>
          <w:sz w:val="24"/>
          <w:szCs w:val="24"/>
        </w:rPr>
      </w:pPr>
      <w:r w:rsidRPr="00284D21">
        <w:rPr>
          <w:sz w:val="24"/>
          <w:szCs w:val="24"/>
        </w:rPr>
        <w:t>Por tanto, el modelo curricular adoptado en Chile sirv</w:t>
      </w:r>
      <w:r w:rsidR="004E771B">
        <w:rPr>
          <w:sz w:val="24"/>
          <w:szCs w:val="24"/>
        </w:rPr>
        <w:t>e</w:t>
      </w:r>
      <w:r w:rsidRPr="00284D21">
        <w:rPr>
          <w:sz w:val="24"/>
          <w:szCs w:val="24"/>
        </w:rPr>
        <w:t xml:space="preserve"> como evidencia internacional de que la integración de temáticas como las energías renovables, y en especial la energía solar fotovoltaica, no solo </w:t>
      </w:r>
      <w:r w:rsidR="004E771B">
        <w:rPr>
          <w:sz w:val="24"/>
          <w:szCs w:val="24"/>
        </w:rPr>
        <w:t>es</w:t>
      </w:r>
      <w:r w:rsidRPr="00284D21">
        <w:rPr>
          <w:sz w:val="24"/>
          <w:szCs w:val="24"/>
        </w:rPr>
        <w:t xml:space="preserve"> viable, sino también necesaria en contextos técnicos que busca</w:t>
      </w:r>
      <w:r w:rsidR="004E771B">
        <w:rPr>
          <w:sz w:val="24"/>
          <w:szCs w:val="24"/>
        </w:rPr>
        <w:t>n</w:t>
      </w:r>
      <w:r w:rsidRPr="00284D21">
        <w:rPr>
          <w:sz w:val="24"/>
          <w:szCs w:val="24"/>
        </w:rPr>
        <w:t xml:space="preserve"> articular la formación académica con los retos del desarrollo sostenible y las transformaciones del mercado laboral. De esta manera, el análisis respond</w:t>
      </w:r>
      <w:r w:rsidR="004E771B">
        <w:rPr>
          <w:sz w:val="24"/>
          <w:szCs w:val="24"/>
        </w:rPr>
        <w:t>e</w:t>
      </w:r>
      <w:r w:rsidRPr="00284D21">
        <w:rPr>
          <w:sz w:val="24"/>
          <w:szCs w:val="24"/>
        </w:rPr>
        <w:t xml:space="preserve"> directamente a la pregunta problema del presente proyecto, al demostrar cómo experiencias internacionales fundamentadas en políticas educativas sólidas facilitaron procesos exitosos de innovación curricular con impacto en el aprendizaje, la inclusión y la pertinencia educativa.</w:t>
      </w:r>
    </w:p>
    <w:p w14:paraId="431A313A" w14:textId="77777777" w:rsidR="00284D21" w:rsidRDefault="00284D21">
      <w:pPr>
        <w:pStyle w:val="Textoindependiente"/>
        <w:spacing w:before="2" w:line="480" w:lineRule="auto"/>
        <w:ind w:right="364" w:firstLine="719"/>
      </w:pPr>
    </w:p>
    <w:p w14:paraId="46803CF7" w14:textId="50A0BDB1" w:rsidR="000E0494" w:rsidRPr="00284D21" w:rsidRDefault="004C795A" w:rsidP="00284D21">
      <w:pPr>
        <w:spacing w:line="480" w:lineRule="auto"/>
        <w:ind w:firstLine="720"/>
        <w:rPr>
          <w:sz w:val="24"/>
          <w:szCs w:val="24"/>
        </w:rPr>
      </w:pPr>
      <w:r w:rsidRPr="00284D21">
        <w:rPr>
          <w:sz w:val="24"/>
          <w:szCs w:val="24"/>
        </w:rPr>
        <w:t xml:space="preserve">En </w:t>
      </w:r>
      <w:r w:rsidR="00284D21">
        <w:rPr>
          <w:sz w:val="24"/>
          <w:szCs w:val="24"/>
        </w:rPr>
        <w:t>definitiva</w:t>
      </w:r>
      <w:r w:rsidRPr="00284D21">
        <w:rPr>
          <w:sz w:val="24"/>
          <w:szCs w:val="24"/>
        </w:rPr>
        <w:t xml:space="preserve">, de acuerdo con los criterios para la actualización curricular con base en evidencia, se </w:t>
      </w:r>
      <w:r w:rsidR="00FE78E9" w:rsidRPr="00284D21">
        <w:rPr>
          <w:sz w:val="24"/>
          <w:szCs w:val="24"/>
        </w:rPr>
        <w:t>observ</w:t>
      </w:r>
      <w:r w:rsidR="004E771B">
        <w:rPr>
          <w:sz w:val="24"/>
          <w:szCs w:val="24"/>
        </w:rPr>
        <w:t>a</w:t>
      </w:r>
      <w:r w:rsidRPr="00284D21">
        <w:rPr>
          <w:sz w:val="24"/>
          <w:szCs w:val="24"/>
        </w:rPr>
        <w:t xml:space="preserve"> la aplicación de un enfoque cualitativo interpretativo, en el que se plantea priorizar elementos frecuentes en la literatura, como los son, en primer lugar, la tecnología emergente, la energía solar; en segundo lugar, la integración de estudio de políticas públicas y mercados; y, por último, metodologías didácticas como lo son laboratorios prácticos, proyectos reales y clasificación temática como parte de la sistematización documental.</w:t>
      </w:r>
    </w:p>
    <w:p w14:paraId="5D92BDAF" w14:textId="77777777" w:rsidR="00EE0A43" w:rsidRPr="00EE0A43" w:rsidRDefault="00EE0A43" w:rsidP="006C5B44">
      <w:pPr>
        <w:pStyle w:val="Ttulo2"/>
      </w:pPr>
    </w:p>
    <w:p w14:paraId="07C97C9D" w14:textId="6D541090" w:rsidR="00EE0A43" w:rsidRPr="00EE0A43" w:rsidRDefault="00EE0A43" w:rsidP="006C5B44">
      <w:pPr>
        <w:pStyle w:val="Ttulo2"/>
      </w:pPr>
      <w:bookmarkStart w:id="15" w:name="_Toc203778900"/>
      <w:r w:rsidRPr="00EE0A43">
        <w:t>Propuesta</w:t>
      </w:r>
      <w:bookmarkEnd w:id="15"/>
      <w:r w:rsidRPr="00EE0A43">
        <w:t xml:space="preserve"> </w:t>
      </w:r>
    </w:p>
    <w:p w14:paraId="6ED23533" w14:textId="77777777" w:rsidR="00EE0A43" w:rsidRDefault="00EE0A43" w:rsidP="00EE0A43">
      <w:pPr>
        <w:tabs>
          <w:tab w:val="left" w:pos="2103"/>
        </w:tabs>
      </w:pPr>
    </w:p>
    <w:p w14:paraId="289EEAFA" w14:textId="2E505C0F" w:rsidR="00853197" w:rsidRDefault="004C795A" w:rsidP="00EE0A43">
      <w:pPr>
        <w:pStyle w:val="Textoindependiente"/>
        <w:spacing w:line="480" w:lineRule="auto"/>
        <w:ind w:left="357" w:right="391" w:firstLine="720"/>
      </w:pPr>
      <w:r>
        <w:t>La evolución energética global, impulsada por la transición hacia sistemas sustentables, enmarca desafíos relevantes para los programas de formación técnica en electricidad. La integración de contenidos innovadores en relación con energías renovables se convierte en un elemento fundamental,</w:t>
      </w:r>
      <w:r>
        <w:rPr>
          <w:spacing w:val="-3"/>
        </w:rPr>
        <w:t xml:space="preserve"> </w:t>
      </w:r>
      <w:r>
        <w:t>en</w:t>
      </w:r>
      <w:r>
        <w:rPr>
          <w:spacing w:val="-3"/>
        </w:rPr>
        <w:t xml:space="preserve"> </w:t>
      </w:r>
      <w:r>
        <w:t>una</w:t>
      </w:r>
      <w:r>
        <w:rPr>
          <w:spacing w:val="-4"/>
        </w:rPr>
        <w:t xml:space="preserve"> </w:t>
      </w:r>
      <w:r>
        <w:t>necesidad</w:t>
      </w:r>
      <w:r>
        <w:rPr>
          <w:spacing w:val="-3"/>
        </w:rPr>
        <w:t xml:space="preserve"> </w:t>
      </w:r>
      <w:r>
        <w:t>que</w:t>
      </w:r>
      <w:r>
        <w:rPr>
          <w:spacing w:val="-5"/>
        </w:rPr>
        <w:t xml:space="preserve"> </w:t>
      </w:r>
      <w:r>
        <w:t>acata</w:t>
      </w:r>
      <w:r>
        <w:rPr>
          <w:spacing w:val="-3"/>
        </w:rPr>
        <w:t xml:space="preserve"> </w:t>
      </w:r>
      <w:r>
        <w:t>las</w:t>
      </w:r>
      <w:r>
        <w:rPr>
          <w:spacing w:val="-3"/>
        </w:rPr>
        <w:t xml:space="preserve"> </w:t>
      </w:r>
      <w:r>
        <w:t>demandas</w:t>
      </w:r>
      <w:r>
        <w:rPr>
          <w:spacing w:val="-3"/>
        </w:rPr>
        <w:t xml:space="preserve"> </w:t>
      </w:r>
      <w:r>
        <w:t>de</w:t>
      </w:r>
      <w:r>
        <w:rPr>
          <w:spacing w:val="-4"/>
        </w:rPr>
        <w:t xml:space="preserve"> </w:t>
      </w:r>
      <w:r>
        <w:t>los</w:t>
      </w:r>
      <w:r>
        <w:rPr>
          <w:spacing w:val="-3"/>
        </w:rPr>
        <w:t xml:space="preserve"> </w:t>
      </w:r>
      <w:r>
        <w:t>cambios</w:t>
      </w:r>
      <w:r>
        <w:rPr>
          <w:spacing w:val="-3"/>
        </w:rPr>
        <w:t xml:space="preserve"> </w:t>
      </w:r>
      <w:r>
        <w:t>tecnológicos,</w:t>
      </w:r>
      <w:r>
        <w:rPr>
          <w:spacing w:val="-3"/>
        </w:rPr>
        <w:t xml:space="preserve"> </w:t>
      </w:r>
      <w:r>
        <w:t>así</w:t>
      </w:r>
      <w:r>
        <w:rPr>
          <w:spacing w:val="-3"/>
        </w:rPr>
        <w:t xml:space="preserve"> </w:t>
      </w:r>
      <w:r>
        <w:t>como</w:t>
      </w:r>
      <w:r>
        <w:rPr>
          <w:spacing w:val="-3"/>
        </w:rPr>
        <w:t xml:space="preserve"> </w:t>
      </w:r>
      <w:r>
        <w:t xml:space="preserve">del sector productivo y las responsabilidades ambientales asumidas en el marco de los Objetivos de Desarrollo Sostenible (ODS). </w:t>
      </w:r>
      <w:r w:rsidR="00853197">
        <w:t>Por ende, esta propuesta</w:t>
      </w:r>
      <w:r w:rsidR="001C4A40">
        <w:t xml:space="preserve"> de innovación curricular se basa en tres objetivos centrales, llevados a cabo metodológicamente y respaldados en registros actualizados.</w:t>
      </w:r>
    </w:p>
    <w:p w14:paraId="026DD823" w14:textId="466DD730" w:rsidR="001C4A40" w:rsidRDefault="001C4A40" w:rsidP="001C4A40">
      <w:pPr>
        <w:tabs>
          <w:tab w:val="left" w:pos="2556"/>
        </w:tabs>
        <w:spacing w:line="480" w:lineRule="auto"/>
        <w:rPr>
          <w:sz w:val="24"/>
          <w:szCs w:val="24"/>
        </w:rPr>
      </w:pPr>
      <w:r>
        <w:rPr>
          <w:sz w:val="24"/>
          <w:szCs w:val="24"/>
        </w:rPr>
        <w:t xml:space="preserve">              </w:t>
      </w:r>
      <w:r w:rsidRPr="00284D21">
        <w:rPr>
          <w:sz w:val="24"/>
          <w:szCs w:val="24"/>
        </w:rPr>
        <w:t xml:space="preserve">En </w:t>
      </w:r>
      <w:r>
        <w:rPr>
          <w:sz w:val="24"/>
          <w:szCs w:val="24"/>
        </w:rPr>
        <w:t>primer</w:t>
      </w:r>
      <w:r w:rsidRPr="00284D21">
        <w:rPr>
          <w:sz w:val="24"/>
          <w:szCs w:val="24"/>
        </w:rPr>
        <w:t xml:space="preserve"> lugar,</w:t>
      </w:r>
      <w:r>
        <w:rPr>
          <w:sz w:val="24"/>
          <w:szCs w:val="24"/>
        </w:rPr>
        <w:t xml:space="preserve"> como punto de partida se desarrolla una revisión bibliográfica, examinando literatura académica y estudios anteriores enfocados en la incorporación de energías renovables, particularmente la energía solar </w:t>
      </w:r>
      <w:r w:rsidR="005D51B1">
        <w:rPr>
          <w:sz w:val="24"/>
          <w:szCs w:val="24"/>
        </w:rPr>
        <w:t>fotovoltaica</w:t>
      </w:r>
      <w:r w:rsidR="005D51B1" w:rsidRPr="00284D21">
        <w:rPr>
          <w:sz w:val="24"/>
          <w:szCs w:val="24"/>
        </w:rPr>
        <w:t>,</w:t>
      </w:r>
      <w:r>
        <w:rPr>
          <w:sz w:val="24"/>
          <w:szCs w:val="24"/>
        </w:rPr>
        <w:t xml:space="preserve"> dentro del currículo del </w:t>
      </w:r>
      <w:r w:rsidR="005D51B1">
        <w:rPr>
          <w:sz w:val="24"/>
          <w:szCs w:val="24"/>
        </w:rPr>
        <w:t>área</w:t>
      </w:r>
      <w:r>
        <w:rPr>
          <w:sz w:val="24"/>
          <w:szCs w:val="24"/>
        </w:rPr>
        <w:t xml:space="preserve"> de electricidad</w:t>
      </w:r>
      <w:r w:rsidR="005D51B1">
        <w:rPr>
          <w:sz w:val="24"/>
          <w:szCs w:val="24"/>
        </w:rPr>
        <w:t xml:space="preserve"> en la educación técnica, lo que favorece la identificación de enfoques, modelos pedagógicos y otras propuestas curriculares significativas para apoyar la modernización del currículo en esta área. </w:t>
      </w:r>
      <w:r>
        <w:rPr>
          <w:sz w:val="24"/>
          <w:szCs w:val="24"/>
        </w:rPr>
        <w:t xml:space="preserve"> </w:t>
      </w:r>
    </w:p>
    <w:p w14:paraId="1D40DB1B" w14:textId="12C40E96" w:rsidR="00C05069" w:rsidRDefault="0078146D" w:rsidP="001C4A40">
      <w:pPr>
        <w:tabs>
          <w:tab w:val="left" w:pos="2556"/>
        </w:tabs>
        <w:spacing w:line="480" w:lineRule="auto"/>
        <w:rPr>
          <w:sz w:val="24"/>
          <w:szCs w:val="24"/>
        </w:rPr>
      </w:pPr>
      <w:r>
        <w:rPr>
          <w:sz w:val="24"/>
          <w:szCs w:val="24"/>
        </w:rPr>
        <w:t xml:space="preserve">         De este modo, las fuentes académicas resaltan diferentes situaciones efectivas en la inclusión curricular de energías renovables. </w:t>
      </w:r>
      <w:r w:rsidR="00C05069">
        <w:rPr>
          <w:sz w:val="24"/>
          <w:szCs w:val="24"/>
        </w:rPr>
        <w:t xml:space="preserve">En relación con esto, el </w:t>
      </w:r>
      <w:proofErr w:type="spellStart"/>
      <w:r w:rsidR="00C05069">
        <w:rPr>
          <w:sz w:val="24"/>
          <w:szCs w:val="24"/>
        </w:rPr>
        <w:t>Holon</w:t>
      </w:r>
      <w:proofErr w:type="spellEnd"/>
      <w:r w:rsidR="00C05069">
        <w:rPr>
          <w:sz w:val="24"/>
          <w:szCs w:val="24"/>
        </w:rPr>
        <w:t xml:space="preserve"> </w:t>
      </w:r>
      <w:proofErr w:type="spellStart"/>
      <w:r w:rsidR="00C05069">
        <w:rPr>
          <w:sz w:val="24"/>
          <w:szCs w:val="24"/>
        </w:rPr>
        <w:t>Institute</w:t>
      </w:r>
      <w:proofErr w:type="spellEnd"/>
      <w:r w:rsidR="00C05069">
        <w:rPr>
          <w:sz w:val="24"/>
          <w:szCs w:val="24"/>
        </w:rPr>
        <w:t xml:space="preserve"> </w:t>
      </w:r>
      <w:proofErr w:type="spellStart"/>
      <w:r w:rsidR="00C05069">
        <w:rPr>
          <w:sz w:val="24"/>
          <w:szCs w:val="24"/>
        </w:rPr>
        <w:t>of</w:t>
      </w:r>
      <w:proofErr w:type="spellEnd"/>
      <w:r w:rsidR="00C05069">
        <w:rPr>
          <w:sz w:val="24"/>
          <w:szCs w:val="24"/>
        </w:rPr>
        <w:t xml:space="preserve"> </w:t>
      </w:r>
      <w:proofErr w:type="spellStart"/>
      <w:r w:rsidR="00C05069">
        <w:rPr>
          <w:sz w:val="24"/>
          <w:szCs w:val="24"/>
        </w:rPr>
        <w:t>Technology</w:t>
      </w:r>
      <w:proofErr w:type="spellEnd"/>
      <w:r w:rsidR="00C05069">
        <w:rPr>
          <w:sz w:val="24"/>
          <w:szCs w:val="24"/>
        </w:rPr>
        <w:t xml:space="preserve"> (2022) expuso que los enfoques pedagógicos inclusivos, que implementan constantemente laboratorios, </w:t>
      </w:r>
      <w:r w:rsidR="00B966D7">
        <w:rPr>
          <w:sz w:val="24"/>
          <w:szCs w:val="24"/>
        </w:rPr>
        <w:t xml:space="preserve">optimizan efectivamente la interpretación de bases teóricas técnicas asociadas con celdas de combustibles y los sistemas solares fotovoltaicos. Además, </w:t>
      </w:r>
      <w:proofErr w:type="spellStart"/>
      <w:r w:rsidR="00B966D7">
        <w:rPr>
          <w:sz w:val="24"/>
          <w:szCs w:val="24"/>
        </w:rPr>
        <w:t>Abtahi</w:t>
      </w:r>
      <w:proofErr w:type="spellEnd"/>
      <w:r w:rsidR="00B966D7">
        <w:rPr>
          <w:sz w:val="24"/>
          <w:szCs w:val="24"/>
        </w:rPr>
        <w:t xml:space="preserve"> et al. (2023) menciona la importancia de los proyectos multidisciplinarios y la enseñanza centrada en problemas para potenciar competencias aplicadas y reflexión crítica en estudiantes técnicos. </w:t>
      </w:r>
    </w:p>
    <w:p w14:paraId="361D1A50" w14:textId="305FB06E" w:rsidR="001C4A40" w:rsidRDefault="001C4A40" w:rsidP="002F1BC9">
      <w:pPr>
        <w:pStyle w:val="Textoindependiente"/>
        <w:spacing w:before="2" w:line="480" w:lineRule="auto"/>
        <w:ind w:right="364" w:firstLine="719"/>
      </w:pPr>
      <w:r>
        <w:lastRenderedPageBreak/>
        <w:t>Dichos</w:t>
      </w:r>
      <w:r>
        <w:rPr>
          <w:spacing w:val="-4"/>
        </w:rPr>
        <w:t xml:space="preserve"> </w:t>
      </w:r>
      <w:r>
        <w:t>estudios,</w:t>
      </w:r>
      <w:r>
        <w:rPr>
          <w:spacing w:val="-4"/>
        </w:rPr>
        <w:t xml:space="preserve"> </w:t>
      </w:r>
      <w:r>
        <w:t>empalman</w:t>
      </w:r>
      <w:r>
        <w:rPr>
          <w:spacing w:val="-4"/>
        </w:rPr>
        <w:t xml:space="preserve"> </w:t>
      </w:r>
      <w:r>
        <w:t>con</w:t>
      </w:r>
      <w:r>
        <w:rPr>
          <w:spacing w:val="-4"/>
        </w:rPr>
        <w:t xml:space="preserve"> </w:t>
      </w:r>
      <w:r>
        <w:t>la</w:t>
      </w:r>
      <w:r>
        <w:rPr>
          <w:spacing w:val="-4"/>
        </w:rPr>
        <w:t xml:space="preserve"> </w:t>
      </w:r>
      <w:r>
        <w:t>necesidad</w:t>
      </w:r>
      <w:r>
        <w:rPr>
          <w:spacing w:val="-4"/>
        </w:rPr>
        <w:t xml:space="preserve"> </w:t>
      </w:r>
      <w:r>
        <w:t>de</w:t>
      </w:r>
      <w:r>
        <w:rPr>
          <w:spacing w:val="-5"/>
        </w:rPr>
        <w:t xml:space="preserve"> </w:t>
      </w:r>
      <w:r>
        <w:t>actualizar</w:t>
      </w:r>
      <w:r>
        <w:rPr>
          <w:spacing w:val="-4"/>
        </w:rPr>
        <w:t xml:space="preserve"> </w:t>
      </w:r>
      <w:r>
        <w:t>los</w:t>
      </w:r>
      <w:r>
        <w:rPr>
          <w:spacing w:val="-4"/>
        </w:rPr>
        <w:t xml:space="preserve"> </w:t>
      </w:r>
      <w:r>
        <w:t>contenidos</w:t>
      </w:r>
      <w:r>
        <w:rPr>
          <w:spacing w:val="-4"/>
        </w:rPr>
        <w:t xml:space="preserve"> </w:t>
      </w:r>
      <w:r>
        <w:t>tanto</w:t>
      </w:r>
      <w:r>
        <w:rPr>
          <w:spacing w:val="-4"/>
        </w:rPr>
        <w:t xml:space="preserve"> </w:t>
      </w:r>
      <w:r>
        <w:t>en</w:t>
      </w:r>
      <w:r>
        <w:rPr>
          <w:spacing w:val="-4"/>
        </w:rPr>
        <w:t xml:space="preserve"> </w:t>
      </w:r>
      <w:r>
        <w:t>el</w:t>
      </w:r>
      <w:r>
        <w:rPr>
          <w:spacing w:val="-4"/>
        </w:rPr>
        <w:t xml:space="preserve"> </w:t>
      </w:r>
      <w:r>
        <w:t>área técnica como en los enfoques pedagógicos de integren análisis de contexto, comprensión del mercado energético, y valoración de las políticas públicas que regulan las fuentes renovables.</w:t>
      </w:r>
    </w:p>
    <w:p w14:paraId="5AA269AA" w14:textId="00053662" w:rsidR="002F1BC9" w:rsidRDefault="002F1BC9" w:rsidP="002F1BC9">
      <w:pPr>
        <w:pStyle w:val="Textoindependiente"/>
        <w:spacing w:before="2" w:line="480" w:lineRule="auto"/>
        <w:ind w:right="364" w:firstLine="719"/>
      </w:pPr>
      <w:r>
        <w:t xml:space="preserve">En segundo lugar, con el fin de definir las brechas existentes entre el currículo vigente del taller de electricidad del Instituto Técnico Industrial San Juan Bosco de Contratación en contraste con las exigencias del sector eléctrico nacional, </w:t>
      </w:r>
      <w:r w:rsidR="008D0A55">
        <w:t xml:space="preserve">la examinación revela </w:t>
      </w:r>
      <w:r w:rsidR="009A662A">
        <w:t>una desconexión</w:t>
      </w:r>
      <w:r w:rsidR="008D0A55">
        <w:t xml:space="preserve"> entre la educación técnica actual de la institución y las destrezas demandadas por la industria, en particular, en campos emergentes como lo son la energía solar, eólica y los sistemas de almacenamiento energético. </w:t>
      </w:r>
    </w:p>
    <w:p w14:paraId="6AD9AE83" w14:textId="53F3FCCA" w:rsidR="000E0494" w:rsidRDefault="00A60653">
      <w:pPr>
        <w:pStyle w:val="Textoindependiente"/>
        <w:spacing w:line="480" w:lineRule="auto"/>
        <w:ind w:right="612"/>
        <w:jc w:val="both"/>
      </w:pPr>
      <w:r>
        <w:t xml:space="preserve">Igualmente, </w:t>
      </w:r>
      <w:proofErr w:type="spellStart"/>
      <w:r w:rsidR="004C795A">
        <w:t>Malamatenios</w:t>
      </w:r>
      <w:proofErr w:type="spellEnd"/>
      <w:r w:rsidR="004C795A">
        <w:rPr>
          <w:spacing w:val="-4"/>
        </w:rPr>
        <w:t xml:space="preserve"> </w:t>
      </w:r>
      <w:r w:rsidR="004C795A">
        <w:t>(2016)</w:t>
      </w:r>
      <w:r w:rsidR="004C795A">
        <w:rPr>
          <w:spacing w:val="-6"/>
        </w:rPr>
        <w:t xml:space="preserve"> </w:t>
      </w:r>
      <w:r w:rsidR="004C795A">
        <w:t>señala</w:t>
      </w:r>
      <w:r w:rsidR="004C795A">
        <w:rPr>
          <w:spacing w:val="-4"/>
        </w:rPr>
        <w:t xml:space="preserve"> </w:t>
      </w:r>
      <w:r w:rsidR="004C795A">
        <w:t>que</w:t>
      </w:r>
      <w:r w:rsidR="004C795A">
        <w:rPr>
          <w:spacing w:val="-6"/>
        </w:rPr>
        <w:t xml:space="preserve"> </w:t>
      </w:r>
      <w:r w:rsidR="004C795A">
        <w:t>los</w:t>
      </w:r>
      <w:r w:rsidR="004C795A">
        <w:rPr>
          <w:spacing w:val="-4"/>
        </w:rPr>
        <w:t xml:space="preserve"> </w:t>
      </w:r>
      <w:r w:rsidR="004C795A">
        <w:t>programas</w:t>
      </w:r>
      <w:r w:rsidR="004C795A">
        <w:rPr>
          <w:spacing w:val="-4"/>
        </w:rPr>
        <w:t xml:space="preserve"> </w:t>
      </w:r>
      <w:r w:rsidR="004C795A">
        <w:t>técnicos</w:t>
      </w:r>
      <w:r w:rsidR="004C795A">
        <w:rPr>
          <w:spacing w:val="-4"/>
        </w:rPr>
        <w:t xml:space="preserve"> </w:t>
      </w:r>
      <w:r w:rsidR="004C795A">
        <w:t>todavía</w:t>
      </w:r>
      <w:r w:rsidR="004C795A">
        <w:rPr>
          <w:spacing w:val="-4"/>
        </w:rPr>
        <w:t xml:space="preserve"> </w:t>
      </w:r>
      <w:r w:rsidR="004C795A">
        <w:t>no</w:t>
      </w:r>
      <w:r w:rsidR="004C795A">
        <w:rPr>
          <w:spacing w:val="-4"/>
        </w:rPr>
        <w:t xml:space="preserve"> </w:t>
      </w:r>
      <w:r w:rsidR="004C795A">
        <w:t>contemplan</w:t>
      </w:r>
      <w:r w:rsidR="004C795A">
        <w:rPr>
          <w:spacing w:val="-4"/>
        </w:rPr>
        <w:t xml:space="preserve"> </w:t>
      </w:r>
      <w:r w:rsidR="004C795A">
        <w:t>las</w:t>
      </w:r>
      <w:r w:rsidR="004C795A">
        <w:rPr>
          <w:spacing w:val="-4"/>
        </w:rPr>
        <w:t xml:space="preserve"> </w:t>
      </w:r>
      <w:r w:rsidR="004C795A">
        <w:t>habilidades sectoriales específicas que precisan las tecnologías limpias, ocasionando una</w:t>
      </w:r>
      <w:r w:rsidR="004C795A">
        <w:rPr>
          <w:spacing w:val="-1"/>
        </w:rPr>
        <w:t xml:space="preserve"> </w:t>
      </w:r>
      <w:r w:rsidR="004C795A">
        <w:t>brecha formativa que desfavorece la empleabilidad y la calidad de la mano de obra técnica.</w:t>
      </w:r>
    </w:p>
    <w:p w14:paraId="6673677A" w14:textId="77777777" w:rsidR="000E0494" w:rsidRDefault="004C795A">
      <w:pPr>
        <w:pStyle w:val="Textoindependiente"/>
        <w:spacing w:line="480" w:lineRule="auto"/>
        <w:ind w:right="411" w:firstLine="719"/>
      </w:pPr>
      <w:r>
        <w:t>En</w:t>
      </w:r>
      <w:r>
        <w:rPr>
          <w:spacing w:val="-4"/>
        </w:rPr>
        <w:t xml:space="preserve"> </w:t>
      </w:r>
      <w:r>
        <w:t>tercer</w:t>
      </w:r>
      <w:r>
        <w:rPr>
          <w:spacing w:val="-4"/>
        </w:rPr>
        <w:t xml:space="preserve"> </w:t>
      </w:r>
      <w:r>
        <w:t>lugar,</w:t>
      </w:r>
      <w:r>
        <w:rPr>
          <w:spacing w:val="-4"/>
        </w:rPr>
        <w:t xml:space="preserve"> </w:t>
      </w:r>
      <w:r>
        <w:t>se</w:t>
      </w:r>
      <w:r>
        <w:rPr>
          <w:spacing w:val="-6"/>
        </w:rPr>
        <w:t xml:space="preserve"> </w:t>
      </w:r>
      <w:r>
        <w:t>plantea</w:t>
      </w:r>
      <w:r>
        <w:rPr>
          <w:spacing w:val="-5"/>
        </w:rPr>
        <w:t xml:space="preserve"> </w:t>
      </w:r>
      <w:r>
        <w:t>la</w:t>
      </w:r>
      <w:r>
        <w:rPr>
          <w:spacing w:val="-4"/>
        </w:rPr>
        <w:t xml:space="preserve"> </w:t>
      </w:r>
      <w:r>
        <w:t>construcción</w:t>
      </w:r>
      <w:r>
        <w:rPr>
          <w:spacing w:val="-4"/>
        </w:rPr>
        <w:t xml:space="preserve"> </w:t>
      </w:r>
      <w:r>
        <w:t>de</w:t>
      </w:r>
      <w:r>
        <w:rPr>
          <w:spacing w:val="-4"/>
        </w:rPr>
        <w:t xml:space="preserve"> </w:t>
      </w:r>
      <w:r>
        <w:t>dicha</w:t>
      </w:r>
      <w:r>
        <w:rPr>
          <w:spacing w:val="-5"/>
        </w:rPr>
        <w:t xml:space="preserve"> </w:t>
      </w:r>
      <w:r>
        <w:t>justificación</w:t>
      </w:r>
      <w:r>
        <w:rPr>
          <w:spacing w:val="-4"/>
        </w:rPr>
        <w:t xml:space="preserve"> </w:t>
      </w:r>
      <w:r>
        <w:t>curricular</w:t>
      </w:r>
      <w:r>
        <w:rPr>
          <w:spacing w:val="-4"/>
        </w:rPr>
        <w:t xml:space="preserve"> </w:t>
      </w:r>
      <w:r>
        <w:t>basada</w:t>
      </w:r>
      <w:r>
        <w:rPr>
          <w:spacing w:val="-5"/>
        </w:rPr>
        <w:t xml:space="preserve"> </w:t>
      </w:r>
      <w:r>
        <w:t>en evidencia documental. Con apoyo en la información recolectada, se plantean tres ejes estratégicos para la actualización curricular:</w:t>
      </w:r>
    </w:p>
    <w:p w14:paraId="7455A103" w14:textId="77777777" w:rsidR="000E0494" w:rsidRDefault="004C795A">
      <w:pPr>
        <w:pStyle w:val="Textoindependiente"/>
        <w:spacing w:line="480" w:lineRule="auto"/>
        <w:ind w:right="411" w:firstLine="719"/>
      </w:pPr>
      <w:r>
        <w:t>En primera instancia, la reforma de contenidos propone la inclusión de módulos enfocados</w:t>
      </w:r>
      <w:r>
        <w:rPr>
          <w:spacing w:val="-3"/>
        </w:rPr>
        <w:t xml:space="preserve"> </w:t>
      </w:r>
      <w:r>
        <w:t>en</w:t>
      </w:r>
      <w:r>
        <w:rPr>
          <w:spacing w:val="-5"/>
        </w:rPr>
        <w:t xml:space="preserve"> </w:t>
      </w:r>
      <w:r>
        <w:t>energía</w:t>
      </w:r>
      <w:r>
        <w:rPr>
          <w:spacing w:val="-5"/>
        </w:rPr>
        <w:t xml:space="preserve"> </w:t>
      </w:r>
      <w:r>
        <w:t>solar,</w:t>
      </w:r>
      <w:r>
        <w:rPr>
          <w:spacing w:val="-5"/>
        </w:rPr>
        <w:t xml:space="preserve"> </w:t>
      </w:r>
      <w:r>
        <w:t>eólica,</w:t>
      </w:r>
      <w:r>
        <w:rPr>
          <w:spacing w:val="-3"/>
        </w:rPr>
        <w:t xml:space="preserve"> </w:t>
      </w:r>
      <w:r>
        <w:t>eficiencia</w:t>
      </w:r>
      <w:r>
        <w:rPr>
          <w:spacing w:val="-5"/>
        </w:rPr>
        <w:t xml:space="preserve"> </w:t>
      </w:r>
      <w:r>
        <w:t>energética,</w:t>
      </w:r>
      <w:r>
        <w:rPr>
          <w:spacing w:val="-5"/>
        </w:rPr>
        <w:t xml:space="preserve"> </w:t>
      </w:r>
      <w:r>
        <w:t>sistemas</w:t>
      </w:r>
      <w:r>
        <w:rPr>
          <w:spacing w:val="-5"/>
        </w:rPr>
        <w:t xml:space="preserve"> </w:t>
      </w:r>
      <w:r>
        <w:t>híbridos,</w:t>
      </w:r>
      <w:r>
        <w:rPr>
          <w:spacing w:val="-5"/>
        </w:rPr>
        <w:t xml:space="preserve"> </w:t>
      </w:r>
      <w:r>
        <w:t>almacenamiento</w:t>
      </w:r>
      <w:r>
        <w:rPr>
          <w:spacing w:val="-3"/>
        </w:rPr>
        <w:t xml:space="preserve"> </w:t>
      </w:r>
      <w:r>
        <w:t>y normativa nacional y/o internacional en relación con energías limpias.</w:t>
      </w:r>
    </w:p>
    <w:p w14:paraId="140EED4C" w14:textId="77777777" w:rsidR="000E0494" w:rsidRDefault="004C795A">
      <w:pPr>
        <w:pStyle w:val="Textoindependiente"/>
        <w:spacing w:before="1" w:line="480" w:lineRule="auto"/>
        <w:ind w:right="364" w:firstLine="719"/>
        <w:rPr>
          <w:spacing w:val="-2"/>
        </w:rPr>
      </w:pPr>
      <w:r>
        <w:t>En segundo lugar, metodologías activas, en las que la implementación de aprendizaje basado</w:t>
      </w:r>
      <w:r>
        <w:rPr>
          <w:spacing w:val="-4"/>
        </w:rPr>
        <w:t xml:space="preserve"> </w:t>
      </w:r>
      <w:r>
        <w:t>en</w:t>
      </w:r>
      <w:r>
        <w:rPr>
          <w:spacing w:val="-4"/>
        </w:rPr>
        <w:t xml:space="preserve"> </w:t>
      </w:r>
      <w:r>
        <w:t>proyectos</w:t>
      </w:r>
      <w:r>
        <w:rPr>
          <w:spacing w:val="-4"/>
        </w:rPr>
        <w:t xml:space="preserve"> </w:t>
      </w:r>
      <w:r>
        <w:t>(ABP),</w:t>
      </w:r>
      <w:r>
        <w:rPr>
          <w:spacing w:val="-4"/>
        </w:rPr>
        <w:t xml:space="preserve"> </w:t>
      </w:r>
      <w:r>
        <w:t>prácticas</w:t>
      </w:r>
      <w:r>
        <w:rPr>
          <w:spacing w:val="-4"/>
        </w:rPr>
        <w:t xml:space="preserve"> </w:t>
      </w:r>
      <w:r>
        <w:t>de</w:t>
      </w:r>
      <w:r>
        <w:rPr>
          <w:spacing w:val="-5"/>
        </w:rPr>
        <w:t xml:space="preserve"> </w:t>
      </w:r>
      <w:r>
        <w:t>laboratorio</w:t>
      </w:r>
      <w:r>
        <w:rPr>
          <w:spacing w:val="-4"/>
        </w:rPr>
        <w:t xml:space="preserve"> </w:t>
      </w:r>
      <w:r>
        <w:t>con</w:t>
      </w:r>
      <w:r>
        <w:rPr>
          <w:spacing w:val="-4"/>
        </w:rPr>
        <w:t xml:space="preserve"> </w:t>
      </w:r>
      <w:r>
        <w:t>equipos</w:t>
      </w:r>
      <w:r>
        <w:rPr>
          <w:spacing w:val="-4"/>
        </w:rPr>
        <w:t xml:space="preserve"> </w:t>
      </w:r>
      <w:r>
        <w:t>reales, inspecciones</w:t>
      </w:r>
      <w:r>
        <w:rPr>
          <w:spacing w:val="-4"/>
        </w:rPr>
        <w:t xml:space="preserve"> </w:t>
      </w:r>
      <w:r>
        <w:t xml:space="preserve">técnicas y recreaciones favorecerá e impulsará una formación más </w:t>
      </w:r>
      <w:r>
        <w:lastRenderedPageBreak/>
        <w:t xml:space="preserve">contextualizada, significativa y </w:t>
      </w:r>
      <w:r>
        <w:rPr>
          <w:spacing w:val="-2"/>
        </w:rPr>
        <w:t>experiencial.</w:t>
      </w:r>
    </w:p>
    <w:p w14:paraId="7F2286CB" w14:textId="404C47AA" w:rsidR="0087243B" w:rsidRDefault="0087243B">
      <w:pPr>
        <w:pStyle w:val="Textoindependiente"/>
        <w:spacing w:before="1" w:line="480" w:lineRule="auto"/>
        <w:ind w:right="364" w:firstLine="719"/>
        <w:rPr>
          <w:spacing w:val="-2"/>
        </w:rPr>
      </w:pPr>
      <w:r>
        <w:rPr>
          <w:spacing w:val="-2"/>
        </w:rPr>
        <w:t>Además, dentro del diseño propuesto para la renovación del currículo del taller de electricidad del Instituto Técnico Industrial San Juan Bosco de Contratación, incluyendo energías renovables, enfocado en la solar fotovoltaica, se recomienda una visión integradora que tenga en cuenta algunas dimensiones fundamentales que garanticen su pertinencia, viabilidad y sostenibilidad, como lo son, en primer lugar, el enfoque social, en el que el currículo responda a las necesidades del ámbito laboral actual , el cual se caracteriza por una progresiva demanda de técnicos preparados en energías renovables (IEA, 2023). Lo que requiere la formación de estudiantes para desenvolverse en campos que impulsen la transición energética, posibilitando de este modo su incorporación la</w:t>
      </w:r>
      <w:r w:rsidR="009A1E22">
        <w:rPr>
          <w:spacing w:val="-2"/>
        </w:rPr>
        <w:t>b</w:t>
      </w:r>
      <w:r>
        <w:rPr>
          <w:spacing w:val="-2"/>
        </w:rPr>
        <w:t>oral.</w:t>
      </w:r>
      <w:r w:rsidR="009A1E22">
        <w:rPr>
          <w:spacing w:val="-2"/>
        </w:rPr>
        <w:t xml:space="preserve"> </w:t>
      </w:r>
      <w:r>
        <w:rPr>
          <w:spacing w:val="-2"/>
        </w:rPr>
        <w:t xml:space="preserve"> </w:t>
      </w:r>
    </w:p>
    <w:p w14:paraId="4897D228" w14:textId="0908AEE1" w:rsidR="00DB4A32" w:rsidRDefault="00DB4A32">
      <w:pPr>
        <w:pStyle w:val="Textoindependiente"/>
        <w:spacing w:before="1" w:line="480" w:lineRule="auto"/>
        <w:ind w:right="364" w:firstLine="719"/>
        <w:rPr>
          <w:spacing w:val="-2"/>
        </w:rPr>
      </w:pPr>
      <w:r>
        <w:rPr>
          <w:spacing w:val="-2"/>
        </w:rPr>
        <w:t xml:space="preserve">En cuanto al plano cultural, se sugiere que la estructuración del currículo se acople al contexto territorial, incluyendo contenidos y enfoques que se relacionen con la realidad productiva y sociocultural local. </w:t>
      </w:r>
      <w:r w:rsidR="00E358E3">
        <w:rPr>
          <w:spacing w:val="-2"/>
        </w:rPr>
        <w:t xml:space="preserve">Como lo resalta el Ministerio de Educación de Chile (2023), planteando una propuesta curricular adecuada que se adapta a los procesos formativos de los estudiantes </w:t>
      </w:r>
      <w:r w:rsidR="00A67AB2">
        <w:rPr>
          <w:spacing w:val="-2"/>
        </w:rPr>
        <w:t>y al</w:t>
      </w:r>
      <w:r w:rsidR="00E358E3">
        <w:rPr>
          <w:spacing w:val="-2"/>
        </w:rPr>
        <w:t xml:space="preserve"> avance de su entorno.</w:t>
      </w:r>
    </w:p>
    <w:p w14:paraId="52E72464" w14:textId="2637D2FF" w:rsidR="00B14361" w:rsidRDefault="00A67AB2">
      <w:pPr>
        <w:pStyle w:val="Textoindependiente"/>
        <w:spacing w:before="1" w:line="480" w:lineRule="auto"/>
        <w:ind w:right="364" w:firstLine="719"/>
        <w:rPr>
          <w:spacing w:val="-2"/>
        </w:rPr>
      </w:pPr>
      <w:r>
        <w:rPr>
          <w:spacing w:val="-2"/>
        </w:rPr>
        <w:t>Por otra parte, correspondiente al aspecto psicológico, es pertinente que el currículo incorpore estrategias que impulsen el aprendizaje significativo, en el que el estudiante vincule los saberes actuales con sus experiencias previas, consolidando así profundamente los contenidos (Cuevas Guajardo et al., s.f., citado en Salas, 2009)</w:t>
      </w:r>
      <w:r w:rsidR="00B14361">
        <w:rPr>
          <w:spacing w:val="-2"/>
        </w:rPr>
        <w:t>. Asimismo, según Sousa (2016) el aprendizaje significativo se asimila en la memoria a largo plazo por medio de la repetición constante y la práctica, favoreciendo la consolidación del conocimiento</w:t>
      </w:r>
      <w:r w:rsidR="00C3400A">
        <w:rPr>
          <w:spacing w:val="-2"/>
        </w:rPr>
        <w:t xml:space="preserve"> no solo de forma </w:t>
      </w:r>
      <w:r w:rsidR="007F4827">
        <w:rPr>
          <w:spacing w:val="-2"/>
        </w:rPr>
        <w:t>mecánica</w:t>
      </w:r>
      <w:r w:rsidR="00C3400A">
        <w:rPr>
          <w:spacing w:val="-2"/>
        </w:rPr>
        <w:t xml:space="preserve"> sino de una manera más trascendental.</w:t>
      </w:r>
      <w:r w:rsidR="00B14361">
        <w:rPr>
          <w:spacing w:val="-2"/>
        </w:rPr>
        <w:t xml:space="preserve">  </w:t>
      </w:r>
    </w:p>
    <w:p w14:paraId="60B7E6A5" w14:textId="1DD9B12F" w:rsidR="0087243B" w:rsidRPr="00EE7838" w:rsidRDefault="00AF6568" w:rsidP="00EE7838">
      <w:pPr>
        <w:pStyle w:val="Textoindependiente"/>
        <w:spacing w:before="1" w:line="480" w:lineRule="auto"/>
        <w:ind w:right="364" w:firstLine="719"/>
        <w:rPr>
          <w:spacing w:val="-2"/>
        </w:rPr>
      </w:pPr>
      <w:r>
        <w:rPr>
          <w:spacing w:val="-2"/>
        </w:rPr>
        <w:t xml:space="preserve">Finalmente, desde el aspecto pedagógico, se propone como base principal el </w:t>
      </w:r>
      <w:r>
        <w:rPr>
          <w:spacing w:val="-2"/>
        </w:rPr>
        <w:lastRenderedPageBreak/>
        <w:t xml:space="preserve">modelo constructivista </w:t>
      </w:r>
      <w:r w:rsidR="007D6476">
        <w:rPr>
          <w:spacing w:val="-2"/>
        </w:rPr>
        <w:t xml:space="preserve">por competencias, respaldado en metodologías activas como lo es el Aprendizaje Basado en Proyectos (ABP), la resolución de problemas relacionados con su entorno real, y la aplicación de laboratorios prácticos, </w:t>
      </w:r>
      <w:r w:rsidR="007B7FE2">
        <w:rPr>
          <w:spacing w:val="-2"/>
        </w:rPr>
        <w:t>que permitan una preparación técnica aplicada, grupal y reflexiva</w:t>
      </w:r>
      <w:r w:rsidR="007915D7">
        <w:rPr>
          <w:spacing w:val="-2"/>
        </w:rPr>
        <w:t xml:space="preserve"> (</w:t>
      </w:r>
      <w:proofErr w:type="spellStart"/>
      <w:r w:rsidR="007915D7">
        <w:rPr>
          <w:spacing w:val="-2"/>
        </w:rPr>
        <w:t>Puenayan</w:t>
      </w:r>
      <w:proofErr w:type="spellEnd"/>
      <w:r w:rsidR="007915D7">
        <w:rPr>
          <w:spacing w:val="-2"/>
        </w:rPr>
        <w:t xml:space="preserve"> </w:t>
      </w:r>
      <w:proofErr w:type="spellStart"/>
      <w:r w:rsidR="007915D7">
        <w:rPr>
          <w:spacing w:val="-2"/>
        </w:rPr>
        <w:t>Piñan</w:t>
      </w:r>
      <w:proofErr w:type="spellEnd"/>
      <w:r w:rsidR="007915D7">
        <w:rPr>
          <w:spacing w:val="-2"/>
        </w:rPr>
        <w:t xml:space="preserve"> et al., 2024)</w:t>
      </w:r>
      <w:r w:rsidR="00A11C2C">
        <w:rPr>
          <w:spacing w:val="-2"/>
        </w:rPr>
        <w:t>.</w:t>
      </w:r>
    </w:p>
    <w:p w14:paraId="20EDEB02" w14:textId="5D49030C" w:rsidR="000E0494" w:rsidRPr="00284D21" w:rsidRDefault="00284D21" w:rsidP="00284D21">
      <w:pPr>
        <w:spacing w:line="480" w:lineRule="auto"/>
        <w:ind w:firstLine="720"/>
        <w:rPr>
          <w:sz w:val="24"/>
          <w:szCs w:val="24"/>
        </w:rPr>
      </w:pPr>
      <w:r w:rsidRPr="00284D21">
        <w:rPr>
          <w:sz w:val="24"/>
          <w:szCs w:val="24"/>
        </w:rPr>
        <w:t>De igual manera</w:t>
      </w:r>
      <w:r w:rsidR="004C795A" w:rsidRPr="00284D21">
        <w:rPr>
          <w:sz w:val="24"/>
          <w:szCs w:val="24"/>
        </w:rPr>
        <w:t>, con respecto a la articulación con el entorno productivo, se sugiere definir alianzas o convenios estratégicos con empresas del sector energético para el desarrollo de prácticas profesionales, articulación tecnológica y evaluación constante del perfil del egresado.</w:t>
      </w:r>
    </w:p>
    <w:p w14:paraId="625D66D8" w14:textId="77777777" w:rsidR="000E0494" w:rsidRPr="00284D21" w:rsidRDefault="004C795A" w:rsidP="00284D21">
      <w:pPr>
        <w:spacing w:line="480" w:lineRule="auto"/>
        <w:ind w:firstLine="720"/>
        <w:rPr>
          <w:sz w:val="24"/>
          <w:szCs w:val="24"/>
        </w:rPr>
      </w:pPr>
      <w:r w:rsidRPr="00284D21">
        <w:rPr>
          <w:sz w:val="24"/>
          <w:szCs w:val="24"/>
        </w:rPr>
        <w:t>De este modo, esta propuesta se apoya en un enfoque cualitativo de análisis de documentación, en la que la información seleccionada se clasifica y categoriza según los objetivos metodológicos, con el propósito de formular una argumentación contundente. Asimismo, la actualización del currículo técnico en el área de electricidad, enfocado a las energías renovables, se adapta a las demandas del mercado laboral como una responsabilidad educativa con la sostenibilidad también, apuntando a la formación de técnicos que encabecen proyectos de innovación energética en sus territorios.</w:t>
      </w:r>
    </w:p>
    <w:p w14:paraId="343F525F" w14:textId="77777777" w:rsidR="000E0494" w:rsidRDefault="000E0494">
      <w:pPr>
        <w:pStyle w:val="Textoindependiente"/>
        <w:spacing w:line="480" w:lineRule="auto"/>
        <w:sectPr w:rsidR="000E0494" w:rsidSect="003E4309">
          <w:pgSz w:w="12240" w:h="15840"/>
          <w:pgMar w:top="1440" w:right="1440" w:bottom="1440" w:left="1440" w:header="748" w:footer="0" w:gutter="0"/>
          <w:cols w:space="720"/>
        </w:sectPr>
      </w:pPr>
    </w:p>
    <w:p w14:paraId="7C47E18C" w14:textId="7F6D9DEF" w:rsidR="000E0494" w:rsidRDefault="004C795A" w:rsidP="006C5B44">
      <w:pPr>
        <w:pStyle w:val="Ttulo1"/>
      </w:pPr>
      <w:bookmarkStart w:id="16" w:name="_Toc203778901"/>
      <w:r>
        <w:lastRenderedPageBreak/>
        <w:t>Discusión</w:t>
      </w:r>
      <w:bookmarkEnd w:id="16"/>
    </w:p>
    <w:p w14:paraId="6CA4AC4C" w14:textId="77777777" w:rsidR="000E0494" w:rsidRDefault="000E0494">
      <w:pPr>
        <w:pStyle w:val="Textoindependiente"/>
        <w:spacing w:before="156"/>
        <w:ind w:left="0"/>
        <w:rPr>
          <w:b/>
        </w:rPr>
      </w:pPr>
    </w:p>
    <w:p w14:paraId="0472C3F1" w14:textId="69D4E17D" w:rsidR="000E0494" w:rsidRDefault="004C795A">
      <w:pPr>
        <w:pStyle w:val="Textoindependiente"/>
        <w:spacing w:before="1" w:line="480" w:lineRule="auto"/>
        <w:ind w:right="355" w:firstLine="719"/>
        <w:jc w:val="both"/>
      </w:pPr>
      <w:r>
        <w:t>Esta investigación pone en evidencia que el diseño curricular del taller de electricidad en el Instituto Técnico Industrial San Juan Bosco precisa una evolución que responda a las necesidades</w:t>
      </w:r>
      <w:r>
        <w:rPr>
          <w:spacing w:val="-2"/>
        </w:rPr>
        <w:t xml:space="preserve"> </w:t>
      </w:r>
      <w:r>
        <w:t>y</w:t>
      </w:r>
      <w:r>
        <w:rPr>
          <w:spacing w:val="-7"/>
        </w:rPr>
        <w:t xml:space="preserve"> </w:t>
      </w:r>
      <w:r>
        <w:t>exigencias</w:t>
      </w:r>
      <w:r>
        <w:rPr>
          <w:spacing w:val="-4"/>
        </w:rPr>
        <w:t xml:space="preserve"> </w:t>
      </w:r>
      <w:r>
        <w:t>del</w:t>
      </w:r>
      <w:r>
        <w:rPr>
          <w:spacing w:val="-4"/>
        </w:rPr>
        <w:t xml:space="preserve"> </w:t>
      </w:r>
      <w:r>
        <w:t>sector</w:t>
      </w:r>
      <w:r>
        <w:rPr>
          <w:spacing w:val="-4"/>
        </w:rPr>
        <w:t xml:space="preserve"> </w:t>
      </w:r>
      <w:r>
        <w:t>energético</w:t>
      </w:r>
      <w:r>
        <w:rPr>
          <w:spacing w:val="-4"/>
        </w:rPr>
        <w:t xml:space="preserve"> </w:t>
      </w:r>
      <w:r>
        <w:t>contemporáneo,</w:t>
      </w:r>
      <w:r>
        <w:rPr>
          <w:spacing w:val="-4"/>
        </w:rPr>
        <w:t xml:space="preserve"> </w:t>
      </w:r>
      <w:r>
        <w:t>particularmente</w:t>
      </w:r>
      <w:r>
        <w:rPr>
          <w:spacing w:val="-4"/>
        </w:rPr>
        <w:t xml:space="preserve"> </w:t>
      </w:r>
      <w:r>
        <w:t>frente</w:t>
      </w:r>
      <w:r>
        <w:rPr>
          <w:spacing w:val="-5"/>
        </w:rPr>
        <w:t xml:space="preserve"> </w:t>
      </w:r>
      <w:r>
        <w:t>al</w:t>
      </w:r>
      <w:r>
        <w:rPr>
          <w:spacing w:val="-4"/>
        </w:rPr>
        <w:t xml:space="preserve"> </w:t>
      </w:r>
      <w:r>
        <w:t>progreso de las energías renovables. En concordancia con esto, el análisis documental posibilit</w:t>
      </w:r>
      <w:r w:rsidR="00E928B6">
        <w:t>a</w:t>
      </w:r>
      <w:r>
        <w:t xml:space="preserve"> la identificación de una desarticulación entre las competencias que se imparten actualmente y las habilidades requeridas por el mercado laboral en auge, en especial en tecnologías como la solar fotovoltaica.</w:t>
      </w:r>
      <w:r>
        <w:rPr>
          <w:spacing w:val="-8"/>
        </w:rPr>
        <w:t xml:space="preserve"> </w:t>
      </w:r>
      <w:r>
        <w:t>Por</w:t>
      </w:r>
      <w:r>
        <w:rPr>
          <w:spacing w:val="-9"/>
        </w:rPr>
        <w:t xml:space="preserve"> </w:t>
      </w:r>
      <w:r>
        <w:t>lo</w:t>
      </w:r>
      <w:r>
        <w:rPr>
          <w:spacing w:val="-6"/>
        </w:rPr>
        <w:t xml:space="preserve"> </w:t>
      </w:r>
      <w:r>
        <w:t>cual,</w:t>
      </w:r>
      <w:r>
        <w:rPr>
          <w:spacing w:val="-3"/>
        </w:rPr>
        <w:t xml:space="preserve"> </w:t>
      </w:r>
      <w:r>
        <w:t>esta</w:t>
      </w:r>
      <w:r>
        <w:rPr>
          <w:spacing w:val="-9"/>
        </w:rPr>
        <w:t xml:space="preserve"> </w:t>
      </w:r>
      <w:r>
        <w:t>distancia</w:t>
      </w:r>
      <w:r>
        <w:rPr>
          <w:spacing w:val="-7"/>
        </w:rPr>
        <w:t xml:space="preserve"> </w:t>
      </w:r>
      <w:r>
        <w:t>ha</w:t>
      </w:r>
      <w:r>
        <w:rPr>
          <w:spacing w:val="-7"/>
        </w:rPr>
        <w:t xml:space="preserve"> </w:t>
      </w:r>
      <w:r>
        <w:t>sido</w:t>
      </w:r>
      <w:r>
        <w:rPr>
          <w:spacing w:val="-8"/>
        </w:rPr>
        <w:t xml:space="preserve"> </w:t>
      </w:r>
      <w:r>
        <w:t>significativamente</w:t>
      </w:r>
      <w:r>
        <w:rPr>
          <w:spacing w:val="-7"/>
        </w:rPr>
        <w:t xml:space="preserve"> </w:t>
      </w:r>
      <w:r>
        <w:t>reconocida</w:t>
      </w:r>
      <w:r>
        <w:rPr>
          <w:spacing w:val="-9"/>
        </w:rPr>
        <w:t xml:space="preserve"> </w:t>
      </w:r>
      <w:r>
        <w:t>por</w:t>
      </w:r>
      <w:r>
        <w:rPr>
          <w:spacing w:val="-7"/>
        </w:rPr>
        <w:t xml:space="preserve"> </w:t>
      </w:r>
      <w:r>
        <w:t>la</w:t>
      </w:r>
      <w:r>
        <w:rPr>
          <w:spacing w:val="-3"/>
        </w:rPr>
        <w:t xml:space="preserve"> </w:t>
      </w:r>
      <w:r>
        <w:t>literatura,</w:t>
      </w:r>
      <w:r>
        <w:rPr>
          <w:spacing w:val="-8"/>
        </w:rPr>
        <w:t xml:space="preserve"> </w:t>
      </w:r>
      <w:r>
        <w:t>que señala que “los programas técnicos clásicos carecen de habilidades específicas del sector” para abordar los retos energéticos vigentes (</w:t>
      </w:r>
      <w:proofErr w:type="spellStart"/>
      <w:r>
        <w:t>Malamatenios</w:t>
      </w:r>
      <w:proofErr w:type="spellEnd"/>
      <w:r>
        <w:t>, 2016, como se citó en el documento).</w:t>
      </w:r>
    </w:p>
    <w:p w14:paraId="459C1294" w14:textId="30B30C0E" w:rsidR="00F520AD" w:rsidRPr="00F520AD" w:rsidRDefault="004C795A">
      <w:pPr>
        <w:pStyle w:val="Textoindependiente"/>
        <w:spacing w:before="159" w:line="480" w:lineRule="auto"/>
        <w:ind w:right="360" w:firstLine="719"/>
        <w:jc w:val="both"/>
      </w:pPr>
      <w:r>
        <w:t>Concerniente a lo anterior, múltiples estudios han justificado la necesidad de aplicar modelos curriculares que incluyan metodologías activas como lo es el aprendizaje basado en proyectos</w:t>
      </w:r>
      <w:r>
        <w:rPr>
          <w:spacing w:val="-12"/>
        </w:rPr>
        <w:t xml:space="preserve"> </w:t>
      </w:r>
      <w:r>
        <w:t>(PBL)</w:t>
      </w:r>
      <w:r>
        <w:rPr>
          <w:spacing w:val="-9"/>
        </w:rPr>
        <w:t xml:space="preserve"> </w:t>
      </w:r>
      <w:r>
        <w:t>y</w:t>
      </w:r>
      <w:r>
        <w:rPr>
          <w:spacing w:val="-15"/>
        </w:rPr>
        <w:t xml:space="preserve"> </w:t>
      </w:r>
      <w:r>
        <w:t>enfoques</w:t>
      </w:r>
      <w:r>
        <w:rPr>
          <w:spacing w:val="-13"/>
        </w:rPr>
        <w:t xml:space="preserve"> </w:t>
      </w:r>
      <w:r>
        <w:t>que</w:t>
      </w:r>
      <w:r>
        <w:rPr>
          <w:spacing w:val="-14"/>
        </w:rPr>
        <w:t xml:space="preserve"> </w:t>
      </w:r>
      <w:r>
        <w:t>interdisciplinarios.</w:t>
      </w:r>
      <w:r w:rsidR="00F520AD">
        <w:t xml:space="preserve"> En consonancia con ello, </w:t>
      </w:r>
      <w:proofErr w:type="spellStart"/>
      <w:r w:rsidR="00F520AD">
        <w:t>Abtahi</w:t>
      </w:r>
      <w:proofErr w:type="spellEnd"/>
      <w:r w:rsidR="00F520AD">
        <w:t xml:space="preserve"> et al (2023) afirma que la inclusión curricular de energías limpias debe valorar componentes tecnológicos, así como el potenciamiento de habilidades y destrezas</w:t>
      </w:r>
      <w:r>
        <w:rPr>
          <w:spacing w:val="-12"/>
        </w:rPr>
        <w:t xml:space="preserve"> </w:t>
      </w:r>
      <w:r w:rsidR="00F520AD" w:rsidRPr="00F520AD">
        <w:t xml:space="preserve">en sostenibilidad, economía y política energética. </w:t>
      </w:r>
      <w:r w:rsidR="00AC4B82">
        <w:t xml:space="preserve">De forma equivalente, este enfoque compagina </w:t>
      </w:r>
      <w:r w:rsidR="00C12BF0">
        <w:t xml:space="preserve">con lo enunciado por el </w:t>
      </w:r>
      <w:proofErr w:type="spellStart"/>
      <w:r w:rsidR="00C12BF0">
        <w:t>Holon</w:t>
      </w:r>
      <w:proofErr w:type="spellEnd"/>
      <w:r w:rsidR="00C12BF0">
        <w:t xml:space="preserve"> </w:t>
      </w:r>
      <w:proofErr w:type="spellStart"/>
      <w:r w:rsidR="00C12BF0">
        <w:t>Institute</w:t>
      </w:r>
      <w:proofErr w:type="spellEnd"/>
      <w:r w:rsidR="00C12BF0">
        <w:t xml:space="preserve"> </w:t>
      </w:r>
      <w:proofErr w:type="spellStart"/>
      <w:r w:rsidR="00C12BF0">
        <w:t>of</w:t>
      </w:r>
      <w:proofErr w:type="spellEnd"/>
      <w:r w:rsidR="00C12BF0">
        <w:t xml:space="preserve"> </w:t>
      </w:r>
      <w:proofErr w:type="spellStart"/>
      <w:r w:rsidR="00C12BF0">
        <w:t>Technology</w:t>
      </w:r>
      <w:proofErr w:type="spellEnd"/>
      <w:r w:rsidR="00C12BF0">
        <w:t xml:space="preserve"> (2022), cuyos hallazgos mencionan que un currículo basado en laboratorios prácticos y teorías aplicadas fortalece considerablemente el rendimiento de los estudiantes en temáticas como celdas solares y eficiencia </w:t>
      </w:r>
      <w:r w:rsidR="00F01969">
        <w:t>energética</w:t>
      </w:r>
      <w:r w:rsidR="00C12BF0">
        <w:t xml:space="preserve">. </w:t>
      </w:r>
    </w:p>
    <w:p w14:paraId="197C669D" w14:textId="4E568D81" w:rsidR="000E0494" w:rsidRDefault="004C795A" w:rsidP="009E2ACF">
      <w:pPr>
        <w:pStyle w:val="Textoindependiente"/>
        <w:spacing w:before="162" w:line="480" w:lineRule="auto"/>
        <w:ind w:left="0" w:right="357" w:firstLine="720"/>
        <w:jc w:val="both"/>
      </w:pPr>
      <w:r>
        <w:t>Del mismo modo, se reconoc</w:t>
      </w:r>
      <w:r w:rsidR="00E928B6">
        <w:t>en</w:t>
      </w:r>
      <w:r>
        <w:t xml:space="preserve"> elementos estructurales y sociales que obstaculizan la integración de estas temáticas, como lo es la falta de infraestructura, recursos didácticos y </w:t>
      </w:r>
      <w:r>
        <w:lastRenderedPageBreak/>
        <w:t>convenios con el sector productivo (</w:t>
      </w:r>
      <w:proofErr w:type="spellStart"/>
      <w:r>
        <w:t>Sulaiman</w:t>
      </w:r>
      <w:proofErr w:type="spellEnd"/>
      <w:r>
        <w:t xml:space="preserve"> et al., 2023). Sin embargo, investigaciones desarrolladas en entornos con limitaciones semejantes han comprobado que, mediante una planeación estratégica y la inclusión progresiva de módulos temáticos, es factible y eficaz actualizar el currículo técnico (</w:t>
      </w:r>
      <w:proofErr w:type="spellStart"/>
      <w:r>
        <w:t>Iskander</w:t>
      </w:r>
      <w:proofErr w:type="spellEnd"/>
      <w:r>
        <w:t xml:space="preserve"> et al., 2000; </w:t>
      </w:r>
      <w:proofErr w:type="spellStart"/>
      <w:r>
        <w:t>Kalaani</w:t>
      </w:r>
      <w:proofErr w:type="spellEnd"/>
      <w:r>
        <w:t>, 2005).</w:t>
      </w:r>
    </w:p>
    <w:p w14:paraId="683519D7" w14:textId="728F0368" w:rsidR="000E3087" w:rsidRDefault="004C795A" w:rsidP="00E928B6">
      <w:pPr>
        <w:pStyle w:val="Textoindependiente"/>
        <w:spacing w:before="159" w:line="480" w:lineRule="auto"/>
        <w:ind w:right="357" w:firstLine="719"/>
        <w:jc w:val="both"/>
        <w:rPr>
          <w:spacing w:val="-2"/>
        </w:rPr>
      </w:pPr>
      <w:r>
        <w:t>En otra instancia, se ratifica que la incorporación de energías renovables en el currículo además de tener un impacto en la empleabilidad, también contribuye a las responsabilidades ambientales adquiridas por Colombia en el marco de los Objetivos de Desarrollo Sostenible. Por consiguiente, Islam et al. (2004) determinan que la transformación de espacios educativo con infraestructura</w:t>
      </w:r>
      <w:r>
        <w:rPr>
          <w:spacing w:val="-3"/>
        </w:rPr>
        <w:t xml:space="preserve"> </w:t>
      </w:r>
      <w:r>
        <w:t>solar</w:t>
      </w:r>
      <w:r>
        <w:rPr>
          <w:spacing w:val="-2"/>
        </w:rPr>
        <w:t xml:space="preserve"> </w:t>
      </w:r>
      <w:r>
        <w:t>fotovoltaica y</w:t>
      </w:r>
      <w:r>
        <w:rPr>
          <w:spacing w:val="-6"/>
        </w:rPr>
        <w:t xml:space="preserve"> </w:t>
      </w:r>
      <w:r>
        <w:t>su alineación</w:t>
      </w:r>
      <w:r>
        <w:rPr>
          <w:spacing w:val="-1"/>
        </w:rPr>
        <w:t xml:space="preserve"> </w:t>
      </w:r>
      <w:r>
        <w:t>pedagógica genera</w:t>
      </w:r>
      <w:r>
        <w:rPr>
          <w:spacing w:val="-3"/>
        </w:rPr>
        <w:t xml:space="preserve"> </w:t>
      </w:r>
      <w:r>
        <w:t>beneficios</w:t>
      </w:r>
      <w:r>
        <w:rPr>
          <w:spacing w:val="-1"/>
        </w:rPr>
        <w:t xml:space="preserve"> </w:t>
      </w:r>
      <w:r>
        <w:t>económicos</w:t>
      </w:r>
      <w:r>
        <w:rPr>
          <w:spacing w:val="-1"/>
        </w:rPr>
        <w:t xml:space="preserve"> </w:t>
      </w:r>
      <w:r>
        <w:t xml:space="preserve">como </w:t>
      </w:r>
      <w:r>
        <w:rPr>
          <w:spacing w:val="-2"/>
        </w:rPr>
        <w:t>formativos.</w:t>
      </w:r>
    </w:p>
    <w:p w14:paraId="138A6483" w14:textId="4D13671E" w:rsidR="00E928B6" w:rsidRDefault="00E928B6" w:rsidP="00E928B6">
      <w:pPr>
        <w:pStyle w:val="Textoindependiente"/>
        <w:spacing w:before="159" w:line="480" w:lineRule="auto"/>
        <w:ind w:right="357" w:firstLine="719"/>
        <w:jc w:val="both"/>
        <w:rPr>
          <w:spacing w:val="-2"/>
          <w:lang w:val="es-CO"/>
        </w:rPr>
      </w:pPr>
      <w:r>
        <w:rPr>
          <w:spacing w:val="-2"/>
        </w:rPr>
        <w:t xml:space="preserve">Asimismo, desde una perspectiva pedagógica, esta investigación </w:t>
      </w:r>
      <w:r>
        <w:rPr>
          <w:spacing w:val="-2"/>
          <w:lang w:val="es-CO"/>
        </w:rPr>
        <w:t xml:space="preserve">examina fuentes actuales en relación con la aplicación del conductismo en el contexto educativo técnico especialmente, el cual brinda algunas reflexiones esenciales para replantear la práctica pedagógica en el campo de electricidad del Instituto Técnico Industrial Sa Juan Bosco. De este modo, el análisis documental revela que el uso de este enfoque </w:t>
      </w:r>
      <w:r w:rsidR="00F93FD9">
        <w:rPr>
          <w:spacing w:val="-2"/>
          <w:lang w:val="es-CO"/>
        </w:rPr>
        <w:t>continúa</w:t>
      </w:r>
      <w:r>
        <w:rPr>
          <w:spacing w:val="-2"/>
          <w:lang w:val="es-CO"/>
        </w:rPr>
        <w:t xml:space="preserve"> representando efectividad en espacios de formación que tienen en cuenta precisión y repetición sistemática </w:t>
      </w:r>
      <w:r w:rsidR="00F93FD9">
        <w:rPr>
          <w:spacing w:val="-2"/>
          <w:lang w:val="es-CO"/>
        </w:rPr>
        <w:t xml:space="preserve">en la adquisición de competencias específicas, como lo plantea Manotas et al. (2020), señalando que la aplicación de fundamentos conductistas promueve mejoras en el esquema de aprendizaje y favorece su ejecución práctica en contextos técnicos. Lo que sustenta la elaboración de currículos enfocados en la aplicabilidad de términos centrales, </w:t>
      </w:r>
      <w:r w:rsidR="007332B9">
        <w:rPr>
          <w:spacing w:val="-2"/>
          <w:lang w:val="es-CO"/>
        </w:rPr>
        <w:t>como lo exige el mercado eléctrico nacional, apuntando así al objetivo específico 3 de esta investigación.</w:t>
      </w:r>
    </w:p>
    <w:p w14:paraId="2A7A7540" w14:textId="6B7BE4C8" w:rsidR="00197E9D" w:rsidRDefault="00197E9D" w:rsidP="00E928B6">
      <w:pPr>
        <w:pStyle w:val="Textoindependiente"/>
        <w:spacing w:before="159" w:line="480" w:lineRule="auto"/>
        <w:ind w:right="357" w:firstLine="719"/>
        <w:jc w:val="both"/>
        <w:rPr>
          <w:spacing w:val="-2"/>
          <w:lang w:val="es-CO"/>
        </w:rPr>
      </w:pPr>
      <w:r>
        <w:rPr>
          <w:spacing w:val="-2"/>
          <w:lang w:val="es-CO"/>
        </w:rPr>
        <w:t xml:space="preserve">Del mismo modo, el aporte de Ramírez y Ortega (2021) menciona cómo la implementación de refuerzos positivos, los cuales son el eje central del enfoque conductista, </w:t>
      </w:r>
      <w:proofErr w:type="gramStart"/>
      <w:r w:rsidR="00AE3B4C">
        <w:rPr>
          <w:spacing w:val="-2"/>
          <w:lang w:val="es-CO"/>
        </w:rPr>
        <w:lastRenderedPageBreak/>
        <w:t>afianzan</w:t>
      </w:r>
      <w:proofErr w:type="gramEnd"/>
      <w:r w:rsidR="00AE3B4C">
        <w:rPr>
          <w:spacing w:val="-2"/>
          <w:lang w:val="es-CO"/>
        </w:rPr>
        <w:t xml:space="preserve"> el compromiso y rendimiento de los estudiantes, lo que interviene en el cierre de brechas formativas presentes, la cual es una inquietud en el objetivo 2 de esta investigación. Por otra parte, Martínez (2022) expone evidencia experimental acerca de las ventajas de utilizar técnicas conductistas en la educación técnica vocacional, alcanzando avances representativos en el aprendizaje basado en competencias, lo que respalda la participación de este enfoque en la elaboración de la propuesta curricular, apuntando a los objetivos específicos 1 y 3 del estudio.</w:t>
      </w:r>
    </w:p>
    <w:p w14:paraId="03B5E0B0" w14:textId="0E857235" w:rsidR="00882B0F" w:rsidRDefault="00882B0F" w:rsidP="00E928B6">
      <w:pPr>
        <w:pStyle w:val="Textoindependiente"/>
        <w:spacing w:before="159" w:line="480" w:lineRule="auto"/>
        <w:ind w:right="357" w:firstLine="719"/>
        <w:jc w:val="both"/>
        <w:rPr>
          <w:lang w:val="es-CO"/>
        </w:rPr>
      </w:pPr>
      <w:r>
        <w:rPr>
          <w:lang w:val="es-CO"/>
        </w:rPr>
        <w:t xml:space="preserve">Sin embargo, los referentes teóricos conducen a su vez a un análisis crítico. Pues, aunque el conductismo favorece la adquisición de temáticas puntuales y la adquisición de competencias repetitivas, </w:t>
      </w:r>
      <w:r w:rsidR="00B17729">
        <w:rPr>
          <w:lang w:val="es-CO"/>
        </w:rPr>
        <w:t>puede condicionar la autonomía y el pensamiento crítico si este enfoque no se correlaciona con otros modelos pedagógicos.</w:t>
      </w:r>
      <w:r w:rsidR="00E64ED2">
        <w:rPr>
          <w:lang w:val="es-CO"/>
        </w:rPr>
        <w:t xml:space="preserve"> En base a esto, es oportuno plantear una deliberación entre el conductismo y el constructivismo. </w:t>
      </w:r>
      <w:r w:rsidR="00BD00A8">
        <w:rPr>
          <w:lang w:val="es-CO"/>
        </w:rPr>
        <w:t xml:space="preserve">Dado que, mientras el primero se basa en manjar estímulos-respuesta para obtener conductas que propicien y consoliden el aprendizaje, el segundo, respaldado por autores como Piaget y Vygotsky, postula que el conocimiento se produce activamente con raíz en las experiencias y la interacción social. </w:t>
      </w:r>
    </w:p>
    <w:p w14:paraId="093459B4" w14:textId="58B893DB" w:rsidR="00F83E3F" w:rsidRDefault="00F83E3F" w:rsidP="00E928B6">
      <w:pPr>
        <w:pStyle w:val="Textoindependiente"/>
        <w:spacing w:before="159" w:line="480" w:lineRule="auto"/>
        <w:ind w:right="357" w:firstLine="719"/>
        <w:jc w:val="both"/>
        <w:rPr>
          <w:lang w:val="es-CO"/>
        </w:rPr>
      </w:pPr>
      <w:r>
        <w:rPr>
          <w:lang w:val="es-CO"/>
        </w:rPr>
        <w:t>Así pues, en el currículo de electricidad, se observa que estos enfoques no deben abordarse como contrarios</w:t>
      </w:r>
      <w:r w:rsidR="00233E3C">
        <w:rPr>
          <w:lang w:val="es-CO"/>
        </w:rPr>
        <w:t>, sino como fundamentos complementarios.</w:t>
      </w:r>
      <w:r w:rsidR="004433D9">
        <w:rPr>
          <w:lang w:val="es-CO"/>
        </w:rPr>
        <w:t xml:space="preserve"> De esta forma, el constructivismo apoya la orientación del desarrollo de proyectos multidisciplinares que adapten el aprendizaje a contextos reales de su entrono local, como se define en el objetivo 3. Mientras que el conductismo brinda ejes sólidos para incorporar destrezas técnicas específicas demandadas por el sector eléctrico como se determina en el objetivo específico 1.</w:t>
      </w:r>
    </w:p>
    <w:p w14:paraId="733F3ED0" w14:textId="045D021B" w:rsidR="000E3087" w:rsidRPr="00110773" w:rsidRDefault="001E22F0" w:rsidP="00110773">
      <w:pPr>
        <w:pStyle w:val="Textoindependiente"/>
        <w:spacing w:before="159" w:line="480" w:lineRule="auto"/>
        <w:ind w:right="357" w:firstLine="719"/>
        <w:jc w:val="both"/>
        <w:rPr>
          <w:lang w:val="es-CO"/>
        </w:rPr>
      </w:pPr>
      <w:r>
        <w:rPr>
          <w:lang w:val="es-CO"/>
        </w:rPr>
        <w:lastRenderedPageBreak/>
        <w:t>Por consiguiente, el debate permite definir que esta propuesta de innovación curricular enfocada en actualizarse teniendo en cuenta criterios de pertinencia, no pretende solo incluir contenidos relacionados con energías renovable, como lo plantea el objetivo general de la investigación</w:t>
      </w:r>
      <w:r w:rsidR="00EF78DF">
        <w:rPr>
          <w:lang w:val="es-CO"/>
        </w:rPr>
        <w:t>, sino que, además sugiere la articulación de modelos pedagógicos que beneficien el manejo de competencias técnicas, así como el fortalecimiento del pensamiento crítico.</w:t>
      </w:r>
      <w:r w:rsidR="00AD7736">
        <w:rPr>
          <w:lang w:val="es-CO"/>
        </w:rPr>
        <w:t xml:space="preserve"> De tal manera, se da respuesta tanto a las necesidades del ámbito productivo, como a las experiencias de formación de los estudiantes y al contexto que los rodea.</w:t>
      </w:r>
    </w:p>
    <w:p w14:paraId="5C59B12A" w14:textId="7D1C0C31" w:rsidR="00E928B6" w:rsidRDefault="00E928B6" w:rsidP="00E928B6">
      <w:pPr>
        <w:pStyle w:val="Textoindependiente"/>
        <w:spacing w:before="161" w:line="480" w:lineRule="auto"/>
        <w:ind w:right="357" w:firstLine="719"/>
        <w:jc w:val="both"/>
      </w:pPr>
      <w:r>
        <w:t xml:space="preserve">Por lo que, los hallazgos posibilitan la argumentación de que la actualización del currículo de electricidad, enfocado en energías renovables, particularmente la solar fotovoltaica, </w:t>
      </w:r>
      <w:r>
        <w:rPr>
          <w:spacing w:val="-2"/>
        </w:rPr>
        <w:t>además</w:t>
      </w:r>
      <w:r>
        <w:rPr>
          <w:spacing w:val="-4"/>
        </w:rPr>
        <w:t xml:space="preserve"> </w:t>
      </w:r>
      <w:r>
        <w:rPr>
          <w:spacing w:val="-2"/>
        </w:rPr>
        <w:t>de</w:t>
      </w:r>
      <w:r>
        <w:rPr>
          <w:spacing w:val="-6"/>
        </w:rPr>
        <w:t xml:space="preserve"> </w:t>
      </w:r>
      <w:r>
        <w:rPr>
          <w:spacing w:val="-2"/>
        </w:rPr>
        <w:t>ser</w:t>
      </w:r>
      <w:r>
        <w:rPr>
          <w:spacing w:val="-5"/>
        </w:rPr>
        <w:t xml:space="preserve"> </w:t>
      </w:r>
      <w:r>
        <w:rPr>
          <w:spacing w:val="-2"/>
        </w:rPr>
        <w:t>necesaria</w:t>
      </w:r>
      <w:r>
        <w:rPr>
          <w:spacing w:val="-5"/>
        </w:rPr>
        <w:t xml:space="preserve"> </w:t>
      </w:r>
      <w:r>
        <w:rPr>
          <w:spacing w:val="-2"/>
        </w:rPr>
        <w:t>es</w:t>
      </w:r>
      <w:r>
        <w:rPr>
          <w:spacing w:val="-4"/>
        </w:rPr>
        <w:t xml:space="preserve"> </w:t>
      </w:r>
      <w:r>
        <w:rPr>
          <w:spacing w:val="-2"/>
        </w:rPr>
        <w:t>también</w:t>
      </w:r>
      <w:r>
        <w:rPr>
          <w:spacing w:val="-4"/>
        </w:rPr>
        <w:t xml:space="preserve"> </w:t>
      </w:r>
      <w:r>
        <w:rPr>
          <w:spacing w:val="-2"/>
        </w:rPr>
        <w:t>viable</w:t>
      </w:r>
      <w:r>
        <w:rPr>
          <w:spacing w:val="-4"/>
        </w:rPr>
        <w:t xml:space="preserve"> </w:t>
      </w:r>
      <w:r>
        <w:rPr>
          <w:spacing w:val="-2"/>
        </w:rPr>
        <w:t>desde</w:t>
      </w:r>
      <w:r>
        <w:rPr>
          <w:spacing w:val="-5"/>
        </w:rPr>
        <w:t xml:space="preserve"> </w:t>
      </w:r>
      <w:r>
        <w:rPr>
          <w:spacing w:val="-2"/>
        </w:rPr>
        <w:t>una</w:t>
      </w:r>
      <w:r>
        <w:rPr>
          <w:spacing w:val="-5"/>
        </w:rPr>
        <w:t xml:space="preserve"> </w:t>
      </w:r>
      <w:r>
        <w:rPr>
          <w:spacing w:val="-2"/>
        </w:rPr>
        <w:t>perspectiva</w:t>
      </w:r>
      <w:r>
        <w:rPr>
          <w:spacing w:val="-5"/>
        </w:rPr>
        <w:t xml:space="preserve"> </w:t>
      </w:r>
      <w:r>
        <w:rPr>
          <w:spacing w:val="-2"/>
        </w:rPr>
        <w:t>técnica,</w:t>
      </w:r>
      <w:r>
        <w:rPr>
          <w:spacing w:val="-4"/>
        </w:rPr>
        <w:t xml:space="preserve"> </w:t>
      </w:r>
      <w:r>
        <w:rPr>
          <w:spacing w:val="-2"/>
        </w:rPr>
        <w:t>pedagógica</w:t>
      </w:r>
      <w:r>
        <w:rPr>
          <w:spacing w:val="1"/>
        </w:rPr>
        <w:t xml:space="preserve"> </w:t>
      </w:r>
      <w:r>
        <w:rPr>
          <w:spacing w:val="-2"/>
        </w:rPr>
        <w:t>y</w:t>
      </w:r>
      <w:r>
        <w:rPr>
          <w:spacing w:val="-10"/>
        </w:rPr>
        <w:t xml:space="preserve"> </w:t>
      </w:r>
      <w:r>
        <w:rPr>
          <w:spacing w:val="-2"/>
        </w:rPr>
        <w:t>contextual.</w:t>
      </w:r>
    </w:p>
    <w:p w14:paraId="58F0CFED" w14:textId="77777777" w:rsidR="00E928B6" w:rsidRDefault="00E928B6">
      <w:pPr>
        <w:pStyle w:val="Textoindependiente"/>
        <w:spacing w:line="480" w:lineRule="auto"/>
        <w:jc w:val="both"/>
        <w:sectPr w:rsidR="00E928B6" w:rsidSect="003E4309">
          <w:pgSz w:w="12240" w:h="15840"/>
          <w:pgMar w:top="1440" w:right="1440" w:bottom="1440" w:left="1440" w:header="748" w:footer="0" w:gutter="0"/>
          <w:cols w:space="720"/>
        </w:sectPr>
      </w:pPr>
    </w:p>
    <w:p w14:paraId="1E672518" w14:textId="77777777" w:rsidR="000E0494" w:rsidRDefault="004C795A" w:rsidP="006C5B44">
      <w:pPr>
        <w:pStyle w:val="Ttulo1"/>
      </w:pPr>
      <w:bookmarkStart w:id="17" w:name="_Toc203778902"/>
      <w:r>
        <w:lastRenderedPageBreak/>
        <w:t>Conclusión</w:t>
      </w:r>
      <w:bookmarkEnd w:id="17"/>
    </w:p>
    <w:p w14:paraId="7606BD7E" w14:textId="77777777" w:rsidR="000E0494" w:rsidRDefault="000E0494">
      <w:pPr>
        <w:pStyle w:val="Textoindependiente"/>
        <w:spacing w:before="156"/>
        <w:ind w:left="0"/>
        <w:rPr>
          <w:b/>
        </w:rPr>
      </w:pPr>
    </w:p>
    <w:p w14:paraId="7BA07851" w14:textId="77777777" w:rsidR="000E0494" w:rsidRDefault="004C795A">
      <w:pPr>
        <w:pStyle w:val="Textoindependiente"/>
        <w:spacing w:before="1" w:line="480" w:lineRule="auto"/>
        <w:ind w:right="359" w:firstLine="719"/>
        <w:jc w:val="both"/>
      </w:pPr>
      <w:r>
        <w:t>Esta investigación expone la necesidad inmediata de actualizar el currículo del área de electricidad, el cual se halla desarticulado de las demandas emergentes del sector energético del país.</w:t>
      </w:r>
      <w:r>
        <w:rPr>
          <w:spacing w:val="-12"/>
        </w:rPr>
        <w:t xml:space="preserve"> </w:t>
      </w:r>
      <w:r>
        <w:t>Por</w:t>
      </w:r>
      <w:r>
        <w:rPr>
          <w:spacing w:val="-14"/>
        </w:rPr>
        <w:t xml:space="preserve"> </w:t>
      </w:r>
      <w:r>
        <w:t>lo</w:t>
      </w:r>
      <w:r>
        <w:rPr>
          <w:spacing w:val="-13"/>
        </w:rPr>
        <w:t xml:space="preserve"> </w:t>
      </w:r>
      <w:r>
        <w:t>cual,</w:t>
      </w:r>
      <w:r>
        <w:rPr>
          <w:spacing w:val="-13"/>
        </w:rPr>
        <w:t xml:space="preserve"> </w:t>
      </w:r>
      <w:r>
        <w:t>se</w:t>
      </w:r>
      <w:r>
        <w:rPr>
          <w:spacing w:val="-14"/>
        </w:rPr>
        <w:t xml:space="preserve"> </w:t>
      </w:r>
      <w:r>
        <w:t>ve</w:t>
      </w:r>
      <w:r>
        <w:rPr>
          <w:spacing w:val="-14"/>
        </w:rPr>
        <w:t xml:space="preserve"> </w:t>
      </w:r>
      <w:r>
        <w:t>restringido</w:t>
      </w:r>
      <w:r>
        <w:rPr>
          <w:spacing w:val="-13"/>
        </w:rPr>
        <w:t xml:space="preserve"> </w:t>
      </w:r>
      <w:r>
        <w:t>el</w:t>
      </w:r>
      <w:r>
        <w:rPr>
          <w:spacing w:val="-13"/>
        </w:rPr>
        <w:t xml:space="preserve"> </w:t>
      </w:r>
      <w:r>
        <w:t>desarrollo</w:t>
      </w:r>
      <w:r>
        <w:rPr>
          <w:spacing w:val="-13"/>
        </w:rPr>
        <w:t xml:space="preserve"> </w:t>
      </w:r>
      <w:r>
        <w:t>profesional</w:t>
      </w:r>
      <w:r>
        <w:rPr>
          <w:spacing w:val="-13"/>
        </w:rPr>
        <w:t xml:space="preserve"> </w:t>
      </w:r>
      <w:r>
        <w:t>de</w:t>
      </w:r>
      <w:r>
        <w:rPr>
          <w:spacing w:val="-14"/>
        </w:rPr>
        <w:t xml:space="preserve"> </w:t>
      </w:r>
      <w:r>
        <w:t>los</w:t>
      </w:r>
      <w:r>
        <w:rPr>
          <w:spacing w:val="-12"/>
        </w:rPr>
        <w:t xml:space="preserve"> </w:t>
      </w:r>
      <w:r>
        <w:t>estudiantes,</w:t>
      </w:r>
      <w:r>
        <w:rPr>
          <w:spacing w:val="-13"/>
        </w:rPr>
        <w:t xml:space="preserve"> </w:t>
      </w:r>
      <w:r>
        <w:t>por</w:t>
      </w:r>
      <w:r>
        <w:rPr>
          <w:spacing w:val="-14"/>
        </w:rPr>
        <w:t xml:space="preserve"> </w:t>
      </w:r>
      <w:r>
        <w:t>lo</w:t>
      </w:r>
      <w:r>
        <w:rPr>
          <w:spacing w:val="-13"/>
        </w:rPr>
        <w:t xml:space="preserve"> </w:t>
      </w:r>
      <w:r>
        <w:t>que</w:t>
      </w:r>
      <w:r>
        <w:rPr>
          <w:spacing w:val="-14"/>
        </w:rPr>
        <w:t xml:space="preserve"> </w:t>
      </w:r>
      <w:r>
        <w:t>se</w:t>
      </w:r>
      <w:r>
        <w:rPr>
          <w:spacing w:val="-14"/>
        </w:rPr>
        <w:t xml:space="preserve"> </w:t>
      </w:r>
      <w:r>
        <w:t>amerita una propuesta formativa adecuada y</w:t>
      </w:r>
      <w:r>
        <w:rPr>
          <w:spacing w:val="-3"/>
        </w:rPr>
        <w:t xml:space="preserve"> </w:t>
      </w:r>
      <w:r>
        <w:t>actualizada que atienda a los desafíos del contexto nacional.</w:t>
      </w:r>
    </w:p>
    <w:p w14:paraId="5634AAD8" w14:textId="77777777" w:rsidR="000E0494" w:rsidRDefault="004C795A">
      <w:pPr>
        <w:pStyle w:val="Textoindependiente"/>
        <w:spacing w:before="158" w:line="480" w:lineRule="auto"/>
        <w:ind w:right="361" w:firstLine="719"/>
        <w:jc w:val="both"/>
      </w:pPr>
      <w:r>
        <w:t>En relación con lo anterior, la literatura estudiada apoya la integración de energías renovables</w:t>
      </w:r>
      <w:r>
        <w:rPr>
          <w:spacing w:val="-2"/>
        </w:rPr>
        <w:t xml:space="preserve"> </w:t>
      </w:r>
      <w:r>
        <w:t>en</w:t>
      </w:r>
      <w:r>
        <w:rPr>
          <w:spacing w:val="-3"/>
        </w:rPr>
        <w:t xml:space="preserve"> </w:t>
      </w:r>
      <w:r>
        <w:t>la</w:t>
      </w:r>
      <w:r>
        <w:rPr>
          <w:spacing w:val="-3"/>
        </w:rPr>
        <w:t xml:space="preserve"> </w:t>
      </w:r>
      <w:r>
        <w:t>formación</w:t>
      </w:r>
      <w:r>
        <w:rPr>
          <w:spacing w:val="-3"/>
        </w:rPr>
        <w:t xml:space="preserve"> </w:t>
      </w:r>
      <w:r>
        <w:t>técnica</w:t>
      </w:r>
      <w:r>
        <w:rPr>
          <w:spacing w:val="-3"/>
        </w:rPr>
        <w:t xml:space="preserve"> </w:t>
      </w:r>
      <w:r>
        <w:t>a</w:t>
      </w:r>
      <w:r>
        <w:rPr>
          <w:spacing w:val="-4"/>
        </w:rPr>
        <w:t xml:space="preserve"> </w:t>
      </w:r>
      <w:r>
        <w:t>través</w:t>
      </w:r>
      <w:r>
        <w:rPr>
          <w:spacing w:val="-3"/>
        </w:rPr>
        <w:t xml:space="preserve"> </w:t>
      </w:r>
      <w:r>
        <w:t>de</w:t>
      </w:r>
      <w:r>
        <w:rPr>
          <w:spacing w:val="-2"/>
        </w:rPr>
        <w:t xml:space="preserve"> </w:t>
      </w:r>
      <w:r>
        <w:t>enfoques</w:t>
      </w:r>
      <w:r>
        <w:rPr>
          <w:spacing w:val="-3"/>
        </w:rPr>
        <w:t xml:space="preserve"> </w:t>
      </w:r>
      <w:r>
        <w:t>como</w:t>
      </w:r>
      <w:r>
        <w:rPr>
          <w:spacing w:val="-3"/>
        </w:rPr>
        <w:t xml:space="preserve"> </w:t>
      </w:r>
      <w:r>
        <w:t>el</w:t>
      </w:r>
      <w:r>
        <w:rPr>
          <w:spacing w:val="-3"/>
        </w:rPr>
        <w:t xml:space="preserve"> </w:t>
      </w:r>
      <w:r>
        <w:t>aprendizaje</w:t>
      </w:r>
      <w:r>
        <w:rPr>
          <w:spacing w:val="-3"/>
        </w:rPr>
        <w:t xml:space="preserve"> </w:t>
      </w:r>
      <w:r>
        <w:t>basado</w:t>
      </w:r>
      <w:r>
        <w:rPr>
          <w:spacing w:val="-1"/>
        </w:rPr>
        <w:t xml:space="preserve"> </w:t>
      </w:r>
      <w:r>
        <w:t>en</w:t>
      </w:r>
      <w:r>
        <w:rPr>
          <w:spacing w:val="-3"/>
        </w:rPr>
        <w:t xml:space="preserve"> </w:t>
      </w:r>
      <w:r>
        <w:t>proyectos y metodologías prácticas, los cuales optimizan el avance de habilidades y competencias fundamentales.</w:t>
      </w:r>
      <w:r>
        <w:rPr>
          <w:spacing w:val="-6"/>
        </w:rPr>
        <w:t xml:space="preserve"> </w:t>
      </w:r>
      <w:r>
        <w:t>En</w:t>
      </w:r>
      <w:r>
        <w:rPr>
          <w:spacing w:val="-4"/>
        </w:rPr>
        <w:t xml:space="preserve"> </w:t>
      </w:r>
      <w:r>
        <w:t>este</w:t>
      </w:r>
      <w:r>
        <w:rPr>
          <w:spacing w:val="-6"/>
        </w:rPr>
        <w:t xml:space="preserve"> </w:t>
      </w:r>
      <w:r>
        <w:t>proceso,</w:t>
      </w:r>
      <w:r>
        <w:rPr>
          <w:spacing w:val="-6"/>
        </w:rPr>
        <w:t xml:space="preserve"> </w:t>
      </w:r>
      <w:r>
        <w:t>la</w:t>
      </w:r>
      <w:r>
        <w:rPr>
          <w:spacing w:val="-4"/>
        </w:rPr>
        <w:t xml:space="preserve"> </w:t>
      </w:r>
      <w:r>
        <w:t>cualificación</w:t>
      </w:r>
      <w:r>
        <w:rPr>
          <w:spacing w:val="-6"/>
        </w:rPr>
        <w:t xml:space="preserve"> </w:t>
      </w:r>
      <w:r>
        <w:t>continua</w:t>
      </w:r>
      <w:r>
        <w:rPr>
          <w:spacing w:val="-7"/>
        </w:rPr>
        <w:t xml:space="preserve"> </w:t>
      </w:r>
      <w:r>
        <w:t>del</w:t>
      </w:r>
      <w:r>
        <w:rPr>
          <w:spacing w:val="-6"/>
        </w:rPr>
        <w:t xml:space="preserve"> </w:t>
      </w:r>
      <w:r>
        <w:t>equipo</w:t>
      </w:r>
      <w:r>
        <w:rPr>
          <w:spacing w:val="-6"/>
        </w:rPr>
        <w:t xml:space="preserve"> </w:t>
      </w:r>
      <w:r>
        <w:t>docente</w:t>
      </w:r>
      <w:r>
        <w:rPr>
          <w:spacing w:val="-6"/>
        </w:rPr>
        <w:t xml:space="preserve"> </w:t>
      </w:r>
      <w:r>
        <w:t>se</w:t>
      </w:r>
      <w:r>
        <w:rPr>
          <w:spacing w:val="-7"/>
        </w:rPr>
        <w:t xml:space="preserve"> </w:t>
      </w:r>
      <w:r>
        <w:t>presenta</w:t>
      </w:r>
      <w:r>
        <w:rPr>
          <w:spacing w:val="-6"/>
        </w:rPr>
        <w:t xml:space="preserve"> </w:t>
      </w:r>
      <w:r>
        <w:t>como</w:t>
      </w:r>
      <w:r>
        <w:rPr>
          <w:spacing w:val="-6"/>
        </w:rPr>
        <w:t xml:space="preserve"> </w:t>
      </w:r>
      <w:r>
        <w:t>un elemento fundamental para</w:t>
      </w:r>
      <w:r>
        <w:rPr>
          <w:spacing w:val="-2"/>
        </w:rPr>
        <w:t xml:space="preserve"> </w:t>
      </w:r>
      <w:r>
        <w:t>asegurar la</w:t>
      </w:r>
      <w:r>
        <w:rPr>
          <w:spacing w:val="-1"/>
        </w:rPr>
        <w:t xml:space="preserve"> </w:t>
      </w:r>
      <w:r>
        <w:t>eficaz aplicación y</w:t>
      </w:r>
      <w:r>
        <w:rPr>
          <w:spacing w:val="-5"/>
        </w:rPr>
        <w:t xml:space="preserve"> </w:t>
      </w:r>
      <w:r>
        <w:t>sostenibilidad del currículo propuesto.</w:t>
      </w:r>
    </w:p>
    <w:p w14:paraId="1846F3A6" w14:textId="4ABE6B12" w:rsidR="000E0494" w:rsidRDefault="004A748F" w:rsidP="006C5B44">
      <w:pPr>
        <w:pStyle w:val="Textoindependiente"/>
        <w:spacing w:before="162" w:line="480" w:lineRule="auto"/>
        <w:ind w:right="356" w:firstLine="719"/>
        <w:jc w:val="both"/>
      </w:pPr>
      <w:r>
        <w:t>A su vez</w:t>
      </w:r>
      <w:r w:rsidR="004C795A">
        <w:t>, se destaca la relevancia de generar alianzas con el sector productivo, fomentando vínculos estratégicos que garanticen la idoneidad de los contenidos y favorezcan la incorporación laboral de los egresados. En esta línea la inclusión de la energía solar fotovoltaica en el currículo del Instituto Técnico Industrial San Juan Bosco representa una acción pedagógica pertinente,</w:t>
      </w:r>
      <w:r w:rsidR="004C795A">
        <w:rPr>
          <w:spacing w:val="-6"/>
        </w:rPr>
        <w:t xml:space="preserve"> </w:t>
      </w:r>
      <w:r w:rsidR="004C795A">
        <w:t>alineada</w:t>
      </w:r>
      <w:r w:rsidR="004C795A">
        <w:rPr>
          <w:spacing w:val="-7"/>
        </w:rPr>
        <w:t xml:space="preserve"> </w:t>
      </w:r>
      <w:r w:rsidR="004C795A">
        <w:t>con</w:t>
      </w:r>
      <w:r w:rsidR="004C795A">
        <w:rPr>
          <w:spacing w:val="-6"/>
        </w:rPr>
        <w:t xml:space="preserve"> </w:t>
      </w:r>
      <w:r w:rsidR="004C795A">
        <w:t>los</w:t>
      </w:r>
      <w:r w:rsidR="004C795A">
        <w:rPr>
          <w:spacing w:val="-5"/>
        </w:rPr>
        <w:t xml:space="preserve"> </w:t>
      </w:r>
      <w:r w:rsidR="004C795A">
        <w:t>principios</w:t>
      </w:r>
      <w:r w:rsidR="004C795A">
        <w:rPr>
          <w:spacing w:val="-6"/>
        </w:rPr>
        <w:t xml:space="preserve"> </w:t>
      </w:r>
      <w:r w:rsidR="004C795A">
        <w:t>de</w:t>
      </w:r>
      <w:r w:rsidR="004C795A">
        <w:rPr>
          <w:spacing w:val="-7"/>
        </w:rPr>
        <w:t xml:space="preserve"> </w:t>
      </w:r>
      <w:r w:rsidR="004C795A">
        <w:t>sostenibilidad</w:t>
      </w:r>
      <w:r w:rsidR="004C795A">
        <w:rPr>
          <w:spacing w:val="-3"/>
        </w:rPr>
        <w:t xml:space="preserve"> </w:t>
      </w:r>
      <w:r w:rsidR="004C795A">
        <w:t>y</w:t>
      </w:r>
      <w:r w:rsidR="004C795A">
        <w:rPr>
          <w:spacing w:val="-11"/>
        </w:rPr>
        <w:t xml:space="preserve"> </w:t>
      </w:r>
      <w:r w:rsidR="004C795A">
        <w:t>con</w:t>
      </w:r>
      <w:r w:rsidR="004C795A">
        <w:rPr>
          <w:spacing w:val="-6"/>
        </w:rPr>
        <w:t xml:space="preserve"> </w:t>
      </w:r>
      <w:r w:rsidR="004C795A">
        <w:t>el</w:t>
      </w:r>
      <w:r w:rsidR="004C795A">
        <w:rPr>
          <w:spacing w:val="-5"/>
        </w:rPr>
        <w:t xml:space="preserve"> </w:t>
      </w:r>
      <w:r w:rsidR="004C795A">
        <w:t>rol</w:t>
      </w:r>
      <w:r w:rsidR="004C795A">
        <w:rPr>
          <w:spacing w:val="-6"/>
        </w:rPr>
        <w:t xml:space="preserve"> </w:t>
      </w:r>
      <w:r w:rsidR="004C795A">
        <w:t>activo</w:t>
      </w:r>
      <w:r w:rsidR="004C795A">
        <w:rPr>
          <w:spacing w:val="-6"/>
        </w:rPr>
        <w:t xml:space="preserve"> </w:t>
      </w:r>
      <w:r w:rsidR="004C795A">
        <w:t>de</w:t>
      </w:r>
      <w:r w:rsidR="004C795A">
        <w:rPr>
          <w:spacing w:val="-7"/>
        </w:rPr>
        <w:t xml:space="preserve"> </w:t>
      </w:r>
      <w:r w:rsidR="004C795A">
        <w:t>la</w:t>
      </w:r>
      <w:r w:rsidR="004C795A">
        <w:rPr>
          <w:spacing w:val="-6"/>
        </w:rPr>
        <w:t xml:space="preserve"> </w:t>
      </w:r>
      <w:r w:rsidR="004C795A">
        <w:t>educación</w:t>
      </w:r>
      <w:r w:rsidR="004C795A">
        <w:rPr>
          <w:spacing w:val="-5"/>
        </w:rPr>
        <w:t xml:space="preserve"> </w:t>
      </w:r>
      <w:r w:rsidR="004C795A">
        <w:t>técnica en la transición energética.</w:t>
      </w:r>
    </w:p>
    <w:p w14:paraId="43083AC7" w14:textId="286BE8D2" w:rsidR="00327DDD" w:rsidRDefault="00327DDD" w:rsidP="006C5B44">
      <w:pPr>
        <w:pStyle w:val="Textoindependiente"/>
        <w:spacing w:before="162" w:line="480" w:lineRule="auto"/>
        <w:ind w:right="356" w:firstLine="719"/>
        <w:jc w:val="both"/>
      </w:pPr>
      <w:r>
        <w:t xml:space="preserve">Además, en concordancia con los objetivos establecidos, este estudio expone una necesidad técnica y a su vez, presenta una oportunidad pedagógica para reformar la formación técnica desde una posición reflexiva, contextualizada y </w:t>
      </w:r>
      <w:r w:rsidR="00151642">
        <w:t>trascendental</w:t>
      </w:r>
      <w:r>
        <w:t xml:space="preserve">. </w:t>
      </w:r>
      <w:r w:rsidR="003B08E1">
        <w:t xml:space="preserve">Con ello, al determinar corrientes filosóficas que respaldan los modelos pedagógicos estudiados, en </w:t>
      </w:r>
      <w:r w:rsidR="003B08E1">
        <w:lastRenderedPageBreak/>
        <w:t>especial el conductismo como instrumento de construcción de habilidades específicas, y el constructivismo como eje del aprendizaje significativo e interiorizado, se ratifica la relevancia de elaborar un currículo integrado que fusiona precisión técnica con capacidad crítica.</w:t>
      </w:r>
      <w:r w:rsidR="00E10FFA">
        <w:t xml:space="preserve"> De esta manera, tal combinación favorece no solo la reducción de brechas educativas reconocidas en el objetivo específico 2, sino además progresar hacia la propuesta argumentada en registros científicos expuestos y relacionados con el objetivo 1, siendo coherente a su vez con las demandas sociales, económicas y energéticas del país, alienadas con el objetivo 3.</w:t>
      </w:r>
    </w:p>
    <w:p w14:paraId="0835EFA6" w14:textId="51BCF1BC" w:rsidR="000623A5" w:rsidRDefault="00C82BDC" w:rsidP="006C5B44">
      <w:pPr>
        <w:pStyle w:val="Textoindependiente"/>
        <w:spacing w:before="162" w:line="480" w:lineRule="auto"/>
        <w:ind w:right="356" w:firstLine="719"/>
        <w:jc w:val="both"/>
      </w:pPr>
      <w:r>
        <w:t>Por lo tanto, la innovación curricular que se propone se consolida como una estrategia que responde a la necesidad de actualizar contenidos, así como impulsar un enfoque educativo más integral, reflexivo y sostenible. En este sentido, se establece la formación técnica como un eje fundamental en la transición energética a nivel nacional e internacional, y en la construcción de capacidades de liderazgo en estudiantes para dirigir procesos de transformación dentro de sus contextos locales.</w:t>
      </w:r>
    </w:p>
    <w:p w14:paraId="55F94CEE" w14:textId="77777777" w:rsidR="00D74038" w:rsidRDefault="00D74038" w:rsidP="006C5B44">
      <w:pPr>
        <w:pStyle w:val="Textoindependiente"/>
        <w:spacing w:before="162" w:line="480" w:lineRule="auto"/>
        <w:ind w:right="356" w:firstLine="719"/>
        <w:jc w:val="both"/>
        <w:sectPr w:rsidR="00D74038" w:rsidSect="003E4309">
          <w:pgSz w:w="12240" w:h="15840"/>
          <w:pgMar w:top="1440" w:right="1440" w:bottom="1440" w:left="1440" w:header="748" w:footer="0" w:gutter="0"/>
          <w:cols w:space="720"/>
        </w:sectPr>
      </w:pPr>
    </w:p>
    <w:p w14:paraId="4C0F21B0" w14:textId="77777777" w:rsidR="000E0494" w:rsidRDefault="000E0494" w:rsidP="006C5B44">
      <w:pPr>
        <w:pStyle w:val="Ttulo1"/>
        <w:ind w:left="0"/>
      </w:pPr>
    </w:p>
    <w:p w14:paraId="7B8C3161" w14:textId="77777777" w:rsidR="000E0494" w:rsidRDefault="004C795A" w:rsidP="006C5B44">
      <w:pPr>
        <w:pStyle w:val="Ttulo1"/>
        <w:rPr>
          <w:spacing w:val="-2"/>
        </w:rPr>
      </w:pPr>
      <w:bookmarkStart w:id="18" w:name="_Toc203778903"/>
      <w:r>
        <w:rPr>
          <w:spacing w:val="-2"/>
        </w:rPr>
        <w:t>Referencias</w:t>
      </w:r>
      <w:bookmarkEnd w:id="18"/>
    </w:p>
    <w:p w14:paraId="336B026F" w14:textId="77777777" w:rsidR="007844B6" w:rsidRDefault="007844B6">
      <w:pPr>
        <w:ind w:left="360"/>
        <w:rPr>
          <w:b/>
          <w:spacing w:val="-2"/>
          <w:sz w:val="24"/>
        </w:rPr>
      </w:pPr>
    </w:p>
    <w:p w14:paraId="121992FB" w14:textId="47D8934D" w:rsidR="007844B6" w:rsidRPr="00FE0C4A" w:rsidRDefault="007844B6" w:rsidP="00FE0C4A">
      <w:pPr>
        <w:spacing w:line="480" w:lineRule="auto"/>
        <w:ind w:left="1080" w:hanging="720"/>
        <w:rPr>
          <w:bCs/>
          <w:sz w:val="24"/>
        </w:rPr>
      </w:pPr>
      <w:r w:rsidRPr="00FE0C4A">
        <w:rPr>
          <w:bCs/>
          <w:sz w:val="24"/>
        </w:rPr>
        <w:t xml:space="preserve">CONTÁCTENOS: (2013, 17 julio). Instituto Técnico Industrial San Juan Bosco </w:t>
      </w:r>
      <w:proofErr w:type="spellStart"/>
      <w:r w:rsidRPr="00FE0C4A">
        <w:rPr>
          <w:bCs/>
          <w:sz w:val="24"/>
        </w:rPr>
        <w:t>Contratacion</w:t>
      </w:r>
      <w:proofErr w:type="spellEnd"/>
      <w:r w:rsidRPr="00FE0C4A">
        <w:rPr>
          <w:bCs/>
          <w:sz w:val="24"/>
        </w:rPr>
        <w:t xml:space="preserve">. </w:t>
      </w:r>
      <w:hyperlink r:id="rId12" w:history="1">
        <w:r w:rsidRPr="00FE0C4A">
          <w:rPr>
            <w:rStyle w:val="Hipervnculo"/>
            <w:bCs/>
            <w:sz w:val="24"/>
          </w:rPr>
          <w:t>https://itiscontratacion.wordpress.com/contactenos/</w:t>
        </w:r>
      </w:hyperlink>
      <w:r w:rsidRPr="00FE0C4A">
        <w:rPr>
          <w:bCs/>
          <w:sz w:val="24"/>
        </w:rPr>
        <w:t xml:space="preserve"> </w:t>
      </w:r>
    </w:p>
    <w:p w14:paraId="615B71C5" w14:textId="07ABB43C" w:rsidR="007844B6" w:rsidRPr="00FE0C4A" w:rsidRDefault="007844B6" w:rsidP="00FE0C4A">
      <w:pPr>
        <w:spacing w:line="480" w:lineRule="auto"/>
        <w:ind w:left="1080" w:hanging="720"/>
        <w:rPr>
          <w:bCs/>
          <w:sz w:val="24"/>
        </w:rPr>
      </w:pPr>
      <w:r w:rsidRPr="00FE0C4A">
        <w:rPr>
          <w:bCs/>
          <w:sz w:val="24"/>
        </w:rPr>
        <w:t xml:space="preserve">Instituto Técnico Industrial San Juan Bosco - Salesianos </w:t>
      </w:r>
      <w:proofErr w:type="spellStart"/>
      <w:r w:rsidRPr="00FE0C4A">
        <w:rPr>
          <w:bCs/>
          <w:sz w:val="24"/>
        </w:rPr>
        <w:t>Bogota</w:t>
      </w:r>
      <w:proofErr w:type="spellEnd"/>
      <w:r w:rsidRPr="00FE0C4A">
        <w:rPr>
          <w:bCs/>
          <w:sz w:val="24"/>
        </w:rPr>
        <w:t>. (s. f.). https://salesianosbogota.org/sede/instituto-tecnico-industrial-san-juan-bosco/</w:t>
      </w:r>
    </w:p>
    <w:p w14:paraId="4C4F4B47" w14:textId="77777777" w:rsidR="000E0494" w:rsidRPr="00FE0C4A" w:rsidRDefault="004C795A" w:rsidP="00FE0C4A">
      <w:pPr>
        <w:tabs>
          <w:tab w:val="left" w:pos="1080"/>
        </w:tabs>
        <w:spacing w:before="274" w:line="480" w:lineRule="auto"/>
        <w:ind w:left="1080" w:right="365" w:hanging="720"/>
        <w:rPr>
          <w:sz w:val="24"/>
        </w:rPr>
      </w:pPr>
      <w:r w:rsidRPr="00FE0C4A">
        <w:rPr>
          <w:sz w:val="24"/>
        </w:rPr>
        <w:t>Planeación,</w:t>
      </w:r>
      <w:r w:rsidRPr="00FE0C4A">
        <w:rPr>
          <w:spacing w:val="40"/>
          <w:sz w:val="24"/>
        </w:rPr>
        <w:t xml:space="preserve"> </w:t>
      </w:r>
      <w:r w:rsidRPr="00FE0C4A">
        <w:rPr>
          <w:sz w:val="24"/>
        </w:rPr>
        <w:t>D.</w:t>
      </w:r>
      <w:r w:rsidRPr="00FE0C4A">
        <w:rPr>
          <w:spacing w:val="40"/>
          <w:sz w:val="24"/>
        </w:rPr>
        <w:t xml:space="preserve"> </w:t>
      </w:r>
      <w:r w:rsidRPr="00FE0C4A">
        <w:rPr>
          <w:sz w:val="24"/>
        </w:rPr>
        <w:t>N.</w:t>
      </w:r>
      <w:r w:rsidRPr="00FE0C4A">
        <w:rPr>
          <w:spacing w:val="40"/>
          <w:sz w:val="24"/>
        </w:rPr>
        <w:t xml:space="preserve"> </w:t>
      </w:r>
      <w:r w:rsidRPr="00FE0C4A">
        <w:rPr>
          <w:sz w:val="24"/>
        </w:rPr>
        <w:t>(2022).</w:t>
      </w:r>
      <w:r w:rsidRPr="00FE0C4A">
        <w:rPr>
          <w:spacing w:val="40"/>
          <w:sz w:val="24"/>
        </w:rPr>
        <w:t xml:space="preserve"> </w:t>
      </w:r>
      <w:r w:rsidRPr="00FE0C4A">
        <w:rPr>
          <w:sz w:val="24"/>
        </w:rPr>
        <w:t>Visión</w:t>
      </w:r>
      <w:r w:rsidRPr="00FE0C4A">
        <w:rPr>
          <w:spacing w:val="40"/>
          <w:sz w:val="24"/>
        </w:rPr>
        <w:t xml:space="preserve"> </w:t>
      </w:r>
      <w:r w:rsidRPr="00FE0C4A">
        <w:rPr>
          <w:sz w:val="24"/>
        </w:rPr>
        <w:t>Colombia</w:t>
      </w:r>
      <w:r w:rsidRPr="00FE0C4A">
        <w:rPr>
          <w:spacing w:val="40"/>
          <w:sz w:val="24"/>
        </w:rPr>
        <w:t xml:space="preserve"> </w:t>
      </w:r>
      <w:r w:rsidRPr="00FE0C4A">
        <w:rPr>
          <w:sz w:val="24"/>
        </w:rPr>
        <w:t>2050.</w:t>
      </w:r>
      <w:r w:rsidRPr="00FE0C4A">
        <w:rPr>
          <w:spacing w:val="40"/>
          <w:sz w:val="24"/>
        </w:rPr>
        <w:t xml:space="preserve"> </w:t>
      </w:r>
      <w:r w:rsidRPr="00FE0C4A">
        <w:rPr>
          <w:sz w:val="24"/>
        </w:rPr>
        <w:t>Bogotá</w:t>
      </w:r>
      <w:r w:rsidRPr="00FE0C4A">
        <w:rPr>
          <w:spacing w:val="40"/>
          <w:sz w:val="24"/>
        </w:rPr>
        <w:t xml:space="preserve"> </w:t>
      </w:r>
      <w:r w:rsidRPr="00FE0C4A">
        <w:rPr>
          <w:sz w:val="24"/>
        </w:rPr>
        <w:t>D.</w:t>
      </w:r>
      <w:r w:rsidRPr="00FE0C4A">
        <w:rPr>
          <w:spacing w:val="40"/>
          <w:sz w:val="24"/>
        </w:rPr>
        <w:t xml:space="preserve"> </w:t>
      </w:r>
      <w:r w:rsidRPr="00FE0C4A">
        <w:rPr>
          <w:sz w:val="24"/>
        </w:rPr>
        <w:t>C.,</w:t>
      </w:r>
      <w:r w:rsidRPr="00FE0C4A">
        <w:rPr>
          <w:spacing w:val="40"/>
          <w:sz w:val="24"/>
        </w:rPr>
        <w:t xml:space="preserve"> </w:t>
      </w:r>
      <w:r w:rsidRPr="00FE0C4A">
        <w:rPr>
          <w:sz w:val="24"/>
        </w:rPr>
        <w:t>Colombia:</w:t>
      </w:r>
      <w:r w:rsidRPr="00FE0C4A">
        <w:rPr>
          <w:spacing w:val="40"/>
          <w:sz w:val="24"/>
        </w:rPr>
        <w:t xml:space="preserve"> </w:t>
      </w:r>
      <w:r w:rsidRPr="00FE0C4A">
        <w:rPr>
          <w:sz w:val="24"/>
        </w:rPr>
        <w:t>Editorial Planeta Colombiana S. A.</w:t>
      </w:r>
    </w:p>
    <w:p w14:paraId="1907B225" w14:textId="77777777" w:rsidR="000E0494" w:rsidRPr="00FE0C4A" w:rsidRDefault="004C795A" w:rsidP="00FE0C4A">
      <w:pPr>
        <w:tabs>
          <w:tab w:val="left" w:pos="1080"/>
        </w:tabs>
        <w:spacing w:before="179" w:line="480" w:lineRule="auto"/>
        <w:ind w:left="1080" w:right="358" w:hanging="720"/>
        <w:rPr>
          <w:sz w:val="24"/>
        </w:rPr>
      </w:pPr>
      <w:r w:rsidRPr="00FE0C4A">
        <w:rPr>
          <w:sz w:val="24"/>
        </w:rPr>
        <w:t>Ministerio</w:t>
      </w:r>
      <w:r w:rsidRPr="00FE0C4A">
        <w:rPr>
          <w:spacing w:val="-15"/>
          <w:sz w:val="24"/>
        </w:rPr>
        <w:t xml:space="preserve"> </w:t>
      </w:r>
      <w:r w:rsidRPr="00FE0C4A">
        <w:rPr>
          <w:sz w:val="24"/>
        </w:rPr>
        <w:t>de</w:t>
      </w:r>
      <w:r w:rsidRPr="00FE0C4A">
        <w:rPr>
          <w:spacing w:val="-15"/>
          <w:sz w:val="24"/>
        </w:rPr>
        <w:t xml:space="preserve"> </w:t>
      </w:r>
      <w:r w:rsidRPr="00FE0C4A">
        <w:rPr>
          <w:sz w:val="24"/>
        </w:rPr>
        <w:t>Educación</w:t>
      </w:r>
      <w:r w:rsidRPr="00FE0C4A">
        <w:rPr>
          <w:spacing w:val="-15"/>
          <w:sz w:val="24"/>
        </w:rPr>
        <w:t xml:space="preserve"> </w:t>
      </w:r>
      <w:r w:rsidRPr="00FE0C4A">
        <w:rPr>
          <w:sz w:val="24"/>
        </w:rPr>
        <w:t>Nacional.</w:t>
      </w:r>
      <w:r w:rsidRPr="00FE0C4A">
        <w:rPr>
          <w:spacing w:val="-15"/>
          <w:sz w:val="24"/>
        </w:rPr>
        <w:t xml:space="preserve"> </w:t>
      </w:r>
      <w:r w:rsidRPr="00FE0C4A">
        <w:rPr>
          <w:sz w:val="24"/>
        </w:rPr>
        <w:t>(2016).</w:t>
      </w:r>
      <w:r w:rsidRPr="00FE0C4A">
        <w:rPr>
          <w:spacing w:val="-15"/>
          <w:sz w:val="24"/>
        </w:rPr>
        <w:t xml:space="preserve"> </w:t>
      </w:r>
      <w:r w:rsidRPr="00FE0C4A">
        <w:rPr>
          <w:sz w:val="24"/>
        </w:rPr>
        <w:t>Plan</w:t>
      </w:r>
      <w:r w:rsidRPr="00FE0C4A">
        <w:rPr>
          <w:spacing w:val="-15"/>
          <w:sz w:val="24"/>
        </w:rPr>
        <w:t xml:space="preserve"> </w:t>
      </w:r>
      <w:r w:rsidRPr="00FE0C4A">
        <w:rPr>
          <w:sz w:val="24"/>
        </w:rPr>
        <w:t>Decenal</w:t>
      </w:r>
      <w:r w:rsidRPr="00FE0C4A">
        <w:rPr>
          <w:spacing w:val="-15"/>
          <w:sz w:val="24"/>
        </w:rPr>
        <w:t xml:space="preserve"> </w:t>
      </w:r>
      <w:r w:rsidRPr="00FE0C4A">
        <w:rPr>
          <w:sz w:val="24"/>
        </w:rPr>
        <w:t>de</w:t>
      </w:r>
      <w:r w:rsidRPr="00FE0C4A">
        <w:rPr>
          <w:spacing w:val="-15"/>
          <w:sz w:val="24"/>
        </w:rPr>
        <w:t xml:space="preserve"> </w:t>
      </w:r>
      <w:r w:rsidRPr="00FE0C4A">
        <w:rPr>
          <w:sz w:val="24"/>
        </w:rPr>
        <w:t>Educación</w:t>
      </w:r>
      <w:r w:rsidRPr="00FE0C4A">
        <w:rPr>
          <w:spacing w:val="-15"/>
          <w:sz w:val="24"/>
        </w:rPr>
        <w:t xml:space="preserve"> </w:t>
      </w:r>
      <w:r w:rsidRPr="00FE0C4A">
        <w:rPr>
          <w:sz w:val="24"/>
        </w:rPr>
        <w:t>2016-2026.</w:t>
      </w:r>
      <w:r w:rsidRPr="00FE0C4A">
        <w:rPr>
          <w:spacing w:val="-15"/>
          <w:sz w:val="24"/>
        </w:rPr>
        <w:t xml:space="preserve"> </w:t>
      </w:r>
      <w:r w:rsidRPr="00FE0C4A">
        <w:rPr>
          <w:sz w:val="24"/>
        </w:rPr>
        <w:t>Bogotá, Colombia: Ministerio de Educación Nacional.</w:t>
      </w:r>
    </w:p>
    <w:p w14:paraId="5749F6A1" w14:textId="77777777" w:rsidR="000E0494" w:rsidRPr="00FE0C4A" w:rsidRDefault="004C795A" w:rsidP="00FE0C4A">
      <w:pPr>
        <w:tabs>
          <w:tab w:val="left" w:pos="1080"/>
        </w:tabs>
        <w:spacing w:before="176" w:line="480" w:lineRule="auto"/>
        <w:ind w:left="1080" w:right="366" w:hanging="720"/>
        <w:rPr>
          <w:sz w:val="24"/>
        </w:rPr>
      </w:pPr>
      <w:r w:rsidRPr="00FE0C4A">
        <w:rPr>
          <w:sz w:val="24"/>
        </w:rPr>
        <w:t>Pérez, L., &amp; Fernández, M. (2022). Integración de energías renovables en la educación</w:t>
      </w:r>
      <w:r w:rsidRPr="00FE0C4A">
        <w:rPr>
          <w:spacing w:val="80"/>
          <w:sz w:val="24"/>
        </w:rPr>
        <w:t xml:space="preserve"> </w:t>
      </w:r>
      <w:r w:rsidRPr="00FE0C4A">
        <w:rPr>
          <w:sz w:val="24"/>
        </w:rPr>
        <w:t xml:space="preserve">técnica. </w:t>
      </w:r>
      <w:proofErr w:type="spellStart"/>
      <w:r w:rsidRPr="00FE0C4A">
        <w:rPr>
          <w:sz w:val="24"/>
        </w:rPr>
        <w:t>Journal</w:t>
      </w:r>
      <w:proofErr w:type="spellEnd"/>
      <w:r w:rsidRPr="00FE0C4A">
        <w:rPr>
          <w:sz w:val="24"/>
        </w:rPr>
        <w:t xml:space="preserve"> of </w:t>
      </w:r>
      <w:proofErr w:type="spellStart"/>
      <w:r w:rsidRPr="00FE0C4A">
        <w:rPr>
          <w:sz w:val="24"/>
        </w:rPr>
        <w:t>Renewable</w:t>
      </w:r>
      <w:proofErr w:type="spellEnd"/>
      <w:r w:rsidRPr="00FE0C4A">
        <w:rPr>
          <w:sz w:val="24"/>
        </w:rPr>
        <w:t xml:space="preserve"> Energy, 29(3), 77-89.</w:t>
      </w:r>
    </w:p>
    <w:p w14:paraId="4B875960" w14:textId="77777777" w:rsidR="000E0494" w:rsidRPr="00FE0C4A" w:rsidRDefault="004C795A" w:rsidP="00FE0C4A">
      <w:pPr>
        <w:tabs>
          <w:tab w:val="left" w:pos="1080"/>
        </w:tabs>
        <w:spacing w:before="182" w:line="480" w:lineRule="auto"/>
        <w:ind w:left="1080" w:right="358" w:hanging="720"/>
        <w:rPr>
          <w:sz w:val="24"/>
        </w:rPr>
      </w:pPr>
      <w:r w:rsidRPr="00FE0C4A">
        <w:rPr>
          <w:sz w:val="24"/>
        </w:rPr>
        <w:t>UNESCO.</w:t>
      </w:r>
      <w:r w:rsidRPr="00FE0C4A">
        <w:rPr>
          <w:spacing w:val="-15"/>
          <w:sz w:val="24"/>
        </w:rPr>
        <w:t xml:space="preserve"> </w:t>
      </w:r>
      <w:r w:rsidRPr="00FE0C4A">
        <w:rPr>
          <w:sz w:val="24"/>
        </w:rPr>
        <w:t>(2015).</w:t>
      </w:r>
      <w:r w:rsidRPr="00FE0C4A">
        <w:rPr>
          <w:spacing w:val="-15"/>
          <w:sz w:val="24"/>
        </w:rPr>
        <w:t xml:space="preserve"> </w:t>
      </w:r>
      <w:r w:rsidRPr="00FE0C4A">
        <w:rPr>
          <w:sz w:val="24"/>
        </w:rPr>
        <w:t>Educación</w:t>
      </w:r>
      <w:r w:rsidRPr="00FE0C4A">
        <w:rPr>
          <w:spacing w:val="-15"/>
          <w:sz w:val="24"/>
        </w:rPr>
        <w:t xml:space="preserve"> </w:t>
      </w:r>
      <w:r w:rsidRPr="00FE0C4A">
        <w:rPr>
          <w:sz w:val="24"/>
        </w:rPr>
        <w:t>para</w:t>
      </w:r>
      <w:r w:rsidRPr="00FE0C4A">
        <w:rPr>
          <w:spacing w:val="-15"/>
          <w:sz w:val="24"/>
        </w:rPr>
        <w:t xml:space="preserve"> </w:t>
      </w:r>
      <w:r w:rsidRPr="00FE0C4A">
        <w:rPr>
          <w:sz w:val="24"/>
        </w:rPr>
        <w:t>el</w:t>
      </w:r>
      <w:r w:rsidRPr="00FE0C4A">
        <w:rPr>
          <w:spacing w:val="-15"/>
          <w:sz w:val="24"/>
        </w:rPr>
        <w:t xml:space="preserve"> </w:t>
      </w:r>
      <w:r w:rsidRPr="00FE0C4A">
        <w:rPr>
          <w:sz w:val="24"/>
        </w:rPr>
        <w:t>desarrollo</w:t>
      </w:r>
      <w:r w:rsidRPr="00FE0C4A">
        <w:rPr>
          <w:spacing w:val="-15"/>
          <w:sz w:val="24"/>
        </w:rPr>
        <w:t xml:space="preserve"> </w:t>
      </w:r>
      <w:r w:rsidRPr="00FE0C4A">
        <w:rPr>
          <w:sz w:val="24"/>
        </w:rPr>
        <w:t>sostenible:</w:t>
      </w:r>
      <w:r w:rsidRPr="00FE0C4A">
        <w:rPr>
          <w:spacing w:val="-15"/>
          <w:sz w:val="24"/>
        </w:rPr>
        <w:t xml:space="preserve"> </w:t>
      </w:r>
      <w:r w:rsidRPr="00FE0C4A">
        <w:rPr>
          <w:sz w:val="24"/>
        </w:rPr>
        <w:t>Guía</w:t>
      </w:r>
      <w:r w:rsidRPr="00FE0C4A">
        <w:rPr>
          <w:spacing w:val="-15"/>
          <w:sz w:val="24"/>
        </w:rPr>
        <w:t xml:space="preserve"> </w:t>
      </w:r>
      <w:r w:rsidRPr="00FE0C4A">
        <w:rPr>
          <w:sz w:val="24"/>
        </w:rPr>
        <w:t>práctica.</w:t>
      </w:r>
      <w:r w:rsidRPr="00FE0C4A">
        <w:rPr>
          <w:spacing w:val="-15"/>
          <w:sz w:val="24"/>
        </w:rPr>
        <w:t xml:space="preserve"> </w:t>
      </w:r>
      <w:r w:rsidRPr="00FE0C4A">
        <w:rPr>
          <w:sz w:val="24"/>
        </w:rPr>
        <w:t>París:</w:t>
      </w:r>
      <w:r w:rsidRPr="00FE0C4A">
        <w:rPr>
          <w:spacing w:val="-15"/>
          <w:sz w:val="24"/>
        </w:rPr>
        <w:t xml:space="preserve"> </w:t>
      </w:r>
      <w:r w:rsidRPr="00FE0C4A">
        <w:rPr>
          <w:sz w:val="24"/>
        </w:rPr>
        <w:t xml:space="preserve">UNESCO. </w:t>
      </w:r>
      <w:proofErr w:type="spellStart"/>
      <w:r w:rsidRPr="00FE0C4A">
        <w:rPr>
          <w:sz w:val="24"/>
        </w:rPr>
        <w:t>Yoeduco</w:t>
      </w:r>
      <w:proofErr w:type="spellEnd"/>
      <w:r w:rsidRPr="00FE0C4A">
        <w:rPr>
          <w:sz w:val="24"/>
        </w:rPr>
        <w:t>. (2024). Aprende la última tecnología en electricidad en tiempo récord.</w:t>
      </w:r>
    </w:p>
    <w:p w14:paraId="227C9E61" w14:textId="77777777" w:rsidR="000E0494" w:rsidRPr="00FE0C4A" w:rsidRDefault="004C795A" w:rsidP="00FE0C4A">
      <w:pPr>
        <w:tabs>
          <w:tab w:val="left" w:pos="1080"/>
        </w:tabs>
        <w:spacing w:before="179" w:line="480" w:lineRule="auto"/>
        <w:ind w:left="1080" w:hanging="720"/>
        <w:rPr>
          <w:sz w:val="24"/>
        </w:rPr>
      </w:pPr>
      <w:r w:rsidRPr="00FE0C4A">
        <w:rPr>
          <w:sz w:val="24"/>
        </w:rPr>
        <w:t>DOAJ.</w:t>
      </w:r>
      <w:r w:rsidRPr="00FE0C4A">
        <w:rPr>
          <w:spacing w:val="-3"/>
          <w:sz w:val="24"/>
        </w:rPr>
        <w:t xml:space="preserve"> </w:t>
      </w:r>
      <w:r w:rsidRPr="00FE0C4A">
        <w:rPr>
          <w:sz w:val="24"/>
        </w:rPr>
        <w:t>(2024).</w:t>
      </w:r>
      <w:r w:rsidRPr="00FE0C4A">
        <w:rPr>
          <w:spacing w:val="-1"/>
          <w:sz w:val="24"/>
        </w:rPr>
        <w:t xml:space="preserve"> </w:t>
      </w:r>
      <w:r w:rsidRPr="00FE0C4A">
        <w:rPr>
          <w:sz w:val="24"/>
        </w:rPr>
        <w:t>Una</w:t>
      </w:r>
      <w:r w:rsidRPr="00FE0C4A">
        <w:rPr>
          <w:spacing w:val="-1"/>
          <w:sz w:val="24"/>
        </w:rPr>
        <w:t xml:space="preserve"> </w:t>
      </w:r>
      <w:r w:rsidRPr="00FE0C4A">
        <w:rPr>
          <w:sz w:val="24"/>
        </w:rPr>
        <w:t>revisión</w:t>
      </w:r>
      <w:r w:rsidRPr="00FE0C4A">
        <w:rPr>
          <w:spacing w:val="1"/>
          <w:sz w:val="24"/>
        </w:rPr>
        <w:t xml:space="preserve"> </w:t>
      </w:r>
      <w:r w:rsidRPr="00FE0C4A">
        <w:rPr>
          <w:sz w:val="24"/>
        </w:rPr>
        <w:t>y</w:t>
      </w:r>
      <w:r w:rsidRPr="00FE0C4A">
        <w:rPr>
          <w:spacing w:val="-5"/>
          <w:sz w:val="24"/>
        </w:rPr>
        <w:t xml:space="preserve"> </w:t>
      </w:r>
      <w:r w:rsidRPr="00FE0C4A">
        <w:rPr>
          <w:sz w:val="24"/>
        </w:rPr>
        <w:t>actualización</w:t>
      </w:r>
      <w:r w:rsidRPr="00FE0C4A">
        <w:rPr>
          <w:spacing w:val="-1"/>
          <w:sz w:val="24"/>
        </w:rPr>
        <w:t xml:space="preserve"> </w:t>
      </w:r>
      <w:r w:rsidRPr="00FE0C4A">
        <w:rPr>
          <w:sz w:val="24"/>
        </w:rPr>
        <w:t>del concepto</w:t>
      </w:r>
      <w:r w:rsidRPr="00FE0C4A">
        <w:rPr>
          <w:spacing w:val="-1"/>
          <w:sz w:val="24"/>
        </w:rPr>
        <w:t xml:space="preserve"> </w:t>
      </w:r>
      <w:r w:rsidRPr="00FE0C4A">
        <w:rPr>
          <w:sz w:val="24"/>
        </w:rPr>
        <w:t>de</w:t>
      </w:r>
      <w:r w:rsidRPr="00FE0C4A">
        <w:rPr>
          <w:spacing w:val="2"/>
          <w:sz w:val="24"/>
        </w:rPr>
        <w:t xml:space="preserve"> </w:t>
      </w:r>
      <w:r w:rsidRPr="00FE0C4A">
        <w:rPr>
          <w:spacing w:val="-2"/>
          <w:sz w:val="24"/>
        </w:rPr>
        <w:t>Currículo.</w:t>
      </w:r>
    </w:p>
    <w:p w14:paraId="21D4B54C" w14:textId="77777777" w:rsidR="000E0494" w:rsidRDefault="000E0494" w:rsidP="00FE0C4A">
      <w:pPr>
        <w:pStyle w:val="Textoindependiente"/>
        <w:spacing w:before="159" w:line="480" w:lineRule="auto"/>
        <w:ind w:left="0" w:hanging="720"/>
      </w:pPr>
    </w:p>
    <w:p w14:paraId="783BF814" w14:textId="77777777" w:rsidR="000E0494" w:rsidRPr="00FE0C4A" w:rsidRDefault="004C795A" w:rsidP="00FE0C4A">
      <w:pPr>
        <w:tabs>
          <w:tab w:val="left" w:pos="1080"/>
        </w:tabs>
        <w:spacing w:before="1" w:line="480" w:lineRule="auto"/>
        <w:ind w:left="1080" w:hanging="720"/>
        <w:rPr>
          <w:sz w:val="24"/>
        </w:rPr>
      </w:pPr>
      <w:r w:rsidRPr="00FE0C4A">
        <w:rPr>
          <w:sz w:val="24"/>
        </w:rPr>
        <w:t>Creswell,</w:t>
      </w:r>
      <w:r w:rsidRPr="00FE0C4A">
        <w:rPr>
          <w:spacing w:val="-4"/>
          <w:sz w:val="24"/>
        </w:rPr>
        <w:t xml:space="preserve"> </w:t>
      </w:r>
      <w:r w:rsidRPr="00FE0C4A">
        <w:rPr>
          <w:sz w:val="24"/>
        </w:rPr>
        <w:t>J.</w:t>
      </w:r>
      <w:r w:rsidRPr="00FE0C4A">
        <w:rPr>
          <w:spacing w:val="-1"/>
          <w:sz w:val="24"/>
        </w:rPr>
        <w:t xml:space="preserve"> </w:t>
      </w:r>
      <w:r w:rsidRPr="00FE0C4A">
        <w:rPr>
          <w:sz w:val="24"/>
        </w:rPr>
        <w:t>W.</w:t>
      </w:r>
      <w:r w:rsidRPr="00FE0C4A">
        <w:rPr>
          <w:spacing w:val="-1"/>
          <w:sz w:val="24"/>
        </w:rPr>
        <w:t xml:space="preserve"> </w:t>
      </w:r>
      <w:r w:rsidRPr="00FE0C4A">
        <w:rPr>
          <w:sz w:val="24"/>
        </w:rPr>
        <w:t>(2009).</w:t>
      </w:r>
      <w:r w:rsidRPr="00FE0C4A">
        <w:rPr>
          <w:spacing w:val="-2"/>
          <w:sz w:val="24"/>
        </w:rPr>
        <w:t xml:space="preserve"> </w:t>
      </w:r>
      <w:r w:rsidRPr="00FE0C4A">
        <w:rPr>
          <w:sz w:val="24"/>
        </w:rPr>
        <w:t>jimcontent.com.</w:t>
      </w:r>
      <w:r w:rsidRPr="00FE0C4A">
        <w:rPr>
          <w:spacing w:val="-1"/>
          <w:sz w:val="24"/>
        </w:rPr>
        <w:t xml:space="preserve"> </w:t>
      </w:r>
      <w:r w:rsidRPr="00FE0C4A">
        <w:rPr>
          <w:sz w:val="24"/>
        </w:rPr>
        <w:t>Obtenido</w:t>
      </w:r>
      <w:r w:rsidRPr="00FE0C4A">
        <w:rPr>
          <w:spacing w:val="1"/>
          <w:sz w:val="24"/>
        </w:rPr>
        <w:t xml:space="preserve"> </w:t>
      </w:r>
      <w:r w:rsidRPr="00FE0C4A">
        <w:rPr>
          <w:sz w:val="24"/>
        </w:rPr>
        <w:t>de</w:t>
      </w:r>
      <w:r w:rsidRPr="00FE0C4A">
        <w:rPr>
          <w:spacing w:val="-3"/>
          <w:sz w:val="24"/>
        </w:rPr>
        <w:t xml:space="preserve"> </w:t>
      </w:r>
      <w:r w:rsidRPr="00FE0C4A">
        <w:rPr>
          <w:sz w:val="24"/>
        </w:rPr>
        <w:t>DISEÑO</w:t>
      </w:r>
      <w:r w:rsidRPr="00FE0C4A">
        <w:rPr>
          <w:spacing w:val="-1"/>
          <w:sz w:val="24"/>
        </w:rPr>
        <w:t xml:space="preserve"> </w:t>
      </w:r>
      <w:r w:rsidRPr="00FE0C4A">
        <w:rPr>
          <w:sz w:val="24"/>
        </w:rPr>
        <w:t>DE</w:t>
      </w:r>
      <w:r w:rsidRPr="00FE0C4A">
        <w:rPr>
          <w:spacing w:val="3"/>
          <w:sz w:val="24"/>
        </w:rPr>
        <w:t xml:space="preserve"> </w:t>
      </w:r>
      <w:proofErr w:type="spellStart"/>
      <w:r w:rsidRPr="00FE0C4A">
        <w:rPr>
          <w:spacing w:val="-2"/>
          <w:sz w:val="24"/>
        </w:rPr>
        <w:t>INVESTIGACIÓNl</w:t>
      </w:r>
      <w:proofErr w:type="spellEnd"/>
    </w:p>
    <w:p w14:paraId="2FA8FE71" w14:textId="77777777" w:rsidR="000E0494" w:rsidRDefault="000E0494" w:rsidP="00FE0C4A">
      <w:pPr>
        <w:pStyle w:val="Textoindependiente"/>
        <w:spacing w:before="159" w:line="480" w:lineRule="auto"/>
        <w:ind w:left="0" w:hanging="720"/>
      </w:pPr>
    </w:p>
    <w:p w14:paraId="0136138A" w14:textId="77777777" w:rsidR="000E0494" w:rsidRPr="00FE0C4A" w:rsidRDefault="004C795A" w:rsidP="00FE0C4A">
      <w:pPr>
        <w:tabs>
          <w:tab w:val="left" w:pos="1080"/>
        </w:tabs>
        <w:spacing w:line="480" w:lineRule="auto"/>
        <w:ind w:left="1080" w:hanging="720"/>
        <w:rPr>
          <w:sz w:val="24"/>
          <w:lang w:val="en-US"/>
        </w:rPr>
      </w:pPr>
      <w:r w:rsidRPr="00FE0C4A">
        <w:rPr>
          <w:sz w:val="24"/>
          <w:lang w:val="en-US"/>
        </w:rPr>
        <w:t>Stake,</w:t>
      </w:r>
      <w:r w:rsidRPr="00FE0C4A">
        <w:rPr>
          <w:spacing w:val="-3"/>
          <w:sz w:val="24"/>
          <w:lang w:val="en-US"/>
        </w:rPr>
        <w:t xml:space="preserve"> </w:t>
      </w:r>
      <w:r w:rsidRPr="00FE0C4A">
        <w:rPr>
          <w:sz w:val="24"/>
          <w:lang w:val="en-US"/>
        </w:rPr>
        <w:t>R. E.</w:t>
      </w:r>
      <w:r w:rsidRPr="00FE0C4A">
        <w:rPr>
          <w:spacing w:val="-1"/>
          <w:sz w:val="24"/>
          <w:lang w:val="en-US"/>
        </w:rPr>
        <w:t xml:space="preserve"> </w:t>
      </w:r>
      <w:r w:rsidRPr="00FE0C4A">
        <w:rPr>
          <w:sz w:val="24"/>
          <w:lang w:val="en-US"/>
        </w:rPr>
        <w:t xml:space="preserve">(1994). books.google.com.co. </w:t>
      </w:r>
      <w:proofErr w:type="spellStart"/>
      <w:r w:rsidRPr="00FE0C4A">
        <w:rPr>
          <w:sz w:val="24"/>
          <w:lang w:val="en-US"/>
        </w:rPr>
        <w:t>Obtenido</w:t>
      </w:r>
      <w:proofErr w:type="spellEnd"/>
      <w:r w:rsidRPr="00FE0C4A">
        <w:rPr>
          <w:spacing w:val="-1"/>
          <w:sz w:val="24"/>
          <w:lang w:val="en-US"/>
        </w:rPr>
        <w:t xml:space="preserve"> </w:t>
      </w:r>
      <w:r w:rsidRPr="00FE0C4A">
        <w:rPr>
          <w:sz w:val="24"/>
          <w:lang w:val="en-US"/>
        </w:rPr>
        <w:t>de</w:t>
      </w:r>
      <w:r w:rsidRPr="00FE0C4A">
        <w:rPr>
          <w:spacing w:val="-1"/>
          <w:sz w:val="24"/>
          <w:lang w:val="en-US"/>
        </w:rPr>
        <w:t xml:space="preserve"> </w:t>
      </w:r>
      <w:r w:rsidRPr="00FE0C4A">
        <w:rPr>
          <w:sz w:val="24"/>
          <w:lang w:val="en-US"/>
        </w:rPr>
        <w:t>The</w:t>
      </w:r>
      <w:r w:rsidRPr="00FE0C4A">
        <w:rPr>
          <w:spacing w:val="-2"/>
          <w:sz w:val="24"/>
          <w:lang w:val="en-US"/>
        </w:rPr>
        <w:t xml:space="preserve"> </w:t>
      </w:r>
      <w:r w:rsidRPr="00FE0C4A">
        <w:rPr>
          <w:sz w:val="24"/>
          <w:lang w:val="en-US"/>
        </w:rPr>
        <w:t>Art</w:t>
      </w:r>
      <w:r w:rsidRPr="00FE0C4A">
        <w:rPr>
          <w:spacing w:val="-1"/>
          <w:sz w:val="24"/>
          <w:lang w:val="en-US"/>
        </w:rPr>
        <w:t xml:space="preserve"> </w:t>
      </w:r>
      <w:r w:rsidRPr="00FE0C4A">
        <w:rPr>
          <w:sz w:val="24"/>
          <w:lang w:val="en-US"/>
        </w:rPr>
        <w:t>of Case</w:t>
      </w:r>
      <w:r w:rsidRPr="00FE0C4A">
        <w:rPr>
          <w:spacing w:val="-1"/>
          <w:sz w:val="24"/>
          <w:lang w:val="en-US"/>
        </w:rPr>
        <w:t xml:space="preserve"> </w:t>
      </w:r>
      <w:r w:rsidRPr="00FE0C4A">
        <w:rPr>
          <w:sz w:val="24"/>
          <w:lang w:val="en-US"/>
        </w:rPr>
        <w:t>Study</w:t>
      </w:r>
      <w:r w:rsidRPr="00FE0C4A">
        <w:rPr>
          <w:spacing w:val="-5"/>
          <w:sz w:val="24"/>
          <w:lang w:val="en-US"/>
        </w:rPr>
        <w:t xml:space="preserve"> </w:t>
      </w:r>
      <w:r w:rsidRPr="00FE0C4A">
        <w:rPr>
          <w:spacing w:val="-2"/>
          <w:sz w:val="24"/>
          <w:lang w:val="en-US"/>
        </w:rPr>
        <w:t>Research.</w:t>
      </w:r>
    </w:p>
    <w:p w14:paraId="12984A7C" w14:textId="77777777" w:rsidR="000E0494" w:rsidRPr="009E3368" w:rsidRDefault="000E0494" w:rsidP="00FE0C4A">
      <w:pPr>
        <w:pStyle w:val="Textoindependiente"/>
        <w:spacing w:before="160" w:line="480" w:lineRule="auto"/>
        <w:ind w:left="0" w:hanging="720"/>
        <w:rPr>
          <w:lang w:val="en-US"/>
        </w:rPr>
      </w:pPr>
    </w:p>
    <w:p w14:paraId="776E371C" w14:textId="77777777" w:rsidR="000E0494" w:rsidRPr="00FE0C4A" w:rsidRDefault="004C795A" w:rsidP="00FE0C4A">
      <w:pPr>
        <w:tabs>
          <w:tab w:val="left" w:pos="1080"/>
        </w:tabs>
        <w:spacing w:line="480" w:lineRule="auto"/>
        <w:ind w:left="1080" w:right="364" w:hanging="720"/>
        <w:jc w:val="both"/>
        <w:rPr>
          <w:sz w:val="24"/>
        </w:rPr>
      </w:pPr>
      <w:r w:rsidRPr="00FE0C4A">
        <w:rPr>
          <w:sz w:val="24"/>
        </w:rPr>
        <w:t>Cruz,</w:t>
      </w:r>
      <w:r w:rsidRPr="00FE0C4A">
        <w:rPr>
          <w:spacing w:val="-1"/>
          <w:sz w:val="24"/>
        </w:rPr>
        <w:t xml:space="preserve"> </w:t>
      </w:r>
      <w:r w:rsidRPr="00FE0C4A">
        <w:rPr>
          <w:sz w:val="24"/>
        </w:rPr>
        <w:t>S.</w:t>
      </w:r>
      <w:r w:rsidRPr="00FE0C4A">
        <w:rPr>
          <w:spacing w:val="-1"/>
          <w:sz w:val="24"/>
        </w:rPr>
        <w:t xml:space="preserve"> </w:t>
      </w:r>
      <w:r w:rsidRPr="00FE0C4A">
        <w:rPr>
          <w:sz w:val="24"/>
        </w:rPr>
        <w:t>D.</w:t>
      </w:r>
      <w:r w:rsidRPr="00FE0C4A">
        <w:rPr>
          <w:spacing w:val="-2"/>
          <w:sz w:val="24"/>
        </w:rPr>
        <w:t xml:space="preserve"> </w:t>
      </w:r>
      <w:r w:rsidRPr="00FE0C4A">
        <w:rPr>
          <w:sz w:val="24"/>
        </w:rPr>
        <w:t>C. Incidencia del</w:t>
      </w:r>
      <w:r w:rsidRPr="00FE0C4A">
        <w:rPr>
          <w:spacing w:val="-1"/>
          <w:sz w:val="24"/>
        </w:rPr>
        <w:t xml:space="preserve"> </w:t>
      </w:r>
      <w:r w:rsidRPr="00FE0C4A">
        <w:rPr>
          <w:sz w:val="24"/>
        </w:rPr>
        <w:t>Planeamiento</w:t>
      </w:r>
      <w:r w:rsidRPr="00FE0C4A">
        <w:rPr>
          <w:spacing w:val="-1"/>
          <w:sz w:val="24"/>
        </w:rPr>
        <w:t xml:space="preserve"> </w:t>
      </w:r>
      <w:r w:rsidRPr="00FE0C4A">
        <w:rPr>
          <w:sz w:val="24"/>
        </w:rPr>
        <w:t>Educativo</w:t>
      </w:r>
      <w:r w:rsidRPr="00FE0C4A">
        <w:rPr>
          <w:spacing w:val="-1"/>
          <w:sz w:val="24"/>
        </w:rPr>
        <w:t xml:space="preserve"> </w:t>
      </w:r>
      <w:r w:rsidRPr="00FE0C4A">
        <w:rPr>
          <w:sz w:val="24"/>
        </w:rPr>
        <w:t>de</w:t>
      </w:r>
      <w:r w:rsidRPr="00FE0C4A">
        <w:rPr>
          <w:spacing w:val="-2"/>
          <w:sz w:val="24"/>
        </w:rPr>
        <w:t xml:space="preserve"> </w:t>
      </w:r>
      <w:r w:rsidRPr="00FE0C4A">
        <w:rPr>
          <w:sz w:val="24"/>
        </w:rPr>
        <w:t>acuerdo al Currículum</w:t>
      </w:r>
      <w:r w:rsidRPr="00FE0C4A">
        <w:rPr>
          <w:spacing w:val="-1"/>
          <w:sz w:val="24"/>
        </w:rPr>
        <w:t xml:space="preserve"> </w:t>
      </w:r>
      <w:r w:rsidRPr="00FE0C4A">
        <w:rPr>
          <w:sz w:val="24"/>
        </w:rPr>
        <w:t xml:space="preserve">Nacional </w:t>
      </w:r>
      <w:r w:rsidRPr="00FE0C4A">
        <w:rPr>
          <w:sz w:val="24"/>
        </w:rPr>
        <w:lastRenderedPageBreak/>
        <w:t xml:space="preserve">Base, en los Docentes de Primer Grado del Ciclo Básico del INEB Miguel Ángel </w:t>
      </w:r>
      <w:proofErr w:type="spellStart"/>
      <w:r w:rsidRPr="00FE0C4A">
        <w:rPr>
          <w:sz w:val="24"/>
        </w:rPr>
        <w:t>Landaverry</w:t>
      </w:r>
      <w:proofErr w:type="spellEnd"/>
      <w:r w:rsidRPr="00FE0C4A">
        <w:rPr>
          <w:sz w:val="24"/>
        </w:rPr>
        <w:t xml:space="preserve"> Guzmán, del municipio de Quezaltepeque, departamento de </w:t>
      </w:r>
      <w:proofErr w:type="gramStart"/>
      <w:r w:rsidRPr="00FE0C4A">
        <w:rPr>
          <w:spacing w:val="-2"/>
          <w:sz w:val="24"/>
        </w:rPr>
        <w:t>Chiquimula.(</w:t>
      </w:r>
      <w:proofErr w:type="gramEnd"/>
      <w:r w:rsidRPr="00FE0C4A">
        <w:rPr>
          <w:spacing w:val="-2"/>
          <w:sz w:val="24"/>
        </w:rPr>
        <w:t>Tesis).</w:t>
      </w:r>
    </w:p>
    <w:p w14:paraId="5A451E20" w14:textId="77777777" w:rsidR="000E0494" w:rsidRPr="00FE0C4A" w:rsidRDefault="004C795A" w:rsidP="00FE0C4A">
      <w:pPr>
        <w:tabs>
          <w:tab w:val="left" w:pos="1080"/>
        </w:tabs>
        <w:spacing w:before="165" w:line="480" w:lineRule="auto"/>
        <w:ind w:left="1080" w:right="360" w:hanging="720"/>
        <w:jc w:val="both"/>
        <w:rPr>
          <w:sz w:val="24"/>
        </w:rPr>
      </w:pPr>
      <w:r w:rsidRPr="00FE0C4A">
        <w:rPr>
          <w:sz w:val="24"/>
        </w:rPr>
        <w:t>Rueda, N. H., &amp; Contreras, A. R. (2015). Estudio sobre la sustitución por Energías Renovables (solar fotovoltaica) en las instituciones educativas de básica primaria y secundaria</w:t>
      </w:r>
      <w:r w:rsidRPr="00FE0C4A">
        <w:rPr>
          <w:spacing w:val="76"/>
          <w:sz w:val="24"/>
        </w:rPr>
        <w:t xml:space="preserve"> </w:t>
      </w:r>
      <w:r w:rsidRPr="00FE0C4A">
        <w:rPr>
          <w:sz w:val="24"/>
        </w:rPr>
        <w:t>en</w:t>
      </w:r>
      <w:r w:rsidRPr="00FE0C4A">
        <w:rPr>
          <w:spacing w:val="77"/>
          <w:sz w:val="24"/>
        </w:rPr>
        <w:t xml:space="preserve"> </w:t>
      </w:r>
      <w:r w:rsidRPr="00FE0C4A">
        <w:rPr>
          <w:sz w:val="24"/>
        </w:rPr>
        <w:t>Colombia:</w:t>
      </w:r>
      <w:r w:rsidRPr="00FE0C4A">
        <w:rPr>
          <w:spacing w:val="77"/>
          <w:sz w:val="24"/>
        </w:rPr>
        <w:t xml:space="preserve"> </w:t>
      </w:r>
      <w:r w:rsidRPr="00FE0C4A">
        <w:rPr>
          <w:sz w:val="24"/>
        </w:rPr>
        <w:t>análisis</w:t>
      </w:r>
      <w:r w:rsidRPr="00FE0C4A">
        <w:rPr>
          <w:spacing w:val="80"/>
          <w:sz w:val="24"/>
        </w:rPr>
        <w:t xml:space="preserve"> </w:t>
      </w:r>
      <w:r w:rsidRPr="00FE0C4A">
        <w:rPr>
          <w:sz w:val="24"/>
        </w:rPr>
        <w:t>y</w:t>
      </w:r>
      <w:r w:rsidRPr="00FE0C4A">
        <w:rPr>
          <w:spacing w:val="72"/>
          <w:sz w:val="24"/>
        </w:rPr>
        <w:t xml:space="preserve"> </w:t>
      </w:r>
      <w:r w:rsidRPr="00FE0C4A">
        <w:rPr>
          <w:sz w:val="24"/>
        </w:rPr>
        <w:t>posibilidades.</w:t>
      </w:r>
      <w:r w:rsidRPr="00FE0C4A">
        <w:rPr>
          <w:spacing w:val="77"/>
          <w:sz w:val="24"/>
        </w:rPr>
        <w:t xml:space="preserve"> </w:t>
      </w:r>
      <w:r w:rsidRPr="00FE0C4A">
        <w:rPr>
          <w:sz w:val="24"/>
        </w:rPr>
        <w:t>Memoria</w:t>
      </w:r>
      <w:r w:rsidRPr="00FE0C4A">
        <w:rPr>
          <w:spacing w:val="76"/>
          <w:sz w:val="24"/>
        </w:rPr>
        <w:t xml:space="preserve"> </w:t>
      </w:r>
      <w:r w:rsidRPr="00FE0C4A">
        <w:rPr>
          <w:sz w:val="24"/>
        </w:rPr>
        <w:t>del</w:t>
      </w:r>
      <w:r w:rsidRPr="00FE0C4A">
        <w:rPr>
          <w:spacing w:val="77"/>
          <w:sz w:val="24"/>
        </w:rPr>
        <w:t xml:space="preserve"> </w:t>
      </w:r>
      <w:r w:rsidRPr="00FE0C4A">
        <w:rPr>
          <w:sz w:val="24"/>
        </w:rPr>
        <w:t>título,</w:t>
      </w:r>
      <w:r w:rsidRPr="00FE0C4A">
        <w:rPr>
          <w:spacing w:val="77"/>
          <w:sz w:val="24"/>
        </w:rPr>
        <w:t xml:space="preserve"> </w:t>
      </w:r>
      <w:r w:rsidRPr="00FE0C4A">
        <w:rPr>
          <w:sz w:val="24"/>
        </w:rPr>
        <w:t>Economista,</w:t>
      </w:r>
    </w:p>
    <w:p w14:paraId="5A4D506F" w14:textId="4CF83992" w:rsidR="000E0494" w:rsidRPr="006C5B44" w:rsidRDefault="004C795A" w:rsidP="006C5B44">
      <w:pPr>
        <w:spacing w:line="480" w:lineRule="auto"/>
        <w:ind w:firstLine="720"/>
      </w:pPr>
      <w:r w:rsidRPr="006C5B44">
        <w:t>División Ciencias Económicas y Administrativas, Facultad de Economía, Universidad Santo Tomás, Bucaramanga, Colombia.</w:t>
      </w:r>
    </w:p>
    <w:p w14:paraId="63139228" w14:textId="77777777" w:rsidR="000E0494" w:rsidRPr="00FE0C4A" w:rsidRDefault="004C795A" w:rsidP="00FE0C4A">
      <w:pPr>
        <w:tabs>
          <w:tab w:val="left" w:pos="1080"/>
        </w:tabs>
        <w:spacing w:before="164" w:line="480" w:lineRule="auto"/>
        <w:ind w:left="1080" w:right="365" w:hanging="720"/>
        <w:jc w:val="both"/>
        <w:rPr>
          <w:sz w:val="24"/>
        </w:rPr>
      </w:pPr>
      <w:r w:rsidRPr="00FE0C4A">
        <w:rPr>
          <w:sz w:val="24"/>
        </w:rPr>
        <w:t xml:space="preserve">Ayala Rueda, C. I., &amp; </w:t>
      </w:r>
      <w:proofErr w:type="spellStart"/>
      <w:r w:rsidRPr="00FE0C4A">
        <w:rPr>
          <w:sz w:val="24"/>
        </w:rPr>
        <w:t>Dibut</w:t>
      </w:r>
      <w:proofErr w:type="spellEnd"/>
      <w:r w:rsidRPr="00FE0C4A">
        <w:rPr>
          <w:sz w:val="24"/>
        </w:rPr>
        <w:t xml:space="preserve"> Toledo, L. S. (2020). La actualización curricular como estrategia para la formación integral de estudiantes. Conrado, 16(75), 93-102.</w:t>
      </w:r>
    </w:p>
    <w:p w14:paraId="00DAEE96" w14:textId="77777777" w:rsidR="000E0494" w:rsidRPr="00FE0C4A" w:rsidRDefault="004C795A" w:rsidP="00FE0C4A">
      <w:pPr>
        <w:tabs>
          <w:tab w:val="left" w:pos="1079"/>
        </w:tabs>
        <w:spacing w:before="179" w:line="480" w:lineRule="auto"/>
        <w:ind w:left="1080" w:hanging="720"/>
        <w:jc w:val="both"/>
        <w:rPr>
          <w:sz w:val="24"/>
        </w:rPr>
      </w:pPr>
      <w:r w:rsidRPr="00FE0C4A">
        <w:rPr>
          <w:sz w:val="24"/>
        </w:rPr>
        <w:t>Sanabria-Suárez,</w:t>
      </w:r>
      <w:r w:rsidRPr="00FE0C4A">
        <w:rPr>
          <w:spacing w:val="5"/>
          <w:sz w:val="24"/>
        </w:rPr>
        <w:t xml:space="preserve"> </w:t>
      </w:r>
      <w:r w:rsidRPr="00FE0C4A">
        <w:rPr>
          <w:sz w:val="24"/>
        </w:rPr>
        <w:t>A.</w:t>
      </w:r>
      <w:r w:rsidRPr="00FE0C4A">
        <w:rPr>
          <w:spacing w:val="6"/>
          <w:sz w:val="24"/>
        </w:rPr>
        <w:t xml:space="preserve"> </w:t>
      </w:r>
      <w:r w:rsidRPr="00FE0C4A">
        <w:rPr>
          <w:sz w:val="24"/>
        </w:rPr>
        <w:t>C.,</w:t>
      </w:r>
      <w:r w:rsidRPr="00FE0C4A">
        <w:rPr>
          <w:spacing w:val="4"/>
          <w:sz w:val="24"/>
        </w:rPr>
        <w:t xml:space="preserve"> </w:t>
      </w:r>
      <w:r w:rsidRPr="00FE0C4A">
        <w:rPr>
          <w:sz w:val="24"/>
        </w:rPr>
        <w:t>Forero</w:t>
      </w:r>
      <w:r w:rsidRPr="00FE0C4A">
        <w:rPr>
          <w:spacing w:val="7"/>
          <w:sz w:val="24"/>
        </w:rPr>
        <w:t xml:space="preserve"> </w:t>
      </w:r>
      <w:r w:rsidRPr="00FE0C4A">
        <w:rPr>
          <w:sz w:val="24"/>
        </w:rPr>
        <w:t>Orozco,</w:t>
      </w:r>
      <w:r w:rsidRPr="00FE0C4A">
        <w:rPr>
          <w:spacing w:val="7"/>
          <w:sz w:val="24"/>
        </w:rPr>
        <w:t xml:space="preserve"> </w:t>
      </w:r>
      <w:r w:rsidRPr="00FE0C4A">
        <w:rPr>
          <w:sz w:val="24"/>
        </w:rPr>
        <w:t>Á.</w:t>
      </w:r>
      <w:r w:rsidRPr="00FE0C4A">
        <w:rPr>
          <w:spacing w:val="6"/>
          <w:sz w:val="24"/>
        </w:rPr>
        <w:t xml:space="preserve"> </w:t>
      </w:r>
      <w:r w:rsidRPr="00FE0C4A">
        <w:rPr>
          <w:sz w:val="24"/>
        </w:rPr>
        <w:t>M.,</w:t>
      </w:r>
      <w:r w:rsidRPr="00FE0C4A">
        <w:rPr>
          <w:spacing w:val="8"/>
          <w:sz w:val="24"/>
        </w:rPr>
        <w:t xml:space="preserve"> </w:t>
      </w:r>
      <w:r w:rsidRPr="00FE0C4A">
        <w:rPr>
          <w:sz w:val="24"/>
        </w:rPr>
        <w:t>Rojas</w:t>
      </w:r>
      <w:r w:rsidRPr="00FE0C4A">
        <w:rPr>
          <w:spacing w:val="7"/>
          <w:sz w:val="24"/>
        </w:rPr>
        <w:t xml:space="preserve"> </w:t>
      </w:r>
      <w:r w:rsidRPr="00FE0C4A">
        <w:rPr>
          <w:sz w:val="24"/>
        </w:rPr>
        <w:t>Sabogal,</w:t>
      </w:r>
      <w:r w:rsidRPr="00FE0C4A">
        <w:rPr>
          <w:spacing w:val="7"/>
          <w:sz w:val="24"/>
        </w:rPr>
        <w:t xml:space="preserve"> </w:t>
      </w:r>
      <w:r w:rsidRPr="00FE0C4A">
        <w:rPr>
          <w:sz w:val="24"/>
        </w:rPr>
        <w:t>A.</w:t>
      </w:r>
      <w:r w:rsidRPr="00FE0C4A">
        <w:rPr>
          <w:spacing w:val="9"/>
          <w:sz w:val="24"/>
        </w:rPr>
        <w:t xml:space="preserve"> </w:t>
      </w:r>
      <w:r w:rsidRPr="00FE0C4A">
        <w:rPr>
          <w:sz w:val="24"/>
        </w:rPr>
        <w:t>L.,</w:t>
      </w:r>
      <w:r w:rsidRPr="00FE0C4A">
        <w:rPr>
          <w:spacing w:val="10"/>
          <w:sz w:val="24"/>
        </w:rPr>
        <w:t xml:space="preserve"> </w:t>
      </w:r>
      <w:r w:rsidRPr="00FE0C4A">
        <w:rPr>
          <w:sz w:val="24"/>
        </w:rPr>
        <w:t>&amp;</w:t>
      </w:r>
      <w:r w:rsidRPr="00FE0C4A">
        <w:rPr>
          <w:spacing w:val="5"/>
          <w:sz w:val="24"/>
        </w:rPr>
        <w:t xml:space="preserve"> </w:t>
      </w:r>
      <w:r w:rsidRPr="00FE0C4A">
        <w:rPr>
          <w:sz w:val="24"/>
        </w:rPr>
        <w:t>Castillo</w:t>
      </w:r>
      <w:r w:rsidRPr="00FE0C4A">
        <w:rPr>
          <w:spacing w:val="7"/>
          <w:sz w:val="24"/>
        </w:rPr>
        <w:t xml:space="preserve"> </w:t>
      </w:r>
      <w:r w:rsidRPr="00FE0C4A">
        <w:rPr>
          <w:sz w:val="24"/>
        </w:rPr>
        <w:t>Ariza,</w:t>
      </w:r>
      <w:r w:rsidRPr="00FE0C4A">
        <w:rPr>
          <w:spacing w:val="5"/>
          <w:sz w:val="24"/>
        </w:rPr>
        <w:t xml:space="preserve"> </w:t>
      </w:r>
      <w:r w:rsidRPr="00FE0C4A">
        <w:rPr>
          <w:spacing w:val="-5"/>
          <w:sz w:val="24"/>
        </w:rPr>
        <w:t>J.</w:t>
      </w:r>
    </w:p>
    <w:p w14:paraId="69FFB31A" w14:textId="77777777" w:rsidR="000E0494" w:rsidRDefault="004C795A" w:rsidP="00FE0C4A">
      <w:pPr>
        <w:pStyle w:val="Textoindependiente"/>
        <w:spacing w:before="275" w:line="480" w:lineRule="auto"/>
        <w:ind w:left="1080" w:right="357" w:hanging="720"/>
        <w:jc w:val="both"/>
      </w:pPr>
      <w:r>
        <w:t>M. (2020). Evaluación de las capacidades académicas de las instituciones de educación superior frente a los Objetivos de Desarrollo Sostenible: una propuesta metodológica. Desarrollo y Sociedad, (86), 133-190.</w:t>
      </w:r>
    </w:p>
    <w:p w14:paraId="1186D8A5" w14:textId="77777777" w:rsidR="000E0494" w:rsidRPr="00FE0C4A" w:rsidRDefault="004C795A" w:rsidP="00FE0C4A">
      <w:pPr>
        <w:tabs>
          <w:tab w:val="left" w:pos="1080"/>
        </w:tabs>
        <w:spacing w:before="161" w:line="480" w:lineRule="auto"/>
        <w:ind w:left="1080" w:right="396" w:hanging="720"/>
        <w:rPr>
          <w:sz w:val="24"/>
        </w:rPr>
      </w:pPr>
      <w:r w:rsidRPr="00FE0C4A">
        <w:rPr>
          <w:sz w:val="24"/>
        </w:rPr>
        <w:t>Hernández, R., Fernández, C., &amp;</w:t>
      </w:r>
      <w:r w:rsidRPr="00FE0C4A">
        <w:rPr>
          <w:spacing w:val="-2"/>
          <w:sz w:val="24"/>
        </w:rPr>
        <w:t xml:space="preserve"> </w:t>
      </w:r>
      <w:r w:rsidRPr="00FE0C4A">
        <w:rPr>
          <w:sz w:val="24"/>
        </w:rPr>
        <w:t xml:space="preserve">Baptista, M. P. (2021). </w:t>
      </w:r>
      <w:r w:rsidRPr="00FE0C4A">
        <w:rPr>
          <w:i/>
          <w:sz w:val="24"/>
        </w:rPr>
        <w:t>Metodología de la investigación científica</w:t>
      </w:r>
      <w:r w:rsidRPr="00FE0C4A">
        <w:rPr>
          <w:i/>
          <w:spacing w:val="-9"/>
          <w:sz w:val="24"/>
        </w:rPr>
        <w:t xml:space="preserve"> </w:t>
      </w:r>
      <w:r w:rsidRPr="00FE0C4A">
        <w:rPr>
          <w:sz w:val="24"/>
        </w:rPr>
        <w:t>(6ta</w:t>
      </w:r>
      <w:r w:rsidRPr="00FE0C4A">
        <w:rPr>
          <w:spacing w:val="-10"/>
          <w:sz w:val="24"/>
        </w:rPr>
        <w:t xml:space="preserve"> </w:t>
      </w:r>
      <w:r w:rsidRPr="00FE0C4A">
        <w:rPr>
          <w:sz w:val="24"/>
        </w:rPr>
        <w:t>ed.).</w:t>
      </w:r>
      <w:r w:rsidRPr="00FE0C4A">
        <w:rPr>
          <w:spacing w:val="-8"/>
          <w:sz w:val="24"/>
        </w:rPr>
        <w:t xml:space="preserve"> </w:t>
      </w:r>
      <w:r w:rsidRPr="00FE0C4A">
        <w:rPr>
          <w:sz w:val="24"/>
        </w:rPr>
        <w:t>McGraw-Hill.</w:t>
      </w:r>
      <w:r w:rsidRPr="00FE0C4A">
        <w:rPr>
          <w:spacing w:val="-8"/>
          <w:sz w:val="24"/>
        </w:rPr>
        <w:t xml:space="preserve"> </w:t>
      </w:r>
      <w:r w:rsidRPr="00FE0C4A">
        <w:rPr>
          <w:sz w:val="24"/>
        </w:rPr>
        <w:t>Obtenido</w:t>
      </w:r>
      <w:r w:rsidRPr="00FE0C4A">
        <w:rPr>
          <w:spacing w:val="-8"/>
          <w:sz w:val="24"/>
        </w:rPr>
        <w:t xml:space="preserve"> </w:t>
      </w:r>
      <w:r w:rsidRPr="00FE0C4A">
        <w:rPr>
          <w:sz w:val="24"/>
        </w:rPr>
        <w:t>de</w:t>
      </w:r>
      <w:r w:rsidRPr="00FE0C4A">
        <w:rPr>
          <w:spacing w:val="-8"/>
          <w:sz w:val="24"/>
        </w:rPr>
        <w:t xml:space="preserve"> </w:t>
      </w:r>
      <w:r w:rsidRPr="00FE0C4A">
        <w:rPr>
          <w:sz w:val="24"/>
        </w:rPr>
        <w:t>esup.edu.pe:</w:t>
      </w:r>
      <w:r w:rsidRPr="00FE0C4A">
        <w:rPr>
          <w:spacing w:val="-8"/>
          <w:sz w:val="24"/>
        </w:rPr>
        <w:t xml:space="preserve"> </w:t>
      </w:r>
      <w:hyperlink r:id="rId13">
        <w:r w:rsidRPr="00FE0C4A">
          <w:rPr>
            <w:sz w:val="24"/>
          </w:rPr>
          <w:t>https://www.esup.edu.pe/wp-</w:t>
        </w:r>
      </w:hyperlink>
      <w:r w:rsidRPr="00FE0C4A">
        <w:rPr>
          <w:sz w:val="24"/>
        </w:rPr>
        <w:t xml:space="preserve"> </w:t>
      </w:r>
      <w:hyperlink r:id="rId14">
        <w:r w:rsidRPr="00FE0C4A">
          <w:rPr>
            <w:spacing w:val="-2"/>
            <w:sz w:val="24"/>
          </w:rPr>
          <w:t>content/uploads/2020/12/2.%20Hernandez,%20Fernandez%20y%20Baptista-</w:t>
        </w:r>
      </w:hyperlink>
      <w:r w:rsidRPr="00FE0C4A">
        <w:rPr>
          <w:spacing w:val="-2"/>
          <w:sz w:val="24"/>
        </w:rPr>
        <w:t xml:space="preserve"> </w:t>
      </w:r>
      <w:hyperlink r:id="rId15">
        <w:r w:rsidRPr="00FE0C4A">
          <w:rPr>
            <w:spacing w:val="-2"/>
            <w:sz w:val="24"/>
          </w:rPr>
          <w:t>Metodolog%C3%ADa%20Investigacion%20Cientifica%206ta%20ed.pdf</w:t>
        </w:r>
      </w:hyperlink>
    </w:p>
    <w:p w14:paraId="63012E0C" w14:textId="7F156FAF" w:rsidR="000E0494" w:rsidRPr="006C5B44" w:rsidRDefault="004C795A" w:rsidP="006C5B44">
      <w:pPr>
        <w:tabs>
          <w:tab w:val="left" w:pos="1080"/>
        </w:tabs>
        <w:spacing w:before="165" w:line="480" w:lineRule="auto"/>
        <w:ind w:left="1080" w:right="774" w:hanging="720"/>
        <w:rPr>
          <w:sz w:val="24"/>
        </w:rPr>
      </w:pPr>
      <w:r w:rsidRPr="00FE0C4A">
        <w:rPr>
          <w:sz w:val="24"/>
        </w:rPr>
        <w:t>Gómez,</w:t>
      </w:r>
      <w:r w:rsidRPr="00FE0C4A">
        <w:rPr>
          <w:spacing w:val="-3"/>
          <w:sz w:val="24"/>
        </w:rPr>
        <w:t xml:space="preserve"> </w:t>
      </w:r>
      <w:r w:rsidRPr="00FE0C4A">
        <w:rPr>
          <w:sz w:val="24"/>
        </w:rPr>
        <w:t>L.</w:t>
      </w:r>
      <w:r w:rsidRPr="00FE0C4A">
        <w:rPr>
          <w:spacing w:val="-5"/>
          <w:sz w:val="24"/>
        </w:rPr>
        <w:t xml:space="preserve"> </w:t>
      </w:r>
      <w:r w:rsidRPr="00FE0C4A">
        <w:rPr>
          <w:sz w:val="24"/>
        </w:rPr>
        <w:t>(2023).</w:t>
      </w:r>
      <w:r w:rsidRPr="00FE0C4A">
        <w:rPr>
          <w:spacing w:val="-5"/>
          <w:sz w:val="24"/>
        </w:rPr>
        <w:t xml:space="preserve"> </w:t>
      </w:r>
      <w:r w:rsidRPr="00FE0C4A">
        <w:rPr>
          <w:i/>
          <w:sz w:val="24"/>
        </w:rPr>
        <w:t>Un</w:t>
      </w:r>
      <w:r w:rsidRPr="00FE0C4A">
        <w:rPr>
          <w:i/>
          <w:spacing w:val="-5"/>
          <w:sz w:val="24"/>
        </w:rPr>
        <w:t xml:space="preserve"> </w:t>
      </w:r>
      <w:r w:rsidRPr="00FE0C4A">
        <w:rPr>
          <w:i/>
          <w:sz w:val="24"/>
        </w:rPr>
        <w:t>espacio</w:t>
      </w:r>
      <w:r w:rsidRPr="00FE0C4A">
        <w:rPr>
          <w:i/>
          <w:spacing w:val="-5"/>
          <w:sz w:val="24"/>
        </w:rPr>
        <w:t xml:space="preserve"> </w:t>
      </w:r>
      <w:r w:rsidRPr="00FE0C4A">
        <w:rPr>
          <w:i/>
          <w:sz w:val="24"/>
        </w:rPr>
        <w:t>para</w:t>
      </w:r>
      <w:r w:rsidRPr="00FE0C4A">
        <w:rPr>
          <w:i/>
          <w:spacing w:val="-5"/>
          <w:sz w:val="24"/>
        </w:rPr>
        <w:t xml:space="preserve"> </w:t>
      </w:r>
      <w:r w:rsidRPr="00FE0C4A">
        <w:rPr>
          <w:i/>
          <w:sz w:val="24"/>
        </w:rPr>
        <w:t>la</w:t>
      </w:r>
      <w:r w:rsidRPr="00FE0C4A">
        <w:rPr>
          <w:i/>
          <w:spacing w:val="-5"/>
          <w:sz w:val="24"/>
        </w:rPr>
        <w:t xml:space="preserve"> </w:t>
      </w:r>
      <w:r w:rsidRPr="00FE0C4A">
        <w:rPr>
          <w:i/>
          <w:sz w:val="24"/>
        </w:rPr>
        <w:t>investigación</w:t>
      </w:r>
      <w:r w:rsidRPr="00FE0C4A">
        <w:rPr>
          <w:i/>
          <w:spacing w:val="-5"/>
          <w:sz w:val="24"/>
        </w:rPr>
        <w:t xml:space="preserve"> </w:t>
      </w:r>
      <w:r w:rsidRPr="00FE0C4A">
        <w:rPr>
          <w:i/>
          <w:sz w:val="24"/>
        </w:rPr>
        <w:t>documental</w:t>
      </w:r>
      <w:r w:rsidRPr="00FE0C4A">
        <w:rPr>
          <w:sz w:val="24"/>
        </w:rPr>
        <w:t>.</w:t>
      </w:r>
      <w:r w:rsidRPr="00FE0C4A">
        <w:rPr>
          <w:spacing w:val="-5"/>
          <w:sz w:val="24"/>
        </w:rPr>
        <w:t xml:space="preserve"> </w:t>
      </w:r>
      <w:r w:rsidRPr="00FE0C4A">
        <w:rPr>
          <w:sz w:val="24"/>
        </w:rPr>
        <w:t>Revista</w:t>
      </w:r>
      <w:r w:rsidRPr="00FE0C4A">
        <w:rPr>
          <w:spacing w:val="-4"/>
          <w:sz w:val="24"/>
        </w:rPr>
        <w:t xml:space="preserve"> </w:t>
      </w:r>
      <w:r w:rsidRPr="00FE0C4A">
        <w:rPr>
          <w:sz w:val="24"/>
        </w:rPr>
        <w:t xml:space="preserve">Vanguardia Psicológica, 1(2), 226-233. </w:t>
      </w:r>
      <w:hyperlink r:id="rId16">
        <w:r w:rsidRPr="00FE0C4A">
          <w:rPr>
            <w:sz w:val="24"/>
          </w:rPr>
          <w:t>file:///C:/Users/alexa/Downloads/Dialnet-</w:t>
        </w:r>
      </w:hyperlink>
      <w:r w:rsidRPr="00FE0C4A">
        <w:rPr>
          <w:sz w:val="24"/>
        </w:rPr>
        <w:t xml:space="preserve"> </w:t>
      </w:r>
      <w:hyperlink r:id="rId17">
        <w:r w:rsidRPr="00FE0C4A">
          <w:rPr>
            <w:spacing w:val="-2"/>
            <w:sz w:val="24"/>
          </w:rPr>
          <w:t>UnEspacioParaLaInvestigacionDocumental-4815129.pdf</w:t>
        </w:r>
      </w:hyperlink>
    </w:p>
    <w:p w14:paraId="3F507B98" w14:textId="77777777" w:rsidR="000E0494" w:rsidRPr="00FE0C4A" w:rsidRDefault="004C795A" w:rsidP="00FE0C4A">
      <w:pPr>
        <w:tabs>
          <w:tab w:val="left" w:pos="1080"/>
        </w:tabs>
        <w:spacing w:line="480" w:lineRule="auto"/>
        <w:ind w:left="1080" w:right="463" w:hanging="720"/>
        <w:jc w:val="both"/>
        <w:rPr>
          <w:sz w:val="24"/>
        </w:rPr>
      </w:pPr>
      <w:r w:rsidRPr="00FE0C4A">
        <w:rPr>
          <w:sz w:val="24"/>
        </w:rPr>
        <w:t>IRENA</w:t>
      </w:r>
      <w:r w:rsidRPr="00FE0C4A">
        <w:rPr>
          <w:spacing w:val="-3"/>
          <w:sz w:val="24"/>
        </w:rPr>
        <w:t xml:space="preserve"> </w:t>
      </w:r>
      <w:r w:rsidRPr="00FE0C4A">
        <w:rPr>
          <w:sz w:val="24"/>
        </w:rPr>
        <w:t>(2020),</w:t>
      </w:r>
      <w:r w:rsidRPr="00FE0C4A">
        <w:rPr>
          <w:spacing w:val="-3"/>
          <w:sz w:val="24"/>
        </w:rPr>
        <w:t xml:space="preserve"> </w:t>
      </w:r>
      <w:proofErr w:type="spellStart"/>
      <w:r w:rsidRPr="00FE0C4A">
        <w:rPr>
          <w:sz w:val="24"/>
        </w:rPr>
        <w:t>Rise</w:t>
      </w:r>
      <w:proofErr w:type="spellEnd"/>
      <w:r w:rsidRPr="00FE0C4A">
        <w:rPr>
          <w:spacing w:val="-3"/>
          <w:sz w:val="24"/>
        </w:rPr>
        <w:t xml:space="preserve"> </w:t>
      </w:r>
      <w:proofErr w:type="spellStart"/>
      <w:r w:rsidRPr="00FE0C4A">
        <w:rPr>
          <w:sz w:val="24"/>
        </w:rPr>
        <w:t>of</w:t>
      </w:r>
      <w:proofErr w:type="spellEnd"/>
      <w:r w:rsidRPr="00FE0C4A">
        <w:rPr>
          <w:spacing w:val="-2"/>
          <w:sz w:val="24"/>
        </w:rPr>
        <w:t xml:space="preserve"> </w:t>
      </w:r>
      <w:proofErr w:type="spellStart"/>
      <w:r w:rsidRPr="00FE0C4A">
        <w:rPr>
          <w:sz w:val="24"/>
        </w:rPr>
        <w:t>renewables</w:t>
      </w:r>
      <w:proofErr w:type="spellEnd"/>
      <w:r w:rsidRPr="00FE0C4A">
        <w:rPr>
          <w:spacing w:val="-3"/>
          <w:sz w:val="24"/>
        </w:rPr>
        <w:t xml:space="preserve"> </w:t>
      </w:r>
      <w:r w:rsidRPr="00FE0C4A">
        <w:rPr>
          <w:sz w:val="24"/>
        </w:rPr>
        <w:t>in</w:t>
      </w:r>
      <w:r w:rsidRPr="00FE0C4A">
        <w:rPr>
          <w:spacing w:val="-3"/>
          <w:sz w:val="24"/>
        </w:rPr>
        <w:t xml:space="preserve"> </w:t>
      </w:r>
      <w:proofErr w:type="spellStart"/>
      <w:r w:rsidRPr="00FE0C4A">
        <w:rPr>
          <w:sz w:val="24"/>
        </w:rPr>
        <w:t>cities</w:t>
      </w:r>
      <w:proofErr w:type="spellEnd"/>
      <w:r w:rsidRPr="00FE0C4A">
        <w:rPr>
          <w:sz w:val="24"/>
        </w:rPr>
        <w:t>:</w:t>
      </w:r>
      <w:r w:rsidRPr="00FE0C4A">
        <w:rPr>
          <w:spacing w:val="-3"/>
          <w:sz w:val="24"/>
        </w:rPr>
        <w:t xml:space="preserve"> </w:t>
      </w:r>
      <w:r w:rsidRPr="00FE0C4A">
        <w:rPr>
          <w:sz w:val="24"/>
        </w:rPr>
        <w:t>Energy</w:t>
      </w:r>
      <w:r w:rsidRPr="00FE0C4A">
        <w:rPr>
          <w:spacing w:val="-8"/>
          <w:sz w:val="24"/>
        </w:rPr>
        <w:t xml:space="preserve"> </w:t>
      </w:r>
      <w:proofErr w:type="spellStart"/>
      <w:r w:rsidRPr="00FE0C4A">
        <w:rPr>
          <w:sz w:val="24"/>
        </w:rPr>
        <w:t>solutions</w:t>
      </w:r>
      <w:proofErr w:type="spellEnd"/>
      <w:r w:rsidRPr="00FE0C4A">
        <w:rPr>
          <w:spacing w:val="-3"/>
          <w:sz w:val="24"/>
        </w:rPr>
        <w:t xml:space="preserve"> </w:t>
      </w:r>
      <w:proofErr w:type="spellStart"/>
      <w:r w:rsidRPr="00FE0C4A">
        <w:rPr>
          <w:sz w:val="24"/>
        </w:rPr>
        <w:t>for</w:t>
      </w:r>
      <w:proofErr w:type="spellEnd"/>
      <w:r w:rsidRPr="00FE0C4A">
        <w:rPr>
          <w:spacing w:val="-5"/>
          <w:sz w:val="24"/>
        </w:rPr>
        <w:t xml:space="preserve"> </w:t>
      </w:r>
      <w:proofErr w:type="spellStart"/>
      <w:r w:rsidRPr="00FE0C4A">
        <w:rPr>
          <w:sz w:val="24"/>
        </w:rPr>
        <w:t>the</w:t>
      </w:r>
      <w:proofErr w:type="spellEnd"/>
      <w:r w:rsidRPr="00FE0C4A">
        <w:rPr>
          <w:spacing w:val="-3"/>
          <w:sz w:val="24"/>
        </w:rPr>
        <w:t xml:space="preserve"> </w:t>
      </w:r>
      <w:proofErr w:type="spellStart"/>
      <w:r w:rsidRPr="00FE0C4A">
        <w:rPr>
          <w:sz w:val="24"/>
        </w:rPr>
        <w:t>urban</w:t>
      </w:r>
      <w:proofErr w:type="spellEnd"/>
      <w:r w:rsidRPr="00FE0C4A">
        <w:rPr>
          <w:sz w:val="24"/>
        </w:rPr>
        <w:t xml:space="preserve"> future</w:t>
      </w:r>
      <w:r w:rsidRPr="00FE0C4A">
        <w:rPr>
          <w:spacing w:val="-4"/>
          <w:sz w:val="24"/>
        </w:rPr>
        <w:t xml:space="preserve"> </w:t>
      </w:r>
      <w:r w:rsidRPr="00FE0C4A">
        <w:rPr>
          <w:sz w:val="24"/>
        </w:rPr>
        <w:t>(Auge de</w:t>
      </w:r>
      <w:r w:rsidRPr="00FE0C4A">
        <w:rPr>
          <w:spacing w:val="-4"/>
          <w:sz w:val="24"/>
        </w:rPr>
        <w:t xml:space="preserve"> </w:t>
      </w:r>
      <w:r w:rsidRPr="00FE0C4A">
        <w:rPr>
          <w:sz w:val="24"/>
        </w:rPr>
        <w:t>las</w:t>
      </w:r>
      <w:r w:rsidRPr="00FE0C4A">
        <w:rPr>
          <w:spacing w:val="-3"/>
          <w:sz w:val="24"/>
        </w:rPr>
        <w:t xml:space="preserve"> </w:t>
      </w:r>
      <w:r w:rsidRPr="00FE0C4A">
        <w:rPr>
          <w:sz w:val="24"/>
        </w:rPr>
        <w:t>energías</w:t>
      </w:r>
      <w:r w:rsidRPr="00FE0C4A">
        <w:rPr>
          <w:spacing w:val="-3"/>
          <w:sz w:val="24"/>
        </w:rPr>
        <w:t xml:space="preserve"> </w:t>
      </w:r>
      <w:r w:rsidRPr="00FE0C4A">
        <w:rPr>
          <w:sz w:val="24"/>
        </w:rPr>
        <w:t>renovables</w:t>
      </w:r>
      <w:r w:rsidRPr="00FE0C4A">
        <w:rPr>
          <w:spacing w:val="-3"/>
          <w:sz w:val="24"/>
        </w:rPr>
        <w:t xml:space="preserve"> </w:t>
      </w:r>
      <w:r w:rsidRPr="00FE0C4A">
        <w:rPr>
          <w:sz w:val="24"/>
        </w:rPr>
        <w:t>en</w:t>
      </w:r>
      <w:r w:rsidRPr="00FE0C4A">
        <w:rPr>
          <w:spacing w:val="-3"/>
          <w:sz w:val="24"/>
        </w:rPr>
        <w:t xml:space="preserve"> </w:t>
      </w:r>
      <w:r w:rsidRPr="00FE0C4A">
        <w:rPr>
          <w:sz w:val="24"/>
        </w:rPr>
        <w:t>las</w:t>
      </w:r>
      <w:r w:rsidRPr="00FE0C4A">
        <w:rPr>
          <w:spacing w:val="-3"/>
          <w:sz w:val="24"/>
        </w:rPr>
        <w:t xml:space="preserve"> </w:t>
      </w:r>
      <w:r w:rsidRPr="00FE0C4A">
        <w:rPr>
          <w:sz w:val="24"/>
        </w:rPr>
        <w:t>ciudades:</w:t>
      </w:r>
      <w:r w:rsidRPr="00FE0C4A">
        <w:rPr>
          <w:spacing w:val="-3"/>
          <w:sz w:val="24"/>
        </w:rPr>
        <w:t xml:space="preserve"> </w:t>
      </w:r>
      <w:r w:rsidRPr="00FE0C4A">
        <w:rPr>
          <w:sz w:val="24"/>
        </w:rPr>
        <w:t>soluciones</w:t>
      </w:r>
      <w:r w:rsidRPr="00FE0C4A">
        <w:rPr>
          <w:spacing w:val="-3"/>
          <w:sz w:val="24"/>
        </w:rPr>
        <w:t xml:space="preserve"> </w:t>
      </w:r>
      <w:r w:rsidRPr="00FE0C4A">
        <w:rPr>
          <w:sz w:val="24"/>
        </w:rPr>
        <w:t>energéticas</w:t>
      </w:r>
      <w:r w:rsidRPr="00FE0C4A">
        <w:rPr>
          <w:spacing w:val="-3"/>
          <w:sz w:val="24"/>
        </w:rPr>
        <w:t xml:space="preserve"> </w:t>
      </w:r>
      <w:r w:rsidRPr="00FE0C4A">
        <w:rPr>
          <w:sz w:val="24"/>
        </w:rPr>
        <w:t>para</w:t>
      </w:r>
      <w:r w:rsidRPr="00FE0C4A">
        <w:rPr>
          <w:spacing w:val="-3"/>
          <w:sz w:val="24"/>
        </w:rPr>
        <w:t xml:space="preserve"> </w:t>
      </w:r>
      <w:r w:rsidRPr="00FE0C4A">
        <w:rPr>
          <w:sz w:val="24"/>
        </w:rPr>
        <w:t>el</w:t>
      </w:r>
      <w:r w:rsidRPr="00FE0C4A">
        <w:rPr>
          <w:spacing w:val="-3"/>
          <w:sz w:val="24"/>
        </w:rPr>
        <w:t xml:space="preserve"> </w:t>
      </w:r>
      <w:r w:rsidRPr="00FE0C4A">
        <w:rPr>
          <w:sz w:val="24"/>
        </w:rPr>
        <w:t>futuro</w:t>
      </w:r>
      <w:r w:rsidRPr="00FE0C4A">
        <w:rPr>
          <w:spacing w:val="-3"/>
          <w:sz w:val="24"/>
        </w:rPr>
        <w:t xml:space="preserve"> </w:t>
      </w:r>
      <w:r w:rsidRPr="00FE0C4A">
        <w:rPr>
          <w:sz w:val="24"/>
        </w:rPr>
        <w:t xml:space="preserve">urbano), Agencia Internacional de Energías Renovables, Abu </w:t>
      </w:r>
      <w:proofErr w:type="spellStart"/>
      <w:r w:rsidRPr="00FE0C4A">
        <w:rPr>
          <w:sz w:val="24"/>
        </w:rPr>
        <w:t>Dhabi</w:t>
      </w:r>
      <w:proofErr w:type="spellEnd"/>
      <w:r w:rsidRPr="00FE0C4A">
        <w:rPr>
          <w:sz w:val="24"/>
        </w:rPr>
        <w:t>.</w:t>
      </w:r>
    </w:p>
    <w:p w14:paraId="0DA2577B" w14:textId="77777777" w:rsidR="000E0494" w:rsidRDefault="000E0494" w:rsidP="00FE0C4A">
      <w:pPr>
        <w:pStyle w:val="Textoindependiente"/>
        <w:spacing w:line="480" w:lineRule="auto"/>
        <w:ind w:left="0" w:hanging="720"/>
      </w:pPr>
    </w:p>
    <w:p w14:paraId="2802B452" w14:textId="77777777" w:rsidR="000E0494" w:rsidRDefault="000E0494" w:rsidP="00FE0C4A">
      <w:pPr>
        <w:pStyle w:val="Textoindependiente"/>
        <w:spacing w:before="168" w:line="480" w:lineRule="auto"/>
        <w:ind w:left="0" w:hanging="720"/>
      </w:pPr>
    </w:p>
    <w:p w14:paraId="11A0FD7A" w14:textId="2BF77500" w:rsidR="000E0494" w:rsidRPr="006C5B44" w:rsidRDefault="004C795A" w:rsidP="006C5B44">
      <w:pPr>
        <w:tabs>
          <w:tab w:val="left" w:pos="1080"/>
        </w:tabs>
        <w:spacing w:line="480" w:lineRule="auto"/>
        <w:ind w:left="1080" w:right="856" w:hanging="720"/>
        <w:rPr>
          <w:sz w:val="24"/>
        </w:rPr>
      </w:pPr>
      <w:r w:rsidRPr="00FE0C4A">
        <w:rPr>
          <w:sz w:val="24"/>
        </w:rPr>
        <w:t xml:space="preserve">Naciones Unidas (2023). </w:t>
      </w:r>
      <w:r w:rsidRPr="00FE0C4A">
        <w:rPr>
          <w:i/>
          <w:sz w:val="24"/>
        </w:rPr>
        <w:t xml:space="preserve">Informe sobre los ODS 2023. </w:t>
      </w:r>
      <w:r w:rsidRPr="00FE0C4A">
        <w:rPr>
          <w:sz w:val="24"/>
        </w:rPr>
        <w:t xml:space="preserve">Obtenido de </w:t>
      </w:r>
      <w:r w:rsidRPr="00FE0C4A">
        <w:rPr>
          <w:spacing w:val="-2"/>
          <w:sz w:val="24"/>
        </w:rPr>
        <w:t>https://unstats.un.org/sdgs/report/2023/The-Sustainable-Development-Goals-Report-</w:t>
      </w:r>
      <w:r>
        <w:rPr>
          <w:spacing w:val="-2"/>
        </w:rPr>
        <w:t>2023_Spanish.pdf?_gl=1*281qk1*_ga*MTUzMTIwMjk1OS4xNzI2ODUxMDE0*_ga_ TK9BQL5X7Z*MTczODAyNDY1Ni40LjEuMTczODAyNDg3Ni4</w:t>
      </w:r>
      <w:proofErr w:type="gramStart"/>
      <w:r>
        <w:rPr>
          <w:spacing w:val="-2"/>
        </w:rPr>
        <w:t>wLjAuMA..</w:t>
      </w:r>
      <w:proofErr w:type="gramEnd"/>
    </w:p>
    <w:p w14:paraId="6828F6A0" w14:textId="77777777" w:rsidR="000E0494" w:rsidRPr="00FE0C4A" w:rsidRDefault="004C795A" w:rsidP="00FE0C4A">
      <w:pPr>
        <w:tabs>
          <w:tab w:val="left" w:pos="1080"/>
        </w:tabs>
        <w:spacing w:before="164" w:line="480" w:lineRule="auto"/>
        <w:ind w:left="1080" w:right="442" w:hanging="720"/>
        <w:rPr>
          <w:sz w:val="24"/>
        </w:rPr>
      </w:pPr>
      <w:r w:rsidRPr="00FE0C4A">
        <w:rPr>
          <w:sz w:val="24"/>
        </w:rPr>
        <w:t>Departamento</w:t>
      </w:r>
      <w:r w:rsidRPr="00FE0C4A">
        <w:rPr>
          <w:spacing w:val="-15"/>
          <w:sz w:val="24"/>
        </w:rPr>
        <w:t xml:space="preserve"> </w:t>
      </w:r>
      <w:r w:rsidRPr="00FE0C4A">
        <w:rPr>
          <w:sz w:val="24"/>
        </w:rPr>
        <w:t>Administrativo</w:t>
      </w:r>
      <w:r w:rsidRPr="00FE0C4A">
        <w:rPr>
          <w:spacing w:val="-5"/>
          <w:sz w:val="24"/>
        </w:rPr>
        <w:t xml:space="preserve"> </w:t>
      </w:r>
      <w:r w:rsidRPr="00FE0C4A">
        <w:rPr>
          <w:sz w:val="24"/>
        </w:rPr>
        <w:t>de</w:t>
      </w:r>
      <w:r w:rsidRPr="00FE0C4A">
        <w:rPr>
          <w:spacing w:val="-4"/>
          <w:sz w:val="24"/>
        </w:rPr>
        <w:t xml:space="preserve"> </w:t>
      </w:r>
      <w:r w:rsidRPr="00FE0C4A">
        <w:rPr>
          <w:sz w:val="24"/>
        </w:rPr>
        <w:t>la</w:t>
      </w:r>
      <w:r w:rsidRPr="00FE0C4A">
        <w:rPr>
          <w:spacing w:val="-3"/>
          <w:sz w:val="24"/>
        </w:rPr>
        <w:t xml:space="preserve"> </w:t>
      </w:r>
      <w:r w:rsidRPr="00FE0C4A">
        <w:rPr>
          <w:sz w:val="24"/>
        </w:rPr>
        <w:t>Función</w:t>
      </w:r>
      <w:r w:rsidRPr="00FE0C4A">
        <w:rPr>
          <w:spacing w:val="-3"/>
          <w:sz w:val="24"/>
        </w:rPr>
        <w:t xml:space="preserve"> </w:t>
      </w:r>
      <w:r w:rsidRPr="00FE0C4A">
        <w:rPr>
          <w:sz w:val="24"/>
        </w:rPr>
        <w:t>Pública</w:t>
      </w:r>
      <w:r w:rsidRPr="00FE0C4A">
        <w:rPr>
          <w:spacing w:val="-2"/>
          <w:sz w:val="24"/>
        </w:rPr>
        <w:t xml:space="preserve"> </w:t>
      </w:r>
      <w:r w:rsidRPr="00FE0C4A">
        <w:rPr>
          <w:sz w:val="24"/>
        </w:rPr>
        <w:t>(2014).</w:t>
      </w:r>
      <w:r w:rsidRPr="00FE0C4A">
        <w:rPr>
          <w:spacing w:val="-4"/>
          <w:sz w:val="24"/>
        </w:rPr>
        <w:t xml:space="preserve"> </w:t>
      </w:r>
      <w:r w:rsidRPr="00FE0C4A">
        <w:rPr>
          <w:i/>
          <w:sz w:val="24"/>
        </w:rPr>
        <w:t>Ley</w:t>
      </w:r>
      <w:r w:rsidRPr="00FE0C4A">
        <w:rPr>
          <w:i/>
          <w:spacing w:val="-4"/>
          <w:sz w:val="24"/>
        </w:rPr>
        <w:t xml:space="preserve"> </w:t>
      </w:r>
      <w:r w:rsidRPr="00FE0C4A">
        <w:rPr>
          <w:i/>
          <w:sz w:val="24"/>
        </w:rPr>
        <w:t>1715</w:t>
      </w:r>
      <w:r w:rsidRPr="00FE0C4A">
        <w:rPr>
          <w:i/>
          <w:spacing w:val="-3"/>
          <w:sz w:val="24"/>
        </w:rPr>
        <w:t xml:space="preserve"> </w:t>
      </w:r>
      <w:r w:rsidRPr="00FE0C4A">
        <w:rPr>
          <w:i/>
          <w:sz w:val="24"/>
        </w:rPr>
        <w:t>de</w:t>
      </w:r>
      <w:r w:rsidRPr="00FE0C4A">
        <w:rPr>
          <w:i/>
          <w:spacing w:val="-3"/>
          <w:sz w:val="24"/>
        </w:rPr>
        <w:t xml:space="preserve"> </w:t>
      </w:r>
      <w:r w:rsidRPr="00FE0C4A">
        <w:rPr>
          <w:i/>
          <w:sz w:val="24"/>
        </w:rPr>
        <w:t>2014.</w:t>
      </w:r>
      <w:r w:rsidRPr="00FE0C4A">
        <w:rPr>
          <w:i/>
          <w:spacing w:val="-3"/>
          <w:sz w:val="24"/>
        </w:rPr>
        <w:t xml:space="preserve"> </w:t>
      </w:r>
      <w:r w:rsidRPr="00FE0C4A">
        <w:rPr>
          <w:sz w:val="24"/>
        </w:rPr>
        <w:t>Obtenido de: https://</w:t>
      </w:r>
      <w:hyperlink r:id="rId18">
        <w:r w:rsidRPr="00FE0C4A">
          <w:rPr>
            <w:sz w:val="24"/>
          </w:rPr>
          <w:t>www.funcionpublica.gov.co/eva/gestornormativo/norma_pdf.php?i=57353</w:t>
        </w:r>
      </w:hyperlink>
    </w:p>
    <w:p w14:paraId="068A5901" w14:textId="77777777" w:rsidR="000E0494" w:rsidRPr="00FE0C4A" w:rsidRDefault="004C795A" w:rsidP="00FE0C4A">
      <w:pPr>
        <w:tabs>
          <w:tab w:val="left" w:pos="1080"/>
        </w:tabs>
        <w:spacing w:before="179" w:line="480" w:lineRule="auto"/>
        <w:ind w:left="1080" w:right="552" w:hanging="720"/>
        <w:rPr>
          <w:sz w:val="24"/>
        </w:rPr>
      </w:pPr>
      <w:r w:rsidRPr="00FE0C4A">
        <w:rPr>
          <w:sz w:val="24"/>
        </w:rPr>
        <w:t>Naciones</w:t>
      </w:r>
      <w:r w:rsidRPr="00FE0C4A">
        <w:rPr>
          <w:spacing w:val="-4"/>
          <w:sz w:val="24"/>
        </w:rPr>
        <w:t xml:space="preserve"> </w:t>
      </w:r>
      <w:r w:rsidRPr="00FE0C4A">
        <w:rPr>
          <w:sz w:val="24"/>
        </w:rPr>
        <w:t>Unidas</w:t>
      </w:r>
      <w:r w:rsidRPr="00FE0C4A">
        <w:rPr>
          <w:spacing w:val="-4"/>
          <w:sz w:val="24"/>
        </w:rPr>
        <w:t xml:space="preserve"> </w:t>
      </w:r>
      <w:r w:rsidRPr="00FE0C4A">
        <w:rPr>
          <w:sz w:val="24"/>
        </w:rPr>
        <w:t>(ONU).</w:t>
      </w:r>
      <w:r w:rsidRPr="00FE0C4A">
        <w:rPr>
          <w:spacing w:val="-3"/>
          <w:sz w:val="24"/>
        </w:rPr>
        <w:t xml:space="preserve"> </w:t>
      </w:r>
      <w:r w:rsidRPr="00FE0C4A">
        <w:rPr>
          <w:sz w:val="24"/>
        </w:rPr>
        <w:t>(2015).</w:t>
      </w:r>
      <w:r w:rsidRPr="00FE0C4A">
        <w:rPr>
          <w:spacing w:val="-4"/>
          <w:sz w:val="24"/>
        </w:rPr>
        <w:t xml:space="preserve"> </w:t>
      </w:r>
      <w:r w:rsidRPr="00FE0C4A">
        <w:rPr>
          <w:i/>
          <w:sz w:val="24"/>
        </w:rPr>
        <w:t>Transformar</w:t>
      </w:r>
      <w:r w:rsidRPr="00FE0C4A">
        <w:rPr>
          <w:i/>
          <w:spacing w:val="-4"/>
          <w:sz w:val="24"/>
        </w:rPr>
        <w:t xml:space="preserve"> </w:t>
      </w:r>
      <w:r w:rsidRPr="00FE0C4A">
        <w:rPr>
          <w:i/>
          <w:sz w:val="24"/>
        </w:rPr>
        <w:t>nuestro</w:t>
      </w:r>
      <w:r w:rsidRPr="00FE0C4A">
        <w:rPr>
          <w:i/>
          <w:spacing w:val="-4"/>
          <w:sz w:val="24"/>
        </w:rPr>
        <w:t xml:space="preserve"> </w:t>
      </w:r>
      <w:r w:rsidRPr="00FE0C4A">
        <w:rPr>
          <w:i/>
          <w:sz w:val="24"/>
        </w:rPr>
        <w:t>mundo:</w:t>
      </w:r>
      <w:r w:rsidRPr="00FE0C4A">
        <w:rPr>
          <w:i/>
          <w:spacing w:val="-6"/>
          <w:sz w:val="24"/>
        </w:rPr>
        <w:t xml:space="preserve"> </w:t>
      </w:r>
      <w:r w:rsidRPr="00FE0C4A">
        <w:rPr>
          <w:i/>
          <w:sz w:val="24"/>
        </w:rPr>
        <w:t>La</w:t>
      </w:r>
      <w:r w:rsidRPr="00FE0C4A">
        <w:rPr>
          <w:i/>
          <w:spacing w:val="-4"/>
          <w:sz w:val="24"/>
        </w:rPr>
        <w:t xml:space="preserve"> </w:t>
      </w:r>
      <w:r w:rsidRPr="00FE0C4A">
        <w:rPr>
          <w:i/>
          <w:sz w:val="24"/>
        </w:rPr>
        <w:t>Agenda</w:t>
      </w:r>
      <w:r w:rsidRPr="00FE0C4A">
        <w:rPr>
          <w:i/>
          <w:spacing w:val="-4"/>
          <w:sz w:val="24"/>
        </w:rPr>
        <w:t xml:space="preserve"> </w:t>
      </w:r>
      <w:r w:rsidRPr="00FE0C4A">
        <w:rPr>
          <w:i/>
          <w:sz w:val="24"/>
        </w:rPr>
        <w:t>2030</w:t>
      </w:r>
      <w:r w:rsidRPr="00FE0C4A">
        <w:rPr>
          <w:i/>
          <w:spacing w:val="-4"/>
          <w:sz w:val="24"/>
        </w:rPr>
        <w:t xml:space="preserve"> </w:t>
      </w:r>
      <w:r w:rsidRPr="00FE0C4A">
        <w:rPr>
          <w:i/>
          <w:sz w:val="24"/>
        </w:rPr>
        <w:t>para</w:t>
      </w:r>
      <w:r w:rsidRPr="00FE0C4A">
        <w:rPr>
          <w:i/>
          <w:spacing w:val="-4"/>
          <w:sz w:val="24"/>
        </w:rPr>
        <w:t xml:space="preserve"> </w:t>
      </w:r>
      <w:r w:rsidRPr="00FE0C4A">
        <w:rPr>
          <w:i/>
          <w:sz w:val="24"/>
        </w:rPr>
        <w:t>el desarrollo sostenible</w:t>
      </w:r>
      <w:r w:rsidRPr="00FE0C4A">
        <w:rPr>
          <w:sz w:val="24"/>
        </w:rPr>
        <w:t xml:space="preserve">. </w:t>
      </w:r>
      <w:hyperlink r:id="rId19">
        <w:r w:rsidRPr="00FE0C4A">
          <w:rPr>
            <w:sz w:val="24"/>
          </w:rPr>
          <w:t>https://www.un.org</w:t>
        </w:r>
      </w:hyperlink>
    </w:p>
    <w:p w14:paraId="04853F07" w14:textId="77777777" w:rsidR="000E0494" w:rsidRPr="00FE0C4A" w:rsidRDefault="004C795A" w:rsidP="00FE0C4A">
      <w:pPr>
        <w:tabs>
          <w:tab w:val="left" w:pos="1080"/>
        </w:tabs>
        <w:spacing w:before="18" w:line="480" w:lineRule="auto"/>
        <w:ind w:left="1080" w:right="547" w:hanging="720"/>
        <w:rPr>
          <w:sz w:val="24"/>
        </w:rPr>
      </w:pPr>
      <w:r w:rsidRPr="00FE0C4A">
        <w:rPr>
          <w:sz w:val="24"/>
        </w:rPr>
        <w:t>Congreso</w:t>
      </w:r>
      <w:r w:rsidRPr="00FE0C4A">
        <w:rPr>
          <w:spacing w:val="-3"/>
          <w:sz w:val="24"/>
        </w:rPr>
        <w:t xml:space="preserve"> </w:t>
      </w:r>
      <w:r w:rsidRPr="00FE0C4A">
        <w:rPr>
          <w:sz w:val="24"/>
        </w:rPr>
        <w:t>de</w:t>
      </w:r>
      <w:r w:rsidRPr="00FE0C4A">
        <w:rPr>
          <w:spacing w:val="-4"/>
          <w:sz w:val="24"/>
        </w:rPr>
        <w:t xml:space="preserve"> </w:t>
      </w:r>
      <w:r w:rsidRPr="00FE0C4A">
        <w:rPr>
          <w:sz w:val="24"/>
        </w:rPr>
        <w:t>la</w:t>
      </w:r>
      <w:r w:rsidRPr="00FE0C4A">
        <w:rPr>
          <w:spacing w:val="-3"/>
          <w:sz w:val="24"/>
        </w:rPr>
        <w:t xml:space="preserve"> </w:t>
      </w:r>
      <w:r w:rsidRPr="00FE0C4A">
        <w:rPr>
          <w:sz w:val="24"/>
        </w:rPr>
        <w:t>República</w:t>
      </w:r>
      <w:r w:rsidRPr="00FE0C4A">
        <w:rPr>
          <w:spacing w:val="-4"/>
          <w:sz w:val="24"/>
        </w:rPr>
        <w:t xml:space="preserve"> </w:t>
      </w:r>
      <w:r w:rsidRPr="00FE0C4A">
        <w:rPr>
          <w:sz w:val="24"/>
        </w:rPr>
        <w:t>de</w:t>
      </w:r>
      <w:r w:rsidRPr="00FE0C4A">
        <w:rPr>
          <w:spacing w:val="-4"/>
          <w:sz w:val="24"/>
        </w:rPr>
        <w:t xml:space="preserve"> </w:t>
      </w:r>
      <w:r w:rsidRPr="00FE0C4A">
        <w:rPr>
          <w:sz w:val="24"/>
        </w:rPr>
        <w:t>Colombia.</w:t>
      </w:r>
      <w:r w:rsidRPr="00FE0C4A">
        <w:rPr>
          <w:spacing w:val="-3"/>
          <w:sz w:val="24"/>
        </w:rPr>
        <w:t xml:space="preserve"> </w:t>
      </w:r>
      <w:r w:rsidRPr="00FE0C4A">
        <w:rPr>
          <w:sz w:val="24"/>
        </w:rPr>
        <w:t>(2021).</w:t>
      </w:r>
      <w:r w:rsidRPr="00FE0C4A">
        <w:rPr>
          <w:spacing w:val="-1"/>
          <w:sz w:val="24"/>
        </w:rPr>
        <w:t xml:space="preserve"> </w:t>
      </w:r>
      <w:r w:rsidRPr="00FE0C4A">
        <w:rPr>
          <w:i/>
          <w:sz w:val="24"/>
        </w:rPr>
        <w:t>Ley</w:t>
      </w:r>
      <w:r w:rsidRPr="00FE0C4A">
        <w:rPr>
          <w:i/>
          <w:spacing w:val="-4"/>
          <w:sz w:val="24"/>
        </w:rPr>
        <w:t xml:space="preserve"> </w:t>
      </w:r>
      <w:r w:rsidRPr="00FE0C4A">
        <w:rPr>
          <w:i/>
          <w:sz w:val="24"/>
        </w:rPr>
        <w:t>2099</w:t>
      </w:r>
      <w:r w:rsidRPr="00FE0C4A">
        <w:rPr>
          <w:i/>
          <w:spacing w:val="-3"/>
          <w:sz w:val="24"/>
        </w:rPr>
        <w:t xml:space="preserve"> </w:t>
      </w:r>
      <w:r w:rsidRPr="00FE0C4A">
        <w:rPr>
          <w:i/>
          <w:sz w:val="24"/>
        </w:rPr>
        <w:t>de</w:t>
      </w:r>
      <w:r w:rsidRPr="00FE0C4A">
        <w:rPr>
          <w:i/>
          <w:spacing w:val="-4"/>
          <w:sz w:val="24"/>
        </w:rPr>
        <w:t xml:space="preserve"> </w:t>
      </w:r>
      <w:r w:rsidRPr="00FE0C4A">
        <w:rPr>
          <w:i/>
          <w:sz w:val="24"/>
        </w:rPr>
        <w:t>2021,</w:t>
      </w:r>
      <w:r w:rsidRPr="00FE0C4A">
        <w:rPr>
          <w:i/>
          <w:spacing w:val="-3"/>
          <w:sz w:val="24"/>
        </w:rPr>
        <w:t xml:space="preserve"> </w:t>
      </w:r>
      <w:r w:rsidRPr="00FE0C4A">
        <w:rPr>
          <w:i/>
          <w:sz w:val="24"/>
        </w:rPr>
        <w:t>por</w:t>
      </w:r>
      <w:r w:rsidRPr="00FE0C4A">
        <w:rPr>
          <w:i/>
          <w:spacing w:val="-3"/>
          <w:sz w:val="24"/>
        </w:rPr>
        <w:t xml:space="preserve"> </w:t>
      </w:r>
      <w:r w:rsidRPr="00FE0C4A">
        <w:rPr>
          <w:i/>
          <w:sz w:val="24"/>
        </w:rPr>
        <w:t>la</w:t>
      </w:r>
      <w:r w:rsidRPr="00FE0C4A">
        <w:rPr>
          <w:i/>
          <w:spacing w:val="-3"/>
          <w:sz w:val="24"/>
        </w:rPr>
        <w:t xml:space="preserve"> </w:t>
      </w:r>
      <w:r w:rsidRPr="00FE0C4A">
        <w:rPr>
          <w:i/>
          <w:sz w:val="24"/>
        </w:rPr>
        <w:t>cual</w:t>
      </w:r>
      <w:r w:rsidRPr="00FE0C4A">
        <w:rPr>
          <w:i/>
          <w:spacing w:val="-3"/>
          <w:sz w:val="24"/>
        </w:rPr>
        <w:t xml:space="preserve"> </w:t>
      </w:r>
      <w:r w:rsidRPr="00FE0C4A">
        <w:rPr>
          <w:i/>
          <w:sz w:val="24"/>
        </w:rPr>
        <w:t>se</w:t>
      </w:r>
      <w:r w:rsidRPr="00FE0C4A">
        <w:rPr>
          <w:i/>
          <w:spacing w:val="-3"/>
          <w:sz w:val="24"/>
        </w:rPr>
        <w:t xml:space="preserve"> </w:t>
      </w:r>
      <w:r w:rsidRPr="00FE0C4A">
        <w:rPr>
          <w:i/>
          <w:sz w:val="24"/>
        </w:rPr>
        <w:t>dictan disposiciones para la transición energética, la reactivación económica y la modernización</w:t>
      </w:r>
      <w:r w:rsidRPr="00FE0C4A">
        <w:rPr>
          <w:i/>
          <w:spacing w:val="-2"/>
          <w:sz w:val="24"/>
        </w:rPr>
        <w:t xml:space="preserve"> </w:t>
      </w:r>
      <w:r w:rsidRPr="00FE0C4A">
        <w:rPr>
          <w:i/>
          <w:sz w:val="24"/>
        </w:rPr>
        <w:t>del</w:t>
      </w:r>
      <w:r w:rsidRPr="00FE0C4A">
        <w:rPr>
          <w:i/>
          <w:spacing w:val="-2"/>
          <w:sz w:val="24"/>
        </w:rPr>
        <w:t xml:space="preserve"> </w:t>
      </w:r>
      <w:r w:rsidRPr="00FE0C4A">
        <w:rPr>
          <w:i/>
          <w:sz w:val="24"/>
        </w:rPr>
        <w:t>sector energético,</w:t>
      </w:r>
      <w:r w:rsidRPr="00FE0C4A">
        <w:rPr>
          <w:i/>
          <w:spacing w:val="-2"/>
          <w:sz w:val="24"/>
        </w:rPr>
        <w:t xml:space="preserve"> </w:t>
      </w:r>
      <w:r w:rsidRPr="00FE0C4A">
        <w:rPr>
          <w:i/>
          <w:sz w:val="24"/>
        </w:rPr>
        <w:t>y</w:t>
      </w:r>
      <w:r w:rsidRPr="00FE0C4A">
        <w:rPr>
          <w:i/>
          <w:spacing w:val="-3"/>
          <w:sz w:val="24"/>
        </w:rPr>
        <w:t xml:space="preserve"> </w:t>
      </w:r>
      <w:r w:rsidRPr="00FE0C4A">
        <w:rPr>
          <w:i/>
          <w:sz w:val="24"/>
        </w:rPr>
        <w:t>se</w:t>
      </w:r>
      <w:r w:rsidRPr="00FE0C4A">
        <w:rPr>
          <w:i/>
          <w:spacing w:val="-3"/>
          <w:sz w:val="24"/>
        </w:rPr>
        <w:t xml:space="preserve"> </w:t>
      </w:r>
      <w:r w:rsidRPr="00FE0C4A">
        <w:rPr>
          <w:i/>
          <w:sz w:val="24"/>
        </w:rPr>
        <w:t>dictan</w:t>
      </w:r>
      <w:r w:rsidRPr="00FE0C4A">
        <w:rPr>
          <w:i/>
          <w:spacing w:val="-2"/>
          <w:sz w:val="24"/>
        </w:rPr>
        <w:t xml:space="preserve"> </w:t>
      </w:r>
      <w:r w:rsidRPr="00FE0C4A">
        <w:rPr>
          <w:i/>
          <w:sz w:val="24"/>
        </w:rPr>
        <w:t>otras</w:t>
      </w:r>
      <w:r w:rsidRPr="00FE0C4A">
        <w:rPr>
          <w:i/>
          <w:spacing w:val="-2"/>
          <w:sz w:val="24"/>
        </w:rPr>
        <w:t xml:space="preserve"> </w:t>
      </w:r>
      <w:r w:rsidRPr="00FE0C4A">
        <w:rPr>
          <w:i/>
          <w:sz w:val="24"/>
        </w:rPr>
        <w:t>disposiciones</w:t>
      </w:r>
      <w:r w:rsidRPr="00FE0C4A">
        <w:rPr>
          <w:sz w:val="24"/>
        </w:rPr>
        <w:t>.</w:t>
      </w:r>
      <w:r w:rsidRPr="00FE0C4A">
        <w:rPr>
          <w:spacing w:val="-2"/>
          <w:sz w:val="24"/>
        </w:rPr>
        <w:t xml:space="preserve"> </w:t>
      </w:r>
      <w:r w:rsidRPr="00FE0C4A">
        <w:rPr>
          <w:sz w:val="24"/>
        </w:rPr>
        <w:t>Diario</w:t>
      </w:r>
      <w:r w:rsidRPr="00FE0C4A">
        <w:rPr>
          <w:spacing w:val="-2"/>
          <w:sz w:val="24"/>
        </w:rPr>
        <w:t xml:space="preserve"> </w:t>
      </w:r>
      <w:r w:rsidRPr="00FE0C4A">
        <w:rPr>
          <w:sz w:val="24"/>
        </w:rPr>
        <w:t>Oficial</w:t>
      </w:r>
      <w:r w:rsidRPr="00FE0C4A">
        <w:rPr>
          <w:spacing w:val="-2"/>
          <w:sz w:val="24"/>
        </w:rPr>
        <w:t xml:space="preserve"> </w:t>
      </w:r>
      <w:r w:rsidRPr="00FE0C4A">
        <w:rPr>
          <w:sz w:val="24"/>
        </w:rPr>
        <w:t xml:space="preserve">No. 51.740. </w:t>
      </w:r>
      <w:hyperlink r:id="rId20">
        <w:r w:rsidRPr="00FE0C4A">
          <w:rPr>
            <w:sz w:val="24"/>
          </w:rPr>
          <w:t>https://www.funcionpublica.gov.co</w:t>
        </w:r>
      </w:hyperlink>
    </w:p>
    <w:p w14:paraId="06CFA3D9" w14:textId="77777777" w:rsidR="000E0494" w:rsidRPr="00FE0C4A" w:rsidRDefault="004C795A" w:rsidP="00FE0C4A">
      <w:pPr>
        <w:tabs>
          <w:tab w:val="left" w:pos="1080"/>
        </w:tabs>
        <w:spacing w:before="3" w:line="480" w:lineRule="auto"/>
        <w:ind w:left="1080" w:hanging="720"/>
        <w:rPr>
          <w:sz w:val="24"/>
        </w:rPr>
      </w:pPr>
      <w:r w:rsidRPr="00FE0C4A">
        <w:rPr>
          <w:sz w:val="24"/>
        </w:rPr>
        <w:t>Muñoz</w:t>
      </w:r>
      <w:r w:rsidRPr="00FE0C4A">
        <w:rPr>
          <w:spacing w:val="-2"/>
          <w:sz w:val="24"/>
        </w:rPr>
        <w:t xml:space="preserve"> </w:t>
      </w:r>
      <w:r w:rsidRPr="00FE0C4A">
        <w:rPr>
          <w:sz w:val="24"/>
        </w:rPr>
        <w:t>Maldonado,</w:t>
      </w:r>
      <w:r w:rsidRPr="00FE0C4A">
        <w:rPr>
          <w:spacing w:val="-1"/>
          <w:sz w:val="24"/>
        </w:rPr>
        <w:t xml:space="preserve"> </w:t>
      </w:r>
      <w:r w:rsidRPr="00FE0C4A">
        <w:rPr>
          <w:sz w:val="24"/>
        </w:rPr>
        <w:t>Y.</w:t>
      </w:r>
      <w:r w:rsidRPr="00FE0C4A">
        <w:rPr>
          <w:spacing w:val="-1"/>
          <w:sz w:val="24"/>
        </w:rPr>
        <w:t xml:space="preserve"> </w:t>
      </w:r>
      <w:r w:rsidRPr="00FE0C4A">
        <w:rPr>
          <w:sz w:val="24"/>
        </w:rPr>
        <w:t>A.,</w:t>
      </w:r>
      <w:r w:rsidRPr="00FE0C4A">
        <w:rPr>
          <w:spacing w:val="-1"/>
          <w:sz w:val="24"/>
        </w:rPr>
        <w:t xml:space="preserve"> </w:t>
      </w:r>
      <w:r w:rsidRPr="00FE0C4A">
        <w:rPr>
          <w:sz w:val="24"/>
        </w:rPr>
        <w:t>Calderón,</w:t>
      </w:r>
      <w:r w:rsidRPr="00FE0C4A">
        <w:rPr>
          <w:spacing w:val="-1"/>
          <w:sz w:val="24"/>
        </w:rPr>
        <w:t xml:space="preserve"> </w:t>
      </w:r>
      <w:r w:rsidRPr="00FE0C4A">
        <w:rPr>
          <w:sz w:val="24"/>
        </w:rPr>
        <w:t>M.</w:t>
      </w:r>
      <w:r w:rsidRPr="00FE0C4A">
        <w:rPr>
          <w:spacing w:val="-1"/>
          <w:sz w:val="24"/>
        </w:rPr>
        <w:t xml:space="preserve"> </w:t>
      </w:r>
      <w:r w:rsidRPr="00FE0C4A">
        <w:rPr>
          <w:sz w:val="24"/>
        </w:rPr>
        <w:t>D.</w:t>
      </w:r>
      <w:r w:rsidRPr="00FE0C4A">
        <w:rPr>
          <w:spacing w:val="1"/>
          <w:sz w:val="24"/>
        </w:rPr>
        <w:t xml:space="preserve"> </w:t>
      </w:r>
      <w:r w:rsidRPr="00FE0C4A">
        <w:rPr>
          <w:sz w:val="24"/>
        </w:rPr>
        <w:t>L.</w:t>
      </w:r>
      <w:r w:rsidRPr="00FE0C4A">
        <w:rPr>
          <w:spacing w:val="-1"/>
          <w:sz w:val="24"/>
        </w:rPr>
        <w:t xml:space="preserve"> </w:t>
      </w:r>
      <w:r w:rsidRPr="00FE0C4A">
        <w:rPr>
          <w:sz w:val="24"/>
        </w:rPr>
        <w:t>Á. P.,</w:t>
      </w:r>
      <w:r w:rsidRPr="00FE0C4A">
        <w:rPr>
          <w:spacing w:val="-1"/>
          <w:sz w:val="24"/>
        </w:rPr>
        <w:t xml:space="preserve"> </w:t>
      </w:r>
      <w:r w:rsidRPr="00FE0C4A">
        <w:rPr>
          <w:sz w:val="24"/>
        </w:rPr>
        <w:t>&amp;</w:t>
      </w:r>
      <w:r w:rsidRPr="00FE0C4A">
        <w:rPr>
          <w:spacing w:val="-3"/>
          <w:sz w:val="24"/>
        </w:rPr>
        <w:t xml:space="preserve"> </w:t>
      </w:r>
      <w:r w:rsidRPr="00FE0C4A">
        <w:rPr>
          <w:sz w:val="24"/>
        </w:rPr>
        <w:t>Acevedo</w:t>
      </w:r>
      <w:r w:rsidRPr="00FE0C4A">
        <w:rPr>
          <w:spacing w:val="-1"/>
          <w:sz w:val="24"/>
        </w:rPr>
        <w:t xml:space="preserve"> </w:t>
      </w:r>
      <w:r w:rsidRPr="00FE0C4A">
        <w:rPr>
          <w:sz w:val="24"/>
        </w:rPr>
        <w:t xml:space="preserve">Arenas, </w:t>
      </w:r>
      <w:r w:rsidRPr="00FE0C4A">
        <w:rPr>
          <w:spacing w:val="-5"/>
          <w:sz w:val="24"/>
        </w:rPr>
        <w:t>C.</w:t>
      </w:r>
    </w:p>
    <w:p w14:paraId="6CFDC4ED" w14:textId="4F5039DF" w:rsidR="000E0494" w:rsidRDefault="004C795A" w:rsidP="006C5B44">
      <w:pPr>
        <w:pStyle w:val="Textoindependiente"/>
        <w:spacing w:before="273" w:line="480" w:lineRule="auto"/>
        <w:ind w:left="1080" w:right="411" w:hanging="720"/>
      </w:pPr>
      <w:r>
        <w:lastRenderedPageBreak/>
        <w:t xml:space="preserve">Y. (2019). Formación por competencias en energías renovables aplicando aprendizaje basado en proyectos. En </w:t>
      </w:r>
      <w:r>
        <w:rPr>
          <w:i/>
        </w:rPr>
        <w:t>Estrategias didácticas para la innovación en la sociedad del conocimiento</w:t>
      </w:r>
      <w:r>
        <w:rPr>
          <w:i/>
          <w:spacing w:val="-5"/>
        </w:rPr>
        <w:t xml:space="preserve"> </w:t>
      </w:r>
      <w:r>
        <w:t>(primera</w:t>
      </w:r>
      <w:r>
        <w:rPr>
          <w:spacing w:val="-7"/>
        </w:rPr>
        <w:t xml:space="preserve"> </w:t>
      </w:r>
      <w:r>
        <w:t>ed.,</w:t>
      </w:r>
      <w:r>
        <w:rPr>
          <w:spacing w:val="-5"/>
        </w:rPr>
        <w:t xml:space="preserve"> </w:t>
      </w:r>
      <w:r>
        <w:t>pp.</w:t>
      </w:r>
      <w:r>
        <w:rPr>
          <w:spacing w:val="-5"/>
        </w:rPr>
        <w:t xml:space="preserve"> </w:t>
      </w:r>
      <w:r>
        <w:t>315-330).</w:t>
      </w:r>
      <w:r>
        <w:rPr>
          <w:spacing w:val="-6"/>
        </w:rPr>
        <w:t xml:space="preserve"> </w:t>
      </w:r>
      <w:r>
        <w:t>(Monografías</w:t>
      </w:r>
      <w:r>
        <w:rPr>
          <w:spacing w:val="-5"/>
        </w:rPr>
        <w:t xml:space="preserve"> </w:t>
      </w:r>
      <w:r>
        <w:t>CIMTED).</w:t>
      </w:r>
      <w:r>
        <w:rPr>
          <w:spacing w:val="-5"/>
        </w:rPr>
        <w:t xml:space="preserve"> </w:t>
      </w:r>
      <w:r>
        <w:t>Editorial</w:t>
      </w:r>
      <w:r>
        <w:rPr>
          <w:spacing w:val="-5"/>
        </w:rPr>
        <w:t xml:space="preserve"> </w:t>
      </w:r>
      <w:r>
        <w:t xml:space="preserve">Corporación CIMTED. </w:t>
      </w:r>
      <w:hyperlink r:id="rId21">
        <w:r>
          <w:t>http://memoriascimted.com/wp-content/uploads/2019/08/Estrategias-</w:t>
        </w:r>
      </w:hyperlink>
      <w:r>
        <w:t xml:space="preserve"> </w:t>
      </w:r>
      <w:hyperlink r:id="rId22">
        <w:r>
          <w:rPr>
            <w:spacing w:val="-2"/>
          </w:rPr>
          <w:t>did%C3%A1cticas-para-la-innovaci%C3%B3n-en-la-sociedad-del-conocimiento.pdf</w:t>
        </w:r>
      </w:hyperlink>
    </w:p>
    <w:p w14:paraId="5E78A9EA" w14:textId="77777777" w:rsidR="000E0494" w:rsidRPr="00FE0C4A" w:rsidRDefault="004C795A" w:rsidP="00FE0C4A">
      <w:pPr>
        <w:tabs>
          <w:tab w:val="left" w:pos="1080"/>
        </w:tabs>
        <w:spacing w:line="480" w:lineRule="auto"/>
        <w:ind w:left="1080" w:right="428" w:hanging="720"/>
        <w:rPr>
          <w:i/>
          <w:sz w:val="24"/>
        </w:rPr>
      </w:pPr>
      <w:r w:rsidRPr="00FE0C4A">
        <w:rPr>
          <w:sz w:val="24"/>
        </w:rPr>
        <w:t>Laura</w:t>
      </w:r>
      <w:r w:rsidRPr="00FE0C4A">
        <w:rPr>
          <w:spacing w:val="-8"/>
          <w:sz w:val="24"/>
        </w:rPr>
        <w:t xml:space="preserve"> </w:t>
      </w:r>
      <w:r w:rsidRPr="00FE0C4A">
        <w:rPr>
          <w:sz w:val="24"/>
        </w:rPr>
        <w:t>Raquel</w:t>
      </w:r>
      <w:r w:rsidRPr="00FE0C4A">
        <w:rPr>
          <w:spacing w:val="-2"/>
          <w:sz w:val="24"/>
        </w:rPr>
        <w:t xml:space="preserve"> </w:t>
      </w:r>
      <w:r w:rsidRPr="00FE0C4A">
        <w:rPr>
          <w:sz w:val="24"/>
        </w:rPr>
        <w:t>Zúñiga</w:t>
      </w:r>
      <w:r w:rsidRPr="00FE0C4A">
        <w:rPr>
          <w:spacing w:val="-4"/>
          <w:sz w:val="24"/>
        </w:rPr>
        <w:t xml:space="preserve"> </w:t>
      </w:r>
      <w:r w:rsidRPr="00FE0C4A">
        <w:rPr>
          <w:sz w:val="24"/>
        </w:rPr>
        <w:t>González,</w:t>
      </w:r>
      <w:r w:rsidRPr="00FE0C4A">
        <w:rPr>
          <w:spacing w:val="-15"/>
          <w:sz w:val="24"/>
        </w:rPr>
        <w:t xml:space="preserve"> </w:t>
      </w:r>
      <w:r w:rsidRPr="00FE0C4A">
        <w:rPr>
          <w:sz w:val="24"/>
        </w:rPr>
        <w:t>A.</w:t>
      </w:r>
      <w:r w:rsidRPr="00FE0C4A">
        <w:rPr>
          <w:spacing w:val="-4"/>
          <w:sz w:val="24"/>
        </w:rPr>
        <w:t xml:space="preserve"> </w:t>
      </w:r>
      <w:r w:rsidRPr="00FE0C4A">
        <w:rPr>
          <w:sz w:val="24"/>
        </w:rPr>
        <w:t>M.</w:t>
      </w:r>
      <w:r w:rsidRPr="00FE0C4A">
        <w:rPr>
          <w:spacing w:val="-4"/>
          <w:sz w:val="24"/>
        </w:rPr>
        <w:t xml:space="preserve"> </w:t>
      </w:r>
      <w:r w:rsidRPr="00FE0C4A">
        <w:rPr>
          <w:sz w:val="24"/>
        </w:rPr>
        <w:t>(2022).</w:t>
      </w:r>
      <w:r w:rsidRPr="00FE0C4A">
        <w:rPr>
          <w:spacing w:val="-2"/>
          <w:sz w:val="24"/>
        </w:rPr>
        <w:t xml:space="preserve"> </w:t>
      </w:r>
      <w:r w:rsidRPr="00FE0C4A">
        <w:rPr>
          <w:i/>
          <w:sz w:val="24"/>
        </w:rPr>
        <w:t>Revisión</w:t>
      </w:r>
      <w:r w:rsidRPr="00FE0C4A">
        <w:rPr>
          <w:i/>
          <w:spacing w:val="-4"/>
          <w:sz w:val="24"/>
        </w:rPr>
        <w:t xml:space="preserve"> </w:t>
      </w:r>
      <w:r w:rsidRPr="00FE0C4A">
        <w:rPr>
          <w:i/>
          <w:sz w:val="24"/>
        </w:rPr>
        <w:t>de</w:t>
      </w:r>
      <w:r w:rsidRPr="00FE0C4A">
        <w:rPr>
          <w:i/>
          <w:spacing w:val="-5"/>
          <w:sz w:val="24"/>
        </w:rPr>
        <w:t xml:space="preserve"> </w:t>
      </w:r>
      <w:r w:rsidRPr="00FE0C4A">
        <w:rPr>
          <w:i/>
          <w:sz w:val="24"/>
        </w:rPr>
        <w:t>antecedentes:</w:t>
      </w:r>
      <w:r w:rsidRPr="00FE0C4A">
        <w:rPr>
          <w:i/>
          <w:spacing w:val="-5"/>
          <w:sz w:val="24"/>
        </w:rPr>
        <w:t xml:space="preserve"> </w:t>
      </w:r>
      <w:r w:rsidRPr="00FE0C4A">
        <w:rPr>
          <w:i/>
          <w:sz w:val="24"/>
        </w:rPr>
        <w:t>la</w:t>
      </w:r>
      <w:r w:rsidRPr="00FE0C4A">
        <w:rPr>
          <w:i/>
          <w:spacing w:val="-4"/>
          <w:sz w:val="24"/>
        </w:rPr>
        <w:t xml:space="preserve"> </w:t>
      </w:r>
      <w:r w:rsidRPr="00FE0C4A">
        <w:rPr>
          <w:i/>
          <w:sz w:val="24"/>
        </w:rPr>
        <w:t>educación</w:t>
      </w:r>
      <w:r w:rsidRPr="00FE0C4A">
        <w:rPr>
          <w:i/>
          <w:spacing w:val="-4"/>
          <w:sz w:val="24"/>
        </w:rPr>
        <w:t xml:space="preserve"> </w:t>
      </w:r>
      <w:r w:rsidRPr="00FE0C4A">
        <w:rPr>
          <w:i/>
          <w:sz w:val="24"/>
        </w:rPr>
        <w:t>en energías renovables desde la perspectiva del aprendizaje basado en proyectos y</w:t>
      </w:r>
    </w:p>
    <w:p w14:paraId="561B4C8D" w14:textId="77777777" w:rsidR="000E0494" w:rsidRPr="00FE0C4A" w:rsidRDefault="004C795A" w:rsidP="00FE0C4A">
      <w:pPr>
        <w:spacing w:before="16" w:line="480" w:lineRule="auto"/>
        <w:ind w:left="1080" w:hanging="720"/>
        <w:rPr>
          <w:sz w:val="24"/>
        </w:rPr>
      </w:pPr>
      <w:r w:rsidRPr="00FE0C4A">
        <w:rPr>
          <w:i/>
          <w:sz w:val="24"/>
        </w:rPr>
        <w:t>cuestiones</w:t>
      </w:r>
      <w:r w:rsidRPr="00FE0C4A">
        <w:rPr>
          <w:i/>
          <w:spacing w:val="-2"/>
          <w:sz w:val="24"/>
        </w:rPr>
        <w:t xml:space="preserve"> </w:t>
      </w:r>
      <w:proofErr w:type="spellStart"/>
      <w:r w:rsidRPr="00FE0C4A">
        <w:rPr>
          <w:i/>
          <w:sz w:val="24"/>
        </w:rPr>
        <w:t>sociocientíficas</w:t>
      </w:r>
      <w:proofErr w:type="spellEnd"/>
      <w:r w:rsidRPr="00FE0C4A">
        <w:rPr>
          <w:i/>
          <w:sz w:val="24"/>
        </w:rPr>
        <w:t>.</w:t>
      </w:r>
      <w:r w:rsidRPr="00FE0C4A">
        <w:rPr>
          <w:i/>
          <w:spacing w:val="-1"/>
          <w:sz w:val="24"/>
        </w:rPr>
        <w:t xml:space="preserve"> </w:t>
      </w:r>
      <w:r w:rsidRPr="00FE0C4A">
        <w:rPr>
          <w:sz w:val="24"/>
        </w:rPr>
        <w:t>Revista</w:t>
      </w:r>
      <w:r w:rsidRPr="00FE0C4A">
        <w:rPr>
          <w:spacing w:val="-1"/>
          <w:sz w:val="24"/>
        </w:rPr>
        <w:t xml:space="preserve"> </w:t>
      </w:r>
      <w:r w:rsidRPr="00FE0C4A">
        <w:rPr>
          <w:sz w:val="24"/>
        </w:rPr>
        <w:t>electrónica</w:t>
      </w:r>
      <w:r w:rsidRPr="00FE0C4A">
        <w:rPr>
          <w:spacing w:val="-2"/>
          <w:sz w:val="24"/>
        </w:rPr>
        <w:t xml:space="preserve"> </w:t>
      </w:r>
      <w:proofErr w:type="spellStart"/>
      <w:r w:rsidRPr="00FE0C4A">
        <w:rPr>
          <w:spacing w:val="-2"/>
          <w:sz w:val="24"/>
        </w:rPr>
        <w:t>EDUCyT</w:t>
      </w:r>
      <w:proofErr w:type="spellEnd"/>
      <w:r w:rsidRPr="00FE0C4A">
        <w:rPr>
          <w:spacing w:val="-2"/>
          <w:sz w:val="24"/>
        </w:rPr>
        <w:t>.</w:t>
      </w:r>
    </w:p>
    <w:p w14:paraId="7706400F" w14:textId="67A6261A" w:rsidR="000E0494" w:rsidRPr="006C5B44" w:rsidRDefault="004C795A" w:rsidP="006C5B44">
      <w:pPr>
        <w:spacing w:line="480" w:lineRule="auto"/>
        <w:ind w:firstLine="720"/>
      </w:pPr>
      <w:r w:rsidRPr="006C5B44">
        <w:t>Rubio Hernández, F. (2020). Proyecto de aula para el fortalecimiento de las</w:t>
      </w:r>
    </w:p>
    <w:p w14:paraId="45D489FE" w14:textId="77777777" w:rsidR="000E0494" w:rsidRPr="006C5B44" w:rsidRDefault="004C795A" w:rsidP="006C5B44">
      <w:pPr>
        <w:spacing w:line="480" w:lineRule="auto"/>
        <w:ind w:firstLine="720"/>
      </w:pPr>
      <w:r w:rsidRPr="006C5B44">
        <w:t>competencias científicas a través de la experimentación con energía solar. Obtenido de https://repositorio.unal.edu.co/handle/unal/78043</w:t>
      </w:r>
    </w:p>
    <w:p w14:paraId="05BEA992" w14:textId="77777777" w:rsidR="000E0494" w:rsidRPr="00FE0C4A" w:rsidRDefault="004C795A" w:rsidP="00FE0C4A">
      <w:pPr>
        <w:tabs>
          <w:tab w:val="left" w:pos="1080"/>
        </w:tabs>
        <w:spacing w:before="162" w:line="480" w:lineRule="auto"/>
        <w:ind w:left="1080" w:right="389" w:hanging="720"/>
        <w:rPr>
          <w:sz w:val="24"/>
        </w:rPr>
      </w:pPr>
      <w:r w:rsidRPr="00FE0C4A">
        <w:rPr>
          <w:sz w:val="24"/>
        </w:rPr>
        <w:t xml:space="preserve">Ministerio de Educación Nacional de Colombia </w:t>
      </w:r>
      <w:r w:rsidRPr="00FE0C4A">
        <w:rPr>
          <w:i/>
          <w:sz w:val="24"/>
        </w:rPr>
        <w:t>(</w:t>
      </w:r>
      <w:r w:rsidRPr="00FE0C4A">
        <w:rPr>
          <w:sz w:val="24"/>
        </w:rPr>
        <w:t xml:space="preserve">s. f.): </w:t>
      </w:r>
      <w:r w:rsidRPr="00FE0C4A">
        <w:rPr>
          <w:i/>
          <w:sz w:val="24"/>
        </w:rPr>
        <w:t>Currículo</w:t>
      </w:r>
      <w:r w:rsidRPr="00FE0C4A">
        <w:rPr>
          <w:sz w:val="24"/>
        </w:rPr>
        <w:t xml:space="preserve">. </w:t>
      </w:r>
      <w:r w:rsidRPr="00FE0C4A">
        <w:rPr>
          <w:spacing w:val="-2"/>
          <w:sz w:val="24"/>
        </w:rPr>
        <w:t>https:/</w:t>
      </w:r>
      <w:hyperlink r:id="rId23">
        <w:r w:rsidRPr="00FE0C4A">
          <w:rPr>
            <w:spacing w:val="-2"/>
            <w:sz w:val="24"/>
          </w:rPr>
          <w:t>/www.mineducacion.gov.co/1621/article-</w:t>
        </w:r>
      </w:hyperlink>
      <w:r w:rsidRPr="00FE0C4A">
        <w:rPr>
          <w:spacing w:val="-2"/>
          <w:sz w:val="24"/>
        </w:rPr>
        <w:t xml:space="preserve"> 79413.html</w:t>
      </w:r>
      <w:proofErr w:type="gramStart"/>
      <w:r w:rsidRPr="00FE0C4A">
        <w:rPr>
          <w:spacing w:val="-2"/>
          <w:sz w:val="24"/>
        </w:rPr>
        <w:t>#:~</w:t>
      </w:r>
      <w:proofErr w:type="gramEnd"/>
      <w:r w:rsidRPr="00FE0C4A">
        <w:rPr>
          <w:spacing w:val="-2"/>
          <w:sz w:val="24"/>
        </w:rPr>
        <w:t>:text=Curr%C3%ADculo%20es%20el%20conjunto%20de,las%20pol%C3</w:t>
      </w:r>
    </w:p>
    <w:p w14:paraId="7E7C06C6" w14:textId="77777777" w:rsidR="000E0494" w:rsidRDefault="004C795A" w:rsidP="00FE0C4A">
      <w:pPr>
        <w:pStyle w:val="Textoindependiente"/>
        <w:spacing w:before="14" w:line="480" w:lineRule="auto"/>
        <w:ind w:left="1080" w:hanging="720"/>
      </w:pPr>
      <w:r>
        <w:rPr>
          <w:spacing w:val="-2"/>
        </w:rPr>
        <w:t>%ADticas%20y%20llevar%20a</w:t>
      </w:r>
    </w:p>
    <w:p w14:paraId="771CD7BB" w14:textId="77777777" w:rsidR="000E0494" w:rsidRDefault="000E0494" w:rsidP="00FE0C4A">
      <w:pPr>
        <w:pStyle w:val="Textoindependiente"/>
        <w:spacing w:before="2" w:line="480" w:lineRule="auto"/>
        <w:ind w:left="0" w:hanging="720"/>
      </w:pPr>
    </w:p>
    <w:p w14:paraId="288D203D" w14:textId="77777777" w:rsidR="000E0494" w:rsidRPr="00FE0C4A" w:rsidRDefault="004C795A" w:rsidP="00FE0C4A">
      <w:pPr>
        <w:tabs>
          <w:tab w:val="left" w:pos="1080"/>
        </w:tabs>
        <w:spacing w:line="480" w:lineRule="auto"/>
        <w:ind w:left="1080" w:hanging="720"/>
        <w:rPr>
          <w:sz w:val="24"/>
        </w:rPr>
      </w:pPr>
      <w:proofErr w:type="spellStart"/>
      <w:r w:rsidRPr="00FE0C4A">
        <w:rPr>
          <w:sz w:val="24"/>
        </w:rPr>
        <w:t>Minciencias</w:t>
      </w:r>
      <w:proofErr w:type="spellEnd"/>
      <w:r w:rsidRPr="00FE0C4A">
        <w:rPr>
          <w:spacing w:val="-4"/>
          <w:sz w:val="24"/>
        </w:rPr>
        <w:t xml:space="preserve"> </w:t>
      </w:r>
      <w:r w:rsidRPr="00FE0C4A">
        <w:rPr>
          <w:sz w:val="24"/>
        </w:rPr>
        <w:t>(s.</w:t>
      </w:r>
      <w:r w:rsidRPr="00FE0C4A">
        <w:rPr>
          <w:spacing w:val="-1"/>
          <w:sz w:val="24"/>
        </w:rPr>
        <w:t xml:space="preserve"> </w:t>
      </w:r>
      <w:r w:rsidRPr="00FE0C4A">
        <w:rPr>
          <w:sz w:val="24"/>
        </w:rPr>
        <w:t>f.).</w:t>
      </w:r>
      <w:r w:rsidRPr="00FE0C4A">
        <w:rPr>
          <w:spacing w:val="-1"/>
          <w:sz w:val="24"/>
        </w:rPr>
        <w:t xml:space="preserve"> </w:t>
      </w:r>
      <w:r w:rsidRPr="00FE0C4A">
        <w:rPr>
          <w:i/>
          <w:sz w:val="24"/>
        </w:rPr>
        <w:t>Innovación</w:t>
      </w:r>
      <w:r w:rsidRPr="00FE0C4A">
        <w:rPr>
          <w:sz w:val="24"/>
        </w:rPr>
        <w:t xml:space="preserve">. </w:t>
      </w:r>
      <w:hyperlink r:id="rId24">
        <w:r w:rsidRPr="00FE0C4A">
          <w:rPr>
            <w:spacing w:val="-2"/>
            <w:sz w:val="24"/>
          </w:rPr>
          <w:t>https://minciencias.gov.co/glosario/innovacion</w:t>
        </w:r>
      </w:hyperlink>
    </w:p>
    <w:p w14:paraId="491A8F03" w14:textId="77777777" w:rsidR="000E0494" w:rsidRPr="00FE0C4A" w:rsidRDefault="004C795A" w:rsidP="00FE0C4A">
      <w:pPr>
        <w:tabs>
          <w:tab w:val="left" w:pos="1080"/>
        </w:tabs>
        <w:spacing w:before="274" w:line="480" w:lineRule="auto"/>
        <w:ind w:left="1080" w:right="573" w:hanging="720"/>
        <w:rPr>
          <w:sz w:val="24"/>
        </w:rPr>
      </w:pPr>
      <w:proofErr w:type="spellStart"/>
      <w:r w:rsidRPr="00FE0C4A">
        <w:rPr>
          <w:sz w:val="24"/>
        </w:rPr>
        <w:t>Parrondo</w:t>
      </w:r>
      <w:proofErr w:type="spellEnd"/>
      <w:r w:rsidRPr="00FE0C4A">
        <w:rPr>
          <w:sz w:val="24"/>
        </w:rPr>
        <w:t xml:space="preserve">, J. R., </w:t>
      </w:r>
      <w:proofErr w:type="spellStart"/>
      <w:r w:rsidRPr="00FE0C4A">
        <w:rPr>
          <w:sz w:val="24"/>
        </w:rPr>
        <w:t>Parrondo</w:t>
      </w:r>
      <w:proofErr w:type="spellEnd"/>
      <w:r w:rsidRPr="00FE0C4A">
        <w:rPr>
          <w:sz w:val="24"/>
        </w:rPr>
        <w:t xml:space="preserve">, J. R., &amp; </w:t>
      </w:r>
      <w:proofErr w:type="spellStart"/>
      <w:r w:rsidRPr="00FE0C4A">
        <w:rPr>
          <w:sz w:val="24"/>
        </w:rPr>
        <w:t>Parrondo</w:t>
      </w:r>
      <w:proofErr w:type="spellEnd"/>
      <w:r w:rsidRPr="00FE0C4A">
        <w:rPr>
          <w:sz w:val="24"/>
        </w:rPr>
        <w:t xml:space="preserve">, J. R. (2024, 27 septiembre). La renovable pelea por hacerse con el suministro eléctrico de los centros de datos. </w:t>
      </w:r>
      <w:r w:rsidRPr="00FE0C4A">
        <w:rPr>
          <w:i/>
          <w:sz w:val="24"/>
        </w:rPr>
        <w:t>Cinco Días</w:t>
      </w:r>
      <w:r w:rsidRPr="00FE0C4A">
        <w:rPr>
          <w:sz w:val="24"/>
        </w:rPr>
        <w:t xml:space="preserve">. </w:t>
      </w:r>
      <w:hyperlink r:id="rId25">
        <w:r w:rsidRPr="00FE0C4A">
          <w:rPr>
            <w:spacing w:val="-2"/>
            <w:sz w:val="24"/>
          </w:rPr>
          <w:t>https://cincodias.elpais.com/extras/entorno/2024-09-27/la-renovable-pelea-por-hacerse-</w:t>
        </w:r>
      </w:hyperlink>
      <w:r w:rsidRPr="00FE0C4A">
        <w:rPr>
          <w:spacing w:val="-2"/>
          <w:sz w:val="24"/>
        </w:rPr>
        <w:t xml:space="preserve"> </w:t>
      </w:r>
      <w:hyperlink r:id="rId26">
        <w:r w:rsidRPr="00FE0C4A">
          <w:rPr>
            <w:spacing w:val="-2"/>
            <w:sz w:val="24"/>
          </w:rPr>
          <w:t>con-el-suministro-electrico-de-los-centros-de-</w:t>
        </w:r>
        <w:r w:rsidRPr="00FE0C4A">
          <w:rPr>
            <w:spacing w:val="-2"/>
            <w:sz w:val="24"/>
          </w:rPr>
          <w:lastRenderedPageBreak/>
          <w:t>datos.html?utm_source=chatgpt.com</w:t>
        </w:r>
      </w:hyperlink>
    </w:p>
    <w:p w14:paraId="1AED518A" w14:textId="77777777" w:rsidR="000E0494" w:rsidRPr="00FE0C4A" w:rsidRDefault="004C795A" w:rsidP="00FE0C4A">
      <w:pPr>
        <w:tabs>
          <w:tab w:val="left" w:pos="1080"/>
        </w:tabs>
        <w:spacing w:before="4" w:line="480" w:lineRule="auto"/>
        <w:ind w:left="1080" w:right="466" w:hanging="720"/>
        <w:rPr>
          <w:sz w:val="24"/>
        </w:rPr>
      </w:pPr>
      <w:r w:rsidRPr="00FE0C4A">
        <w:rPr>
          <w:sz w:val="24"/>
        </w:rPr>
        <w:t>Mateo-Berganza Díaz, M. M., Lim, J. R., Pellicer Iborra, C., López, E., Rodríguez, H., López,</w:t>
      </w:r>
      <w:r w:rsidRPr="00FE0C4A">
        <w:rPr>
          <w:spacing w:val="-4"/>
          <w:sz w:val="24"/>
        </w:rPr>
        <w:t xml:space="preserve"> </w:t>
      </w:r>
      <w:r w:rsidRPr="00FE0C4A">
        <w:rPr>
          <w:sz w:val="24"/>
        </w:rPr>
        <w:t>R.,</w:t>
      </w:r>
      <w:r w:rsidRPr="00FE0C4A">
        <w:rPr>
          <w:spacing w:val="-4"/>
          <w:sz w:val="24"/>
        </w:rPr>
        <w:t xml:space="preserve"> </w:t>
      </w:r>
      <w:r w:rsidRPr="00FE0C4A">
        <w:rPr>
          <w:sz w:val="24"/>
        </w:rPr>
        <w:t>Magro</w:t>
      </w:r>
      <w:r w:rsidRPr="00FE0C4A">
        <w:rPr>
          <w:spacing w:val="-4"/>
          <w:sz w:val="24"/>
        </w:rPr>
        <w:t xml:space="preserve"> </w:t>
      </w:r>
      <w:r w:rsidRPr="00FE0C4A">
        <w:rPr>
          <w:sz w:val="24"/>
        </w:rPr>
        <w:t>Mazo,</w:t>
      </w:r>
      <w:r w:rsidRPr="00FE0C4A">
        <w:rPr>
          <w:spacing w:val="-4"/>
          <w:sz w:val="24"/>
        </w:rPr>
        <w:t xml:space="preserve"> </w:t>
      </w:r>
      <w:r w:rsidRPr="00FE0C4A">
        <w:rPr>
          <w:sz w:val="24"/>
        </w:rPr>
        <w:t>C.,</w:t>
      </w:r>
      <w:r w:rsidRPr="00FE0C4A">
        <w:rPr>
          <w:spacing w:val="-4"/>
          <w:sz w:val="24"/>
        </w:rPr>
        <w:t xml:space="preserve"> </w:t>
      </w:r>
      <w:r w:rsidRPr="00FE0C4A">
        <w:rPr>
          <w:sz w:val="24"/>
        </w:rPr>
        <w:t>Vásquez</w:t>
      </w:r>
      <w:r w:rsidRPr="00FE0C4A">
        <w:rPr>
          <w:spacing w:val="-3"/>
          <w:sz w:val="24"/>
        </w:rPr>
        <w:t xml:space="preserve"> </w:t>
      </w:r>
      <w:r w:rsidRPr="00FE0C4A">
        <w:rPr>
          <w:sz w:val="24"/>
        </w:rPr>
        <w:t>Guerra,</w:t>
      </w:r>
      <w:r w:rsidRPr="00FE0C4A">
        <w:rPr>
          <w:spacing w:val="-4"/>
          <w:sz w:val="24"/>
        </w:rPr>
        <w:t xml:space="preserve"> </w:t>
      </w:r>
      <w:r w:rsidRPr="00FE0C4A">
        <w:rPr>
          <w:sz w:val="24"/>
        </w:rPr>
        <w:t>A.,</w:t>
      </w:r>
      <w:r w:rsidRPr="00FE0C4A">
        <w:rPr>
          <w:spacing w:val="-3"/>
          <w:sz w:val="24"/>
        </w:rPr>
        <w:t xml:space="preserve"> </w:t>
      </w:r>
      <w:r w:rsidRPr="00FE0C4A">
        <w:rPr>
          <w:sz w:val="24"/>
        </w:rPr>
        <w:t>Quesada</w:t>
      </w:r>
      <w:r w:rsidRPr="00FE0C4A">
        <w:rPr>
          <w:spacing w:val="-3"/>
          <w:sz w:val="24"/>
        </w:rPr>
        <w:t xml:space="preserve"> </w:t>
      </w:r>
      <w:r w:rsidRPr="00FE0C4A">
        <w:rPr>
          <w:sz w:val="24"/>
        </w:rPr>
        <w:t>Alvarado,</w:t>
      </w:r>
      <w:r w:rsidRPr="00FE0C4A">
        <w:rPr>
          <w:spacing w:val="-2"/>
          <w:sz w:val="24"/>
        </w:rPr>
        <w:t xml:space="preserve"> </w:t>
      </w:r>
      <w:r w:rsidRPr="00FE0C4A">
        <w:rPr>
          <w:sz w:val="24"/>
        </w:rPr>
        <w:t>A.,</w:t>
      </w:r>
      <w:r w:rsidRPr="00FE0C4A">
        <w:rPr>
          <w:spacing w:val="-4"/>
          <w:sz w:val="24"/>
        </w:rPr>
        <w:t xml:space="preserve"> </w:t>
      </w:r>
      <w:r w:rsidRPr="00FE0C4A">
        <w:rPr>
          <w:sz w:val="24"/>
        </w:rPr>
        <w:t xml:space="preserve">Brooks-Young, S., Álvarez, X., Ramos, Y., Rivas, A., Barrenechea, I., </w:t>
      </w:r>
      <w:proofErr w:type="spellStart"/>
      <w:r w:rsidRPr="00FE0C4A">
        <w:rPr>
          <w:sz w:val="24"/>
        </w:rPr>
        <w:t>Brazão</w:t>
      </w:r>
      <w:proofErr w:type="spellEnd"/>
      <w:r w:rsidRPr="00FE0C4A">
        <w:rPr>
          <w:sz w:val="24"/>
        </w:rPr>
        <w:t xml:space="preserve">, V., Ndebele, V., Nathan, D., y Groot, B. (2022). </w:t>
      </w:r>
      <w:r w:rsidRPr="00FE0C4A">
        <w:rPr>
          <w:i/>
          <w:sz w:val="24"/>
        </w:rPr>
        <w:t>El poder del currículo para transformar la educación: cómo los sistemas educativos incorporan las habilidades del siglo XXI para preparar a los estudiantes ante los desafíos actuales</w:t>
      </w:r>
      <w:r w:rsidRPr="00FE0C4A">
        <w:rPr>
          <w:sz w:val="24"/>
        </w:rPr>
        <w:t xml:space="preserve">. </w:t>
      </w:r>
      <w:hyperlink r:id="rId27">
        <w:r w:rsidRPr="00FE0C4A">
          <w:rPr>
            <w:sz w:val="24"/>
          </w:rPr>
          <w:t>https://doi.org/10.18235/0004360</w:t>
        </w:r>
      </w:hyperlink>
    </w:p>
    <w:p w14:paraId="1D5DE0BE" w14:textId="77777777" w:rsidR="000E0494" w:rsidRPr="00FE0C4A" w:rsidRDefault="004C795A" w:rsidP="00FE0C4A">
      <w:pPr>
        <w:tabs>
          <w:tab w:val="left" w:pos="1073"/>
        </w:tabs>
        <w:spacing w:line="480" w:lineRule="auto"/>
        <w:ind w:left="1080" w:right="2139" w:hanging="720"/>
        <w:rPr>
          <w:sz w:val="24"/>
        </w:rPr>
      </w:pPr>
      <w:r w:rsidRPr="00FE0C4A">
        <w:rPr>
          <w:sz w:val="24"/>
        </w:rPr>
        <w:t xml:space="preserve">Colombia, C. d. (1994). Ley 115 de </w:t>
      </w:r>
      <w:proofErr w:type="gramStart"/>
      <w:r w:rsidRPr="00FE0C4A">
        <w:rPr>
          <w:sz w:val="24"/>
        </w:rPr>
        <w:t>Febrero</w:t>
      </w:r>
      <w:proofErr w:type="gramEnd"/>
      <w:r w:rsidRPr="00FE0C4A">
        <w:rPr>
          <w:sz w:val="24"/>
        </w:rPr>
        <w:t xml:space="preserve"> 8 de 1994. Obtenido de mineducacion.gov.co:</w:t>
      </w:r>
      <w:r w:rsidRPr="00FE0C4A">
        <w:rPr>
          <w:spacing w:val="-15"/>
          <w:sz w:val="24"/>
        </w:rPr>
        <w:t xml:space="preserve"> </w:t>
      </w:r>
      <w:r w:rsidRPr="00FE0C4A">
        <w:rPr>
          <w:sz w:val="24"/>
        </w:rPr>
        <w:t>https:/</w:t>
      </w:r>
      <w:hyperlink r:id="rId28">
        <w:r w:rsidRPr="00FE0C4A">
          <w:rPr>
            <w:sz w:val="24"/>
          </w:rPr>
          <w:t>/www.mineducacion.gov.co/1621/articles-</w:t>
        </w:r>
      </w:hyperlink>
      <w:r w:rsidRPr="00FE0C4A">
        <w:rPr>
          <w:sz w:val="24"/>
        </w:rPr>
        <w:t xml:space="preserve"> </w:t>
      </w:r>
      <w:r w:rsidRPr="00FE0C4A">
        <w:rPr>
          <w:spacing w:val="-2"/>
          <w:sz w:val="24"/>
        </w:rPr>
        <w:t>85906_archivo_pdf.pdf</w:t>
      </w:r>
    </w:p>
    <w:p w14:paraId="3606B586" w14:textId="77777777" w:rsidR="006C5B44" w:rsidRDefault="004C795A" w:rsidP="006C5B44">
      <w:pPr>
        <w:tabs>
          <w:tab w:val="left" w:pos="1073"/>
        </w:tabs>
        <w:spacing w:before="13" w:line="480" w:lineRule="auto"/>
        <w:ind w:left="1080" w:right="432" w:hanging="720"/>
        <w:rPr>
          <w:sz w:val="24"/>
        </w:rPr>
      </w:pPr>
      <w:proofErr w:type="spellStart"/>
      <w:r w:rsidRPr="00FE0C4A">
        <w:rPr>
          <w:sz w:val="24"/>
        </w:rPr>
        <w:t>Lucea</w:t>
      </w:r>
      <w:proofErr w:type="spellEnd"/>
      <w:r w:rsidRPr="00FE0C4A">
        <w:rPr>
          <w:sz w:val="24"/>
        </w:rPr>
        <w:t>,</w:t>
      </w:r>
      <w:r w:rsidRPr="00FE0C4A">
        <w:rPr>
          <w:spacing w:val="-4"/>
          <w:sz w:val="24"/>
        </w:rPr>
        <w:t xml:space="preserve"> </w:t>
      </w:r>
      <w:r w:rsidRPr="00FE0C4A">
        <w:rPr>
          <w:sz w:val="24"/>
        </w:rPr>
        <w:t>J.</w:t>
      </w:r>
      <w:r w:rsidRPr="00FE0C4A">
        <w:rPr>
          <w:spacing w:val="-4"/>
          <w:sz w:val="24"/>
        </w:rPr>
        <w:t xml:space="preserve"> </w:t>
      </w:r>
      <w:r w:rsidRPr="00FE0C4A">
        <w:rPr>
          <w:sz w:val="24"/>
        </w:rPr>
        <w:t>D.</w:t>
      </w:r>
      <w:r w:rsidRPr="00FE0C4A">
        <w:rPr>
          <w:spacing w:val="-4"/>
          <w:sz w:val="24"/>
        </w:rPr>
        <w:t xml:space="preserve"> </w:t>
      </w:r>
      <w:r w:rsidRPr="00FE0C4A">
        <w:rPr>
          <w:sz w:val="24"/>
        </w:rPr>
        <w:t>(2001).</w:t>
      </w:r>
      <w:r w:rsidRPr="00FE0C4A">
        <w:rPr>
          <w:spacing w:val="-4"/>
          <w:sz w:val="24"/>
        </w:rPr>
        <w:t xml:space="preserve"> </w:t>
      </w:r>
      <w:r w:rsidRPr="00FE0C4A">
        <w:rPr>
          <w:sz w:val="24"/>
        </w:rPr>
        <w:t>El</w:t>
      </w:r>
      <w:r w:rsidRPr="00FE0C4A">
        <w:rPr>
          <w:spacing w:val="-4"/>
          <w:sz w:val="24"/>
        </w:rPr>
        <w:t xml:space="preserve"> </w:t>
      </w:r>
      <w:r w:rsidRPr="00FE0C4A">
        <w:rPr>
          <w:sz w:val="24"/>
        </w:rPr>
        <w:t>currículo</w:t>
      </w:r>
      <w:r w:rsidRPr="00FE0C4A">
        <w:rPr>
          <w:spacing w:val="-4"/>
          <w:sz w:val="24"/>
        </w:rPr>
        <w:t xml:space="preserve"> </w:t>
      </w:r>
      <w:r w:rsidRPr="00FE0C4A">
        <w:rPr>
          <w:sz w:val="24"/>
        </w:rPr>
        <w:t>en</w:t>
      </w:r>
      <w:r w:rsidRPr="00FE0C4A">
        <w:rPr>
          <w:spacing w:val="-4"/>
          <w:sz w:val="24"/>
        </w:rPr>
        <w:t xml:space="preserve"> </w:t>
      </w:r>
      <w:r w:rsidRPr="00FE0C4A">
        <w:rPr>
          <w:sz w:val="24"/>
        </w:rPr>
        <w:t>el</w:t>
      </w:r>
      <w:r w:rsidRPr="00FE0C4A">
        <w:rPr>
          <w:spacing w:val="-2"/>
          <w:sz w:val="24"/>
        </w:rPr>
        <w:t xml:space="preserve"> </w:t>
      </w:r>
      <w:r w:rsidRPr="00FE0C4A">
        <w:rPr>
          <w:sz w:val="24"/>
        </w:rPr>
        <w:t>contexto</w:t>
      </w:r>
      <w:r w:rsidRPr="00FE0C4A">
        <w:rPr>
          <w:spacing w:val="-4"/>
          <w:sz w:val="24"/>
        </w:rPr>
        <w:t xml:space="preserve"> </w:t>
      </w:r>
      <w:r w:rsidRPr="00FE0C4A">
        <w:rPr>
          <w:sz w:val="24"/>
        </w:rPr>
        <w:t>actual</w:t>
      </w:r>
      <w:r w:rsidRPr="00FE0C4A">
        <w:rPr>
          <w:spacing w:val="-4"/>
          <w:sz w:val="24"/>
        </w:rPr>
        <w:t xml:space="preserve"> </w:t>
      </w:r>
      <w:r w:rsidRPr="00FE0C4A">
        <w:rPr>
          <w:sz w:val="24"/>
        </w:rPr>
        <w:t>del</w:t>
      </w:r>
      <w:r w:rsidRPr="00FE0C4A">
        <w:rPr>
          <w:spacing w:val="-4"/>
          <w:sz w:val="24"/>
        </w:rPr>
        <w:t xml:space="preserve"> </w:t>
      </w:r>
      <w:r w:rsidRPr="00FE0C4A">
        <w:rPr>
          <w:sz w:val="24"/>
        </w:rPr>
        <w:t>sistema</w:t>
      </w:r>
      <w:r w:rsidRPr="00FE0C4A">
        <w:rPr>
          <w:spacing w:val="-5"/>
          <w:sz w:val="24"/>
        </w:rPr>
        <w:t xml:space="preserve"> </w:t>
      </w:r>
      <w:r w:rsidRPr="00FE0C4A">
        <w:rPr>
          <w:sz w:val="24"/>
        </w:rPr>
        <w:t>educativo.</w:t>
      </w:r>
      <w:r w:rsidRPr="00FE0C4A">
        <w:rPr>
          <w:spacing w:val="-4"/>
          <w:sz w:val="24"/>
        </w:rPr>
        <w:t xml:space="preserve"> </w:t>
      </w:r>
      <w:r w:rsidRPr="00FE0C4A">
        <w:rPr>
          <w:sz w:val="24"/>
        </w:rPr>
        <w:t>Obtenido</w:t>
      </w:r>
      <w:r w:rsidRPr="00FE0C4A">
        <w:rPr>
          <w:spacing w:val="-4"/>
          <w:sz w:val="24"/>
        </w:rPr>
        <w:t xml:space="preserve"> </w:t>
      </w:r>
      <w:r w:rsidRPr="00FE0C4A">
        <w:rPr>
          <w:sz w:val="24"/>
        </w:rPr>
        <w:t>de tdx.cat: https:/</w:t>
      </w:r>
      <w:hyperlink r:id="rId29">
        <w:r w:rsidRPr="00FE0C4A">
          <w:rPr>
            <w:sz w:val="24"/>
          </w:rPr>
          <w:t>/www.tdx.cat/bitstream/handle/10803/5006/jdl2de8.pdf</w:t>
        </w:r>
      </w:hyperlink>
    </w:p>
    <w:p w14:paraId="6B23F5B7" w14:textId="64DAB961" w:rsidR="000E0494" w:rsidRPr="00FE0C4A" w:rsidRDefault="004C795A" w:rsidP="006C5B44">
      <w:pPr>
        <w:tabs>
          <w:tab w:val="left" w:pos="1073"/>
        </w:tabs>
        <w:spacing w:before="13" w:line="480" w:lineRule="auto"/>
        <w:ind w:left="1080" w:right="432" w:hanging="720"/>
        <w:rPr>
          <w:sz w:val="24"/>
        </w:rPr>
      </w:pPr>
      <w:r w:rsidRPr="00FE0C4A">
        <w:rPr>
          <w:sz w:val="24"/>
        </w:rPr>
        <w:t>Ministerio</w:t>
      </w:r>
      <w:r w:rsidRPr="00FE0C4A">
        <w:rPr>
          <w:spacing w:val="-4"/>
          <w:sz w:val="24"/>
        </w:rPr>
        <w:t xml:space="preserve"> </w:t>
      </w:r>
      <w:r w:rsidRPr="00FE0C4A">
        <w:rPr>
          <w:sz w:val="24"/>
        </w:rPr>
        <w:t>de</w:t>
      </w:r>
      <w:r w:rsidRPr="00FE0C4A">
        <w:rPr>
          <w:spacing w:val="-4"/>
          <w:sz w:val="24"/>
        </w:rPr>
        <w:t xml:space="preserve"> </w:t>
      </w:r>
      <w:r w:rsidRPr="00FE0C4A">
        <w:rPr>
          <w:sz w:val="24"/>
        </w:rPr>
        <w:t>Educación,</w:t>
      </w:r>
      <w:r w:rsidRPr="00FE0C4A">
        <w:rPr>
          <w:spacing w:val="-2"/>
          <w:sz w:val="24"/>
        </w:rPr>
        <w:t xml:space="preserve"> </w:t>
      </w:r>
      <w:r w:rsidRPr="00FE0C4A">
        <w:rPr>
          <w:sz w:val="24"/>
        </w:rPr>
        <w:t>G.</w:t>
      </w:r>
      <w:r w:rsidRPr="00FE0C4A">
        <w:rPr>
          <w:spacing w:val="-4"/>
          <w:sz w:val="24"/>
        </w:rPr>
        <w:t xml:space="preserve"> </w:t>
      </w:r>
      <w:r w:rsidRPr="00FE0C4A">
        <w:rPr>
          <w:sz w:val="24"/>
        </w:rPr>
        <w:t>d.</w:t>
      </w:r>
      <w:r w:rsidRPr="00FE0C4A">
        <w:rPr>
          <w:spacing w:val="-4"/>
          <w:sz w:val="24"/>
        </w:rPr>
        <w:t xml:space="preserve"> </w:t>
      </w:r>
      <w:r w:rsidRPr="00FE0C4A">
        <w:rPr>
          <w:sz w:val="24"/>
        </w:rPr>
        <w:t>(2016).</w:t>
      </w:r>
      <w:r w:rsidRPr="00FE0C4A">
        <w:rPr>
          <w:spacing w:val="-4"/>
          <w:sz w:val="24"/>
        </w:rPr>
        <w:t xml:space="preserve"> </w:t>
      </w:r>
      <w:r w:rsidRPr="00FE0C4A">
        <w:rPr>
          <w:sz w:val="24"/>
        </w:rPr>
        <w:t>Manual</w:t>
      </w:r>
      <w:r w:rsidRPr="00FE0C4A">
        <w:rPr>
          <w:spacing w:val="-4"/>
          <w:sz w:val="24"/>
        </w:rPr>
        <w:t xml:space="preserve"> </w:t>
      </w:r>
      <w:r w:rsidRPr="00FE0C4A">
        <w:rPr>
          <w:sz w:val="24"/>
        </w:rPr>
        <w:t>de</w:t>
      </w:r>
      <w:r w:rsidRPr="00FE0C4A">
        <w:rPr>
          <w:spacing w:val="-3"/>
          <w:sz w:val="24"/>
        </w:rPr>
        <w:t xml:space="preserve"> </w:t>
      </w:r>
      <w:r w:rsidRPr="00FE0C4A">
        <w:rPr>
          <w:sz w:val="24"/>
        </w:rPr>
        <w:t>Integración</w:t>
      </w:r>
      <w:r w:rsidRPr="00FE0C4A">
        <w:rPr>
          <w:spacing w:val="-4"/>
          <w:sz w:val="24"/>
        </w:rPr>
        <w:t xml:space="preserve"> </w:t>
      </w:r>
      <w:r w:rsidRPr="00FE0C4A">
        <w:rPr>
          <w:sz w:val="24"/>
        </w:rPr>
        <w:t>Curricular.</w:t>
      </w:r>
      <w:r w:rsidRPr="00FE0C4A">
        <w:rPr>
          <w:spacing w:val="-3"/>
          <w:sz w:val="24"/>
        </w:rPr>
        <w:t xml:space="preserve"> </w:t>
      </w:r>
      <w:r w:rsidRPr="00FE0C4A">
        <w:rPr>
          <w:sz w:val="24"/>
        </w:rPr>
        <w:t>Obtenido</w:t>
      </w:r>
      <w:r w:rsidRPr="00FE0C4A">
        <w:rPr>
          <w:spacing w:val="-4"/>
          <w:sz w:val="24"/>
        </w:rPr>
        <w:t xml:space="preserve"> </w:t>
      </w:r>
      <w:r w:rsidRPr="00FE0C4A">
        <w:rPr>
          <w:sz w:val="24"/>
        </w:rPr>
        <w:t xml:space="preserve">de </w:t>
      </w:r>
      <w:r w:rsidRPr="00FE0C4A">
        <w:rPr>
          <w:spacing w:val="-2"/>
          <w:sz w:val="24"/>
        </w:rPr>
        <w:t>bibliotecadigital.mineduc.cl: https://bibliotecadigital.mineduc.cl/bitstream/handle/20.500.12365/17609/integracion- curricular-teduca.pdf?isAllowed=y&amp;sequence=1&amp;utm_source.com</w:t>
      </w:r>
    </w:p>
    <w:p w14:paraId="5D96575A" w14:textId="77777777" w:rsidR="000E0494" w:rsidRPr="00FE0C4A" w:rsidRDefault="004C795A" w:rsidP="00FE0C4A">
      <w:pPr>
        <w:tabs>
          <w:tab w:val="left" w:pos="1073"/>
        </w:tabs>
        <w:spacing w:before="3" w:line="480" w:lineRule="auto"/>
        <w:ind w:left="1080" w:right="647" w:hanging="720"/>
        <w:rPr>
          <w:sz w:val="24"/>
        </w:rPr>
      </w:pPr>
      <w:r w:rsidRPr="00FE0C4A">
        <w:rPr>
          <w:sz w:val="24"/>
        </w:rPr>
        <w:t>Nacional,</w:t>
      </w:r>
      <w:r w:rsidRPr="00FE0C4A">
        <w:rPr>
          <w:spacing w:val="-4"/>
          <w:sz w:val="24"/>
        </w:rPr>
        <w:t xml:space="preserve"> </w:t>
      </w:r>
      <w:r w:rsidRPr="00FE0C4A">
        <w:rPr>
          <w:sz w:val="24"/>
        </w:rPr>
        <w:t>M.</w:t>
      </w:r>
      <w:r w:rsidRPr="00FE0C4A">
        <w:rPr>
          <w:spacing w:val="-4"/>
          <w:sz w:val="24"/>
        </w:rPr>
        <w:t xml:space="preserve"> </w:t>
      </w:r>
      <w:r w:rsidRPr="00FE0C4A">
        <w:rPr>
          <w:sz w:val="24"/>
        </w:rPr>
        <w:t>d.</w:t>
      </w:r>
      <w:r w:rsidRPr="00FE0C4A">
        <w:rPr>
          <w:spacing w:val="-4"/>
          <w:sz w:val="24"/>
        </w:rPr>
        <w:t xml:space="preserve"> </w:t>
      </w:r>
      <w:r w:rsidRPr="00FE0C4A">
        <w:rPr>
          <w:sz w:val="24"/>
        </w:rPr>
        <w:t>(2016).</w:t>
      </w:r>
      <w:r w:rsidRPr="00FE0C4A">
        <w:rPr>
          <w:spacing w:val="-2"/>
          <w:sz w:val="24"/>
        </w:rPr>
        <w:t xml:space="preserve"> </w:t>
      </w:r>
      <w:r w:rsidRPr="00FE0C4A">
        <w:rPr>
          <w:sz w:val="24"/>
        </w:rPr>
        <w:t>Revisión</w:t>
      </w:r>
      <w:r w:rsidRPr="00FE0C4A">
        <w:rPr>
          <w:spacing w:val="-4"/>
          <w:sz w:val="24"/>
        </w:rPr>
        <w:t xml:space="preserve"> </w:t>
      </w:r>
      <w:r w:rsidRPr="00FE0C4A">
        <w:rPr>
          <w:sz w:val="24"/>
        </w:rPr>
        <w:t>de</w:t>
      </w:r>
      <w:r w:rsidRPr="00FE0C4A">
        <w:rPr>
          <w:spacing w:val="-5"/>
          <w:sz w:val="24"/>
        </w:rPr>
        <w:t xml:space="preserve"> </w:t>
      </w:r>
      <w:r w:rsidRPr="00FE0C4A">
        <w:rPr>
          <w:sz w:val="24"/>
        </w:rPr>
        <w:t>políticas</w:t>
      </w:r>
      <w:r w:rsidRPr="00FE0C4A">
        <w:rPr>
          <w:spacing w:val="-4"/>
          <w:sz w:val="24"/>
        </w:rPr>
        <w:t xml:space="preserve"> </w:t>
      </w:r>
      <w:r w:rsidRPr="00FE0C4A">
        <w:rPr>
          <w:sz w:val="24"/>
        </w:rPr>
        <w:t>nacionales</w:t>
      </w:r>
      <w:r w:rsidRPr="00FE0C4A">
        <w:rPr>
          <w:spacing w:val="-4"/>
          <w:sz w:val="24"/>
        </w:rPr>
        <w:t xml:space="preserve"> </w:t>
      </w:r>
      <w:r w:rsidRPr="00FE0C4A">
        <w:rPr>
          <w:sz w:val="24"/>
        </w:rPr>
        <w:t>de</w:t>
      </w:r>
      <w:r w:rsidRPr="00FE0C4A">
        <w:rPr>
          <w:spacing w:val="-5"/>
          <w:sz w:val="24"/>
        </w:rPr>
        <w:t xml:space="preserve"> </w:t>
      </w:r>
      <w:r w:rsidRPr="00FE0C4A">
        <w:rPr>
          <w:sz w:val="24"/>
        </w:rPr>
        <w:t>educación</w:t>
      </w:r>
      <w:r w:rsidRPr="00FE0C4A">
        <w:rPr>
          <w:spacing w:val="-2"/>
          <w:sz w:val="24"/>
        </w:rPr>
        <w:t xml:space="preserve"> </w:t>
      </w:r>
      <w:r w:rsidRPr="00FE0C4A">
        <w:rPr>
          <w:sz w:val="24"/>
        </w:rPr>
        <w:t>La</w:t>
      </w:r>
      <w:r w:rsidRPr="00FE0C4A">
        <w:rPr>
          <w:spacing w:val="-1"/>
          <w:sz w:val="24"/>
        </w:rPr>
        <w:t xml:space="preserve"> </w:t>
      </w:r>
      <w:r w:rsidRPr="00FE0C4A">
        <w:rPr>
          <w:sz w:val="24"/>
        </w:rPr>
        <w:t>educación</w:t>
      </w:r>
      <w:r w:rsidRPr="00FE0C4A">
        <w:rPr>
          <w:spacing w:val="-4"/>
          <w:sz w:val="24"/>
        </w:rPr>
        <w:t xml:space="preserve"> </w:t>
      </w:r>
      <w:r w:rsidRPr="00FE0C4A">
        <w:rPr>
          <w:sz w:val="24"/>
        </w:rPr>
        <w:t>en Colombia. Obtenido de https:/</w:t>
      </w:r>
      <w:hyperlink r:id="rId30">
        <w:r w:rsidRPr="00FE0C4A">
          <w:rPr>
            <w:sz w:val="24"/>
          </w:rPr>
          <w:t>/www.mineducacion.gov.co/1759/articles-</w:t>
        </w:r>
      </w:hyperlink>
      <w:r w:rsidRPr="00FE0C4A">
        <w:rPr>
          <w:sz w:val="24"/>
        </w:rPr>
        <w:t xml:space="preserve"> </w:t>
      </w:r>
      <w:r w:rsidRPr="00FE0C4A">
        <w:rPr>
          <w:spacing w:val="-2"/>
          <w:sz w:val="24"/>
        </w:rPr>
        <w:t>356787_recurso_1.pdf</w:t>
      </w:r>
    </w:p>
    <w:p w14:paraId="6BA20ADC" w14:textId="77777777" w:rsidR="000E0494" w:rsidRPr="0048583C" w:rsidRDefault="004C795A" w:rsidP="00FE0C4A">
      <w:pPr>
        <w:tabs>
          <w:tab w:val="left" w:pos="1080"/>
        </w:tabs>
        <w:spacing w:before="15" w:line="480" w:lineRule="auto"/>
        <w:ind w:left="1080" w:right="891" w:hanging="720"/>
        <w:rPr>
          <w:sz w:val="24"/>
          <w:lang w:val="en-US"/>
        </w:rPr>
      </w:pPr>
      <w:r w:rsidRPr="00FE0C4A">
        <w:rPr>
          <w:i/>
          <w:sz w:val="24"/>
        </w:rPr>
        <w:t>La</w:t>
      </w:r>
      <w:r w:rsidRPr="00FE0C4A">
        <w:rPr>
          <w:i/>
          <w:spacing w:val="-3"/>
          <w:sz w:val="24"/>
        </w:rPr>
        <w:t xml:space="preserve"> </w:t>
      </w:r>
      <w:r w:rsidRPr="00FE0C4A">
        <w:rPr>
          <w:i/>
          <w:sz w:val="24"/>
        </w:rPr>
        <w:t>importancia</w:t>
      </w:r>
      <w:r w:rsidRPr="00FE0C4A">
        <w:rPr>
          <w:i/>
          <w:spacing w:val="-3"/>
          <w:sz w:val="24"/>
        </w:rPr>
        <w:t xml:space="preserve"> </w:t>
      </w:r>
      <w:r w:rsidRPr="00FE0C4A">
        <w:rPr>
          <w:i/>
          <w:sz w:val="24"/>
        </w:rPr>
        <w:t>de</w:t>
      </w:r>
      <w:r w:rsidRPr="00FE0C4A">
        <w:rPr>
          <w:i/>
          <w:spacing w:val="-3"/>
          <w:sz w:val="24"/>
        </w:rPr>
        <w:t xml:space="preserve"> </w:t>
      </w:r>
      <w:r w:rsidRPr="00FE0C4A">
        <w:rPr>
          <w:i/>
          <w:sz w:val="24"/>
        </w:rPr>
        <w:t>las</w:t>
      </w:r>
      <w:r w:rsidRPr="00FE0C4A">
        <w:rPr>
          <w:i/>
          <w:spacing w:val="-3"/>
          <w:sz w:val="24"/>
        </w:rPr>
        <w:t xml:space="preserve"> </w:t>
      </w:r>
      <w:r w:rsidRPr="00FE0C4A">
        <w:rPr>
          <w:i/>
          <w:sz w:val="24"/>
        </w:rPr>
        <w:t>energías</w:t>
      </w:r>
      <w:r w:rsidRPr="00FE0C4A">
        <w:rPr>
          <w:i/>
          <w:spacing w:val="-3"/>
          <w:sz w:val="24"/>
        </w:rPr>
        <w:t xml:space="preserve"> </w:t>
      </w:r>
      <w:r w:rsidRPr="00FE0C4A">
        <w:rPr>
          <w:i/>
          <w:sz w:val="24"/>
        </w:rPr>
        <w:t>renovables</w:t>
      </w:r>
      <w:r w:rsidRPr="00FE0C4A">
        <w:rPr>
          <w:i/>
          <w:spacing w:val="-3"/>
          <w:sz w:val="24"/>
        </w:rPr>
        <w:t xml:space="preserve"> </w:t>
      </w:r>
      <w:r w:rsidRPr="00FE0C4A">
        <w:rPr>
          <w:i/>
          <w:sz w:val="24"/>
        </w:rPr>
        <w:t>|</w:t>
      </w:r>
      <w:r w:rsidRPr="00FE0C4A">
        <w:rPr>
          <w:i/>
          <w:spacing w:val="-5"/>
          <w:sz w:val="24"/>
        </w:rPr>
        <w:t xml:space="preserve"> </w:t>
      </w:r>
      <w:r w:rsidRPr="00FE0C4A">
        <w:rPr>
          <w:i/>
          <w:sz w:val="24"/>
        </w:rPr>
        <w:t>ACCIONA</w:t>
      </w:r>
      <w:r w:rsidRPr="00FE0C4A">
        <w:rPr>
          <w:i/>
          <w:spacing w:val="-3"/>
          <w:sz w:val="24"/>
        </w:rPr>
        <w:t xml:space="preserve"> </w:t>
      </w:r>
      <w:r w:rsidRPr="00FE0C4A">
        <w:rPr>
          <w:i/>
          <w:sz w:val="24"/>
        </w:rPr>
        <w:t>|</w:t>
      </w:r>
      <w:r w:rsidRPr="00FE0C4A">
        <w:rPr>
          <w:i/>
          <w:spacing w:val="-5"/>
          <w:sz w:val="24"/>
        </w:rPr>
        <w:t xml:space="preserve"> </w:t>
      </w:r>
      <w:r w:rsidRPr="00FE0C4A">
        <w:rPr>
          <w:i/>
          <w:sz w:val="24"/>
        </w:rPr>
        <w:t>BUSINESS</w:t>
      </w:r>
      <w:r w:rsidRPr="00FE0C4A">
        <w:rPr>
          <w:i/>
          <w:spacing w:val="-3"/>
          <w:sz w:val="24"/>
        </w:rPr>
        <w:t xml:space="preserve"> </w:t>
      </w:r>
      <w:r w:rsidRPr="00FE0C4A">
        <w:rPr>
          <w:i/>
          <w:sz w:val="24"/>
        </w:rPr>
        <w:t>AS</w:t>
      </w:r>
      <w:r w:rsidRPr="00FE0C4A">
        <w:rPr>
          <w:i/>
          <w:spacing w:val="-3"/>
          <w:sz w:val="24"/>
        </w:rPr>
        <w:t xml:space="preserve"> </w:t>
      </w:r>
      <w:r w:rsidRPr="00FE0C4A">
        <w:rPr>
          <w:i/>
          <w:sz w:val="24"/>
        </w:rPr>
        <w:t>UNUSUAL</w:t>
      </w:r>
      <w:r w:rsidRPr="00FE0C4A">
        <w:rPr>
          <w:sz w:val="24"/>
        </w:rPr>
        <w:t xml:space="preserve">. </w:t>
      </w:r>
      <w:r w:rsidRPr="0048583C">
        <w:rPr>
          <w:sz w:val="24"/>
          <w:lang w:val="en-US"/>
        </w:rPr>
        <w:t xml:space="preserve">(s. f.). </w:t>
      </w:r>
      <w:hyperlink r:id="rId31">
        <w:r w:rsidRPr="0048583C">
          <w:rPr>
            <w:sz w:val="24"/>
            <w:lang w:val="en-US"/>
          </w:rPr>
          <w:t>https://www.acciona.com/es/energias-renovables</w:t>
        </w:r>
      </w:hyperlink>
    </w:p>
    <w:p w14:paraId="42877ABB" w14:textId="77777777" w:rsidR="000E0494" w:rsidRPr="00FE0C4A" w:rsidRDefault="004C795A" w:rsidP="00FE0C4A">
      <w:pPr>
        <w:tabs>
          <w:tab w:val="left" w:pos="1080"/>
        </w:tabs>
        <w:spacing w:before="21" w:line="480" w:lineRule="auto"/>
        <w:ind w:left="1080" w:right="974" w:hanging="720"/>
        <w:rPr>
          <w:sz w:val="24"/>
        </w:rPr>
      </w:pPr>
      <w:r w:rsidRPr="00FE0C4A">
        <w:rPr>
          <w:i/>
          <w:sz w:val="24"/>
          <w:lang w:val="en-US"/>
        </w:rPr>
        <w:lastRenderedPageBreak/>
        <w:t>Renewable Energy and Jobs Annual Review 2020</w:t>
      </w:r>
      <w:r w:rsidRPr="00FE0C4A">
        <w:rPr>
          <w:sz w:val="24"/>
          <w:lang w:val="en-US"/>
        </w:rPr>
        <w:t xml:space="preserve">. </w:t>
      </w:r>
      <w:r w:rsidRPr="00FE0C4A">
        <w:rPr>
          <w:sz w:val="24"/>
        </w:rPr>
        <w:t xml:space="preserve">(2020, 1 septiembre). </w:t>
      </w:r>
      <w:r w:rsidRPr="00FE0C4A">
        <w:rPr>
          <w:spacing w:val="-2"/>
          <w:sz w:val="24"/>
        </w:rPr>
        <w:t>https:/</w:t>
      </w:r>
      <w:hyperlink r:id="rId32">
        <w:r w:rsidRPr="00FE0C4A">
          <w:rPr>
            <w:spacing w:val="-2"/>
            <w:sz w:val="24"/>
          </w:rPr>
          <w:t>/www.irena.org/publications/2020/Sep/Renewable-Energy-and-Jobs-Annual-</w:t>
        </w:r>
      </w:hyperlink>
      <w:r w:rsidRPr="00FE0C4A">
        <w:rPr>
          <w:spacing w:val="-2"/>
          <w:sz w:val="24"/>
        </w:rPr>
        <w:t xml:space="preserve"> Review-2020</w:t>
      </w:r>
    </w:p>
    <w:p w14:paraId="627C257C" w14:textId="77777777" w:rsidR="000E0494" w:rsidRPr="00FE0C4A" w:rsidRDefault="004C795A" w:rsidP="00FE0C4A">
      <w:pPr>
        <w:tabs>
          <w:tab w:val="left" w:pos="1080"/>
        </w:tabs>
        <w:spacing w:before="15" w:line="480" w:lineRule="auto"/>
        <w:ind w:left="1080" w:right="1517" w:hanging="720"/>
        <w:rPr>
          <w:sz w:val="24"/>
        </w:rPr>
      </w:pPr>
      <w:proofErr w:type="spellStart"/>
      <w:r w:rsidRPr="00FE0C4A">
        <w:rPr>
          <w:sz w:val="24"/>
        </w:rPr>
        <w:t>United</w:t>
      </w:r>
      <w:proofErr w:type="spellEnd"/>
      <w:r w:rsidRPr="00FE0C4A">
        <w:rPr>
          <w:spacing w:val="-3"/>
          <w:sz w:val="24"/>
        </w:rPr>
        <w:t xml:space="preserve"> </w:t>
      </w:r>
      <w:proofErr w:type="spellStart"/>
      <w:r w:rsidRPr="00FE0C4A">
        <w:rPr>
          <w:sz w:val="24"/>
        </w:rPr>
        <w:t>Nations</w:t>
      </w:r>
      <w:proofErr w:type="spellEnd"/>
      <w:r w:rsidRPr="00FE0C4A">
        <w:rPr>
          <w:sz w:val="24"/>
        </w:rPr>
        <w:t>.</w:t>
      </w:r>
      <w:r w:rsidRPr="00FE0C4A">
        <w:rPr>
          <w:spacing w:val="-3"/>
          <w:sz w:val="24"/>
        </w:rPr>
        <w:t xml:space="preserve"> </w:t>
      </w:r>
      <w:r w:rsidRPr="00FE0C4A">
        <w:rPr>
          <w:sz w:val="24"/>
        </w:rPr>
        <w:t>(s.</w:t>
      </w:r>
      <w:r w:rsidRPr="00FE0C4A">
        <w:rPr>
          <w:spacing w:val="-3"/>
          <w:sz w:val="24"/>
        </w:rPr>
        <w:t xml:space="preserve"> </w:t>
      </w:r>
      <w:r w:rsidRPr="00FE0C4A">
        <w:rPr>
          <w:sz w:val="24"/>
        </w:rPr>
        <w:t>f.).</w:t>
      </w:r>
      <w:r w:rsidRPr="00FE0C4A">
        <w:rPr>
          <w:spacing w:val="-3"/>
          <w:sz w:val="24"/>
        </w:rPr>
        <w:t xml:space="preserve"> </w:t>
      </w:r>
      <w:r w:rsidRPr="00FE0C4A">
        <w:rPr>
          <w:i/>
          <w:sz w:val="24"/>
        </w:rPr>
        <w:t>¿Qué</w:t>
      </w:r>
      <w:r w:rsidRPr="00FE0C4A">
        <w:rPr>
          <w:i/>
          <w:spacing w:val="-5"/>
          <w:sz w:val="24"/>
        </w:rPr>
        <w:t xml:space="preserve"> </w:t>
      </w:r>
      <w:r w:rsidRPr="00FE0C4A">
        <w:rPr>
          <w:i/>
          <w:sz w:val="24"/>
        </w:rPr>
        <w:t>son</w:t>
      </w:r>
      <w:r w:rsidRPr="00FE0C4A">
        <w:rPr>
          <w:i/>
          <w:spacing w:val="-3"/>
          <w:sz w:val="24"/>
        </w:rPr>
        <w:t xml:space="preserve"> </w:t>
      </w:r>
      <w:r w:rsidRPr="00FE0C4A">
        <w:rPr>
          <w:i/>
          <w:sz w:val="24"/>
        </w:rPr>
        <w:t>las</w:t>
      </w:r>
      <w:r w:rsidRPr="00FE0C4A">
        <w:rPr>
          <w:i/>
          <w:spacing w:val="-3"/>
          <w:sz w:val="24"/>
        </w:rPr>
        <w:t xml:space="preserve"> </w:t>
      </w:r>
      <w:r w:rsidRPr="00FE0C4A">
        <w:rPr>
          <w:i/>
          <w:sz w:val="24"/>
        </w:rPr>
        <w:t>energías</w:t>
      </w:r>
      <w:r w:rsidRPr="00FE0C4A">
        <w:rPr>
          <w:i/>
          <w:spacing w:val="-3"/>
          <w:sz w:val="24"/>
        </w:rPr>
        <w:t xml:space="preserve"> </w:t>
      </w:r>
      <w:r w:rsidRPr="00FE0C4A">
        <w:rPr>
          <w:i/>
          <w:sz w:val="24"/>
        </w:rPr>
        <w:t>renovables?</w:t>
      </w:r>
      <w:r w:rsidRPr="00FE0C4A">
        <w:rPr>
          <w:i/>
          <w:spacing w:val="-3"/>
          <w:sz w:val="24"/>
        </w:rPr>
        <w:t xml:space="preserve"> </w:t>
      </w:r>
      <w:r w:rsidRPr="00FE0C4A">
        <w:rPr>
          <w:i/>
          <w:sz w:val="24"/>
        </w:rPr>
        <w:t>|</w:t>
      </w:r>
      <w:r w:rsidRPr="00FE0C4A">
        <w:rPr>
          <w:i/>
          <w:spacing w:val="-5"/>
          <w:sz w:val="24"/>
        </w:rPr>
        <w:t xml:space="preserve"> </w:t>
      </w:r>
      <w:r w:rsidRPr="00FE0C4A">
        <w:rPr>
          <w:i/>
          <w:sz w:val="24"/>
        </w:rPr>
        <w:t>Naciones</w:t>
      </w:r>
      <w:r w:rsidRPr="00FE0C4A">
        <w:rPr>
          <w:i/>
          <w:spacing w:val="-3"/>
          <w:sz w:val="24"/>
        </w:rPr>
        <w:t xml:space="preserve"> </w:t>
      </w:r>
      <w:r w:rsidRPr="00FE0C4A">
        <w:rPr>
          <w:i/>
          <w:sz w:val="24"/>
        </w:rPr>
        <w:t>Unidas</w:t>
      </w:r>
      <w:r w:rsidRPr="00FE0C4A">
        <w:rPr>
          <w:sz w:val="24"/>
        </w:rPr>
        <w:t xml:space="preserve">. </w:t>
      </w:r>
      <w:r w:rsidRPr="00FE0C4A">
        <w:rPr>
          <w:spacing w:val="-2"/>
          <w:sz w:val="24"/>
        </w:rPr>
        <w:t>https:/</w:t>
      </w:r>
      <w:hyperlink r:id="rId33">
        <w:r w:rsidRPr="00FE0C4A">
          <w:rPr>
            <w:spacing w:val="-2"/>
            <w:sz w:val="24"/>
          </w:rPr>
          <w:t>/www.un.org/es/climatechange/what-is-renewable-energy</w:t>
        </w:r>
      </w:hyperlink>
    </w:p>
    <w:p w14:paraId="4FB6DFCF" w14:textId="77777777" w:rsidR="000E0494" w:rsidRPr="00FE0C4A" w:rsidRDefault="004C795A" w:rsidP="00FE0C4A">
      <w:pPr>
        <w:tabs>
          <w:tab w:val="left" w:pos="1080"/>
        </w:tabs>
        <w:spacing w:before="18" w:line="480" w:lineRule="auto"/>
        <w:ind w:left="1080" w:hanging="720"/>
        <w:rPr>
          <w:sz w:val="24"/>
        </w:rPr>
      </w:pPr>
      <w:r w:rsidRPr="00FE0C4A">
        <w:rPr>
          <w:i/>
          <w:sz w:val="24"/>
        </w:rPr>
        <w:t>Energía</w:t>
      </w:r>
      <w:r w:rsidRPr="00FE0C4A">
        <w:rPr>
          <w:i/>
          <w:spacing w:val="-1"/>
          <w:sz w:val="24"/>
        </w:rPr>
        <w:t xml:space="preserve"> </w:t>
      </w:r>
      <w:r w:rsidRPr="00FE0C4A">
        <w:rPr>
          <w:i/>
          <w:sz w:val="24"/>
        </w:rPr>
        <w:t>solar: qué</w:t>
      </w:r>
      <w:r w:rsidRPr="00FE0C4A">
        <w:rPr>
          <w:i/>
          <w:spacing w:val="-1"/>
          <w:sz w:val="24"/>
        </w:rPr>
        <w:t xml:space="preserve"> </w:t>
      </w:r>
      <w:r w:rsidRPr="00FE0C4A">
        <w:rPr>
          <w:i/>
          <w:sz w:val="24"/>
        </w:rPr>
        <w:t>es, características y</w:t>
      </w:r>
      <w:r w:rsidRPr="00FE0C4A">
        <w:rPr>
          <w:i/>
          <w:spacing w:val="-2"/>
          <w:sz w:val="24"/>
        </w:rPr>
        <w:t xml:space="preserve"> </w:t>
      </w:r>
      <w:r w:rsidRPr="00FE0C4A">
        <w:rPr>
          <w:i/>
          <w:sz w:val="24"/>
        </w:rPr>
        <w:t>ventajas</w:t>
      </w:r>
      <w:r w:rsidRPr="00FE0C4A">
        <w:rPr>
          <w:i/>
          <w:spacing w:val="-1"/>
          <w:sz w:val="24"/>
        </w:rPr>
        <w:t xml:space="preserve"> </w:t>
      </w:r>
      <w:r w:rsidRPr="00FE0C4A">
        <w:rPr>
          <w:i/>
          <w:sz w:val="24"/>
        </w:rPr>
        <w:t>principales |</w:t>
      </w:r>
      <w:r w:rsidRPr="00FE0C4A">
        <w:rPr>
          <w:i/>
          <w:spacing w:val="-1"/>
          <w:sz w:val="24"/>
        </w:rPr>
        <w:t xml:space="preserve"> </w:t>
      </w:r>
      <w:r w:rsidRPr="00FE0C4A">
        <w:rPr>
          <w:i/>
          <w:sz w:val="24"/>
        </w:rPr>
        <w:t>Repsol</w:t>
      </w:r>
      <w:r w:rsidRPr="00FE0C4A">
        <w:rPr>
          <w:sz w:val="24"/>
        </w:rPr>
        <w:t xml:space="preserve">. (2024, 9 </w:t>
      </w:r>
      <w:r w:rsidRPr="00FE0C4A">
        <w:rPr>
          <w:spacing w:val="-2"/>
          <w:sz w:val="24"/>
        </w:rPr>
        <w:t>julio).</w:t>
      </w:r>
    </w:p>
    <w:p w14:paraId="7ACB8336" w14:textId="42E7882B" w:rsidR="000E0494" w:rsidRDefault="004C795A" w:rsidP="004D321E">
      <w:pPr>
        <w:pStyle w:val="Textoindependiente"/>
        <w:spacing w:before="272" w:line="480" w:lineRule="auto"/>
        <w:ind w:left="1080" w:hanging="720"/>
      </w:pPr>
      <w:r>
        <w:t>REPSOL.</w:t>
      </w:r>
      <w:r>
        <w:rPr>
          <w:spacing w:val="-13"/>
        </w:rPr>
        <w:t xml:space="preserve"> </w:t>
      </w:r>
      <w:hyperlink r:id="rId34">
        <w:r>
          <w:rPr>
            <w:color w:val="0462C1"/>
            <w:u w:val="single" w:color="0462C1"/>
          </w:rPr>
          <w:t>https://www.repsol.com/es/energia-futuro/futuro-</w:t>
        </w:r>
        <w:r>
          <w:rPr>
            <w:color w:val="0462C1"/>
            <w:spacing w:val="-2"/>
            <w:u w:val="single" w:color="0462C1"/>
          </w:rPr>
          <w:t>planeta/energia-</w:t>
        </w:r>
      </w:hyperlink>
    </w:p>
    <w:p w14:paraId="77F494BA" w14:textId="3A6EB61D" w:rsidR="000E0494" w:rsidRDefault="00000000" w:rsidP="006C5B44">
      <w:pPr>
        <w:pStyle w:val="Textoindependiente"/>
        <w:spacing w:line="480" w:lineRule="auto"/>
        <w:ind w:left="1080" w:hanging="720"/>
      </w:pPr>
      <w:hyperlink r:id="rId35">
        <w:r w:rsidR="004C795A">
          <w:rPr>
            <w:color w:val="0462C1"/>
            <w:spacing w:val="-2"/>
            <w:u w:val="single" w:color="0462C1"/>
          </w:rPr>
          <w:t>solar/</w:t>
        </w:r>
        <w:proofErr w:type="spellStart"/>
        <w:r w:rsidR="004C795A">
          <w:rPr>
            <w:color w:val="0462C1"/>
            <w:spacing w:val="-2"/>
            <w:u w:val="single" w:color="0462C1"/>
          </w:rPr>
          <w:t>index.cshtml</w:t>
        </w:r>
        <w:proofErr w:type="spellEnd"/>
      </w:hyperlink>
    </w:p>
    <w:p w14:paraId="1B858675" w14:textId="5D42699D" w:rsidR="004C3C77" w:rsidRPr="00FE0C4A" w:rsidRDefault="004C3C77" w:rsidP="00FE0C4A">
      <w:pPr>
        <w:spacing w:line="480" w:lineRule="auto"/>
        <w:ind w:left="1080" w:hanging="720"/>
        <w:rPr>
          <w:sz w:val="24"/>
          <w:lang w:val="en-US"/>
        </w:rPr>
      </w:pPr>
      <w:r w:rsidRPr="00FE0C4A">
        <w:rPr>
          <w:sz w:val="24"/>
          <w:lang w:val="en-US"/>
        </w:rPr>
        <w:t xml:space="preserve">Abtahi, A., </w:t>
      </w:r>
      <w:proofErr w:type="spellStart"/>
      <w:r w:rsidRPr="00FE0C4A">
        <w:rPr>
          <w:sz w:val="24"/>
          <w:lang w:val="en-US"/>
        </w:rPr>
        <w:t>Zilouchian</w:t>
      </w:r>
      <w:proofErr w:type="spellEnd"/>
      <w:r w:rsidRPr="00FE0C4A">
        <w:rPr>
          <w:sz w:val="24"/>
          <w:lang w:val="en-US"/>
        </w:rPr>
        <w:t xml:space="preserve">, A., &amp; Romance, N. R. (2023). Curriculum development in renewable energy and sustainability. ASEE PEER. https://consensus.app/papers/curriculum-development-renewable-energy-sustainability- </w:t>
      </w:r>
      <w:proofErr w:type="spellStart"/>
      <w:r w:rsidRPr="00FE0C4A">
        <w:rPr>
          <w:sz w:val="24"/>
          <w:lang w:val="en-US"/>
        </w:rPr>
        <w:t>abtahi</w:t>
      </w:r>
      <w:proofErr w:type="spellEnd"/>
      <w:r w:rsidRPr="00FE0C4A">
        <w:rPr>
          <w:sz w:val="24"/>
          <w:lang w:val="en-US"/>
        </w:rPr>
        <w:t>/e1e3e3ed7057054dbafbbdeee59a8f43</w:t>
      </w:r>
      <w:proofErr w:type="gramStart"/>
      <w:r w:rsidRPr="00FE0C4A">
        <w:rPr>
          <w:sz w:val="24"/>
          <w:lang w:val="en-US"/>
        </w:rPr>
        <w:t>/?</w:t>
      </w:r>
      <w:proofErr w:type="spellStart"/>
      <w:r w:rsidRPr="00FE0C4A">
        <w:rPr>
          <w:sz w:val="24"/>
          <w:lang w:val="en-US"/>
        </w:rPr>
        <w:t>utm</w:t>
      </w:r>
      <w:proofErr w:type="gramEnd"/>
      <w:r w:rsidRPr="00FE0C4A">
        <w:rPr>
          <w:sz w:val="24"/>
          <w:lang w:val="en-US"/>
        </w:rPr>
        <w:t>_source</w:t>
      </w:r>
      <w:proofErr w:type="spellEnd"/>
    </w:p>
    <w:p w14:paraId="1DDEDAE6" w14:textId="23497DDC" w:rsidR="004C3C77" w:rsidRPr="006C5B44" w:rsidRDefault="004C3C77" w:rsidP="006C5B44">
      <w:pPr>
        <w:spacing w:line="480" w:lineRule="auto"/>
        <w:ind w:left="1080" w:hanging="720"/>
        <w:rPr>
          <w:sz w:val="24"/>
          <w:lang w:val="en-US"/>
        </w:rPr>
      </w:pPr>
      <w:r w:rsidRPr="00FE0C4A">
        <w:rPr>
          <w:sz w:val="24"/>
          <w:lang w:val="en-US"/>
        </w:rPr>
        <w:t>Holon Institute of Technology. (2022). Shaping the engineers of tomorrow: An integrative approach to renewable energy education. Energies, 17(16).</w:t>
      </w:r>
    </w:p>
    <w:p w14:paraId="098066ED" w14:textId="77777777" w:rsidR="004C3C77" w:rsidRPr="00FE0C4A" w:rsidRDefault="004C3C77" w:rsidP="00FE0C4A">
      <w:pPr>
        <w:spacing w:line="480" w:lineRule="auto"/>
        <w:ind w:left="1080" w:hanging="720"/>
        <w:rPr>
          <w:sz w:val="24"/>
          <w:lang w:val="en-US"/>
        </w:rPr>
      </w:pPr>
      <w:r w:rsidRPr="00FE0C4A">
        <w:rPr>
          <w:sz w:val="24"/>
          <w:lang w:val="en-US"/>
        </w:rPr>
        <w:t>https://consensus.app/papers/shaping-engineers-tomorrow-integrative-approach- holon/bd6ce2077cf452298a3cfe0bb77e0f91/?</w:t>
      </w:r>
      <w:proofErr w:type="spellStart"/>
      <w:r w:rsidRPr="00FE0C4A">
        <w:rPr>
          <w:sz w:val="24"/>
          <w:lang w:val="en-US"/>
        </w:rPr>
        <w:t>utm_source</w:t>
      </w:r>
      <w:proofErr w:type="spellEnd"/>
      <w:r w:rsidRPr="00FE0C4A">
        <w:rPr>
          <w:sz w:val="24"/>
          <w:lang w:val="en-US"/>
        </w:rPr>
        <w:t>=</w:t>
      </w:r>
      <w:proofErr w:type="spellStart"/>
      <w:r w:rsidRPr="00FE0C4A">
        <w:rPr>
          <w:sz w:val="24"/>
          <w:lang w:val="en-US"/>
        </w:rPr>
        <w:t>chatgpt</w:t>
      </w:r>
      <w:proofErr w:type="spellEnd"/>
    </w:p>
    <w:p w14:paraId="1DF93C82" w14:textId="10D73642" w:rsidR="004C3C77" w:rsidRPr="00FE0C4A" w:rsidRDefault="004C3C77" w:rsidP="00FE0C4A">
      <w:pPr>
        <w:spacing w:line="480" w:lineRule="auto"/>
        <w:ind w:left="1080" w:hanging="720"/>
        <w:rPr>
          <w:sz w:val="24"/>
          <w:lang w:val="en-US"/>
        </w:rPr>
      </w:pPr>
      <w:proofErr w:type="spellStart"/>
      <w:r w:rsidRPr="00FE0C4A">
        <w:rPr>
          <w:sz w:val="24"/>
          <w:lang w:val="en-US"/>
        </w:rPr>
        <w:t>Malamatenios</w:t>
      </w:r>
      <w:proofErr w:type="spellEnd"/>
      <w:r w:rsidRPr="00FE0C4A">
        <w:rPr>
          <w:sz w:val="24"/>
          <w:lang w:val="en-US"/>
        </w:rPr>
        <w:t>, I. (2016). Education and training gaps in the renewable energy sector.</w:t>
      </w:r>
    </w:p>
    <w:p w14:paraId="7D9319B8" w14:textId="77777777" w:rsidR="004C3C77" w:rsidRPr="00FE0C4A" w:rsidRDefault="004C3C77" w:rsidP="00FE0C4A">
      <w:pPr>
        <w:spacing w:line="480" w:lineRule="auto"/>
        <w:ind w:left="1080" w:hanging="720"/>
        <w:rPr>
          <w:sz w:val="24"/>
          <w:lang w:val="en-US"/>
        </w:rPr>
      </w:pPr>
      <w:r w:rsidRPr="00FE0C4A">
        <w:rPr>
          <w:sz w:val="24"/>
          <w:lang w:val="en-US"/>
        </w:rPr>
        <w:t xml:space="preserve">Renewable Energy Review. https://consensus.app/papers/education-training-gaps- renewable-energy-sector- </w:t>
      </w:r>
      <w:proofErr w:type="spellStart"/>
      <w:r w:rsidRPr="00FE0C4A">
        <w:rPr>
          <w:sz w:val="24"/>
          <w:lang w:val="en-US"/>
        </w:rPr>
        <w:t>malamatenios</w:t>
      </w:r>
      <w:proofErr w:type="spellEnd"/>
      <w:r w:rsidRPr="00FE0C4A">
        <w:rPr>
          <w:sz w:val="24"/>
          <w:lang w:val="en-US"/>
        </w:rPr>
        <w:t>/992bc26f1d7153d5917d8799e2ad75f7</w:t>
      </w:r>
      <w:proofErr w:type="gramStart"/>
      <w:r w:rsidRPr="00FE0C4A">
        <w:rPr>
          <w:sz w:val="24"/>
          <w:lang w:val="en-US"/>
        </w:rPr>
        <w:t>/?</w:t>
      </w:r>
      <w:proofErr w:type="spellStart"/>
      <w:r w:rsidRPr="00FE0C4A">
        <w:rPr>
          <w:sz w:val="24"/>
          <w:lang w:val="en-US"/>
        </w:rPr>
        <w:t>utm</w:t>
      </w:r>
      <w:proofErr w:type="gramEnd"/>
      <w:r w:rsidRPr="00FE0C4A">
        <w:rPr>
          <w:sz w:val="24"/>
          <w:lang w:val="en-US"/>
        </w:rPr>
        <w:t>_source</w:t>
      </w:r>
      <w:proofErr w:type="spellEnd"/>
    </w:p>
    <w:p w14:paraId="0F4EA786" w14:textId="2B4936F4" w:rsidR="004C3C77" w:rsidRPr="00FE0C4A" w:rsidRDefault="004C3C77" w:rsidP="00FE0C4A">
      <w:pPr>
        <w:spacing w:line="480" w:lineRule="auto"/>
        <w:ind w:left="1080" w:hanging="720"/>
        <w:rPr>
          <w:sz w:val="24"/>
          <w:lang w:val="en-US"/>
        </w:rPr>
      </w:pPr>
      <w:r w:rsidRPr="00FE0C4A">
        <w:rPr>
          <w:sz w:val="24"/>
          <w:lang w:val="en-US"/>
        </w:rPr>
        <w:t>Iskander, C., Scerri, E., &amp; Miles, J. (2000). Integrating renewable energy studies in under-graduate curriculum. https://consensus.app/papers/integrating-renewable-energy- studies-in-undergraduate-</w:t>
      </w:r>
      <w:proofErr w:type="spellStart"/>
      <w:r w:rsidRPr="00FE0C4A">
        <w:rPr>
          <w:sz w:val="24"/>
          <w:lang w:val="en-US"/>
        </w:rPr>
        <w:t>iskander</w:t>
      </w:r>
      <w:proofErr w:type="spellEnd"/>
      <w:r w:rsidRPr="00FE0C4A">
        <w:rPr>
          <w:sz w:val="24"/>
          <w:lang w:val="en-US"/>
        </w:rPr>
        <w:t xml:space="preserve">- </w:t>
      </w:r>
      <w:proofErr w:type="spellStart"/>
      <w:r w:rsidRPr="00FE0C4A">
        <w:rPr>
          <w:sz w:val="24"/>
          <w:lang w:val="en-US"/>
        </w:rPr>
        <w:lastRenderedPageBreak/>
        <w:t>scerri</w:t>
      </w:r>
      <w:proofErr w:type="spellEnd"/>
      <w:r w:rsidRPr="00FE0C4A">
        <w:rPr>
          <w:sz w:val="24"/>
          <w:lang w:val="en-US"/>
        </w:rPr>
        <w:t>/32cebc0275635ec6b6d953a3cff04e60</w:t>
      </w:r>
      <w:proofErr w:type="gramStart"/>
      <w:r w:rsidRPr="00FE0C4A">
        <w:rPr>
          <w:sz w:val="24"/>
          <w:lang w:val="en-US"/>
        </w:rPr>
        <w:t>/?</w:t>
      </w:r>
      <w:proofErr w:type="spellStart"/>
      <w:r w:rsidRPr="00FE0C4A">
        <w:rPr>
          <w:sz w:val="24"/>
          <w:lang w:val="en-US"/>
        </w:rPr>
        <w:t>utm</w:t>
      </w:r>
      <w:proofErr w:type="gramEnd"/>
      <w:r w:rsidRPr="00FE0C4A">
        <w:rPr>
          <w:sz w:val="24"/>
          <w:lang w:val="en-US"/>
        </w:rPr>
        <w:t>_source</w:t>
      </w:r>
      <w:proofErr w:type="spellEnd"/>
    </w:p>
    <w:p w14:paraId="577D86EF" w14:textId="32CDF23A" w:rsidR="004C3C77" w:rsidRPr="00FE0C4A" w:rsidRDefault="004C3C77" w:rsidP="00FE0C4A">
      <w:pPr>
        <w:spacing w:line="480" w:lineRule="auto"/>
        <w:ind w:left="1080" w:hanging="720"/>
        <w:rPr>
          <w:sz w:val="24"/>
          <w:lang w:val="en-US"/>
        </w:rPr>
      </w:pPr>
      <w:r w:rsidRPr="00FE0C4A">
        <w:rPr>
          <w:sz w:val="24"/>
          <w:lang w:val="en-US"/>
        </w:rPr>
        <w:t>Walz, K. A., Shoemaker, J., Liddicoat, S., &amp; Folk, C. (2018). Impacts on teaching practices from a solar photovoltaic institute faculty professional development program. ASEE. https://consensus.app/papers/impacts-on-teaching-practices-from-a-solar- photovoltaic-</w:t>
      </w:r>
      <w:proofErr w:type="spellStart"/>
      <w:r w:rsidRPr="00FE0C4A">
        <w:rPr>
          <w:sz w:val="24"/>
          <w:lang w:val="en-US"/>
        </w:rPr>
        <w:t>walz</w:t>
      </w:r>
      <w:proofErr w:type="spellEnd"/>
      <w:r w:rsidRPr="00FE0C4A">
        <w:rPr>
          <w:sz w:val="24"/>
          <w:lang w:val="en-US"/>
        </w:rPr>
        <w:t>- shoemaker/11d6eeb084605eb18081dd2a35a57710</w:t>
      </w:r>
      <w:proofErr w:type="gramStart"/>
      <w:r w:rsidRPr="00FE0C4A">
        <w:rPr>
          <w:sz w:val="24"/>
          <w:lang w:val="en-US"/>
        </w:rPr>
        <w:t>/?</w:t>
      </w:r>
      <w:proofErr w:type="spellStart"/>
      <w:r w:rsidRPr="00FE0C4A">
        <w:rPr>
          <w:sz w:val="24"/>
          <w:lang w:val="en-US"/>
        </w:rPr>
        <w:t>utm</w:t>
      </w:r>
      <w:proofErr w:type="gramEnd"/>
      <w:r w:rsidRPr="00FE0C4A">
        <w:rPr>
          <w:sz w:val="24"/>
          <w:lang w:val="en-US"/>
        </w:rPr>
        <w:t>_source</w:t>
      </w:r>
      <w:proofErr w:type="spellEnd"/>
    </w:p>
    <w:p w14:paraId="05AE7511" w14:textId="21D26EC4" w:rsidR="004C3C77" w:rsidRPr="00FE0C4A" w:rsidRDefault="004C3C77" w:rsidP="00FE0C4A">
      <w:pPr>
        <w:spacing w:line="480" w:lineRule="auto"/>
        <w:ind w:left="1080" w:hanging="720"/>
        <w:rPr>
          <w:sz w:val="24"/>
          <w:lang w:val="en-US"/>
        </w:rPr>
      </w:pPr>
      <w:r w:rsidRPr="00FE0C4A">
        <w:rPr>
          <w:sz w:val="24"/>
          <w:lang w:val="en-US"/>
        </w:rPr>
        <w:t xml:space="preserve">Islam, S. M., </w:t>
      </w:r>
      <w:proofErr w:type="spellStart"/>
      <w:r w:rsidRPr="00FE0C4A">
        <w:rPr>
          <w:sz w:val="24"/>
          <w:lang w:val="en-US"/>
        </w:rPr>
        <w:t>Aafrat</w:t>
      </w:r>
      <w:proofErr w:type="spellEnd"/>
      <w:r w:rsidRPr="00FE0C4A">
        <w:rPr>
          <w:sz w:val="24"/>
          <w:lang w:val="en-US"/>
        </w:rPr>
        <w:t>, M. I. K., &amp; Jamal, T. (2024). Solar-powered university campus: A blueprint for sustainable higher education. 2024 IEEE International Conference on Power System Technology (</w:t>
      </w:r>
      <w:proofErr w:type="spellStart"/>
      <w:r w:rsidRPr="00FE0C4A">
        <w:rPr>
          <w:sz w:val="24"/>
          <w:lang w:val="en-US"/>
        </w:rPr>
        <w:t>PowerCon</w:t>
      </w:r>
      <w:proofErr w:type="spellEnd"/>
      <w:r w:rsidRPr="00FE0C4A">
        <w:rPr>
          <w:sz w:val="24"/>
          <w:lang w:val="en-US"/>
        </w:rPr>
        <w:t>), 1–5. https://consensus.app/papers/solarpowered- university-campus-a-blueprint-for-</w:t>
      </w:r>
      <w:proofErr w:type="spellStart"/>
      <w:r w:rsidRPr="00FE0C4A">
        <w:rPr>
          <w:sz w:val="24"/>
          <w:lang w:val="en-US"/>
        </w:rPr>
        <w:t>islam</w:t>
      </w:r>
      <w:proofErr w:type="spellEnd"/>
      <w:r w:rsidRPr="00FE0C4A">
        <w:rPr>
          <w:sz w:val="24"/>
          <w:lang w:val="en-US"/>
        </w:rPr>
        <w:t xml:space="preserve">- </w:t>
      </w:r>
      <w:proofErr w:type="spellStart"/>
      <w:r w:rsidRPr="00FE0C4A">
        <w:rPr>
          <w:sz w:val="24"/>
          <w:lang w:val="en-US"/>
        </w:rPr>
        <w:t>aafrat</w:t>
      </w:r>
      <w:proofErr w:type="spellEnd"/>
      <w:r w:rsidRPr="00FE0C4A">
        <w:rPr>
          <w:sz w:val="24"/>
          <w:lang w:val="en-US"/>
        </w:rPr>
        <w:t>/f451edb8bdb057c686e208465bc6b708</w:t>
      </w:r>
      <w:proofErr w:type="gramStart"/>
      <w:r w:rsidRPr="00FE0C4A">
        <w:rPr>
          <w:sz w:val="24"/>
          <w:lang w:val="en-US"/>
        </w:rPr>
        <w:t>/?</w:t>
      </w:r>
      <w:proofErr w:type="spellStart"/>
      <w:r w:rsidRPr="00FE0C4A">
        <w:rPr>
          <w:sz w:val="24"/>
          <w:lang w:val="en-US"/>
        </w:rPr>
        <w:t>utm</w:t>
      </w:r>
      <w:proofErr w:type="gramEnd"/>
      <w:r w:rsidRPr="00FE0C4A">
        <w:rPr>
          <w:sz w:val="24"/>
          <w:lang w:val="en-US"/>
        </w:rPr>
        <w:t>_source</w:t>
      </w:r>
      <w:proofErr w:type="spellEnd"/>
    </w:p>
    <w:p w14:paraId="10CDB26B" w14:textId="20F02AEC" w:rsidR="004C3C77" w:rsidRPr="00FE0C4A" w:rsidRDefault="004C3C77" w:rsidP="00FE0C4A">
      <w:pPr>
        <w:spacing w:line="480" w:lineRule="auto"/>
        <w:ind w:left="1080" w:hanging="720"/>
        <w:rPr>
          <w:sz w:val="24"/>
          <w:lang w:val="en-US"/>
        </w:rPr>
      </w:pPr>
      <w:proofErr w:type="spellStart"/>
      <w:r w:rsidRPr="00FE0C4A">
        <w:rPr>
          <w:sz w:val="24"/>
          <w:lang w:val="en-US"/>
        </w:rPr>
        <w:t>Kalaani</w:t>
      </w:r>
      <w:proofErr w:type="spellEnd"/>
      <w:r w:rsidRPr="00FE0C4A">
        <w:rPr>
          <w:sz w:val="24"/>
          <w:lang w:val="en-US"/>
        </w:rPr>
        <w:t>, Y. (2005). A solar system project to promote renewable energy education.</w:t>
      </w:r>
    </w:p>
    <w:p w14:paraId="3E4270EA" w14:textId="77777777" w:rsidR="004C3C77" w:rsidRPr="00FE0C4A" w:rsidRDefault="004C3C77" w:rsidP="00FE0C4A">
      <w:pPr>
        <w:spacing w:line="480" w:lineRule="auto"/>
        <w:ind w:left="1080" w:hanging="720"/>
        <w:rPr>
          <w:sz w:val="24"/>
          <w:lang w:val="en-US"/>
        </w:rPr>
      </w:pPr>
      <w:r w:rsidRPr="00FE0C4A">
        <w:rPr>
          <w:sz w:val="24"/>
          <w:lang w:val="en-US"/>
        </w:rPr>
        <w:t>ASEE. https://consensus.app/papers/a-solar-system-project-to-promote-renewable- energy-</w:t>
      </w:r>
      <w:proofErr w:type="spellStart"/>
      <w:r w:rsidRPr="00FE0C4A">
        <w:rPr>
          <w:sz w:val="24"/>
          <w:lang w:val="en-US"/>
        </w:rPr>
        <w:t>kalaani</w:t>
      </w:r>
      <w:proofErr w:type="spellEnd"/>
      <w:r w:rsidRPr="00FE0C4A">
        <w:rPr>
          <w:sz w:val="24"/>
          <w:lang w:val="en-US"/>
        </w:rPr>
        <w:t>/5c339a1490ae589ea15a34d457613cc4</w:t>
      </w:r>
      <w:proofErr w:type="gramStart"/>
      <w:r w:rsidRPr="00FE0C4A">
        <w:rPr>
          <w:sz w:val="24"/>
          <w:lang w:val="en-US"/>
        </w:rPr>
        <w:t>/?</w:t>
      </w:r>
      <w:proofErr w:type="spellStart"/>
      <w:r w:rsidRPr="00FE0C4A">
        <w:rPr>
          <w:sz w:val="24"/>
          <w:lang w:val="en-US"/>
        </w:rPr>
        <w:t>utm</w:t>
      </w:r>
      <w:proofErr w:type="gramEnd"/>
      <w:r w:rsidRPr="00FE0C4A">
        <w:rPr>
          <w:sz w:val="24"/>
          <w:lang w:val="en-US"/>
        </w:rPr>
        <w:t>_source</w:t>
      </w:r>
      <w:proofErr w:type="spellEnd"/>
      <w:r w:rsidRPr="00FE0C4A">
        <w:rPr>
          <w:sz w:val="24"/>
          <w:lang w:val="en-US"/>
        </w:rPr>
        <w:t xml:space="preserve"> </w:t>
      </w:r>
    </w:p>
    <w:p w14:paraId="15F283C6" w14:textId="38AB71C8" w:rsidR="004C3C77" w:rsidRPr="00FE0C4A" w:rsidRDefault="004C3C77" w:rsidP="00FE0C4A">
      <w:pPr>
        <w:spacing w:line="480" w:lineRule="auto"/>
        <w:ind w:left="1080" w:hanging="720"/>
        <w:rPr>
          <w:sz w:val="24"/>
          <w:lang w:val="en-US"/>
        </w:rPr>
      </w:pPr>
      <w:r w:rsidRPr="00FE0C4A">
        <w:rPr>
          <w:sz w:val="24"/>
          <w:lang w:val="en-US"/>
        </w:rPr>
        <w:t xml:space="preserve">Sulaiman, M. K. A., Halim, L., Mohamad </w:t>
      </w:r>
      <w:proofErr w:type="spellStart"/>
      <w:r w:rsidRPr="00FE0C4A">
        <w:rPr>
          <w:sz w:val="24"/>
          <w:lang w:val="en-US"/>
        </w:rPr>
        <w:t>Arsad</w:t>
      </w:r>
      <w:proofErr w:type="spellEnd"/>
      <w:r w:rsidRPr="00FE0C4A">
        <w:rPr>
          <w:sz w:val="24"/>
          <w:lang w:val="en-US"/>
        </w:rPr>
        <w:t xml:space="preserve">, N., &amp; Yasin, R. M. (2023). Exploring challenges for integrating solar PV technology in secondary schools’ education. ICONESS 2023. https://consensus.app/papers/exploring-challenges-for-integrating-solar- </w:t>
      </w:r>
      <w:proofErr w:type="spellStart"/>
      <w:r w:rsidRPr="00FE0C4A">
        <w:rPr>
          <w:sz w:val="24"/>
          <w:lang w:val="en-US"/>
        </w:rPr>
        <w:t>pv</w:t>
      </w:r>
      <w:proofErr w:type="spellEnd"/>
      <w:r w:rsidRPr="00FE0C4A">
        <w:rPr>
          <w:sz w:val="24"/>
          <w:lang w:val="en-US"/>
        </w:rPr>
        <w:t>-technology-</w:t>
      </w:r>
      <w:proofErr w:type="spellStart"/>
      <w:r w:rsidRPr="00FE0C4A">
        <w:rPr>
          <w:sz w:val="24"/>
          <w:lang w:val="en-US"/>
        </w:rPr>
        <w:t>sulaiman</w:t>
      </w:r>
      <w:proofErr w:type="spellEnd"/>
      <w:r w:rsidRPr="00FE0C4A">
        <w:rPr>
          <w:sz w:val="24"/>
          <w:lang w:val="en-US"/>
        </w:rPr>
        <w:t xml:space="preserve">- </w:t>
      </w:r>
      <w:proofErr w:type="spellStart"/>
      <w:r w:rsidRPr="00FE0C4A">
        <w:rPr>
          <w:sz w:val="24"/>
          <w:lang w:val="en-US"/>
        </w:rPr>
        <w:t>halim</w:t>
      </w:r>
      <w:proofErr w:type="spellEnd"/>
      <w:r w:rsidRPr="00FE0C4A">
        <w:rPr>
          <w:sz w:val="24"/>
          <w:lang w:val="en-US"/>
        </w:rPr>
        <w:t>/cf773faae55f54fc8b65e032cf245315</w:t>
      </w:r>
      <w:proofErr w:type="gramStart"/>
      <w:r w:rsidRPr="00FE0C4A">
        <w:rPr>
          <w:sz w:val="24"/>
          <w:lang w:val="en-US"/>
        </w:rPr>
        <w:t>/?</w:t>
      </w:r>
      <w:proofErr w:type="spellStart"/>
      <w:r w:rsidRPr="00FE0C4A">
        <w:rPr>
          <w:sz w:val="24"/>
          <w:lang w:val="en-US"/>
        </w:rPr>
        <w:t>utm</w:t>
      </w:r>
      <w:proofErr w:type="gramEnd"/>
      <w:r w:rsidRPr="00FE0C4A">
        <w:rPr>
          <w:sz w:val="24"/>
          <w:lang w:val="en-US"/>
        </w:rPr>
        <w:t>_source</w:t>
      </w:r>
      <w:proofErr w:type="spellEnd"/>
    </w:p>
    <w:p w14:paraId="13B5F057" w14:textId="2438DB87" w:rsidR="004C3C77" w:rsidRPr="00FE0C4A" w:rsidRDefault="004C3C77" w:rsidP="00FE0C4A">
      <w:pPr>
        <w:spacing w:line="480" w:lineRule="auto"/>
        <w:ind w:left="1080" w:hanging="720"/>
        <w:rPr>
          <w:sz w:val="24"/>
          <w:lang w:val="en-US"/>
        </w:rPr>
      </w:pPr>
      <w:proofErr w:type="spellStart"/>
      <w:r w:rsidRPr="00FE0C4A">
        <w:rPr>
          <w:sz w:val="24"/>
        </w:rPr>
        <w:t>Razzouk</w:t>
      </w:r>
      <w:proofErr w:type="spellEnd"/>
      <w:r w:rsidRPr="00FE0C4A">
        <w:rPr>
          <w:sz w:val="24"/>
        </w:rPr>
        <w:t xml:space="preserve">, R., </w:t>
      </w:r>
      <w:proofErr w:type="spellStart"/>
      <w:r w:rsidRPr="00FE0C4A">
        <w:rPr>
          <w:sz w:val="24"/>
        </w:rPr>
        <w:t>Razdan</w:t>
      </w:r>
      <w:proofErr w:type="spellEnd"/>
      <w:r w:rsidRPr="00FE0C4A">
        <w:rPr>
          <w:sz w:val="24"/>
        </w:rPr>
        <w:t xml:space="preserve">, A., &amp; </w:t>
      </w:r>
      <w:proofErr w:type="spellStart"/>
      <w:r w:rsidRPr="00FE0C4A">
        <w:rPr>
          <w:sz w:val="24"/>
        </w:rPr>
        <w:t>Adhikari</w:t>
      </w:r>
      <w:proofErr w:type="spellEnd"/>
      <w:r w:rsidRPr="00FE0C4A">
        <w:rPr>
          <w:sz w:val="24"/>
        </w:rPr>
        <w:t xml:space="preserve">, A. P. (2015). </w:t>
      </w:r>
      <w:r w:rsidRPr="00FE0C4A">
        <w:rPr>
          <w:sz w:val="24"/>
          <w:lang w:val="en-US"/>
        </w:rPr>
        <w:t xml:space="preserve">The impact of educators’ training in photovoltaic solar energy in developing countries. ASEE. https://consensus.app/papers/the-impact-of-educators-’-training-in-photovoltaic-solar- </w:t>
      </w:r>
      <w:proofErr w:type="spellStart"/>
      <w:r w:rsidRPr="00FE0C4A">
        <w:rPr>
          <w:sz w:val="24"/>
          <w:lang w:val="en-US"/>
        </w:rPr>
        <w:t>razzouk-razdan</w:t>
      </w:r>
      <w:proofErr w:type="spellEnd"/>
      <w:r w:rsidRPr="00FE0C4A">
        <w:rPr>
          <w:sz w:val="24"/>
          <w:lang w:val="en-US"/>
        </w:rPr>
        <w:t>/1920804971a159ebbdf2914489248843</w:t>
      </w:r>
      <w:proofErr w:type="gramStart"/>
      <w:r w:rsidRPr="00FE0C4A">
        <w:rPr>
          <w:sz w:val="24"/>
          <w:lang w:val="en-US"/>
        </w:rPr>
        <w:t>/?</w:t>
      </w:r>
      <w:proofErr w:type="spellStart"/>
      <w:r w:rsidRPr="00FE0C4A">
        <w:rPr>
          <w:sz w:val="24"/>
          <w:lang w:val="en-US"/>
        </w:rPr>
        <w:t>utm</w:t>
      </w:r>
      <w:proofErr w:type="gramEnd"/>
      <w:r w:rsidRPr="00FE0C4A">
        <w:rPr>
          <w:sz w:val="24"/>
          <w:lang w:val="en-US"/>
        </w:rPr>
        <w:t>_source</w:t>
      </w:r>
      <w:proofErr w:type="spellEnd"/>
    </w:p>
    <w:p w14:paraId="12B6A44F" w14:textId="344A83AA" w:rsidR="000E0494" w:rsidRPr="00FE0C4A" w:rsidRDefault="004C3C77" w:rsidP="00FE0C4A">
      <w:pPr>
        <w:spacing w:line="480" w:lineRule="auto"/>
        <w:ind w:left="1080" w:hanging="720"/>
        <w:rPr>
          <w:sz w:val="24"/>
          <w:lang w:val="en-US"/>
        </w:rPr>
      </w:pPr>
      <w:r w:rsidRPr="00FE0C4A">
        <w:rPr>
          <w:sz w:val="24"/>
        </w:rPr>
        <w:t xml:space="preserve">González-Rodríguez, J., &amp; </w:t>
      </w:r>
      <w:proofErr w:type="spellStart"/>
      <w:r w:rsidRPr="00FE0C4A">
        <w:rPr>
          <w:sz w:val="24"/>
        </w:rPr>
        <w:t>Edinbarough</w:t>
      </w:r>
      <w:proofErr w:type="spellEnd"/>
      <w:r w:rsidRPr="00FE0C4A">
        <w:rPr>
          <w:sz w:val="24"/>
        </w:rPr>
        <w:t xml:space="preserve">, I. (2021). </w:t>
      </w:r>
      <w:r w:rsidRPr="00FE0C4A">
        <w:rPr>
          <w:sz w:val="24"/>
          <w:lang w:val="en-US"/>
        </w:rPr>
        <w:t xml:space="preserve">Solar energy certificate for engineering </w:t>
      </w:r>
      <w:r w:rsidRPr="00FE0C4A">
        <w:rPr>
          <w:sz w:val="24"/>
          <w:lang w:val="en-US"/>
        </w:rPr>
        <w:lastRenderedPageBreak/>
        <w:t>technology students. ASEE. https://consensus.app/papers/solar-energy- certificate-for-engineering-technology-</w:t>
      </w:r>
      <w:proofErr w:type="spellStart"/>
      <w:r w:rsidRPr="00FE0C4A">
        <w:rPr>
          <w:sz w:val="24"/>
          <w:lang w:val="en-US"/>
        </w:rPr>
        <w:t>gonzález</w:t>
      </w:r>
      <w:proofErr w:type="spellEnd"/>
      <w:r w:rsidRPr="00FE0C4A">
        <w:rPr>
          <w:sz w:val="24"/>
          <w:lang w:val="en-US"/>
        </w:rPr>
        <w:t>-</w:t>
      </w:r>
      <w:proofErr w:type="spellStart"/>
      <w:r w:rsidRPr="00FE0C4A">
        <w:rPr>
          <w:sz w:val="24"/>
          <w:lang w:val="en-US"/>
        </w:rPr>
        <w:t>rodríguez</w:t>
      </w:r>
      <w:proofErr w:type="spellEnd"/>
      <w:r w:rsidRPr="00FE0C4A">
        <w:rPr>
          <w:sz w:val="24"/>
          <w:lang w:val="en-US"/>
        </w:rPr>
        <w:t xml:space="preserve">- </w:t>
      </w:r>
      <w:proofErr w:type="spellStart"/>
      <w:r w:rsidRPr="00FE0C4A">
        <w:rPr>
          <w:sz w:val="24"/>
          <w:lang w:val="en-US"/>
        </w:rPr>
        <w:t>edinbarough</w:t>
      </w:r>
      <w:proofErr w:type="spellEnd"/>
      <w:r w:rsidRPr="00FE0C4A">
        <w:rPr>
          <w:sz w:val="24"/>
          <w:lang w:val="en-US"/>
        </w:rPr>
        <w:t>/99cd8733625a5c649164b76547a89d33/?</w:t>
      </w:r>
    </w:p>
    <w:p w14:paraId="5D517F0D" w14:textId="71738889" w:rsidR="00915C4A" w:rsidRPr="00FE0C4A" w:rsidRDefault="003A132D" w:rsidP="00FE0C4A">
      <w:pPr>
        <w:spacing w:line="480" w:lineRule="auto"/>
        <w:ind w:left="1080" w:hanging="720"/>
        <w:rPr>
          <w:sz w:val="24"/>
        </w:rPr>
      </w:pPr>
      <w:r w:rsidRPr="00FE0C4A">
        <w:rPr>
          <w:sz w:val="24"/>
        </w:rPr>
        <w:t xml:space="preserve">Hernández Sampieri, R., Fernández Collado, C., &amp; Baptista Lucio, M. del P. (2014). </w:t>
      </w:r>
      <w:proofErr w:type="spellStart"/>
      <w:r w:rsidRPr="00FE0C4A">
        <w:rPr>
          <w:sz w:val="24"/>
        </w:rPr>
        <w:t>Metodologia</w:t>
      </w:r>
      <w:proofErr w:type="spellEnd"/>
      <w:r w:rsidRPr="00FE0C4A">
        <w:rPr>
          <w:sz w:val="24"/>
        </w:rPr>
        <w:t xml:space="preserve"> de la Investigacion Hernandez Sampieri 6a </w:t>
      </w:r>
      <w:proofErr w:type="spellStart"/>
      <w:r w:rsidRPr="00FE0C4A">
        <w:rPr>
          <w:sz w:val="24"/>
        </w:rPr>
        <w:t>Edicion</w:t>
      </w:r>
      <w:proofErr w:type="spellEnd"/>
      <w:r w:rsidRPr="00FE0C4A">
        <w:rPr>
          <w:sz w:val="24"/>
        </w:rPr>
        <w:t xml:space="preserve">. </w:t>
      </w:r>
      <w:proofErr w:type="spellStart"/>
      <w:r w:rsidRPr="00FE0C4A">
        <w:rPr>
          <w:sz w:val="24"/>
        </w:rPr>
        <w:t>Journal</w:t>
      </w:r>
      <w:proofErr w:type="spellEnd"/>
      <w:r w:rsidRPr="00FE0C4A">
        <w:rPr>
          <w:sz w:val="24"/>
        </w:rPr>
        <w:t xml:space="preserve"> of Chemical </w:t>
      </w:r>
      <w:proofErr w:type="spellStart"/>
      <w:r w:rsidRPr="00FE0C4A">
        <w:rPr>
          <w:sz w:val="24"/>
        </w:rPr>
        <w:t>Information</w:t>
      </w:r>
      <w:proofErr w:type="spellEnd"/>
      <w:r w:rsidRPr="00FE0C4A">
        <w:rPr>
          <w:sz w:val="24"/>
        </w:rPr>
        <w:t xml:space="preserve"> and </w:t>
      </w:r>
      <w:proofErr w:type="spellStart"/>
      <w:r w:rsidRPr="00FE0C4A">
        <w:rPr>
          <w:sz w:val="24"/>
        </w:rPr>
        <w:t>Modeling</w:t>
      </w:r>
      <w:proofErr w:type="spellEnd"/>
      <w:r w:rsidRPr="00FE0C4A">
        <w:rPr>
          <w:sz w:val="24"/>
        </w:rPr>
        <w:t xml:space="preserve"> (sexta edición). </w:t>
      </w:r>
      <w:proofErr w:type="spellStart"/>
      <w:r w:rsidRPr="00FE0C4A">
        <w:rPr>
          <w:sz w:val="24"/>
        </w:rPr>
        <w:t>Zenodo</w:t>
      </w:r>
      <w:proofErr w:type="spellEnd"/>
      <w:r w:rsidRPr="00FE0C4A">
        <w:rPr>
          <w:sz w:val="24"/>
        </w:rPr>
        <w:t>. https://doi.org/10.5281/zenodo.15338867</w:t>
      </w:r>
    </w:p>
    <w:p w14:paraId="0B2340B4" w14:textId="77777777" w:rsidR="00915C4A" w:rsidRPr="00FE0C4A" w:rsidRDefault="00915C4A" w:rsidP="00FE0C4A">
      <w:pPr>
        <w:spacing w:line="480" w:lineRule="auto"/>
        <w:ind w:left="1080" w:hanging="720"/>
        <w:rPr>
          <w:sz w:val="24"/>
          <w:lang w:val="en-US"/>
        </w:rPr>
      </w:pPr>
      <w:r w:rsidRPr="00FE0C4A">
        <w:rPr>
          <w:sz w:val="24"/>
          <w:lang w:val="en-US"/>
        </w:rPr>
        <w:t xml:space="preserve">IEA (2023), World Energy Employment 2023, IEA, Paris https://www.iea.org/reports/world-energy-employment-2023, </w:t>
      </w:r>
      <w:proofErr w:type="spellStart"/>
      <w:r w:rsidRPr="00FE0C4A">
        <w:rPr>
          <w:sz w:val="24"/>
          <w:lang w:val="en-US"/>
        </w:rPr>
        <w:t>Licence</w:t>
      </w:r>
      <w:proofErr w:type="spellEnd"/>
      <w:r w:rsidRPr="00FE0C4A">
        <w:rPr>
          <w:sz w:val="24"/>
          <w:lang w:val="en-US"/>
        </w:rPr>
        <w:t>: CC BY 4.0</w:t>
      </w:r>
    </w:p>
    <w:p w14:paraId="6275F482" w14:textId="77777777" w:rsidR="00915C4A" w:rsidRPr="00FE0C4A" w:rsidRDefault="00915C4A" w:rsidP="00FE0C4A">
      <w:pPr>
        <w:spacing w:line="480" w:lineRule="auto"/>
        <w:ind w:left="1080" w:hanging="720"/>
        <w:rPr>
          <w:sz w:val="24"/>
        </w:rPr>
      </w:pPr>
      <w:r w:rsidRPr="00FE0C4A">
        <w:rPr>
          <w:sz w:val="24"/>
        </w:rPr>
        <w:t>Instituto Colombiano de Normas Técnicas y Certificación. (1998). Norma técnica colombiana NTC 2050: Código Eléctrico Colombiano. ICN.</w:t>
      </w:r>
    </w:p>
    <w:p w14:paraId="336284C9" w14:textId="79E76B6F" w:rsidR="004D0810" w:rsidRDefault="00915C4A" w:rsidP="007E3091">
      <w:pPr>
        <w:spacing w:line="480" w:lineRule="auto"/>
        <w:ind w:left="1080" w:hanging="720"/>
      </w:pPr>
      <w:r w:rsidRPr="00FE0C4A">
        <w:rPr>
          <w:sz w:val="24"/>
        </w:rPr>
        <w:t>Ministerio de Minas y Energía de Colombia. (2004, 7 de abril). Resolución 180398: Reglamento Técnico de Instalaciones Eléctricas (RETIE). Bogotá: MME.</w:t>
      </w:r>
    </w:p>
    <w:sdt>
      <w:sdtPr>
        <w:id w:val="-1358971321"/>
        <w:docPartObj>
          <w:docPartGallery w:val="Bibliographies"/>
          <w:docPartUnique/>
        </w:docPartObj>
      </w:sdtPr>
      <w:sdtContent>
        <w:p w14:paraId="4D0D3F87" w14:textId="77777777" w:rsidR="004D0810" w:rsidRDefault="004D0810" w:rsidP="00F9714F">
          <w:pPr>
            <w:spacing w:line="480" w:lineRule="auto"/>
            <w:ind w:left="1080" w:hanging="720"/>
          </w:pPr>
        </w:p>
        <w:sdt>
          <w:sdtPr>
            <w:rPr>
              <w:sz w:val="24"/>
              <w:szCs w:val="24"/>
            </w:rPr>
            <w:id w:val="111145805"/>
            <w:bibliography/>
          </w:sdtPr>
          <w:sdtEndPr>
            <w:rPr>
              <w:sz w:val="22"/>
              <w:szCs w:val="22"/>
            </w:rPr>
          </w:sdtEndPr>
          <w:sdtContent>
            <w:p w14:paraId="5A6EBDF5" w14:textId="5D34F654" w:rsidR="006348F3" w:rsidRPr="004D321E" w:rsidRDefault="006348F3" w:rsidP="006348F3">
              <w:pPr>
                <w:pStyle w:val="Bibliografa"/>
                <w:spacing w:line="480" w:lineRule="auto"/>
                <w:ind w:left="720" w:hanging="720"/>
                <w:rPr>
                  <w:noProof/>
                  <w:sz w:val="24"/>
                  <w:szCs w:val="24"/>
                </w:rPr>
              </w:pPr>
              <w:r w:rsidRPr="004D321E">
                <w:rPr>
                  <w:noProof/>
                  <w:sz w:val="24"/>
                  <w:szCs w:val="24"/>
                </w:rPr>
                <w:t xml:space="preserve">Corporación Universitaria Minuto de Dios Maestría en Paz, Desarrollo y Ciudadanía. (s.f.). </w:t>
              </w:r>
              <w:r w:rsidRPr="004D321E">
                <w:rPr>
                  <w:i/>
                  <w:iCs/>
                  <w:noProof/>
                  <w:sz w:val="24"/>
                  <w:szCs w:val="24"/>
                </w:rPr>
                <w:t>scribd.</w:t>
              </w:r>
              <w:r w:rsidRPr="004D321E">
                <w:rPr>
                  <w:noProof/>
                  <w:sz w:val="24"/>
                  <w:szCs w:val="24"/>
                </w:rPr>
                <w:t xml:space="preserve"> Obtenido de GUÍA METODOLÓGICA INVESTIGACIÓN DOCUMENTAL: https://es.scribd.com/document/362319135/Guia-Investigacion-Documental-Dualismos?utm_source</w:t>
              </w:r>
            </w:p>
            <w:p w14:paraId="657A49F3" w14:textId="77777777" w:rsidR="006348F3" w:rsidRPr="004D321E" w:rsidRDefault="006348F3" w:rsidP="006348F3">
              <w:pPr>
                <w:pStyle w:val="Bibliografa"/>
                <w:spacing w:line="480" w:lineRule="auto"/>
                <w:ind w:left="720" w:hanging="720"/>
                <w:rPr>
                  <w:noProof/>
                  <w:sz w:val="24"/>
                  <w:szCs w:val="24"/>
                </w:rPr>
              </w:pPr>
              <w:r w:rsidRPr="004D321E">
                <w:rPr>
                  <w:noProof/>
                  <w:sz w:val="24"/>
                  <w:szCs w:val="24"/>
                </w:rPr>
                <w:t xml:space="preserve">Godinez Rodríguez, J. R. (3 de 2018). </w:t>
              </w:r>
              <w:r w:rsidRPr="004D321E">
                <w:rPr>
                  <w:i/>
                  <w:iCs/>
                  <w:noProof/>
                  <w:sz w:val="24"/>
                  <w:szCs w:val="24"/>
                </w:rPr>
                <w:t>library.co.</w:t>
              </w:r>
              <w:r w:rsidRPr="004D321E">
                <w:rPr>
                  <w:noProof/>
                  <w:sz w:val="24"/>
                  <w:szCs w:val="24"/>
                </w:rPr>
                <w:t xml:space="preserve"> Obtenido de INSTITUTO TECNOLÓGICO DE COSTA RICAÁREA ACADÉMICA DE GERENCIA DE PROYECTOSMAESTRÍA EN GERENCIA DE PROYECTOSPropuesta de metodología para la administración de proyectos en la Unidad de Planificación Institucional del Ministerio de Obras Públicas y Transpor: https://1library.co/document/yr3l2n8y-propuesta-metodologia-administracion-planificacion-institucional-ministerio-publicas-</w:t>
              </w:r>
              <w:r w:rsidRPr="004D321E">
                <w:rPr>
                  <w:noProof/>
                  <w:sz w:val="24"/>
                  <w:szCs w:val="24"/>
                </w:rPr>
                <w:lastRenderedPageBreak/>
                <w:t>transportes.html</w:t>
              </w:r>
            </w:p>
            <w:p w14:paraId="1F73E956" w14:textId="77777777" w:rsidR="006348F3" w:rsidRPr="00DC63B4" w:rsidRDefault="006348F3" w:rsidP="006348F3">
              <w:pPr>
                <w:pStyle w:val="Bibliografa"/>
                <w:spacing w:line="480" w:lineRule="auto"/>
                <w:ind w:left="720" w:hanging="720"/>
                <w:rPr>
                  <w:noProof/>
                  <w:sz w:val="24"/>
                  <w:szCs w:val="24"/>
                  <w:lang w:val="en-US"/>
                </w:rPr>
              </w:pPr>
              <w:r w:rsidRPr="00DC63B4">
                <w:rPr>
                  <w:noProof/>
                  <w:sz w:val="24"/>
                  <w:szCs w:val="24"/>
                  <w:lang w:val="en-US"/>
                </w:rPr>
                <w:t>Manotas, L. S. (2020). Obtenido de Application of Behaviorist Theory in Classroom Instructional: file:///C:/Users/alexa/Downloads/Application_of_Behaviorist_Theory_in_Classroom_Ins.pdf</w:t>
              </w:r>
            </w:p>
            <w:p w14:paraId="3CCB5DF6" w14:textId="77777777" w:rsidR="006348F3" w:rsidRPr="00DC63B4" w:rsidRDefault="006348F3" w:rsidP="006348F3">
              <w:pPr>
                <w:pStyle w:val="Bibliografa"/>
                <w:spacing w:line="480" w:lineRule="auto"/>
                <w:ind w:left="720" w:hanging="720"/>
                <w:rPr>
                  <w:noProof/>
                  <w:sz w:val="24"/>
                  <w:szCs w:val="24"/>
                  <w:lang w:val="en-US"/>
                </w:rPr>
              </w:pPr>
              <w:r w:rsidRPr="00DC63B4">
                <w:rPr>
                  <w:noProof/>
                  <w:sz w:val="24"/>
                  <w:szCs w:val="24"/>
                  <w:lang w:val="en-US"/>
                </w:rPr>
                <w:t xml:space="preserve">Martínez, R. D. (2022). </w:t>
              </w:r>
              <w:r w:rsidRPr="00DC63B4">
                <w:rPr>
                  <w:i/>
                  <w:iCs/>
                  <w:noProof/>
                  <w:sz w:val="24"/>
                  <w:szCs w:val="24"/>
                  <w:lang w:val="en-US"/>
                </w:rPr>
                <w:t>researchgate.</w:t>
              </w:r>
              <w:r w:rsidRPr="00DC63B4">
                <w:rPr>
                  <w:noProof/>
                  <w:sz w:val="24"/>
                  <w:szCs w:val="24"/>
                  <w:lang w:val="en-US"/>
                </w:rPr>
                <w:t xml:space="preserve"> Obtenido de Students’ Learning Processes during School-Based: https://www.researchgate.net/publication/241872368_Students'_Learning_Processes_during_School-Based_Learning_and_Workplace_Learning_in_Vocational_Education_A_Review</w:t>
              </w:r>
            </w:p>
            <w:p w14:paraId="60E07869" w14:textId="77777777" w:rsidR="006348F3" w:rsidRPr="004D321E" w:rsidRDefault="006348F3" w:rsidP="006348F3">
              <w:pPr>
                <w:pStyle w:val="Bibliografa"/>
                <w:spacing w:line="480" w:lineRule="auto"/>
                <w:ind w:left="720" w:hanging="720"/>
                <w:rPr>
                  <w:noProof/>
                  <w:sz w:val="24"/>
                  <w:szCs w:val="24"/>
                </w:rPr>
              </w:pPr>
              <w:r w:rsidRPr="004D321E">
                <w:rPr>
                  <w:noProof/>
                  <w:sz w:val="24"/>
                  <w:szCs w:val="24"/>
                </w:rPr>
                <w:t xml:space="preserve">Mtra. Leticia Cuevas Guajardo, C. V. (s.f.). </w:t>
              </w:r>
              <w:r w:rsidRPr="004D321E">
                <w:rPr>
                  <w:i/>
                  <w:iCs/>
                  <w:noProof/>
                  <w:sz w:val="24"/>
                  <w:szCs w:val="24"/>
                </w:rPr>
                <w:t>medigraphic.com.</w:t>
              </w:r>
              <w:r w:rsidRPr="004D321E">
                <w:rPr>
                  <w:noProof/>
                  <w:sz w:val="24"/>
                  <w:szCs w:val="24"/>
                </w:rPr>
                <w:t xml:space="preserve"> Obtenido de Punto de encuentro entre constructivismo y competencias: https://www.medigraphic.com/pdfs/aapaunam/pa-2011/pa111b.pdf</w:t>
              </w:r>
            </w:p>
            <w:p w14:paraId="1E785061" w14:textId="77777777" w:rsidR="006348F3" w:rsidRPr="004D321E" w:rsidRDefault="006348F3" w:rsidP="006348F3">
              <w:pPr>
                <w:pStyle w:val="Bibliografa"/>
                <w:spacing w:line="480" w:lineRule="auto"/>
                <w:ind w:left="720" w:hanging="720"/>
                <w:rPr>
                  <w:noProof/>
                  <w:sz w:val="24"/>
                  <w:szCs w:val="24"/>
                </w:rPr>
              </w:pPr>
              <w:r w:rsidRPr="004D321E">
                <w:rPr>
                  <w:noProof/>
                  <w:sz w:val="24"/>
                  <w:szCs w:val="24"/>
                </w:rPr>
                <w:t xml:space="preserve">Puenayan Piñan, M. R., Estupiñan Suárez, M. G., Vásquez Sampedro, N. M., Almeida Almachi, L. P., &amp; Abad Jiménez, N. I. (14 de julio de 2024). </w:t>
              </w:r>
              <w:r w:rsidRPr="004D321E">
                <w:rPr>
                  <w:i/>
                  <w:iCs/>
                  <w:noProof/>
                  <w:sz w:val="24"/>
                  <w:szCs w:val="24"/>
                </w:rPr>
                <w:t>Revista Científica Multidisciplinaria (RCM).</w:t>
              </w:r>
              <w:r w:rsidRPr="004D321E">
                <w:rPr>
                  <w:noProof/>
                  <w:sz w:val="24"/>
                  <w:szCs w:val="24"/>
                </w:rPr>
                <w:t xml:space="preserve"> Obtenido de EL APRENDIZAJE BASADO EN PROYECTOS (ABP) COMO ESTRATEGIA DIDÁCTICA PARA MEJORAR EL RENDIMIENTO ACADÉMICO: https://dialnet.unirioja.es/descarga/articulo/9726297.pdf</w:t>
              </w:r>
            </w:p>
            <w:p w14:paraId="08B052DD" w14:textId="77777777" w:rsidR="006348F3" w:rsidRPr="00DC63B4" w:rsidRDefault="006348F3" w:rsidP="006348F3">
              <w:pPr>
                <w:pStyle w:val="Bibliografa"/>
                <w:spacing w:line="480" w:lineRule="auto"/>
                <w:ind w:left="720" w:hanging="720"/>
                <w:rPr>
                  <w:noProof/>
                  <w:sz w:val="24"/>
                  <w:szCs w:val="24"/>
                  <w:lang w:val="en-US"/>
                </w:rPr>
              </w:pPr>
              <w:r w:rsidRPr="00DC63B4">
                <w:rPr>
                  <w:noProof/>
                  <w:sz w:val="24"/>
                  <w:szCs w:val="24"/>
                  <w:lang w:val="en-US"/>
                </w:rPr>
                <w:t xml:space="preserve">Ramírez, J. &amp;. (2021). </w:t>
              </w:r>
              <w:r w:rsidRPr="00DC63B4">
                <w:rPr>
                  <w:i/>
                  <w:iCs/>
                  <w:noProof/>
                  <w:sz w:val="24"/>
                  <w:szCs w:val="24"/>
                  <w:lang w:val="en-US"/>
                </w:rPr>
                <w:t>researchgate.net.</w:t>
              </w:r>
              <w:r w:rsidRPr="00DC63B4">
                <w:rPr>
                  <w:noProof/>
                  <w:sz w:val="24"/>
                  <w:szCs w:val="24"/>
                  <w:lang w:val="en-US"/>
                </w:rPr>
                <w:t xml:space="preserve"> Obtenido de The Role of Reinforcement Learning in Enhancing Education: Applications in Psychological Education and Intelligent Tutoring Systems: https://www.researchgate.net/publication/389103939_The_Role_of_Reinforcement_Learning_in_Enhancing_Education_Applications_in_Psychological_Education_and_Intellige</w:t>
              </w:r>
              <w:r w:rsidRPr="00DC63B4">
                <w:rPr>
                  <w:noProof/>
                  <w:sz w:val="24"/>
                  <w:szCs w:val="24"/>
                  <w:lang w:val="en-US"/>
                </w:rPr>
                <w:lastRenderedPageBreak/>
                <w:t>nt_Tutoring_Systems</w:t>
              </w:r>
            </w:p>
            <w:p w14:paraId="6F678F8C" w14:textId="77777777" w:rsidR="006348F3" w:rsidRPr="004D321E" w:rsidRDefault="006348F3" w:rsidP="006348F3">
              <w:pPr>
                <w:pStyle w:val="Bibliografa"/>
                <w:spacing w:line="480" w:lineRule="auto"/>
                <w:ind w:left="720" w:hanging="720"/>
                <w:rPr>
                  <w:noProof/>
                  <w:sz w:val="24"/>
                  <w:szCs w:val="24"/>
                </w:rPr>
              </w:pPr>
              <w:r w:rsidRPr="004D321E">
                <w:rPr>
                  <w:noProof/>
                  <w:sz w:val="24"/>
                  <w:szCs w:val="24"/>
                </w:rPr>
                <w:t xml:space="preserve">Rocha, J. C. (19 de 05 de 2021). </w:t>
              </w:r>
              <w:r w:rsidRPr="004D321E">
                <w:rPr>
                  <w:i/>
                  <w:iCs/>
                  <w:noProof/>
                  <w:sz w:val="24"/>
                  <w:szCs w:val="24"/>
                </w:rPr>
                <w:t>orcid.org.</w:t>
              </w:r>
              <w:r w:rsidRPr="004D321E">
                <w:rPr>
                  <w:noProof/>
                  <w:sz w:val="24"/>
                  <w:szCs w:val="24"/>
                </w:rPr>
                <w:t xml:space="preserve"> Obtenido de Importancia del aprendizaje significativo en la construcción de: https://doi.org/10.5377/farem.v0i0.11608</w:t>
              </w:r>
            </w:p>
            <w:p w14:paraId="72FACE97" w14:textId="77777777" w:rsidR="006348F3" w:rsidRPr="004D321E" w:rsidRDefault="006348F3" w:rsidP="006348F3">
              <w:pPr>
                <w:pStyle w:val="Bibliografa"/>
                <w:spacing w:line="480" w:lineRule="auto"/>
                <w:ind w:left="720" w:hanging="720"/>
                <w:rPr>
                  <w:noProof/>
                  <w:sz w:val="24"/>
                  <w:szCs w:val="24"/>
                </w:rPr>
              </w:pPr>
              <w:r w:rsidRPr="004D321E">
                <w:rPr>
                  <w:noProof/>
                  <w:sz w:val="24"/>
                  <w:szCs w:val="24"/>
                </w:rPr>
                <w:t xml:space="preserve">Sousa, D. A. (s.f.). </w:t>
              </w:r>
              <w:r w:rsidRPr="004D321E">
                <w:rPr>
                  <w:i/>
                  <w:iCs/>
                  <w:noProof/>
                  <w:sz w:val="24"/>
                  <w:szCs w:val="24"/>
                </w:rPr>
                <w:t>bookey.app.</w:t>
              </w:r>
              <w:r w:rsidRPr="004D321E">
                <w:rPr>
                  <w:noProof/>
                  <w:sz w:val="24"/>
                  <w:szCs w:val="24"/>
                </w:rPr>
                <w:t xml:space="preserve"> Obtenido de Cómo aprende el cerebro: https://cdn.bookey.app/files/pdf/book/es/como-aprende-el-cerebro.pdf</w:t>
              </w:r>
            </w:p>
            <w:p w14:paraId="0E061387" w14:textId="611E29C3" w:rsidR="004D0810" w:rsidRDefault="00000000" w:rsidP="006348F3">
              <w:pPr>
                <w:spacing w:line="480" w:lineRule="auto"/>
                <w:ind w:firstLine="720"/>
              </w:pPr>
            </w:p>
          </w:sdtContent>
        </w:sdt>
      </w:sdtContent>
    </w:sdt>
    <w:p w14:paraId="64C68114" w14:textId="77777777" w:rsidR="006348F3" w:rsidRDefault="006348F3" w:rsidP="006C5B44">
      <w:pPr>
        <w:pStyle w:val="Ttulo1"/>
      </w:pPr>
      <w:bookmarkStart w:id="19" w:name="_Toc203778904"/>
    </w:p>
    <w:p w14:paraId="6984C853" w14:textId="77777777" w:rsidR="001F6837" w:rsidRDefault="001F6837" w:rsidP="006C5B44">
      <w:pPr>
        <w:pStyle w:val="Ttulo1"/>
      </w:pPr>
    </w:p>
    <w:p w14:paraId="5099A6FC" w14:textId="77777777" w:rsidR="001F6837" w:rsidRDefault="001F6837" w:rsidP="006C5B44">
      <w:pPr>
        <w:pStyle w:val="Ttulo1"/>
      </w:pPr>
    </w:p>
    <w:p w14:paraId="10D03438" w14:textId="77777777" w:rsidR="001F6837" w:rsidRDefault="001F6837" w:rsidP="006C5B44">
      <w:pPr>
        <w:pStyle w:val="Ttulo1"/>
      </w:pPr>
    </w:p>
    <w:p w14:paraId="4AA6473E" w14:textId="77777777" w:rsidR="001F6837" w:rsidRDefault="001F6837" w:rsidP="006C5B44">
      <w:pPr>
        <w:pStyle w:val="Ttulo1"/>
      </w:pPr>
    </w:p>
    <w:p w14:paraId="1506227C" w14:textId="77777777" w:rsidR="001F6837" w:rsidRDefault="001F6837" w:rsidP="006C5B44">
      <w:pPr>
        <w:pStyle w:val="Ttulo1"/>
      </w:pPr>
    </w:p>
    <w:p w14:paraId="016C1C9B" w14:textId="77777777" w:rsidR="001F6837" w:rsidRDefault="001F6837" w:rsidP="006C5B44">
      <w:pPr>
        <w:pStyle w:val="Ttulo1"/>
      </w:pPr>
    </w:p>
    <w:p w14:paraId="1E392E1A" w14:textId="77777777" w:rsidR="001F6837" w:rsidRDefault="001F6837" w:rsidP="006C5B44">
      <w:pPr>
        <w:pStyle w:val="Ttulo1"/>
      </w:pPr>
    </w:p>
    <w:p w14:paraId="2C30A37F" w14:textId="77777777" w:rsidR="001F6837" w:rsidRDefault="001F6837" w:rsidP="006C5B44">
      <w:pPr>
        <w:pStyle w:val="Ttulo1"/>
      </w:pPr>
    </w:p>
    <w:p w14:paraId="66768A4A" w14:textId="77777777" w:rsidR="001F6837" w:rsidRDefault="001F6837" w:rsidP="006C5B44">
      <w:pPr>
        <w:pStyle w:val="Ttulo1"/>
      </w:pPr>
    </w:p>
    <w:p w14:paraId="72B8F7F7" w14:textId="77777777" w:rsidR="001F6837" w:rsidRDefault="001F6837" w:rsidP="006C5B44">
      <w:pPr>
        <w:pStyle w:val="Ttulo1"/>
      </w:pPr>
    </w:p>
    <w:p w14:paraId="4FE790A9" w14:textId="77777777" w:rsidR="001F6837" w:rsidRDefault="001F6837" w:rsidP="006C5B44">
      <w:pPr>
        <w:pStyle w:val="Ttulo1"/>
      </w:pPr>
    </w:p>
    <w:p w14:paraId="4776F94D" w14:textId="77777777" w:rsidR="001F6837" w:rsidRDefault="001F6837" w:rsidP="006C5B44">
      <w:pPr>
        <w:pStyle w:val="Ttulo1"/>
      </w:pPr>
    </w:p>
    <w:p w14:paraId="4B8B1A1A" w14:textId="77777777" w:rsidR="001F6837" w:rsidRDefault="001F6837" w:rsidP="006C5B44">
      <w:pPr>
        <w:pStyle w:val="Ttulo1"/>
      </w:pPr>
    </w:p>
    <w:p w14:paraId="56AB3B46" w14:textId="77777777" w:rsidR="001F6837" w:rsidRDefault="001F6837" w:rsidP="006C5B44">
      <w:pPr>
        <w:pStyle w:val="Ttulo1"/>
      </w:pPr>
    </w:p>
    <w:p w14:paraId="680B7940" w14:textId="77777777" w:rsidR="001F6837" w:rsidRDefault="001F6837" w:rsidP="006C5B44">
      <w:pPr>
        <w:pStyle w:val="Ttulo1"/>
      </w:pPr>
    </w:p>
    <w:p w14:paraId="3A2E882F" w14:textId="77777777" w:rsidR="001F6837" w:rsidRDefault="001F6837" w:rsidP="006C5B44">
      <w:pPr>
        <w:pStyle w:val="Ttulo1"/>
      </w:pPr>
    </w:p>
    <w:p w14:paraId="6321C1FC" w14:textId="77777777" w:rsidR="001F6837" w:rsidRDefault="001F6837" w:rsidP="006C5B44">
      <w:pPr>
        <w:pStyle w:val="Ttulo1"/>
      </w:pPr>
    </w:p>
    <w:p w14:paraId="419904D1" w14:textId="77777777" w:rsidR="001F6837" w:rsidRDefault="001F6837" w:rsidP="006C5B44">
      <w:pPr>
        <w:pStyle w:val="Ttulo1"/>
      </w:pPr>
    </w:p>
    <w:p w14:paraId="7BECA82D" w14:textId="77777777" w:rsidR="001F6837" w:rsidRDefault="001F6837" w:rsidP="006C5B44">
      <w:pPr>
        <w:pStyle w:val="Ttulo1"/>
      </w:pPr>
    </w:p>
    <w:p w14:paraId="3B824A98" w14:textId="77777777" w:rsidR="001F6837" w:rsidRDefault="001F6837" w:rsidP="006C5B44">
      <w:pPr>
        <w:pStyle w:val="Ttulo1"/>
      </w:pPr>
    </w:p>
    <w:p w14:paraId="6116C525" w14:textId="77777777" w:rsidR="001F6837" w:rsidRDefault="001F6837" w:rsidP="006C5B44">
      <w:pPr>
        <w:pStyle w:val="Ttulo1"/>
      </w:pPr>
    </w:p>
    <w:p w14:paraId="340FB78F" w14:textId="77777777" w:rsidR="001F6837" w:rsidRDefault="001F6837" w:rsidP="006C5B44">
      <w:pPr>
        <w:pStyle w:val="Ttulo1"/>
      </w:pPr>
    </w:p>
    <w:p w14:paraId="0DDA50BE" w14:textId="77777777" w:rsidR="001F6837" w:rsidRDefault="001F6837" w:rsidP="006C5B44">
      <w:pPr>
        <w:pStyle w:val="Ttulo1"/>
      </w:pPr>
    </w:p>
    <w:p w14:paraId="54D917DE" w14:textId="77777777" w:rsidR="001F6837" w:rsidRDefault="001F6837" w:rsidP="006C5B44">
      <w:pPr>
        <w:pStyle w:val="Ttulo1"/>
      </w:pPr>
    </w:p>
    <w:p w14:paraId="617799EF" w14:textId="77777777" w:rsidR="001F6837" w:rsidRDefault="001F6837" w:rsidP="006C5B44">
      <w:pPr>
        <w:pStyle w:val="Ttulo1"/>
      </w:pPr>
    </w:p>
    <w:p w14:paraId="6BD76D62" w14:textId="27757E36" w:rsidR="000E0494" w:rsidRDefault="004C795A" w:rsidP="006C5B44">
      <w:pPr>
        <w:pStyle w:val="Ttulo1"/>
      </w:pPr>
      <w:r>
        <w:lastRenderedPageBreak/>
        <w:t>Anexos</w:t>
      </w:r>
      <w:bookmarkEnd w:id="19"/>
    </w:p>
    <w:p w14:paraId="428C3E51" w14:textId="77777777" w:rsidR="000E0494" w:rsidRDefault="004C795A">
      <w:pPr>
        <w:pStyle w:val="Textoindependiente"/>
        <w:spacing w:before="271"/>
        <w:ind w:left="1080"/>
      </w:pPr>
      <w:r>
        <w:t>Tabla</w:t>
      </w:r>
      <w:r>
        <w:rPr>
          <w:spacing w:val="-5"/>
        </w:rPr>
        <w:t xml:space="preserve"> </w:t>
      </w:r>
      <w:r>
        <w:rPr>
          <w:spacing w:val="-10"/>
        </w:rPr>
        <w:t>1</w:t>
      </w:r>
    </w:p>
    <w:p w14:paraId="193F819E" w14:textId="77777777" w:rsidR="000E0494" w:rsidRDefault="000E0494">
      <w:pPr>
        <w:pStyle w:val="Textoindependiente"/>
        <w:spacing w:before="161"/>
        <w:ind w:left="0"/>
      </w:pPr>
    </w:p>
    <w:p w14:paraId="345C5C39" w14:textId="77777777" w:rsidR="000E0494" w:rsidRDefault="004C795A">
      <w:pPr>
        <w:ind w:left="1080"/>
        <w:rPr>
          <w:i/>
          <w:sz w:val="24"/>
        </w:rPr>
      </w:pPr>
      <w:r>
        <w:rPr>
          <w:i/>
          <w:sz w:val="24"/>
        </w:rPr>
        <w:t>Matriz</w:t>
      </w:r>
      <w:r>
        <w:rPr>
          <w:i/>
          <w:spacing w:val="-3"/>
          <w:sz w:val="24"/>
        </w:rPr>
        <w:t xml:space="preserve"> </w:t>
      </w:r>
      <w:r>
        <w:rPr>
          <w:i/>
          <w:spacing w:val="-2"/>
          <w:sz w:val="24"/>
        </w:rPr>
        <w:t>documental</w:t>
      </w:r>
    </w:p>
    <w:p w14:paraId="564AB7AB" w14:textId="77777777" w:rsidR="000E0494" w:rsidRDefault="000E0494">
      <w:pPr>
        <w:pStyle w:val="Textoindependiente"/>
        <w:spacing w:before="215"/>
        <w:ind w:left="0"/>
        <w:rPr>
          <w:i/>
          <w:sz w:val="20"/>
        </w:rPr>
      </w:pPr>
    </w:p>
    <w:tbl>
      <w:tblPr>
        <w:tblStyle w:val="TableNormal"/>
        <w:tblW w:w="0" w:type="auto"/>
        <w:tblInd w:w="353" w:type="dxa"/>
        <w:tblLayout w:type="fixed"/>
        <w:tblLook w:val="01E0" w:firstRow="1" w:lastRow="1" w:firstColumn="1" w:lastColumn="1" w:noHBand="0" w:noVBand="0"/>
      </w:tblPr>
      <w:tblGrid>
        <w:gridCol w:w="1880"/>
        <w:gridCol w:w="702"/>
        <w:gridCol w:w="3479"/>
        <w:gridCol w:w="3315"/>
      </w:tblGrid>
      <w:tr w:rsidR="000E0494" w14:paraId="184F11AE" w14:textId="77777777">
        <w:trPr>
          <w:trHeight w:val="269"/>
        </w:trPr>
        <w:tc>
          <w:tcPr>
            <w:tcW w:w="1880" w:type="dxa"/>
            <w:tcBorders>
              <w:top w:val="single" w:sz="4" w:space="0" w:color="7E7E7E"/>
              <w:bottom w:val="single" w:sz="4" w:space="0" w:color="7E7E7E"/>
            </w:tcBorders>
          </w:tcPr>
          <w:p w14:paraId="0B750779" w14:textId="77777777" w:rsidR="000E0494" w:rsidRPr="00B031C9" w:rsidRDefault="004C795A" w:rsidP="00B031C9">
            <w:pPr>
              <w:pStyle w:val="TableParagraph"/>
              <w:spacing w:line="240" w:lineRule="auto"/>
              <w:ind w:left="547"/>
              <w:rPr>
                <w:rFonts w:ascii="Times New Roman" w:hAnsi="Times New Roman" w:cs="Times New Roman"/>
                <w:sz w:val="24"/>
                <w:szCs w:val="24"/>
              </w:rPr>
            </w:pPr>
            <w:r w:rsidRPr="00B031C9">
              <w:rPr>
                <w:rFonts w:ascii="Times New Roman" w:hAnsi="Times New Roman" w:cs="Times New Roman"/>
                <w:spacing w:val="-2"/>
                <w:sz w:val="24"/>
                <w:szCs w:val="24"/>
              </w:rPr>
              <w:t>Autor(es)</w:t>
            </w:r>
          </w:p>
        </w:tc>
        <w:tc>
          <w:tcPr>
            <w:tcW w:w="702" w:type="dxa"/>
            <w:tcBorders>
              <w:top w:val="single" w:sz="4" w:space="0" w:color="7E7E7E"/>
              <w:bottom w:val="single" w:sz="4" w:space="0" w:color="7E7E7E"/>
            </w:tcBorders>
          </w:tcPr>
          <w:p w14:paraId="23AC5319" w14:textId="77777777" w:rsidR="000E0494" w:rsidRPr="00B031C9" w:rsidRDefault="004C795A" w:rsidP="00B031C9">
            <w:pPr>
              <w:pStyle w:val="TableParagraph"/>
              <w:spacing w:line="240" w:lineRule="auto"/>
              <w:ind w:left="36" w:right="3"/>
              <w:jc w:val="center"/>
              <w:rPr>
                <w:rFonts w:ascii="Times New Roman" w:hAnsi="Times New Roman" w:cs="Times New Roman"/>
                <w:sz w:val="24"/>
                <w:szCs w:val="24"/>
              </w:rPr>
            </w:pPr>
            <w:r w:rsidRPr="00B031C9">
              <w:rPr>
                <w:rFonts w:ascii="Times New Roman" w:hAnsi="Times New Roman" w:cs="Times New Roman"/>
                <w:spacing w:val="-5"/>
                <w:sz w:val="24"/>
                <w:szCs w:val="24"/>
              </w:rPr>
              <w:t>Año</w:t>
            </w:r>
          </w:p>
        </w:tc>
        <w:tc>
          <w:tcPr>
            <w:tcW w:w="3479" w:type="dxa"/>
            <w:tcBorders>
              <w:top w:val="single" w:sz="4" w:space="0" w:color="7E7E7E"/>
              <w:bottom w:val="single" w:sz="4" w:space="0" w:color="7E7E7E"/>
            </w:tcBorders>
          </w:tcPr>
          <w:p w14:paraId="24FCAB05" w14:textId="77777777" w:rsidR="000E0494" w:rsidRPr="00B031C9" w:rsidRDefault="004C795A" w:rsidP="00B031C9">
            <w:pPr>
              <w:pStyle w:val="TableParagraph"/>
              <w:spacing w:line="240" w:lineRule="auto"/>
              <w:ind w:left="14"/>
              <w:jc w:val="center"/>
              <w:rPr>
                <w:rFonts w:ascii="Times New Roman" w:hAnsi="Times New Roman" w:cs="Times New Roman"/>
                <w:sz w:val="24"/>
                <w:szCs w:val="24"/>
              </w:rPr>
            </w:pPr>
            <w:r w:rsidRPr="00B031C9">
              <w:rPr>
                <w:rFonts w:ascii="Times New Roman" w:hAnsi="Times New Roman" w:cs="Times New Roman"/>
                <w:spacing w:val="-2"/>
                <w:sz w:val="24"/>
                <w:szCs w:val="24"/>
              </w:rPr>
              <w:t>Hallazgos</w:t>
            </w:r>
          </w:p>
        </w:tc>
        <w:tc>
          <w:tcPr>
            <w:tcW w:w="3315" w:type="dxa"/>
            <w:tcBorders>
              <w:top w:val="single" w:sz="4" w:space="0" w:color="7E7E7E"/>
              <w:bottom w:val="single" w:sz="4" w:space="0" w:color="7E7E7E"/>
            </w:tcBorders>
          </w:tcPr>
          <w:p w14:paraId="0C39967E" w14:textId="77777777" w:rsidR="000E0494" w:rsidRPr="00B031C9" w:rsidRDefault="004C795A" w:rsidP="00B031C9">
            <w:pPr>
              <w:pStyle w:val="TableParagraph"/>
              <w:spacing w:line="240" w:lineRule="auto"/>
              <w:ind w:left="585"/>
              <w:rPr>
                <w:rFonts w:ascii="Times New Roman" w:hAnsi="Times New Roman" w:cs="Times New Roman"/>
                <w:sz w:val="24"/>
                <w:szCs w:val="24"/>
              </w:rPr>
            </w:pPr>
            <w:r w:rsidRPr="00B031C9">
              <w:rPr>
                <w:rFonts w:ascii="Times New Roman" w:hAnsi="Times New Roman" w:cs="Times New Roman"/>
                <w:sz w:val="24"/>
                <w:szCs w:val="24"/>
              </w:rPr>
              <w:t>Relación</w:t>
            </w:r>
            <w:r w:rsidRPr="00B031C9">
              <w:rPr>
                <w:rFonts w:ascii="Times New Roman" w:hAnsi="Times New Roman" w:cs="Times New Roman"/>
                <w:spacing w:val="-2"/>
                <w:sz w:val="24"/>
                <w:szCs w:val="24"/>
              </w:rPr>
              <w:t xml:space="preserve"> </w:t>
            </w:r>
            <w:r w:rsidRPr="00B031C9">
              <w:rPr>
                <w:rFonts w:ascii="Times New Roman" w:hAnsi="Times New Roman" w:cs="Times New Roman"/>
                <w:sz w:val="24"/>
                <w:szCs w:val="24"/>
              </w:rPr>
              <w:t>con</w:t>
            </w:r>
            <w:r w:rsidRPr="00B031C9">
              <w:rPr>
                <w:rFonts w:ascii="Times New Roman" w:hAnsi="Times New Roman" w:cs="Times New Roman"/>
                <w:spacing w:val="-3"/>
                <w:sz w:val="24"/>
                <w:szCs w:val="24"/>
              </w:rPr>
              <w:t xml:space="preserve"> </w:t>
            </w:r>
            <w:r w:rsidRPr="00B031C9">
              <w:rPr>
                <w:rFonts w:ascii="Times New Roman" w:hAnsi="Times New Roman" w:cs="Times New Roman"/>
                <w:sz w:val="24"/>
                <w:szCs w:val="24"/>
              </w:rPr>
              <w:t>el</w:t>
            </w:r>
            <w:r w:rsidRPr="00B031C9">
              <w:rPr>
                <w:rFonts w:ascii="Times New Roman" w:hAnsi="Times New Roman" w:cs="Times New Roman"/>
                <w:spacing w:val="-2"/>
                <w:sz w:val="24"/>
                <w:szCs w:val="24"/>
              </w:rPr>
              <w:t xml:space="preserve"> Objetivo</w:t>
            </w:r>
          </w:p>
        </w:tc>
      </w:tr>
      <w:tr w:rsidR="000E0494" w14:paraId="77145245" w14:textId="77777777">
        <w:trPr>
          <w:trHeight w:val="1072"/>
        </w:trPr>
        <w:tc>
          <w:tcPr>
            <w:tcW w:w="1880" w:type="dxa"/>
            <w:tcBorders>
              <w:top w:val="single" w:sz="4" w:space="0" w:color="7E7E7E"/>
              <w:bottom w:val="single" w:sz="4" w:space="0" w:color="7E7E7E"/>
            </w:tcBorders>
          </w:tcPr>
          <w:p w14:paraId="2C65F2A4" w14:textId="7D2D1574" w:rsidR="000E0494" w:rsidRPr="004D321E" w:rsidRDefault="00000000" w:rsidP="00B031C9">
            <w:pPr>
              <w:pStyle w:val="TableParagraph"/>
              <w:spacing w:line="240" w:lineRule="auto"/>
              <w:ind w:left="122" w:right="245"/>
              <w:rPr>
                <w:rFonts w:ascii="Times New Roman" w:hAnsi="Times New Roman" w:cs="Times New Roman"/>
                <w:b/>
                <w:sz w:val="24"/>
                <w:szCs w:val="24"/>
              </w:rPr>
            </w:pPr>
            <w:hyperlink r:id="rId36">
              <w:proofErr w:type="spellStart"/>
              <w:r w:rsidR="004C795A" w:rsidRPr="004D321E">
                <w:rPr>
                  <w:rFonts w:ascii="Times New Roman" w:hAnsi="Times New Roman" w:cs="Times New Roman"/>
                  <w:b/>
                  <w:sz w:val="24"/>
                  <w:szCs w:val="24"/>
                </w:rPr>
                <w:t>Abtahi</w:t>
              </w:r>
              <w:proofErr w:type="spellEnd"/>
              <w:r w:rsidR="004C795A" w:rsidRPr="004D321E">
                <w:rPr>
                  <w:rFonts w:ascii="Times New Roman" w:hAnsi="Times New Roman" w:cs="Times New Roman"/>
                  <w:b/>
                  <w:sz w:val="24"/>
                  <w:szCs w:val="24"/>
                </w:rPr>
                <w:t>,</w:t>
              </w:r>
              <w:r w:rsidR="004C795A" w:rsidRPr="004D321E">
                <w:rPr>
                  <w:rFonts w:ascii="Times New Roman" w:hAnsi="Times New Roman" w:cs="Times New Roman"/>
                  <w:b/>
                  <w:spacing w:val="-12"/>
                  <w:sz w:val="24"/>
                  <w:szCs w:val="24"/>
                </w:rPr>
                <w:t xml:space="preserve"> </w:t>
              </w:r>
              <w:proofErr w:type="spellStart"/>
              <w:r w:rsidR="004C795A" w:rsidRPr="004D321E">
                <w:rPr>
                  <w:rFonts w:ascii="Times New Roman" w:hAnsi="Times New Roman" w:cs="Times New Roman"/>
                  <w:b/>
                  <w:sz w:val="24"/>
                  <w:szCs w:val="24"/>
                </w:rPr>
                <w:t>Zilouchian</w:t>
              </w:r>
              <w:proofErr w:type="spellEnd"/>
            </w:hyperlink>
            <w:r w:rsidR="004C795A" w:rsidRPr="004D321E">
              <w:rPr>
                <w:rFonts w:ascii="Times New Roman" w:hAnsi="Times New Roman" w:cs="Times New Roman"/>
                <w:b/>
                <w:sz w:val="24"/>
                <w:szCs w:val="24"/>
              </w:rPr>
              <w:t xml:space="preserve"> </w:t>
            </w:r>
            <w:hyperlink r:id="rId37">
              <w:r w:rsidR="004D321E" w:rsidRPr="004D321E">
                <w:rPr>
                  <w:rFonts w:ascii="Times New Roman" w:hAnsi="Times New Roman" w:cs="Times New Roman"/>
                  <w:b/>
                  <w:sz w:val="24"/>
                  <w:szCs w:val="24"/>
                </w:rPr>
                <w:t xml:space="preserve">y </w:t>
              </w:r>
              <w:r w:rsidR="004C795A" w:rsidRPr="004D321E">
                <w:rPr>
                  <w:rFonts w:ascii="Times New Roman" w:hAnsi="Times New Roman" w:cs="Times New Roman"/>
                  <w:b/>
                  <w:sz w:val="24"/>
                  <w:szCs w:val="24"/>
                </w:rPr>
                <w:t>Romance</w:t>
              </w:r>
            </w:hyperlink>
          </w:p>
        </w:tc>
        <w:tc>
          <w:tcPr>
            <w:tcW w:w="702" w:type="dxa"/>
            <w:tcBorders>
              <w:top w:val="single" w:sz="4" w:space="0" w:color="7E7E7E"/>
              <w:bottom w:val="single" w:sz="4" w:space="0" w:color="7E7E7E"/>
            </w:tcBorders>
          </w:tcPr>
          <w:p w14:paraId="5E1A3A6B" w14:textId="77777777" w:rsidR="000E0494" w:rsidRPr="00B031C9" w:rsidRDefault="004C795A" w:rsidP="00B031C9">
            <w:pPr>
              <w:pStyle w:val="TableParagraph"/>
              <w:spacing w:line="240" w:lineRule="auto"/>
              <w:ind w:left="36"/>
              <w:jc w:val="center"/>
              <w:rPr>
                <w:rFonts w:ascii="Times New Roman" w:hAnsi="Times New Roman" w:cs="Times New Roman"/>
                <w:sz w:val="24"/>
                <w:szCs w:val="24"/>
              </w:rPr>
            </w:pPr>
            <w:r w:rsidRPr="00B031C9">
              <w:rPr>
                <w:rFonts w:ascii="Times New Roman" w:hAnsi="Times New Roman" w:cs="Times New Roman"/>
                <w:spacing w:val="-4"/>
                <w:sz w:val="24"/>
                <w:szCs w:val="24"/>
              </w:rPr>
              <w:t>2023</w:t>
            </w:r>
          </w:p>
        </w:tc>
        <w:tc>
          <w:tcPr>
            <w:tcW w:w="3479" w:type="dxa"/>
            <w:tcBorders>
              <w:top w:val="single" w:sz="4" w:space="0" w:color="7E7E7E"/>
              <w:bottom w:val="single" w:sz="4" w:space="0" w:color="7E7E7E"/>
            </w:tcBorders>
          </w:tcPr>
          <w:p w14:paraId="2FBCC232" w14:textId="77777777" w:rsidR="00B031C9" w:rsidRPr="00B031C9" w:rsidRDefault="00B031C9" w:rsidP="00B031C9">
            <w:pPr>
              <w:pStyle w:val="TableParagraph"/>
              <w:rPr>
                <w:rFonts w:ascii="Times New Roman" w:hAnsi="Times New Roman" w:cs="Times New Roman"/>
                <w:sz w:val="24"/>
                <w:szCs w:val="24"/>
              </w:rPr>
            </w:pPr>
            <w:r w:rsidRPr="00B031C9">
              <w:rPr>
                <w:rFonts w:ascii="Times New Roman" w:hAnsi="Times New Roman" w:cs="Times New Roman"/>
                <w:sz w:val="24"/>
                <w:szCs w:val="24"/>
              </w:rPr>
              <w:t>El currículo integrado en sostenibilidad energética promueve competencias clave en estudiantes</w:t>
            </w:r>
          </w:p>
          <w:p w14:paraId="46701B33" w14:textId="7772D080" w:rsidR="000E0494" w:rsidRPr="00B031C9" w:rsidRDefault="00B031C9" w:rsidP="00B031C9">
            <w:pPr>
              <w:pStyle w:val="TableParagraph"/>
              <w:spacing w:line="240" w:lineRule="auto"/>
              <w:rPr>
                <w:rFonts w:ascii="Times New Roman" w:hAnsi="Times New Roman" w:cs="Times New Roman"/>
                <w:sz w:val="24"/>
                <w:szCs w:val="24"/>
              </w:rPr>
            </w:pPr>
            <w:r w:rsidRPr="00B031C9">
              <w:rPr>
                <w:rFonts w:ascii="Times New Roman" w:hAnsi="Times New Roman" w:cs="Times New Roman"/>
                <w:sz w:val="24"/>
                <w:szCs w:val="24"/>
              </w:rPr>
              <w:t>técnicos.</w:t>
            </w:r>
          </w:p>
        </w:tc>
        <w:tc>
          <w:tcPr>
            <w:tcW w:w="3315" w:type="dxa"/>
            <w:tcBorders>
              <w:top w:val="single" w:sz="4" w:space="0" w:color="7E7E7E"/>
              <w:bottom w:val="single" w:sz="4" w:space="0" w:color="7E7E7E"/>
            </w:tcBorders>
          </w:tcPr>
          <w:p w14:paraId="2BF3EA25" w14:textId="77777777" w:rsidR="00B031C9" w:rsidRPr="00B031C9" w:rsidRDefault="00B031C9" w:rsidP="00B031C9">
            <w:pPr>
              <w:pStyle w:val="TableParagraph"/>
              <w:ind w:left="124"/>
              <w:rPr>
                <w:rFonts w:ascii="Times New Roman" w:hAnsi="Times New Roman" w:cs="Times New Roman"/>
                <w:sz w:val="24"/>
                <w:szCs w:val="24"/>
              </w:rPr>
            </w:pPr>
            <w:r w:rsidRPr="00B031C9">
              <w:rPr>
                <w:rFonts w:ascii="Times New Roman" w:hAnsi="Times New Roman" w:cs="Times New Roman"/>
                <w:sz w:val="24"/>
                <w:szCs w:val="24"/>
              </w:rPr>
              <w:t>Apoya la actualización curricular con enfoque en energía solar (Objetivo General y Específicos 2 y</w:t>
            </w:r>
          </w:p>
          <w:p w14:paraId="32BC2641" w14:textId="476A5D64" w:rsidR="000E0494" w:rsidRPr="00B031C9" w:rsidRDefault="00B031C9" w:rsidP="00B031C9">
            <w:pPr>
              <w:pStyle w:val="TableParagraph"/>
              <w:spacing w:line="240" w:lineRule="auto"/>
              <w:ind w:left="124"/>
              <w:rPr>
                <w:rFonts w:ascii="Times New Roman" w:hAnsi="Times New Roman" w:cs="Times New Roman"/>
                <w:sz w:val="24"/>
                <w:szCs w:val="24"/>
              </w:rPr>
            </w:pPr>
            <w:r w:rsidRPr="00B031C9">
              <w:rPr>
                <w:rFonts w:ascii="Times New Roman" w:hAnsi="Times New Roman" w:cs="Times New Roman"/>
                <w:sz w:val="24"/>
                <w:szCs w:val="24"/>
              </w:rPr>
              <w:t>3).</w:t>
            </w:r>
          </w:p>
        </w:tc>
      </w:tr>
      <w:tr w:rsidR="000E0494" w14:paraId="7D04B7C4" w14:textId="77777777">
        <w:trPr>
          <w:trHeight w:val="1074"/>
        </w:trPr>
        <w:tc>
          <w:tcPr>
            <w:tcW w:w="1880" w:type="dxa"/>
            <w:tcBorders>
              <w:top w:val="single" w:sz="4" w:space="0" w:color="7E7E7E"/>
              <w:bottom w:val="single" w:sz="4" w:space="0" w:color="7E7E7E"/>
            </w:tcBorders>
          </w:tcPr>
          <w:p w14:paraId="61A505EB" w14:textId="77777777" w:rsidR="000E0494" w:rsidRPr="004D321E" w:rsidRDefault="00000000" w:rsidP="00B031C9">
            <w:pPr>
              <w:pStyle w:val="TableParagraph"/>
              <w:spacing w:before="1" w:line="240" w:lineRule="auto"/>
              <w:ind w:left="122"/>
              <w:rPr>
                <w:rFonts w:ascii="Times New Roman" w:hAnsi="Times New Roman" w:cs="Times New Roman"/>
                <w:b/>
                <w:sz w:val="24"/>
                <w:szCs w:val="24"/>
              </w:rPr>
            </w:pPr>
            <w:hyperlink r:id="rId38">
              <w:proofErr w:type="spellStart"/>
              <w:r w:rsidR="004C795A" w:rsidRPr="004D321E">
                <w:rPr>
                  <w:rFonts w:ascii="Times New Roman" w:hAnsi="Times New Roman" w:cs="Times New Roman"/>
                  <w:b/>
                  <w:sz w:val="24"/>
                  <w:szCs w:val="24"/>
                </w:rPr>
                <w:t>Holon</w:t>
              </w:r>
              <w:proofErr w:type="spellEnd"/>
              <w:r w:rsidR="004C795A" w:rsidRPr="004D321E">
                <w:rPr>
                  <w:rFonts w:ascii="Times New Roman" w:hAnsi="Times New Roman" w:cs="Times New Roman"/>
                  <w:b/>
                  <w:spacing w:val="-13"/>
                  <w:sz w:val="24"/>
                  <w:szCs w:val="24"/>
                </w:rPr>
                <w:t xml:space="preserve"> </w:t>
              </w:r>
              <w:proofErr w:type="spellStart"/>
              <w:r w:rsidR="004C795A" w:rsidRPr="004D321E">
                <w:rPr>
                  <w:rFonts w:ascii="Times New Roman" w:hAnsi="Times New Roman" w:cs="Times New Roman"/>
                  <w:b/>
                  <w:sz w:val="24"/>
                  <w:szCs w:val="24"/>
                </w:rPr>
                <w:t>Institute</w:t>
              </w:r>
              <w:proofErr w:type="spellEnd"/>
              <w:r w:rsidR="004C795A" w:rsidRPr="004D321E">
                <w:rPr>
                  <w:rFonts w:ascii="Times New Roman" w:hAnsi="Times New Roman" w:cs="Times New Roman"/>
                  <w:b/>
                  <w:spacing w:val="-12"/>
                  <w:sz w:val="24"/>
                  <w:szCs w:val="24"/>
                </w:rPr>
                <w:t xml:space="preserve"> </w:t>
              </w:r>
              <w:proofErr w:type="spellStart"/>
              <w:r w:rsidR="004C795A" w:rsidRPr="004D321E">
                <w:rPr>
                  <w:rFonts w:ascii="Times New Roman" w:hAnsi="Times New Roman" w:cs="Times New Roman"/>
                  <w:b/>
                  <w:sz w:val="24"/>
                  <w:szCs w:val="24"/>
                </w:rPr>
                <w:t>of</w:t>
              </w:r>
              <w:proofErr w:type="spellEnd"/>
            </w:hyperlink>
            <w:r w:rsidR="004C795A" w:rsidRPr="004D321E">
              <w:rPr>
                <w:rFonts w:ascii="Times New Roman" w:hAnsi="Times New Roman" w:cs="Times New Roman"/>
                <w:b/>
                <w:sz w:val="24"/>
                <w:szCs w:val="24"/>
              </w:rPr>
              <w:t xml:space="preserve"> </w:t>
            </w:r>
            <w:hyperlink r:id="rId39">
              <w:proofErr w:type="spellStart"/>
              <w:r w:rsidR="004C795A" w:rsidRPr="004D321E">
                <w:rPr>
                  <w:rFonts w:ascii="Times New Roman" w:hAnsi="Times New Roman" w:cs="Times New Roman"/>
                  <w:b/>
                  <w:spacing w:val="-2"/>
                  <w:sz w:val="24"/>
                  <w:szCs w:val="24"/>
                </w:rPr>
                <w:t>Technology</w:t>
              </w:r>
              <w:proofErr w:type="spellEnd"/>
            </w:hyperlink>
          </w:p>
        </w:tc>
        <w:tc>
          <w:tcPr>
            <w:tcW w:w="702" w:type="dxa"/>
            <w:tcBorders>
              <w:top w:val="single" w:sz="4" w:space="0" w:color="7E7E7E"/>
              <w:bottom w:val="single" w:sz="4" w:space="0" w:color="7E7E7E"/>
            </w:tcBorders>
          </w:tcPr>
          <w:p w14:paraId="12E0F518" w14:textId="77777777" w:rsidR="000E0494" w:rsidRPr="00B031C9" w:rsidRDefault="004C795A" w:rsidP="00B031C9">
            <w:pPr>
              <w:pStyle w:val="TableParagraph"/>
              <w:spacing w:line="240" w:lineRule="auto"/>
              <w:ind w:left="36"/>
              <w:jc w:val="center"/>
              <w:rPr>
                <w:rFonts w:ascii="Times New Roman" w:hAnsi="Times New Roman" w:cs="Times New Roman"/>
                <w:sz w:val="24"/>
                <w:szCs w:val="24"/>
              </w:rPr>
            </w:pPr>
            <w:r w:rsidRPr="00B031C9">
              <w:rPr>
                <w:rFonts w:ascii="Times New Roman" w:hAnsi="Times New Roman" w:cs="Times New Roman"/>
                <w:spacing w:val="-4"/>
                <w:sz w:val="24"/>
                <w:szCs w:val="24"/>
              </w:rPr>
              <w:t>2022</w:t>
            </w:r>
          </w:p>
        </w:tc>
        <w:tc>
          <w:tcPr>
            <w:tcW w:w="3479" w:type="dxa"/>
            <w:tcBorders>
              <w:top w:val="single" w:sz="4" w:space="0" w:color="7E7E7E"/>
              <w:bottom w:val="single" w:sz="4" w:space="0" w:color="7E7E7E"/>
            </w:tcBorders>
          </w:tcPr>
          <w:p w14:paraId="5B2762B3" w14:textId="2AD689E4" w:rsidR="000E0494" w:rsidRPr="00B031C9" w:rsidRDefault="00B031C9" w:rsidP="00B031C9">
            <w:pPr>
              <w:pStyle w:val="TableParagraph"/>
              <w:spacing w:line="240" w:lineRule="auto"/>
              <w:ind w:right="351"/>
              <w:jc w:val="both"/>
              <w:rPr>
                <w:rFonts w:ascii="Times New Roman" w:hAnsi="Times New Roman" w:cs="Times New Roman"/>
                <w:sz w:val="24"/>
                <w:szCs w:val="24"/>
              </w:rPr>
            </w:pPr>
            <w:r w:rsidRPr="00B031C9">
              <w:rPr>
                <w:rFonts w:ascii="Times New Roman" w:hAnsi="Times New Roman" w:cs="Times New Roman"/>
                <w:sz w:val="24"/>
                <w:szCs w:val="24"/>
              </w:rPr>
              <w:t>La educación integradora prepara ingenieros para retos energéticos actuales.</w:t>
            </w:r>
          </w:p>
        </w:tc>
        <w:tc>
          <w:tcPr>
            <w:tcW w:w="3315" w:type="dxa"/>
            <w:tcBorders>
              <w:top w:val="single" w:sz="4" w:space="0" w:color="7E7E7E"/>
              <w:bottom w:val="single" w:sz="4" w:space="0" w:color="7E7E7E"/>
            </w:tcBorders>
          </w:tcPr>
          <w:p w14:paraId="0766D82F" w14:textId="77777777" w:rsidR="00B031C9" w:rsidRPr="00B031C9" w:rsidRDefault="00B031C9" w:rsidP="00B031C9">
            <w:pPr>
              <w:pStyle w:val="TableParagraph"/>
              <w:ind w:left="124"/>
              <w:rPr>
                <w:rFonts w:ascii="Times New Roman" w:hAnsi="Times New Roman" w:cs="Times New Roman"/>
                <w:sz w:val="24"/>
                <w:szCs w:val="24"/>
              </w:rPr>
            </w:pPr>
            <w:r w:rsidRPr="00B031C9">
              <w:rPr>
                <w:rFonts w:ascii="Times New Roman" w:hAnsi="Times New Roman" w:cs="Times New Roman"/>
                <w:sz w:val="24"/>
                <w:szCs w:val="24"/>
              </w:rPr>
              <w:t>Refuerza la necesidad de formar técnicos con visión en energías limpias (Objetivo General y</w:t>
            </w:r>
          </w:p>
          <w:p w14:paraId="1EECC9C1" w14:textId="0F804AA2" w:rsidR="000E0494" w:rsidRPr="00B031C9" w:rsidRDefault="00B031C9" w:rsidP="00B031C9">
            <w:pPr>
              <w:pStyle w:val="TableParagraph"/>
              <w:spacing w:line="240" w:lineRule="auto"/>
              <w:ind w:left="124"/>
              <w:rPr>
                <w:rFonts w:ascii="Times New Roman" w:hAnsi="Times New Roman" w:cs="Times New Roman"/>
                <w:sz w:val="24"/>
                <w:szCs w:val="24"/>
              </w:rPr>
            </w:pPr>
            <w:r w:rsidRPr="00B031C9">
              <w:rPr>
                <w:rFonts w:ascii="Times New Roman" w:hAnsi="Times New Roman" w:cs="Times New Roman"/>
                <w:sz w:val="24"/>
                <w:szCs w:val="24"/>
              </w:rPr>
              <w:t>Específicos 1 y 2).</w:t>
            </w:r>
          </w:p>
        </w:tc>
      </w:tr>
      <w:tr w:rsidR="000E0494" w14:paraId="7C0654EB" w14:textId="77777777">
        <w:trPr>
          <w:trHeight w:val="805"/>
        </w:trPr>
        <w:tc>
          <w:tcPr>
            <w:tcW w:w="1880" w:type="dxa"/>
            <w:tcBorders>
              <w:top w:val="single" w:sz="4" w:space="0" w:color="7E7E7E"/>
              <w:bottom w:val="single" w:sz="4" w:space="0" w:color="7E7E7E"/>
            </w:tcBorders>
          </w:tcPr>
          <w:p w14:paraId="390AE56C" w14:textId="77777777" w:rsidR="000E0494" w:rsidRPr="004D321E" w:rsidRDefault="00000000" w:rsidP="00B031C9">
            <w:pPr>
              <w:pStyle w:val="TableParagraph"/>
              <w:spacing w:line="240" w:lineRule="auto"/>
              <w:ind w:left="122"/>
              <w:rPr>
                <w:rFonts w:ascii="Times New Roman" w:hAnsi="Times New Roman" w:cs="Times New Roman"/>
                <w:b/>
                <w:sz w:val="24"/>
                <w:szCs w:val="24"/>
              </w:rPr>
            </w:pPr>
            <w:hyperlink r:id="rId40">
              <w:proofErr w:type="spellStart"/>
              <w:r w:rsidR="004C795A" w:rsidRPr="004D321E">
                <w:rPr>
                  <w:rFonts w:ascii="Times New Roman" w:hAnsi="Times New Roman" w:cs="Times New Roman"/>
                  <w:b/>
                  <w:spacing w:val="-2"/>
                  <w:sz w:val="24"/>
                  <w:szCs w:val="24"/>
                </w:rPr>
                <w:t>Malamatenios</w:t>
              </w:r>
              <w:proofErr w:type="spellEnd"/>
            </w:hyperlink>
          </w:p>
        </w:tc>
        <w:tc>
          <w:tcPr>
            <w:tcW w:w="702" w:type="dxa"/>
            <w:tcBorders>
              <w:top w:val="single" w:sz="4" w:space="0" w:color="7E7E7E"/>
              <w:bottom w:val="single" w:sz="4" w:space="0" w:color="7E7E7E"/>
            </w:tcBorders>
          </w:tcPr>
          <w:p w14:paraId="72102697" w14:textId="77777777" w:rsidR="000E0494" w:rsidRPr="00B031C9" w:rsidRDefault="004C795A" w:rsidP="00B031C9">
            <w:pPr>
              <w:pStyle w:val="TableParagraph"/>
              <w:spacing w:line="240" w:lineRule="auto"/>
              <w:ind w:left="36"/>
              <w:jc w:val="center"/>
              <w:rPr>
                <w:rFonts w:ascii="Times New Roman" w:hAnsi="Times New Roman" w:cs="Times New Roman"/>
                <w:sz w:val="24"/>
                <w:szCs w:val="24"/>
              </w:rPr>
            </w:pPr>
            <w:r w:rsidRPr="00B031C9">
              <w:rPr>
                <w:rFonts w:ascii="Times New Roman" w:hAnsi="Times New Roman" w:cs="Times New Roman"/>
                <w:spacing w:val="-4"/>
                <w:sz w:val="24"/>
                <w:szCs w:val="24"/>
              </w:rPr>
              <w:t>2016</w:t>
            </w:r>
          </w:p>
        </w:tc>
        <w:tc>
          <w:tcPr>
            <w:tcW w:w="3479" w:type="dxa"/>
            <w:tcBorders>
              <w:top w:val="single" w:sz="4" w:space="0" w:color="7E7E7E"/>
              <w:bottom w:val="single" w:sz="4" w:space="0" w:color="7E7E7E"/>
            </w:tcBorders>
          </w:tcPr>
          <w:p w14:paraId="1105BEF0" w14:textId="7027F42E" w:rsidR="00B031C9" w:rsidRPr="00B031C9" w:rsidRDefault="00B031C9" w:rsidP="00B031C9">
            <w:pPr>
              <w:pStyle w:val="TableParagraph"/>
              <w:rPr>
                <w:rFonts w:ascii="Times New Roman" w:hAnsi="Times New Roman" w:cs="Times New Roman"/>
                <w:sz w:val="24"/>
                <w:szCs w:val="24"/>
              </w:rPr>
            </w:pPr>
            <w:r>
              <w:rPr>
                <w:rFonts w:ascii="Times New Roman" w:hAnsi="Times New Roman" w:cs="Times New Roman"/>
                <w:sz w:val="24"/>
                <w:szCs w:val="24"/>
              </w:rPr>
              <w:t>Se presenta</w:t>
            </w:r>
            <w:r w:rsidRPr="00B031C9">
              <w:rPr>
                <w:rFonts w:ascii="Times New Roman" w:hAnsi="Times New Roman" w:cs="Times New Roman"/>
                <w:sz w:val="24"/>
                <w:szCs w:val="24"/>
              </w:rPr>
              <w:t xml:space="preserve"> una brecha educativa en energías renovables en niveles</w:t>
            </w:r>
          </w:p>
          <w:p w14:paraId="131BA15F" w14:textId="247AAF51" w:rsidR="000E0494" w:rsidRPr="00B031C9" w:rsidRDefault="00B031C9" w:rsidP="00B031C9">
            <w:pPr>
              <w:pStyle w:val="TableParagraph"/>
              <w:spacing w:line="240" w:lineRule="auto"/>
              <w:rPr>
                <w:rFonts w:ascii="Times New Roman" w:hAnsi="Times New Roman" w:cs="Times New Roman"/>
                <w:sz w:val="24"/>
                <w:szCs w:val="24"/>
              </w:rPr>
            </w:pPr>
            <w:r w:rsidRPr="00B031C9">
              <w:rPr>
                <w:rFonts w:ascii="Times New Roman" w:hAnsi="Times New Roman" w:cs="Times New Roman"/>
                <w:sz w:val="24"/>
                <w:szCs w:val="24"/>
              </w:rPr>
              <w:t>técnicos.</w:t>
            </w:r>
          </w:p>
        </w:tc>
        <w:tc>
          <w:tcPr>
            <w:tcW w:w="3315" w:type="dxa"/>
            <w:tcBorders>
              <w:top w:val="single" w:sz="4" w:space="0" w:color="7E7E7E"/>
              <w:bottom w:val="single" w:sz="4" w:space="0" w:color="7E7E7E"/>
            </w:tcBorders>
          </w:tcPr>
          <w:p w14:paraId="260A8112" w14:textId="53ACF308" w:rsidR="000E0494" w:rsidRPr="00B031C9" w:rsidRDefault="00B031C9" w:rsidP="00B031C9">
            <w:pPr>
              <w:pStyle w:val="TableParagraph"/>
              <w:spacing w:line="240" w:lineRule="auto"/>
              <w:ind w:left="124"/>
              <w:rPr>
                <w:rFonts w:ascii="Times New Roman" w:hAnsi="Times New Roman" w:cs="Times New Roman"/>
                <w:sz w:val="24"/>
                <w:szCs w:val="24"/>
              </w:rPr>
            </w:pPr>
            <w:r w:rsidRPr="00B031C9">
              <w:rPr>
                <w:rFonts w:ascii="Times New Roman" w:hAnsi="Times New Roman" w:cs="Times New Roman"/>
                <w:sz w:val="24"/>
                <w:szCs w:val="24"/>
              </w:rPr>
              <w:t>Justifica la necesidad de reforma curricular (Objetivos 1 y 2).</w:t>
            </w:r>
          </w:p>
        </w:tc>
      </w:tr>
      <w:tr w:rsidR="000E0494" w14:paraId="772A9C55" w14:textId="77777777">
        <w:trPr>
          <w:trHeight w:val="806"/>
        </w:trPr>
        <w:tc>
          <w:tcPr>
            <w:tcW w:w="1880" w:type="dxa"/>
            <w:tcBorders>
              <w:top w:val="single" w:sz="4" w:space="0" w:color="7E7E7E"/>
              <w:bottom w:val="single" w:sz="4" w:space="0" w:color="7E7E7E"/>
            </w:tcBorders>
          </w:tcPr>
          <w:p w14:paraId="7EFDEB04" w14:textId="1C957BA4" w:rsidR="009E2ACF" w:rsidRDefault="009E2ACF" w:rsidP="00B031C9">
            <w:pPr>
              <w:pStyle w:val="TableParagraph"/>
              <w:spacing w:line="240" w:lineRule="auto"/>
              <w:ind w:left="122"/>
              <w:rPr>
                <w:rFonts w:ascii="Times New Roman" w:hAnsi="Times New Roman" w:cs="Times New Roman"/>
                <w:b/>
                <w:sz w:val="24"/>
                <w:szCs w:val="24"/>
              </w:rPr>
            </w:pPr>
            <w:proofErr w:type="spellStart"/>
            <w:r>
              <w:rPr>
                <w:rFonts w:ascii="Times New Roman" w:hAnsi="Times New Roman" w:cs="Times New Roman"/>
                <w:b/>
                <w:sz w:val="24"/>
                <w:szCs w:val="24"/>
              </w:rPr>
              <w:t>Iskander</w:t>
            </w:r>
            <w:proofErr w:type="spellEnd"/>
            <w:r>
              <w:rPr>
                <w:rFonts w:ascii="Times New Roman" w:hAnsi="Times New Roman" w:cs="Times New Roman"/>
                <w:b/>
                <w:sz w:val="24"/>
                <w:szCs w:val="24"/>
              </w:rPr>
              <w:t xml:space="preserve"> et al.</w:t>
            </w:r>
          </w:p>
          <w:p w14:paraId="19F4C338" w14:textId="485ACBA6" w:rsidR="000E0494" w:rsidRPr="00B031C9" w:rsidRDefault="000E0494" w:rsidP="00B031C9">
            <w:pPr>
              <w:pStyle w:val="TableParagraph"/>
              <w:spacing w:line="240" w:lineRule="auto"/>
              <w:ind w:left="122"/>
              <w:rPr>
                <w:rFonts w:ascii="Times New Roman" w:hAnsi="Times New Roman" w:cs="Times New Roman"/>
                <w:b/>
                <w:sz w:val="24"/>
                <w:szCs w:val="24"/>
              </w:rPr>
            </w:pPr>
          </w:p>
        </w:tc>
        <w:tc>
          <w:tcPr>
            <w:tcW w:w="702" w:type="dxa"/>
            <w:tcBorders>
              <w:top w:val="single" w:sz="4" w:space="0" w:color="7E7E7E"/>
              <w:bottom w:val="single" w:sz="4" w:space="0" w:color="7E7E7E"/>
            </w:tcBorders>
          </w:tcPr>
          <w:p w14:paraId="4EBEFDF5" w14:textId="38065A68" w:rsidR="009E2ACF" w:rsidRDefault="009E2ACF"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2000</w:t>
            </w:r>
          </w:p>
          <w:p w14:paraId="5DF1FAF5" w14:textId="2A6315F9" w:rsidR="000E0494" w:rsidRPr="00B031C9" w:rsidRDefault="000E0494" w:rsidP="00B031C9">
            <w:pPr>
              <w:pStyle w:val="TableParagraph"/>
              <w:spacing w:line="240" w:lineRule="auto"/>
              <w:ind w:left="36"/>
              <w:jc w:val="center"/>
              <w:rPr>
                <w:rFonts w:ascii="Times New Roman" w:hAnsi="Times New Roman" w:cs="Times New Roman"/>
                <w:sz w:val="24"/>
                <w:szCs w:val="24"/>
              </w:rPr>
            </w:pPr>
          </w:p>
        </w:tc>
        <w:tc>
          <w:tcPr>
            <w:tcW w:w="3479" w:type="dxa"/>
            <w:tcBorders>
              <w:top w:val="single" w:sz="4" w:space="0" w:color="7E7E7E"/>
              <w:bottom w:val="single" w:sz="4" w:space="0" w:color="7E7E7E"/>
            </w:tcBorders>
          </w:tcPr>
          <w:p w14:paraId="47571C0B" w14:textId="139822EA" w:rsidR="000E0494" w:rsidRPr="00B031C9" w:rsidRDefault="009E2ACF" w:rsidP="009E2ACF">
            <w:pPr>
              <w:pStyle w:val="TableParagraph"/>
              <w:rPr>
                <w:rFonts w:ascii="Times New Roman" w:hAnsi="Times New Roman" w:cs="Times New Roman"/>
                <w:sz w:val="24"/>
                <w:szCs w:val="24"/>
              </w:rPr>
            </w:pPr>
            <w:r>
              <w:rPr>
                <w:rFonts w:ascii="Times New Roman" w:hAnsi="Times New Roman" w:cs="Times New Roman"/>
                <w:sz w:val="24"/>
                <w:szCs w:val="24"/>
              </w:rPr>
              <w:t xml:space="preserve">Es necesario incorporar tecnologías como la solar fotovoltaica desde tempranos inicios dentro del currículo. </w:t>
            </w:r>
          </w:p>
        </w:tc>
        <w:tc>
          <w:tcPr>
            <w:tcW w:w="3315" w:type="dxa"/>
            <w:tcBorders>
              <w:top w:val="single" w:sz="4" w:space="0" w:color="7E7E7E"/>
              <w:bottom w:val="single" w:sz="4" w:space="0" w:color="7E7E7E"/>
            </w:tcBorders>
          </w:tcPr>
          <w:p w14:paraId="4EF70FEB" w14:textId="47285BC3" w:rsidR="000E0494" w:rsidRPr="00B031C9" w:rsidRDefault="009E2ACF" w:rsidP="009A7364">
            <w:pPr>
              <w:pStyle w:val="TableParagraph"/>
              <w:ind w:left="0"/>
              <w:jc w:val="both"/>
              <w:rPr>
                <w:rFonts w:ascii="Times New Roman" w:hAnsi="Times New Roman" w:cs="Times New Roman"/>
                <w:sz w:val="24"/>
                <w:szCs w:val="24"/>
              </w:rPr>
            </w:pPr>
            <w:r>
              <w:rPr>
                <w:rFonts w:ascii="Times New Roman" w:hAnsi="Times New Roman" w:cs="Times New Roman"/>
                <w:sz w:val="24"/>
                <w:szCs w:val="24"/>
              </w:rPr>
              <w:t xml:space="preserve">Respalda la integración formativa de energía solar fotovoltaica (Objetivo general y objetivo específico 3) </w:t>
            </w:r>
          </w:p>
        </w:tc>
      </w:tr>
      <w:tr w:rsidR="000E0494" w14:paraId="69F13113" w14:textId="77777777">
        <w:trPr>
          <w:trHeight w:val="805"/>
        </w:trPr>
        <w:tc>
          <w:tcPr>
            <w:tcW w:w="1880" w:type="dxa"/>
            <w:tcBorders>
              <w:top w:val="single" w:sz="4" w:space="0" w:color="7E7E7E"/>
              <w:bottom w:val="single" w:sz="4" w:space="0" w:color="7E7E7E"/>
            </w:tcBorders>
          </w:tcPr>
          <w:p w14:paraId="76D94063" w14:textId="6C9675DE" w:rsidR="0075440F" w:rsidRDefault="0075440F" w:rsidP="00B031C9">
            <w:pPr>
              <w:pStyle w:val="TableParagraph"/>
              <w:spacing w:line="240" w:lineRule="auto"/>
              <w:ind w:left="122"/>
              <w:rPr>
                <w:rFonts w:ascii="Times New Roman" w:hAnsi="Times New Roman" w:cs="Times New Roman"/>
                <w:b/>
                <w:sz w:val="24"/>
                <w:szCs w:val="24"/>
              </w:rPr>
            </w:pPr>
            <w:proofErr w:type="spellStart"/>
            <w:r>
              <w:rPr>
                <w:rFonts w:ascii="Times New Roman" w:hAnsi="Times New Roman" w:cs="Times New Roman"/>
                <w:b/>
                <w:sz w:val="24"/>
                <w:szCs w:val="24"/>
              </w:rPr>
              <w:t>Walz</w:t>
            </w:r>
            <w:proofErr w:type="spellEnd"/>
            <w:r>
              <w:rPr>
                <w:rFonts w:ascii="Times New Roman" w:hAnsi="Times New Roman" w:cs="Times New Roman"/>
                <w:b/>
                <w:sz w:val="24"/>
                <w:szCs w:val="24"/>
              </w:rPr>
              <w:t xml:space="preserve"> et al. </w:t>
            </w:r>
          </w:p>
          <w:p w14:paraId="38BC73A6" w14:textId="2678E374" w:rsidR="000E0494" w:rsidRPr="00B031C9" w:rsidRDefault="000E0494" w:rsidP="00B031C9">
            <w:pPr>
              <w:pStyle w:val="TableParagraph"/>
              <w:spacing w:line="240" w:lineRule="auto"/>
              <w:ind w:left="122"/>
              <w:rPr>
                <w:rFonts w:ascii="Times New Roman" w:hAnsi="Times New Roman" w:cs="Times New Roman"/>
                <w:b/>
                <w:sz w:val="24"/>
                <w:szCs w:val="24"/>
              </w:rPr>
            </w:pPr>
          </w:p>
        </w:tc>
        <w:tc>
          <w:tcPr>
            <w:tcW w:w="702" w:type="dxa"/>
            <w:tcBorders>
              <w:top w:val="single" w:sz="4" w:space="0" w:color="7E7E7E"/>
              <w:bottom w:val="single" w:sz="4" w:space="0" w:color="7E7E7E"/>
            </w:tcBorders>
          </w:tcPr>
          <w:p w14:paraId="4373F8BA" w14:textId="5DA43E48" w:rsidR="0075440F" w:rsidRDefault="0075440F"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2018</w:t>
            </w:r>
          </w:p>
          <w:p w14:paraId="30AD6A11" w14:textId="45719936" w:rsidR="000E0494" w:rsidRPr="00B031C9" w:rsidRDefault="000E0494" w:rsidP="00B031C9">
            <w:pPr>
              <w:pStyle w:val="TableParagraph"/>
              <w:spacing w:line="240" w:lineRule="auto"/>
              <w:ind w:left="36"/>
              <w:jc w:val="center"/>
              <w:rPr>
                <w:rFonts w:ascii="Times New Roman" w:hAnsi="Times New Roman" w:cs="Times New Roman"/>
                <w:sz w:val="24"/>
                <w:szCs w:val="24"/>
              </w:rPr>
            </w:pPr>
          </w:p>
        </w:tc>
        <w:tc>
          <w:tcPr>
            <w:tcW w:w="3479" w:type="dxa"/>
            <w:tcBorders>
              <w:top w:val="single" w:sz="4" w:space="0" w:color="7E7E7E"/>
              <w:bottom w:val="single" w:sz="4" w:space="0" w:color="7E7E7E"/>
            </w:tcBorders>
          </w:tcPr>
          <w:p w14:paraId="160B262F" w14:textId="1E98889F" w:rsidR="0075440F" w:rsidRPr="009E2067" w:rsidRDefault="009E2067" w:rsidP="00B031C9">
            <w:pPr>
              <w:pStyle w:val="TableParagraph"/>
              <w:rPr>
                <w:rFonts w:ascii="Times New Roman" w:hAnsi="Times New Roman" w:cs="Times New Roman"/>
                <w:sz w:val="24"/>
                <w:szCs w:val="24"/>
              </w:rPr>
            </w:pPr>
            <w:r w:rsidRPr="009E2067">
              <w:rPr>
                <w:rFonts w:ascii="Times New Roman" w:hAnsi="Times New Roman" w:cs="Times New Roman"/>
                <w:sz w:val="24"/>
                <w:szCs w:val="24"/>
              </w:rPr>
              <w:t xml:space="preserve">Esquemas de formación docente en energía solar </w:t>
            </w:r>
            <w:r>
              <w:rPr>
                <w:rFonts w:ascii="Times New Roman" w:hAnsi="Times New Roman" w:cs="Times New Roman"/>
                <w:sz w:val="24"/>
                <w:szCs w:val="24"/>
              </w:rPr>
              <w:t>causan repercusión en la enseñanza.</w:t>
            </w:r>
          </w:p>
          <w:p w14:paraId="0D4ADD9B" w14:textId="56F7EF5B" w:rsidR="000E0494" w:rsidRPr="00B031C9" w:rsidRDefault="000E0494" w:rsidP="00B84784">
            <w:pPr>
              <w:pStyle w:val="TableParagraph"/>
              <w:spacing w:line="240" w:lineRule="auto"/>
              <w:ind w:left="0"/>
              <w:rPr>
                <w:rFonts w:ascii="Times New Roman" w:hAnsi="Times New Roman" w:cs="Times New Roman"/>
                <w:sz w:val="24"/>
                <w:szCs w:val="24"/>
              </w:rPr>
            </w:pPr>
          </w:p>
        </w:tc>
        <w:tc>
          <w:tcPr>
            <w:tcW w:w="3315" w:type="dxa"/>
            <w:tcBorders>
              <w:top w:val="single" w:sz="4" w:space="0" w:color="7E7E7E"/>
              <w:bottom w:val="single" w:sz="4" w:space="0" w:color="7E7E7E"/>
            </w:tcBorders>
          </w:tcPr>
          <w:p w14:paraId="44216E2D" w14:textId="254C6A3B" w:rsidR="00B84784" w:rsidRPr="00B84784" w:rsidRDefault="00B84784" w:rsidP="00B031C9">
            <w:pPr>
              <w:pStyle w:val="TableParagraph"/>
              <w:ind w:left="124"/>
              <w:rPr>
                <w:rFonts w:ascii="Times New Roman" w:hAnsi="Times New Roman" w:cs="Times New Roman"/>
                <w:sz w:val="24"/>
                <w:szCs w:val="24"/>
              </w:rPr>
            </w:pPr>
            <w:r w:rsidRPr="00B84784">
              <w:rPr>
                <w:rFonts w:ascii="Times New Roman" w:hAnsi="Times New Roman" w:cs="Times New Roman"/>
                <w:sz w:val="24"/>
                <w:szCs w:val="24"/>
              </w:rPr>
              <w:t>Demuestra</w:t>
            </w:r>
            <w:r>
              <w:rPr>
                <w:rFonts w:ascii="Times New Roman" w:hAnsi="Times New Roman" w:cs="Times New Roman"/>
                <w:sz w:val="24"/>
                <w:szCs w:val="24"/>
              </w:rPr>
              <w:t xml:space="preserve"> la eficiencia educativa en energías limpias (Objetivo 1)</w:t>
            </w:r>
            <w:r w:rsidRPr="00B84784">
              <w:rPr>
                <w:rFonts w:ascii="Times New Roman" w:hAnsi="Times New Roman" w:cs="Times New Roman"/>
                <w:sz w:val="24"/>
                <w:szCs w:val="24"/>
              </w:rPr>
              <w:t xml:space="preserve"> </w:t>
            </w:r>
          </w:p>
          <w:p w14:paraId="628D8341" w14:textId="27018754" w:rsidR="000E0494" w:rsidRPr="00B031C9" w:rsidRDefault="000E0494" w:rsidP="00034E14">
            <w:pPr>
              <w:pStyle w:val="TableParagraph"/>
              <w:rPr>
                <w:rFonts w:ascii="Times New Roman" w:hAnsi="Times New Roman" w:cs="Times New Roman"/>
                <w:sz w:val="24"/>
                <w:szCs w:val="24"/>
              </w:rPr>
            </w:pPr>
          </w:p>
        </w:tc>
      </w:tr>
      <w:tr w:rsidR="000E0494" w14:paraId="0AF0F943" w14:textId="77777777">
        <w:trPr>
          <w:trHeight w:val="1072"/>
        </w:trPr>
        <w:tc>
          <w:tcPr>
            <w:tcW w:w="1880" w:type="dxa"/>
            <w:tcBorders>
              <w:top w:val="single" w:sz="4" w:space="0" w:color="7E7E7E"/>
              <w:bottom w:val="single" w:sz="4" w:space="0" w:color="7E7E7E"/>
            </w:tcBorders>
          </w:tcPr>
          <w:p w14:paraId="6B223704" w14:textId="620DB4D6" w:rsidR="00267BBE" w:rsidRDefault="00267BBE" w:rsidP="00B031C9">
            <w:pPr>
              <w:pStyle w:val="TableParagraph"/>
              <w:spacing w:line="240" w:lineRule="auto"/>
              <w:ind w:left="122"/>
              <w:rPr>
                <w:rFonts w:ascii="Times New Roman" w:hAnsi="Times New Roman" w:cs="Times New Roman"/>
                <w:b/>
                <w:sz w:val="24"/>
                <w:szCs w:val="24"/>
              </w:rPr>
            </w:pPr>
            <w:r>
              <w:rPr>
                <w:rFonts w:ascii="Times New Roman" w:hAnsi="Times New Roman" w:cs="Times New Roman"/>
                <w:b/>
                <w:sz w:val="24"/>
                <w:szCs w:val="24"/>
              </w:rPr>
              <w:t>Islam et al.</w:t>
            </w:r>
          </w:p>
          <w:p w14:paraId="546DBC6F" w14:textId="2B4A5496" w:rsidR="000E0494" w:rsidRDefault="000E0494" w:rsidP="00B031C9">
            <w:pPr>
              <w:pStyle w:val="TableParagraph"/>
              <w:spacing w:line="240" w:lineRule="auto"/>
              <w:ind w:left="122"/>
              <w:rPr>
                <w:rFonts w:ascii="Times New Roman" w:hAnsi="Times New Roman" w:cs="Times New Roman"/>
                <w:b/>
                <w:spacing w:val="-5"/>
                <w:sz w:val="24"/>
                <w:szCs w:val="24"/>
              </w:rPr>
            </w:pPr>
          </w:p>
          <w:p w14:paraId="64F48549" w14:textId="77777777" w:rsidR="00267BBE" w:rsidRPr="00B031C9" w:rsidRDefault="00267BBE" w:rsidP="00B031C9">
            <w:pPr>
              <w:pStyle w:val="TableParagraph"/>
              <w:spacing w:line="240" w:lineRule="auto"/>
              <w:ind w:left="122"/>
              <w:rPr>
                <w:rFonts w:ascii="Times New Roman" w:hAnsi="Times New Roman" w:cs="Times New Roman"/>
                <w:b/>
                <w:sz w:val="24"/>
                <w:szCs w:val="24"/>
              </w:rPr>
            </w:pPr>
          </w:p>
        </w:tc>
        <w:tc>
          <w:tcPr>
            <w:tcW w:w="702" w:type="dxa"/>
            <w:tcBorders>
              <w:top w:val="single" w:sz="4" w:space="0" w:color="7E7E7E"/>
              <w:bottom w:val="single" w:sz="4" w:space="0" w:color="7E7E7E"/>
            </w:tcBorders>
          </w:tcPr>
          <w:p w14:paraId="0D41AA31" w14:textId="25F39660" w:rsidR="00267BBE" w:rsidRDefault="00267BBE"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2024</w:t>
            </w:r>
          </w:p>
          <w:p w14:paraId="13AA2421" w14:textId="1C7E3CC8" w:rsidR="000E0494" w:rsidRPr="00B031C9" w:rsidRDefault="000E0494" w:rsidP="00B031C9">
            <w:pPr>
              <w:pStyle w:val="TableParagraph"/>
              <w:spacing w:line="240" w:lineRule="auto"/>
              <w:ind w:left="36"/>
              <w:jc w:val="center"/>
              <w:rPr>
                <w:rFonts w:ascii="Times New Roman" w:hAnsi="Times New Roman" w:cs="Times New Roman"/>
                <w:sz w:val="24"/>
                <w:szCs w:val="24"/>
              </w:rPr>
            </w:pPr>
          </w:p>
        </w:tc>
        <w:tc>
          <w:tcPr>
            <w:tcW w:w="3479" w:type="dxa"/>
            <w:tcBorders>
              <w:top w:val="single" w:sz="4" w:space="0" w:color="7E7E7E"/>
              <w:bottom w:val="single" w:sz="4" w:space="0" w:color="7E7E7E"/>
            </w:tcBorders>
          </w:tcPr>
          <w:p w14:paraId="5F42F106" w14:textId="196152B3" w:rsidR="00267BBE" w:rsidRPr="00267BBE" w:rsidRDefault="00267BBE" w:rsidP="00B031C9">
            <w:pPr>
              <w:pStyle w:val="TableParagraph"/>
              <w:rPr>
                <w:rFonts w:ascii="Times New Roman" w:hAnsi="Times New Roman" w:cs="Times New Roman"/>
                <w:sz w:val="24"/>
                <w:szCs w:val="24"/>
              </w:rPr>
            </w:pPr>
            <w:r w:rsidRPr="00267BBE">
              <w:rPr>
                <w:rFonts w:ascii="Times New Roman" w:hAnsi="Times New Roman" w:cs="Times New Roman"/>
                <w:sz w:val="24"/>
                <w:szCs w:val="24"/>
              </w:rPr>
              <w:t xml:space="preserve">Centros educativos pueden incorporar </w:t>
            </w:r>
            <w:r>
              <w:rPr>
                <w:rFonts w:ascii="Times New Roman" w:hAnsi="Times New Roman" w:cs="Times New Roman"/>
                <w:sz w:val="24"/>
                <w:szCs w:val="24"/>
              </w:rPr>
              <w:t>energía solar a sus instalaciones, obteniendo beneficios tanto técnicos como económicos.</w:t>
            </w:r>
          </w:p>
          <w:p w14:paraId="78695950" w14:textId="6A7D0FB3" w:rsidR="000E0494" w:rsidRPr="00B031C9" w:rsidRDefault="000E0494" w:rsidP="00B031C9">
            <w:pPr>
              <w:pStyle w:val="TableParagraph"/>
              <w:spacing w:line="240" w:lineRule="auto"/>
              <w:rPr>
                <w:rFonts w:ascii="Times New Roman" w:hAnsi="Times New Roman" w:cs="Times New Roman"/>
                <w:sz w:val="24"/>
                <w:szCs w:val="24"/>
              </w:rPr>
            </w:pPr>
          </w:p>
        </w:tc>
        <w:tc>
          <w:tcPr>
            <w:tcW w:w="3315" w:type="dxa"/>
            <w:tcBorders>
              <w:top w:val="single" w:sz="4" w:space="0" w:color="7E7E7E"/>
              <w:bottom w:val="single" w:sz="4" w:space="0" w:color="7E7E7E"/>
            </w:tcBorders>
          </w:tcPr>
          <w:p w14:paraId="7DE7935E" w14:textId="103D348D" w:rsidR="00D859A2" w:rsidRDefault="00D859A2" w:rsidP="00B031C9">
            <w:pPr>
              <w:pStyle w:val="TableParagraph"/>
              <w:ind w:left="124"/>
              <w:jc w:val="both"/>
              <w:rPr>
                <w:rFonts w:ascii="Times New Roman" w:hAnsi="Times New Roman" w:cs="Times New Roman"/>
                <w:sz w:val="24"/>
                <w:szCs w:val="24"/>
              </w:rPr>
            </w:pPr>
            <w:r>
              <w:rPr>
                <w:rFonts w:ascii="Times New Roman" w:hAnsi="Times New Roman" w:cs="Times New Roman"/>
                <w:sz w:val="24"/>
                <w:szCs w:val="24"/>
              </w:rPr>
              <w:t xml:space="preserve">Justifica la factibilidad técnica y económica de instalar sistemas </w:t>
            </w:r>
            <w:r w:rsidR="00DF0861">
              <w:rPr>
                <w:rFonts w:ascii="Times New Roman" w:hAnsi="Times New Roman" w:cs="Times New Roman"/>
                <w:sz w:val="24"/>
                <w:szCs w:val="24"/>
              </w:rPr>
              <w:t>de energía solar en centros educativos (Objetivo 3)</w:t>
            </w:r>
            <w:r w:rsidR="001D6DD7">
              <w:rPr>
                <w:rFonts w:ascii="Times New Roman" w:hAnsi="Times New Roman" w:cs="Times New Roman"/>
                <w:sz w:val="24"/>
                <w:szCs w:val="24"/>
              </w:rPr>
              <w:t>.</w:t>
            </w:r>
          </w:p>
          <w:p w14:paraId="60392298" w14:textId="2A11BFC9" w:rsidR="000E0494" w:rsidRPr="00B031C9" w:rsidRDefault="000E0494" w:rsidP="00B031C9">
            <w:pPr>
              <w:pStyle w:val="TableParagraph"/>
              <w:spacing w:line="240" w:lineRule="auto"/>
              <w:ind w:left="124"/>
              <w:jc w:val="both"/>
              <w:rPr>
                <w:rFonts w:ascii="Times New Roman" w:hAnsi="Times New Roman" w:cs="Times New Roman"/>
                <w:sz w:val="24"/>
                <w:szCs w:val="24"/>
              </w:rPr>
            </w:pPr>
          </w:p>
        </w:tc>
      </w:tr>
      <w:tr w:rsidR="000E0494" w14:paraId="0236307C" w14:textId="77777777">
        <w:trPr>
          <w:trHeight w:val="806"/>
        </w:trPr>
        <w:tc>
          <w:tcPr>
            <w:tcW w:w="1880" w:type="dxa"/>
            <w:tcBorders>
              <w:top w:val="single" w:sz="4" w:space="0" w:color="7E7E7E"/>
              <w:bottom w:val="single" w:sz="4" w:space="0" w:color="7E7E7E"/>
            </w:tcBorders>
          </w:tcPr>
          <w:p w14:paraId="6131301C" w14:textId="553F99A1" w:rsidR="00034E14" w:rsidRPr="00034E14" w:rsidRDefault="00034E14" w:rsidP="00B031C9">
            <w:pPr>
              <w:pStyle w:val="TableParagraph"/>
              <w:spacing w:line="240" w:lineRule="auto"/>
              <w:ind w:left="122"/>
              <w:rPr>
                <w:rFonts w:ascii="Times New Roman" w:hAnsi="Times New Roman" w:cs="Times New Roman"/>
                <w:b/>
                <w:bCs/>
                <w:sz w:val="24"/>
                <w:szCs w:val="24"/>
              </w:rPr>
            </w:pPr>
            <w:proofErr w:type="spellStart"/>
            <w:r w:rsidRPr="00034E14">
              <w:rPr>
                <w:rFonts w:ascii="Times New Roman" w:hAnsi="Times New Roman" w:cs="Times New Roman"/>
                <w:b/>
                <w:bCs/>
                <w:sz w:val="24"/>
                <w:szCs w:val="24"/>
              </w:rPr>
              <w:t>Kalaani</w:t>
            </w:r>
            <w:proofErr w:type="spellEnd"/>
          </w:p>
          <w:p w14:paraId="59974339" w14:textId="7C8AC296" w:rsidR="000E0494" w:rsidRPr="00B031C9" w:rsidRDefault="000E0494" w:rsidP="00034E14">
            <w:pPr>
              <w:pStyle w:val="TableParagraph"/>
              <w:spacing w:line="240" w:lineRule="auto"/>
              <w:rPr>
                <w:rFonts w:ascii="Times New Roman" w:hAnsi="Times New Roman" w:cs="Times New Roman"/>
                <w:b/>
                <w:sz w:val="24"/>
                <w:szCs w:val="24"/>
              </w:rPr>
            </w:pPr>
          </w:p>
        </w:tc>
        <w:tc>
          <w:tcPr>
            <w:tcW w:w="702" w:type="dxa"/>
            <w:tcBorders>
              <w:top w:val="single" w:sz="4" w:space="0" w:color="7E7E7E"/>
              <w:bottom w:val="single" w:sz="4" w:space="0" w:color="7E7E7E"/>
            </w:tcBorders>
          </w:tcPr>
          <w:p w14:paraId="3BC3797C" w14:textId="734015A1" w:rsidR="00034E14" w:rsidRDefault="00034E14"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2005</w:t>
            </w:r>
          </w:p>
          <w:p w14:paraId="1AFAD147" w14:textId="094A5999" w:rsidR="000E0494" w:rsidRPr="00B031C9" w:rsidRDefault="000E0494" w:rsidP="00B031C9">
            <w:pPr>
              <w:pStyle w:val="TableParagraph"/>
              <w:spacing w:line="240" w:lineRule="auto"/>
              <w:ind w:left="36"/>
              <w:jc w:val="center"/>
              <w:rPr>
                <w:rFonts w:ascii="Times New Roman" w:hAnsi="Times New Roman" w:cs="Times New Roman"/>
                <w:sz w:val="24"/>
                <w:szCs w:val="24"/>
              </w:rPr>
            </w:pPr>
          </w:p>
        </w:tc>
        <w:tc>
          <w:tcPr>
            <w:tcW w:w="3479" w:type="dxa"/>
            <w:tcBorders>
              <w:top w:val="single" w:sz="4" w:space="0" w:color="7E7E7E"/>
              <w:bottom w:val="single" w:sz="4" w:space="0" w:color="7E7E7E"/>
            </w:tcBorders>
          </w:tcPr>
          <w:p w14:paraId="57012EDC" w14:textId="6A702A50" w:rsidR="00034E14" w:rsidRDefault="00034E14" w:rsidP="00B031C9">
            <w:pPr>
              <w:pStyle w:val="TableParagraph"/>
              <w:rPr>
                <w:rFonts w:ascii="Times New Roman" w:hAnsi="Times New Roman" w:cs="Times New Roman"/>
                <w:sz w:val="24"/>
                <w:szCs w:val="24"/>
              </w:rPr>
            </w:pPr>
            <w:r>
              <w:rPr>
                <w:rFonts w:ascii="Times New Roman" w:hAnsi="Times New Roman" w:cs="Times New Roman"/>
                <w:sz w:val="24"/>
                <w:szCs w:val="24"/>
              </w:rPr>
              <w:t>Programas aplicables basados en energía solar incrementan el interés y la reflexión ambiental.</w:t>
            </w:r>
          </w:p>
          <w:p w14:paraId="36601E17" w14:textId="6C1422B7" w:rsidR="000E0494" w:rsidRPr="00B031C9" w:rsidRDefault="000E0494" w:rsidP="00B031C9">
            <w:pPr>
              <w:pStyle w:val="TableParagraph"/>
              <w:spacing w:line="240" w:lineRule="auto"/>
              <w:rPr>
                <w:rFonts w:ascii="Times New Roman" w:hAnsi="Times New Roman" w:cs="Times New Roman"/>
                <w:sz w:val="24"/>
                <w:szCs w:val="24"/>
              </w:rPr>
            </w:pPr>
          </w:p>
        </w:tc>
        <w:tc>
          <w:tcPr>
            <w:tcW w:w="3315" w:type="dxa"/>
            <w:tcBorders>
              <w:top w:val="single" w:sz="4" w:space="0" w:color="7E7E7E"/>
              <w:bottom w:val="single" w:sz="4" w:space="0" w:color="7E7E7E"/>
            </w:tcBorders>
          </w:tcPr>
          <w:p w14:paraId="51D83F61" w14:textId="34F71AA0" w:rsidR="00BF6958" w:rsidRDefault="00BF6958" w:rsidP="00B031C9">
            <w:pPr>
              <w:pStyle w:val="TableParagraph"/>
              <w:ind w:left="124"/>
              <w:rPr>
                <w:rFonts w:ascii="Times New Roman" w:hAnsi="Times New Roman" w:cs="Times New Roman"/>
                <w:sz w:val="24"/>
                <w:szCs w:val="24"/>
              </w:rPr>
            </w:pPr>
            <w:r>
              <w:rPr>
                <w:rFonts w:ascii="Times New Roman" w:hAnsi="Times New Roman" w:cs="Times New Roman"/>
                <w:sz w:val="24"/>
                <w:szCs w:val="24"/>
              </w:rPr>
              <w:t>Sostiene la integración de proyectos prácticos dentro del currículo (Objetivo 3)</w:t>
            </w:r>
            <w:r w:rsidR="00AB1779">
              <w:rPr>
                <w:rFonts w:ascii="Times New Roman" w:hAnsi="Times New Roman" w:cs="Times New Roman"/>
                <w:sz w:val="24"/>
                <w:szCs w:val="24"/>
              </w:rPr>
              <w:t>.</w:t>
            </w:r>
          </w:p>
          <w:p w14:paraId="6230B900" w14:textId="7EEF2F33" w:rsidR="000E0494" w:rsidRPr="00B031C9" w:rsidRDefault="000E0494" w:rsidP="00267BBE">
            <w:pPr>
              <w:pStyle w:val="TableParagraph"/>
              <w:spacing w:line="240" w:lineRule="auto"/>
              <w:rPr>
                <w:rFonts w:ascii="Times New Roman" w:hAnsi="Times New Roman" w:cs="Times New Roman"/>
                <w:sz w:val="24"/>
                <w:szCs w:val="24"/>
              </w:rPr>
            </w:pPr>
          </w:p>
        </w:tc>
      </w:tr>
      <w:tr w:rsidR="000E0494" w14:paraId="31752651" w14:textId="77777777">
        <w:trPr>
          <w:trHeight w:val="806"/>
        </w:trPr>
        <w:tc>
          <w:tcPr>
            <w:tcW w:w="1880" w:type="dxa"/>
            <w:tcBorders>
              <w:top w:val="single" w:sz="4" w:space="0" w:color="7E7E7E"/>
              <w:bottom w:val="single" w:sz="4" w:space="0" w:color="7E7E7E"/>
            </w:tcBorders>
          </w:tcPr>
          <w:p w14:paraId="7B0DB54D" w14:textId="4F46F990" w:rsidR="003C6FA0" w:rsidRPr="003C6FA0" w:rsidRDefault="003C6FA0" w:rsidP="00B031C9">
            <w:pPr>
              <w:pStyle w:val="TableParagraph"/>
              <w:spacing w:line="240" w:lineRule="auto"/>
              <w:ind w:left="122"/>
              <w:rPr>
                <w:rFonts w:ascii="Times New Roman" w:hAnsi="Times New Roman" w:cs="Times New Roman"/>
                <w:b/>
                <w:bCs/>
                <w:sz w:val="24"/>
                <w:szCs w:val="24"/>
              </w:rPr>
            </w:pPr>
            <w:proofErr w:type="spellStart"/>
            <w:r w:rsidRPr="003C6FA0">
              <w:rPr>
                <w:rFonts w:ascii="Times New Roman" w:hAnsi="Times New Roman" w:cs="Times New Roman"/>
                <w:b/>
                <w:bCs/>
                <w:sz w:val="24"/>
                <w:szCs w:val="24"/>
              </w:rPr>
              <w:t>Sulaiman</w:t>
            </w:r>
            <w:proofErr w:type="spellEnd"/>
            <w:r w:rsidRPr="003C6FA0">
              <w:rPr>
                <w:rFonts w:ascii="Times New Roman" w:hAnsi="Times New Roman" w:cs="Times New Roman"/>
                <w:b/>
                <w:bCs/>
                <w:sz w:val="24"/>
                <w:szCs w:val="24"/>
              </w:rPr>
              <w:t xml:space="preserve"> et al.</w:t>
            </w:r>
          </w:p>
          <w:p w14:paraId="73EEC5B5" w14:textId="320BAA74" w:rsidR="000E0494" w:rsidRPr="00B031C9" w:rsidRDefault="000E0494" w:rsidP="003C6FA0">
            <w:pPr>
              <w:pStyle w:val="TableParagraph"/>
              <w:spacing w:line="240" w:lineRule="auto"/>
              <w:ind w:left="0"/>
              <w:rPr>
                <w:rFonts w:ascii="Times New Roman" w:hAnsi="Times New Roman" w:cs="Times New Roman"/>
                <w:b/>
                <w:sz w:val="24"/>
                <w:szCs w:val="24"/>
              </w:rPr>
            </w:pPr>
          </w:p>
        </w:tc>
        <w:tc>
          <w:tcPr>
            <w:tcW w:w="702" w:type="dxa"/>
            <w:tcBorders>
              <w:top w:val="single" w:sz="4" w:space="0" w:color="7E7E7E"/>
              <w:bottom w:val="single" w:sz="4" w:space="0" w:color="7E7E7E"/>
            </w:tcBorders>
          </w:tcPr>
          <w:p w14:paraId="7CEA72AF" w14:textId="37073CEA" w:rsidR="003C6FA0" w:rsidRDefault="003C6FA0"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2023</w:t>
            </w:r>
          </w:p>
          <w:p w14:paraId="2A23A798" w14:textId="06B20235" w:rsidR="000E0494" w:rsidRPr="00B031C9" w:rsidRDefault="000E0494" w:rsidP="00B031C9">
            <w:pPr>
              <w:pStyle w:val="TableParagraph"/>
              <w:spacing w:line="240" w:lineRule="auto"/>
              <w:ind w:left="36"/>
              <w:jc w:val="center"/>
              <w:rPr>
                <w:rFonts w:ascii="Times New Roman" w:hAnsi="Times New Roman" w:cs="Times New Roman"/>
                <w:sz w:val="24"/>
                <w:szCs w:val="24"/>
              </w:rPr>
            </w:pPr>
          </w:p>
        </w:tc>
        <w:tc>
          <w:tcPr>
            <w:tcW w:w="3479" w:type="dxa"/>
            <w:tcBorders>
              <w:top w:val="single" w:sz="4" w:space="0" w:color="7E7E7E"/>
              <w:bottom w:val="single" w:sz="4" w:space="0" w:color="7E7E7E"/>
            </w:tcBorders>
          </w:tcPr>
          <w:p w14:paraId="2CE201BF" w14:textId="3D009E17" w:rsidR="003C6FA0" w:rsidRDefault="003C6FA0" w:rsidP="00B031C9">
            <w:pPr>
              <w:pStyle w:val="TableParagraph"/>
              <w:spacing w:before="1"/>
              <w:rPr>
                <w:rFonts w:ascii="Times New Roman" w:hAnsi="Times New Roman" w:cs="Times New Roman"/>
                <w:sz w:val="24"/>
                <w:szCs w:val="24"/>
              </w:rPr>
            </w:pPr>
            <w:r>
              <w:rPr>
                <w:rFonts w:ascii="Times New Roman" w:hAnsi="Times New Roman" w:cs="Times New Roman"/>
                <w:sz w:val="24"/>
                <w:szCs w:val="24"/>
              </w:rPr>
              <w:t xml:space="preserve">Se mencionan desafíos en infraestructura y formación para incluir energía solar en secundaria. </w:t>
            </w:r>
          </w:p>
          <w:p w14:paraId="405E0212" w14:textId="11C5A9F5" w:rsidR="000E0494" w:rsidRPr="00B031C9" w:rsidRDefault="000E0494" w:rsidP="00B031C9">
            <w:pPr>
              <w:pStyle w:val="TableParagraph"/>
              <w:spacing w:before="1" w:line="240" w:lineRule="auto"/>
              <w:rPr>
                <w:rFonts w:ascii="Times New Roman" w:hAnsi="Times New Roman" w:cs="Times New Roman"/>
                <w:sz w:val="24"/>
                <w:szCs w:val="24"/>
              </w:rPr>
            </w:pPr>
          </w:p>
        </w:tc>
        <w:tc>
          <w:tcPr>
            <w:tcW w:w="3315" w:type="dxa"/>
            <w:tcBorders>
              <w:top w:val="single" w:sz="4" w:space="0" w:color="7E7E7E"/>
              <w:bottom w:val="single" w:sz="4" w:space="0" w:color="7E7E7E"/>
            </w:tcBorders>
          </w:tcPr>
          <w:p w14:paraId="4C43C228" w14:textId="581EB07C" w:rsidR="00FB38AA" w:rsidRDefault="00FB38AA" w:rsidP="00B031C9">
            <w:pPr>
              <w:pStyle w:val="TableParagraph"/>
              <w:spacing w:before="1"/>
              <w:ind w:left="124"/>
              <w:rPr>
                <w:rFonts w:ascii="Times New Roman" w:hAnsi="Times New Roman" w:cs="Times New Roman"/>
                <w:sz w:val="24"/>
                <w:szCs w:val="24"/>
              </w:rPr>
            </w:pPr>
            <w:r>
              <w:rPr>
                <w:rFonts w:ascii="Times New Roman" w:hAnsi="Times New Roman" w:cs="Times New Roman"/>
                <w:sz w:val="24"/>
                <w:szCs w:val="24"/>
              </w:rPr>
              <w:t>Halla retos que requieren atención al innovar el currículo (Objetivo 2 y 3).</w:t>
            </w:r>
          </w:p>
          <w:p w14:paraId="3011AF0C" w14:textId="7C0BF37D" w:rsidR="000E0494" w:rsidRPr="00B031C9" w:rsidRDefault="000E0494" w:rsidP="00F13730">
            <w:pPr>
              <w:pStyle w:val="TableParagraph"/>
              <w:spacing w:before="1"/>
              <w:rPr>
                <w:rFonts w:ascii="Times New Roman" w:hAnsi="Times New Roman" w:cs="Times New Roman"/>
                <w:sz w:val="24"/>
                <w:szCs w:val="24"/>
              </w:rPr>
            </w:pPr>
          </w:p>
        </w:tc>
      </w:tr>
      <w:tr w:rsidR="000E0494" w14:paraId="7CE73A55" w14:textId="77777777">
        <w:trPr>
          <w:trHeight w:val="805"/>
        </w:trPr>
        <w:tc>
          <w:tcPr>
            <w:tcW w:w="1880" w:type="dxa"/>
            <w:tcBorders>
              <w:top w:val="single" w:sz="4" w:space="0" w:color="7E7E7E"/>
              <w:bottom w:val="single" w:sz="4" w:space="0" w:color="7E7E7E"/>
            </w:tcBorders>
          </w:tcPr>
          <w:p w14:paraId="764BCBC9" w14:textId="77777777" w:rsidR="000E0494" w:rsidRPr="00B031C9" w:rsidRDefault="004C795A" w:rsidP="00B031C9">
            <w:pPr>
              <w:pStyle w:val="TableParagraph"/>
              <w:spacing w:line="240" w:lineRule="auto"/>
              <w:ind w:left="122"/>
              <w:rPr>
                <w:rFonts w:ascii="Times New Roman" w:hAnsi="Times New Roman" w:cs="Times New Roman"/>
                <w:b/>
                <w:sz w:val="24"/>
                <w:szCs w:val="24"/>
              </w:rPr>
            </w:pPr>
            <w:proofErr w:type="spellStart"/>
            <w:r w:rsidRPr="00B031C9">
              <w:rPr>
                <w:rFonts w:ascii="Times New Roman" w:hAnsi="Times New Roman" w:cs="Times New Roman"/>
                <w:b/>
                <w:sz w:val="24"/>
                <w:szCs w:val="24"/>
              </w:rPr>
              <w:t>Razzouk</w:t>
            </w:r>
            <w:proofErr w:type="spellEnd"/>
            <w:r w:rsidRPr="00B031C9">
              <w:rPr>
                <w:rFonts w:ascii="Times New Roman" w:hAnsi="Times New Roman" w:cs="Times New Roman"/>
                <w:b/>
                <w:spacing w:val="-3"/>
                <w:sz w:val="24"/>
                <w:szCs w:val="24"/>
              </w:rPr>
              <w:t xml:space="preserve"> </w:t>
            </w:r>
            <w:r w:rsidRPr="00B031C9">
              <w:rPr>
                <w:rFonts w:ascii="Times New Roman" w:hAnsi="Times New Roman" w:cs="Times New Roman"/>
                <w:b/>
                <w:sz w:val="24"/>
                <w:szCs w:val="24"/>
              </w:rPr>
              <w:t>et</w:t>
            </w:r>
            <w:r w:rsidRPr="00B031C9">
              <w:rPr>
                <w:rFonts w:ascii="Times New Roman" w:hAnsi="Times New Roman" w:cs="Times New Roman"/>
                <w:b/>
                <w:spacing w:val="-2"/>
                <w:sz w:val="24"/>
                <w:szCs w:val="24"/>
              </w:rPr>
              <w:t xml:space="preserve"> </w:t>
            </w:r>
            <w:r w:rsidRPr="00B031C9">
              <w:rPr>
                <w:rFonts w:ascii="Times New Roman" w:hAnsi="Times New Roman" w:cs="Times New Roman"/>
                <w:b/>
                <w:spacing w:val="-5"/>
                <w:sz w:val="24"/>
                <w:szCs w:val="24"/>
              </w:rPr>
              <w:t>al.</w:t>
            </w:r>
          </w:p>
        </w:tc>
        <w:tc>
          <w:tcPr>
            <w:tcW w:w="702" w:type="dxa"/>
            <w:tcBorders>
              <w:top w:val="single" w:sz="4" w:space="0" w:color="7E7E7E"/>
              <w:bottom w:val="single" w:sz="4" w:space="0" w:color="7E7E7E"/>
            </w:tcBorders>
          </w:tcPr>
          <w:p w14:paraId="54D5E078" w14:textId="77777777" w:rsidR="000E0494" w:rsidRPr="00B031C9" w:rsidRDefault="004C795A" w:rsidP="00B031C9">
            <w:pPr>
              <w:pStyle w:val="TableParagraph"/>
              <w:spacing w:line="240" w:lineRule="auto"/>
              <w:ind w:left="36"/>
              <w:jc w:val="center"/>
              <w:rPr>
                <w:rFonts w:ascii="Times New Roman" w:hAnsi="Times New Roman" w:cs="Times New Roman"/>
                <w:sz w:val="24"/>
                <w:szCs w:val="24"/>
              </w:rPr>
            </w:pPr>
            <w:r w:rsidRPr="00B031C9">
              <w:rPr>
                <w:rFonts w:ascii="Times New Roman" w:hAnsi="Times New Roman" w:cs="Times New Roman"/>
                <w:spacing w:val="-4"/>
                <w:sz w:val="24"/>
                <w:szCs w:val="24"/>
              </w:rPr>
              <w:t>2015</w:t>
            </w:r>
          </w:p>
        </w:tc>
        <w:tc>
          <w:tcPr>
            <w:tcW w:w="3479" w:type="dxa"/>
            <w:tcBorders>
              <w:top w:val="single" w:sz="4" w:space="0" w:color="7E7E7E"/>
              <w:bottom w:val="single" w:sz="4" w:space="0" w:color="7E7E7E"/>
            </w:tcBorders>
          </w:tcPr>
          <w:p w14:paraId="2AE6F930" w14:textId="77777777" w:rsidR="00B031C9" w:rsidRPr="00B031C9" w:rsidRDefault="00B031C9" w:rsidP="00B031C9">
            <w:pPr>
              <w:pStyle w:val="TableParagraph"/>
              <w:rPr>
                <w:rFonts w:ascii="Times New Roman" w:hAnsi="Times New Roman" w:cs="Times New Roman"/>
                <w:sz w:val="24"/>
                <w:szCs w:val="24"/>
              </w:rPr>
            </w:pPr>
            <w:r w:rsidRPr="00B031C9">
              <w:rPr>
                <w:rFonts w:ascii="Times New Roman" w:hAnsi="Times New Roman" w:cs="Times New Roman"/>
                <w:sz w:val="24"/>
                <w:szCs w:val="24"/>
              </w:rPr>
              <w:t>La formación de docentes mejora significativamente sus capacidades</w:t>
            </w:r>
          </w:p>
          <w:p w14:paraId="2C9A6538" w14:textId="79F2752F" w:rsidR="000E0494" w:rsidRPr="00B031C9" w:rsidRDefault="00B031C9" w:rsidP="00B031C9">
            <w:pPr>
              <w:pStyle w:val="TableParagraph"/>
              <w:spacing w:line="240" w:lineRule="auto"/>
              <w:rPr>
                <w:rFonts w:ascii="Times New Roman" w:hAnsi="Times New Roman" w:cs="Times New Roman"/>
                <w:sz w:val="24"/>
                <w:szCs w:val="24"/>
              </w:rPr>
            </w:pPr>
            <w:r w:rsidRPr="00B031C9">
              <w:rPr>
                <w:rFonts w:ascii="Times New Roman" w:hAnsi="Times New Roman" w:cs="Times New Roman"/>
                <w:sz w:val="24"/>
                <w:szCs w:val="24"/>
              </w:rPr>
              <w:t>para enseñar energía solar.</w:t>
            </w:r>
          </w:p>
        </w:tc>
        <w:tc>
          <w:tcPr>
            <w:tcW w:w="3315" w:type="dxa"/>
            <w:tcBorders>
              <w:top w:val="single" w:sz="4" w:space="0" w:color="7E7E7E"/>
              <w:bottom w:val="single" w:sz="4" w:space="0" w:color="7E7E7E"/>
            </w:tcBorders>
          </w:tcPr>
          <w:p w14:paraId="28D7C8A5" w14:textId="77777777" w:rsidR="00B031C9" w:rsidRPr="00B031C9" w:rsidRDefault="00B031C9" w:rsidP="00B031C9">
            <w:pPr>
              <w:pStyle w:val="TableParagraph"/>
              <w:ind w:left="124"/>
              <w:rPr>
                <w:rFonts w:ascii="Times New Roman" w:hAnsi="Times New Roman" w:cs="Times New Roman"/>
                <w:sz w:val="24"/>
                <w:szCs w:val="24"/>
              </w:rPr>
            </w:pPr>
            <w:r w:rsidRPr="00B031C9">
              <w:rPr>
                <w:rFonts w:ascii="Times New Roman" w:hAnsi="Times New Roman" w:cs="Times New Roman"/>
                <w:sz w:val="24"/>
                <w:szCs w:val="24"/>
              </w:rPr>
              <w:t>Apoya la formación docente como eje de la implementación</w:t>
            </w:r>
          </w:p>
          <w:p w14:paraId="751D3781" w14:textId="793923F3" w:rsidR="000E0494" w:rsidRPr="00B031C9" w:rsidRDefault="00B031C9" w:rsidP="00B031C9">
            <w:pPr>
              <w:pStyle w:val="TableParagraph"/>
              <w:spacing w:line="240" w:lineRule="auto"/>
              <w:ind w:left="124"/>
              <w:rPr>
                <w:rFonts w:ascii="Times New Roman" w:hAnsi="Times New Roman" w:cs="Times New Roman"/>
                <w:sz w:val="24"/>
                <w:szCs w:val="24"/>
              </w:rPr>
            </w:pPr>
            <w:r w:rsidRPr="00B031C9">
              <w:rPr>
                <w:rFonts w:ascii="Times New Roman" w:hAnsi="Times New Roman" w:cs="Times New Roman"/>
                <w:sz w:val="24"/>
                <w:szCs w:val="24"/>
              </w:rPr>
              <w:t>curricular (Objetivo 1 y 3).</w:t>
            </w:r>
          </w:p>
        </w:tc>
      </w:tr>
      <w:tr w:rsidR="000E0494" w14:paraId="3C2FE307" w14:textId="77777777">
        <w:trPr>
          <w:trHeight w:val="805"/>
        </w:trPr>
        <w:tc>
          <w:tcPr>
            <w:tcW w:w="1880" w:type="dxa"/>
            <w:tcBorders>
              <w:top w:val="single" w:sz="4" w:space="0" w:color="7E7E7E"/>
              <w:bottom w:val="single" w:sz="4" w:space="0" w:color="7E7E7E"/>
            </w:tcBorders>
          </w:tcPr>
          <w:p w14:paraId="4DB5D36D" w14:textId="77777777" w:rsidR="000E0494" w:rsidRPr="00B031C9" w:rsidRDefault="004C795A" w:rsidP="00B031C9">
            <w:pPr>
              <w:pStyle w:val="TableParagraph"/>
              <w:spacing w:line="240" w:lineRule="auto"/>
              <w:ind w:left="122"/>
              <w:rPr>
                <w:rFonts w:ascii="Times New Roman" w:hAnsi="Times New Roman" w:cs="Times New Roman"/>
                <w:b/>
                <w:sz w:val="24"/>
                <w:szCs w:val="24"/>
              </w:rPr>
            </w:pPr>
            <w:r w:rsidRPr="00B031C9">
              <w:rPr>
                <w:rFonts w:ascii="Times New Roman" w:hAnsi="Times New Roman" w:cs="Times New Roman"/>
                <w:b/>
                <w:spacing w:val="-2"/>
                <w:sz w:val="24"/>
                <w:szCs w:val="24"/>
              </w:rPr>
              <w:lastRenderedPageBreak/>
              <w:t>González-</w:t>
            </w:r>
          </w:p>
          <w:p w14:paraId="537CE2E0" w14:textId="77777777" w:rsidR="000E0494" w:rsidRPr="00B031C9" w:rsidRDefault="004C795A" w:rsidP="00B031C9">
            <w:pPr>
              <w:pStyle w:val="TableParagraph"/>
              <w:spacing w:line="240" w:lineRule="auto"/>
              <w:ind w:left="122"/>
              <w:rPr>
                <w:rFonts w:ascii="Times New Roman" w:hAnsi="Times New Roman" w:cs="Times New Roman"/>
                <w:b/>
                <w:sz w:val="24"/>
                <w:szCs w:val="24"/>
              </w:rPr>
            </w:pPr>
            <w:r w:rsidRPr="00B031C9">
              <w:rPr>
                <w:rFonts w:ascii="Times New Roman" w:hAnsi="Times New Roman" w:cs="Times New Roman"/>
                <w:b/>
                <w:sz w:val="24"/>
                <w:szCs w:val="24"/>
              </w:rPr>
              <w:t xml:space="preserve">Rodríguez &amp; </w:t>
            </w:r>
            <w:proofErr w:type="spellStart"/>
            <w:r w:rsidRPr="00B031C9">
              <w:rPr>
                <w:rFonts w:ascii="Times New Roman" w:hAnsi="Times New Roman" w:cs="Times New Roman"/>
                <w:b/>
                <w:spacing w:val="-2"/>
                <w:sz w:val="24"/>
                <w:szCs w:val="24"/>
              </w:rPr>
              <w:t>Edinbarough</w:t>
            </w:r>
            <w:proofErr w:type="spellEnd"/>
          </w:p>
        </w:tc>
        <w:tc>
          <w:tcPr>
            <w:tcW w:w="702" w:type="dxa"/>
            <w:tcBorders>
              <w:top w:val="single" w:sz="4" w:space="0" w:color="7E7E7E"/>
              <w:bottom w:val="single" w:sz="4" w:space="0" w:color="7E7E7E"/>
            </w:tcBorders>
          </w:tcPr>
          <w:p w14:paraId="791882E3" w14:textId="77777777" w:rsidR="000E0494" w:rsidRPr="00B031C9" w:rsidRDefault="004C795A" w:rsidP="00B031C9">
            <w:pPr>
              <w:pStyle w:val="TableParagraph"/>
              <w:spacing w:line="240" w:lineRule="auto"/>
              <w:ind w:left="36"/>
              <w:jc w:val="center"/>
              <w:rPr>
                <w:rFonts w:ascii="Times New Roman" w:hAnsi="Times New Roman" w:cs="Times New Roman"/>
                <w:sz w:val="24"/>
                <w:szCs w:val="24"/>
              </w:rPr>
            </w:pPr>
            <w:r w:rsidRPr="00B031C9">
              <w:rPr>
                <w:rFonts w:ascii="Times New Roman" w:hAnsi="Times New Roman" w:cs="Times New Roman"/>
                <w:spacing w:val="-4"/>
                <w:sz w:val="24"/>
                <w:szCs w:val="24"/>
              </w:rPr>
              <w:t>2021</w:t>
            </w:r>
          </w:p>
        </w:tc>
        <w:tc>
          <w:tcPr>
            <w:tcW w:w="3479" w:type="dxa"/>
            <w:tcBorders>
              <w:top w:val="single" w:sz="4" w:space="0" w:color="7E7E7E"/>
              <w:bottom w:val="single" w:sz="4" w:space="0" w:color="7E7E7E"/>
            </w:tcBorders>
          </w:tcPr>
          <w:p w14:paraId="381028E7" w14:textId="77777777" w:rsidR="00B031C9" w:rsidRPr="00B031C9" w:rsidRDefault="00B031C9" w:rsidP="00B031C9">
            <w:pPr>
              <w:pStyle w:val="TableParagraph"/>
              <w:rPr>
                <w:rFonts w:ascii="Times New Roman" w:hAnsi="Times New Roman" w:cs="Times New Roman"/>
                <w:sz w:val="24"/>
                <w:szCs w:val="24"/>
              </w:rPr>
            </w:pPr>
            <w:r w:rsidRPr="00B031C9">
              <w:rPr>
                <w:rFonts w:ascii="Times New Roman" w:hAnsi="Times New Roman" w:cs="Times New Roman"/>
                <w:sz w:val="24"/>
                <w:szCs w:val="24"/>
              </w:rPr>
              <w:t>Los certificados en energía solar</w:t>
            </w:r>
          </w:p>
          <w:p w14:paraId="20F0ED86" w14:textId="5EFDEE0E" w:rsidR="000E0494" w:rsidRPr="00B031C9" w:rsidRDefault="00B031C9" w:rsidP="00B031C9">
            <w:pPr>
              <w:pStyle w:val="TableParagraph"/>
              <w:spacing w:line="240" w:lineRule="auto"/>
              <w:rPr>
                <w:rFonts w:ascii="Times New Roman" w:hAnsi="Times New Roman" w:cs="Times New Roman"/>
                <w:sz w:val="24"/>
                <w:szCs w:val="24"/>
              </w:rPr>
            </w:pPr>
            <w:r w:rsidRPr="00B031C9">
              <w:rPr>
                <w:rFonts w:ascii="Times New Roman" w:hAnsi="Times New Roman" w:cs="Times New Roman"/>
                <w:sz w:val="24"/>
                <w:szCs w:val="24"/>
              </w:rPr>
              <w:t>aumentan la empleabilidad y preparación profesional.</w:t>
            </w:r>
          </w:p>
        </w:tc>
        <w:tc>
          <w:tcPr>
            <w:tcW w:w="3315" w:type="dxa"/>
            <w:tcBorders>
              <w:top w:val="single" w:sz="4" w:space="0" w:color="7E7E7E"/>
              <w:bottom w:val="single" w:sz="4" w:space="0" w:color="7E7E7E"/>
            </w:tcBorders>
          </w:tcPr>
          <w:p w14:paraId="2F552C8A" w14:textId="77777777" w:rsidR="00B031C9" w:rsidRPr="00B031C9" w:rsidRDefault="00B031C9" w:rsidP="00B031C9">
            <w:pPr>
              <w:pStyle w:val="TableParagraph"/>
              <w:ind w:left="124" w:right="76"/>
              <w:rPr>
                <w:rFonts w:ascii="Times New Roman" w:hAnsi="Times New Roman" w:cs="Times New Roman"/>
                <w:sz w:val="24"/>
                <w:szCs w:val="24"/>
              </w:rPr>
            </w:pPr>
            <w:r w:rsidRPr="00B031C9">
              <w:rPr>
                <w:rFonts w:ascii="Times New Roman" w:hAnsi="Times New Roman" w:cs="Times New Roman"/>
                <w:sz w:val="24"/>
                <w:szCs w:val="24"/>
              </w:rPr>
              <w:t>Justifica la implementación de</w:t>
            </w:r>
          </w:p>
          <w:p w14:paraId="661E870D" w14:textId="719A66D2" w:rsidR="000E0494" w:rsidRPr="00B031C9" w:rsidRDefault="00B031C9" w:rsidP="00B031C9">
            <w:pPr>
              <w:pStyle w:val="TableParagraph"/>
              <w:spacing w:line="240" w:lineRule="auto"/>
              <w:ind w:left="124" w:right="76"/>
              <w:rPr>
                <w:rFonts w:ascii="Times New Roman" w:hAnsi="Times New Roman" w:cs="Times New Roman"/>
                <w:sz w:val="24"/>
                <w:szCs w:val="24"/>
              </w:rPr>
            </w:pPr>
            <w:r w:rsidRPr="00B031C9">
              <w:rPr>
                <w:rFonts w:ascii="Times New Roman" w:hAnsi="Times New Roman" w:cs="Times New Roman"/>
                <w:sz w:val="24"/>
                <w:szCs w:val="24"/>
              </w:rPr>
              <w:t>módulos certificados en el currículo técnico (Objetivo 3).</w:t>
            </w:r>
          </w:p>
        </w:tc>
      </w:tr>
      <w:tr w:rsidR="00BD55BD" w14:paraId="461C7A5D" w14:textId="77777777">
        <w:trPr>
          <w:trHeight w:val="805"/>
        </w:trPr>
        <w:tc>
          <w:tcPr>
            <w:tcW w:w="1880" w:type="dxa"/>
            <w:tcBorders>
              <w:top w:val="single" w:sz="4" w:space="0" w:color="7E7E7E"/>
              <w:bottom w:val="single" w:sz="4" w:space="0" w:color="7E7E7E"/>
            </w:tcBorders>
          </w:tcPr>
          <w:p w14:paraId="0ACD6018" w14:textId="07ECA63D" w:rsidR="00BD55BD" w:rsidRPr="00B031C9" w:rsidRDefault="00BD55BD" w:rsidP="00B031C9">
            <w:pPr>
              <w:pStyle w:val="TableParagraph"/>
              <w:spacing w:line="240" w:lineRule="auto"/>
              <w:ind w:left="122"/>
              <w:rPr>
                <w:rFonts w:ascii="Times New Roman" w:hAnsi="Times New Roman" w:cs="Times New Roman"/>
                <w:b/>
                <w:spacing w:val="-2"/>
                <w:sz w:val="24"/>
                <w:szCs w:val="24"/>
              </w:rPr>
            </w:pPr>
            <w:r w:rsidRPr="00B031C9">
              <w:rPr>
                <w:rFonts w:ascii="Times New Roman" w:hAnsi="Times New Roman" w:cs="Times New Roman"/>
                <w:b/>
                <w:spacing w:val="-2"/>
                <w:sz w:val="24"/>
                <w:szCs w:val="24"/>
              </w:rPr>
              <w:t>Instituto Colombiano de Normas Técnicas y Certificación</w:t>
            </w:r>
          </w:p>
        </w:tc>
        <w:tc>
          <w:tcPr>
            <w:tcW w:w="702" w:type="dxa"/>
            <w:tcBorders>
              <w:top w:val="single" w:sz="4" w:space="0" w:color="7E7E7E"/>
              <w:bottom w:val="single" w:sz="4" w:space="0" w:color="7E7E7E"/>
            </w:tcBorders>
          </w:tcPr>
          <w:p w14:paraId="03EC2109" w14:textId="17457E50" w:rsidR="00BD55BD" w:rsidRPr="00B031C9" w:rsidRDefault="00BD55BD" w:rsidP="00B031C9">
            <w:pPr>
              <w:pStyle w:val="TableParagraph"/>
              <w:spacing w:line="240" w:lineRule="auto"/>
              <w:ind w:left="36"/>
              <w:jc w:val="center"/>
              <w:rPr>
                <w:rFonts w:ascii="Times New Roman" w:hAnsi="Times New Roman" w:cs="Times New Roman"/>
                <w:spacing w:val="-4"/>
                <w:sz w:val="24"/>
                <w:szCs w:val="24"/>
              </w:rPr>
            </w:pPr>
            <w:r w:rsidRPr="00B031C9">
              <w:rPr>
                <w:rFonts w:ascii="Times New Roman" w:hAnsi="Times New Roman" w:cs="Times New Roman"/>
                <w:spacing w:val="-4"/>
                <w:sz w:val="24"/>
                <w:szCs w:val="24"/>
              </w:rPr>
              <w:t>1998</w:t>
            </w:r>
          </w:p>
        </w:tc>
        <w:tc>
          <w:tcPr>
            <w:tcW w:w="3479" w:type="dxa"/>
            <w:tcBorders>
              <w:top w:val="single" w:sz="4" w:space="0" w:color="7E7E7E"/>
              <w:bottom w:val="single" w:sz="4" w:space="0" w:color="7E7E7E"/>
            </w:tcBorders>
          </w:tcPr>
          <w:p w14:paraId="14BBFF1C" w14:textId="37725B2C" w:rsidR="00BD55BD" w:rsidRPr="00B031C9" w:rsidRDefault="00BD55BD" w:rsidP="00F13730">
            <w:pPr>
              <w:pStyle w:val="TableParagraph"/>
              <w:spacing w:line="240" w:lineRule="auto"/>
              <w:rPr>
                <w:rFonts w:ascii="Times New Roman" w:hAnsi="Times New Roman" w:cs="Times New Roman"/>
                <w:sz w:val="24"/>
                <w:szCs w:val="24"/>
              </w:rPr>
            </w:pPr>
            <w:r w:rsidRPr="00B031C9">
              <w:rPr>
                <w:rFonts w:ascii="Times New Roman" w:hAnsi="Times New Roman" w:cs="Times New Roman"/>
                <w:sz w:val="24"/>
                <w:szCs w:val="24"/>
              </w:rPr>
              <w:t xml:space="preserve">La NTC 2050 establece los requisitos técnicos mínimos para instalaciones eléctricas en Colombia, adaptando el Código Eléctrico Nacional (NEC) a las condiciones del país. </w:t>
            </w:r>
            <w:r w:rsidR="00F13730">
              <w:rPr>
                <w:rFonts w:ascii="Times New Roman" w:hAnsi="Times New Roman" w:cs="Times New Roman"/>
                <w:sz w:val="24"/>
                <w:szCs w:val="24"/>
              </w:rPr>
              <w:t>Determina habilidades fundamentales para la educación técnica en electricidad.</w:t>
            </w:r>
          </w:p>
        </w:tc>
        <w:tc>
          <w:tcPr>
            <w:tcW w:w="3315" w:type="dxa"/>
            <w:tcBorders>
              <w:top w:val="single" w:sz="4" w:space="0" w:color="7E7E7E"/>
              <w:bottom w:val="single" w:sz="4" w:space="0" w:color="7E7E7E"/>
            </w:tcBorders>
          </w:tcPr>
          <w:p w14:paraId="388AD4DE" w14:textId="42B0895E" w:rsidR="00B52134" w:rsidRDefault="00B52134" w:rsidP="00B031C9">
            <w:pPr>
              <w:pStyle w:val="TableParagraph"/>
              <w:spacing w:line="240" w:lineRule="auto"/>
              <w:ind w:left="124"/>
              <w:rPr>
                <w:rFonts w:ascii="Times New Roman" w:hAnsi="Times New Roman" w:cs="Times New Roman"/>
                <w:sz w:val="24"/>
                <w:szCs w:val="24"/>
              </w:rPr>
            </w:pPr>
            <w:r>
              <w:rPr>
                <w:rFonts w:ascii="Times New Roman" w:hAnsi="Times New Roman" w:cs="Times New Roman"/>
                <w:sz w:val="24"/>
                <w:szCs w:val="24"/>
              </w:rPr>
              <w:t>Fundamenta la determinación de las normativas técnicas vigentes del sector eléctrico (Objetivo específico 2)</w:t>
            </w:r>
          </w:p>
          <w:p w14:paraId="5CFC8C82" w14:textId="0F4BC9F2" w:rsidR="00B52134" w:rsidRDefault="00B52134" w:rsidP="00B031C9">
            <w:pPr>
              <w:pStyle w:val="TableParagraph"/>
              <w:spacing w:line="240" w:lineRule="auto"/>
              <w:ind w:left="124"/>
              <w:rPr>
                <w:rFonts w:ascii="Times New Roman" w:hAnsi="Times New Roman" w:cs="Times New Roman"/>
                <w:sz w:val="24"/>
                <w:szCs w:val="24"/>
              </w:rPr>
            </w:pPr>
            <w:r>
              <w:rPr>
                <w:rFonts w:ascii="Times New Roman" w:hAnsi="Times New Roman" w:cs="Times New Roman"/>
                <w:sz w:val="24"/>
                <w:szCs w:val="24"/>
              </w:rPr>
              <w:t xml:space="preserve">Valida la necesidad de responder a criterios normativos actuales en el currículo. </w:t>
            </w:r>
          </w:p>
          <w:p w14:paraId="0B36886D" w14:textId="698F0B4C" w:rsidR="00BD55BD" w:rsidRPr="00B031C9" w:rsidRDefault="00BD55BD" w:rsidP="00B031C9">
            <w:pPr>
              <w:pStyle w:val="TableParagraph"/>
              <w:spacing w:line="240" w:lineRule="auto"/>
              <w:ind w:left="124"/>
              <w:rPr>
                <w:rFonts w:ascii="Times New Roman" w:hAnsi="Times New Roman" w:cs="Times New Roman"/>
                <w:sz w:val="24"/>
                <w:szCs w:val="24"/>
              </w:rPr>
            </w:pPr>
          </w:p>
        </w:tc>
      </w:tr>
      <w:tr w:rsidR="00BD55BD" w14:paraId="158EBD6C" w14:textId="77777777">
        <w:trPr>
          <w:trHeight w:val="805"/>
        </w:trPr>
        <w:tc>
          <w:tcPr>
            <w:tcW w:w="1880" w:type="dxa"/>
            <w:tcBorders>
              <w:top w:val="single" w:sz="4" w:space="0" w:color="7E7E7E"/>
              <w:bottom w:val="single" w:sz="4" w:space="0" w:color="7E7E7E"/>
            </w:tcBorders>
          </w:tcPr>
          <w:p w14:paraId="7E663FA8" w14:textId="374D3CA2" w:rsidR="00AF3A0A" w:rsidRDefault="00AF3A0A" w:rsidP="00B031C9">
            <w:pPr>
              <w:pStyle w:val="TableParagraph"/>
              <w:spacing w:line="240" w:lineRule="auto"/>
              <w:ind w:left="122"/>
              <w:rPr>
                <w:rFonts w:ascii="Times New Roman" w:hAnsi="Times New Roman" w:cs="Times New Roman"/>
                <w:b/>
                <w:spacing w:val="-2"/>
                <w:sz w:val="24"/>
                <w:szCs w:val="24"/>
              </w:rPr>
            </w:pPr>
            <w:r>
              <w:rPr>
                <w:rFonts w:ascii="Times New Roman" w:hAnsi="Times New Roman" w:cs="Times New Roman"/>
                <w:b/>
                <w:spacing w:val="-2"/>
                <w:sz w:val="24"/>
                <w:szCs w:val="24"/>
              </w:rPr>
              <w:t>Ministerio de Minas y Energía</w:t>
            </w:r>
          </w:p>
          <w:p w14:paraId="19953CA6" w14:textId="686F07BC" w:rsidR="00BD55BD" w:rsidRPr="00B031C9" w:rsidRDefault="00BD55BD" w:rsidP="00AF3A0A">
            <w:pPr>
              <w:pStyle w:val="TableParagraph"/>
              <w:spacing w:line="240" w:lineRule="auto"/>
              <w:rPr>
                <w:rFonts w:ascii="Times New Roman" w:hAnsi="Times New Roman" w:cs="Times New Roman"/>
                <w:b/>
                <w:spacing w:val="-2"/>
                <w:sz w:val="24"/>
                <w:szCs w:val="24"/>
              </w:rPr>
            </w:pPr>
          </w:p>
        </w:tc>
        <w:tc>
          <w:tcPr>
            <w:tcW w:w="702" w:type="dxa"/>
            <w:tcBorders>
              <w:top w:val="single" w:sz="4" w:space="0" w:color="7E7E7E"/>
              <w:bottom w:val="single" w:sz="4" w:space="0" w:color="7E7E7E"/>
            </w:tcBorders>
          </w:tcPr>
          <w:p w14:paraId="2F095756" w14:textId="64F3454D" w:rsidR="00AF3A0A" w:rsidRDefault="00AF3A0A"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2004</w:t>
            </w:r>
          </w:p>
          <w:p w14:paraId="0D447883" w14:textId="42EE29EA" w:rsidR="00BD55BD" w:rsidRPr="00B031C9" w:rsidRDefault="00BD55BD" w:rsidP="00B031C9">
            <w:pPr>
              <w:pStyle w:val="TableParagraph"/>
              <w:spacing w:line="240" w:lineRule="auto"/>
              <w:ind w:left="36"/>
              <w:jc w:val="center"/>
              <w:rPr>
                <w:rFonts w:ascii="Times New Roman" w:hAnsi="Times New Roman" w:cs="Times New Roman"/>
                <w:spacing w:val="-4"/>
                <w:sz w:val="24"/>
                <w:szCs w:val="24"/>
              </w:rPr>
            </w:pPr>
          </w:p>
        </w:tc>
        <w:tc>
          <w:tcPr>
            <w:tcW w:w="3479" w:type="dxa"/>
            <w:tcBorders>
              <w:top w:val="single" w:sz="4" w:space="0" w:color="7E7E7E"/>
              <w:bottom w:val="single" w:sz="4" w:space="0" w:color="7E7E7E"/>
            </w:tcBorders>
          </w:tcPr>
          <w:p w14:paraId="16CFE2A7" w14:textId="2ED43B08" w:rsidR="00BD55BD" w:rsidRPr="00B031C9" w:rsidRDefault="00AF3A0A" w:rsidP="00AF3A0A">
            <w:pPr>
              <w:pStyle w:val="Table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  Se define que el RETIE inspecciona aspectos clave de seguridad, certificación, calidad y cumplimiento de las normas en instalaciones eléctricas. Se establecen estándares que deben conocer los técnicos electricistas en Colombia.</w:t>
            </w:r>
          </w:p>
        </w:tc>
        <w:tc>
          <w:tcPr>
            <w:tcW w:w="3315" w:type="dxa"/>
            <w:tcBorders>
              <w:top w:val="single" w:sz="4" w:space="0" w:color="7E7E7E"/>
              <w:bottom w:val="single" w:sz="4" w:space="0" w:color="7E7E7E"/>
            </w:tcBorders>
          </w:tcPr>
          <w:p w14:paraId="7FA83DB8" w14:textId="09BF9D80" w:rsidR="00516852" w:rsidRDefault="00516852" w:rsidP="00B031C9">
            <w:pPr>
              <w:pStyle w:val="TableParagraph"/>
              <w:spacing w:line="240" w:lineRule="auto"/>
              <w:ind w:left="124"/>
              <w:rPr>
                <w:rFonts w:ascii="Times New Roman" w:hAnsi="Times New Roman" w:cs="Times New Roman"/>
                <w:sz w:val="24"/>
                <w:szCs w:val="24"/>
              </w:rPr>
            </w:pPr>
            <w:r>
              <w:rPr>
                <w:rFonts w:ascii="Times New Roman" w:hAnsi="Times New Roman" w:cs="Times New Roman"/>
                <w:sz w:val="24"/>
                <w:szCs w:val="24"/>
              </w:rPr>
              <w:t>Avala la renovación curricular enfocada a competencias asociadas con la regulación eléctrica nacional (Objetivo específico 2 y 3).</w:t>
            </w:r>
          </w:p>
          <w:p w14:paraId="72884A7D" w14:textId="105196BA" w:rsidR="00516852" w:rsidRDefault="00516852" w:rsidP="00B031C9">
            <w:pPr>
              <w:pStyle w:val="TableParagraph"/>
              <w:spacing w:line="240" w:lineRule="auto"/>
              <w:ind w:left="124"/>
              <w:rPr>
                <w:rFonts w:ascii="Times New Roman" w:hAnsi="Times New Roman" w:cs="Times New Roman"/>
                <w:sz w:val="24"/>
                <w:szCs w:val="24"/>
              </w:rPr>
            </w:pPr>
            <w:r>
              <w:rPr>
                <w:rFonts w:ascii="Times New Roman" w:hAnsi="Times New Roman" w:cs="Times New Roman"/>
                <w:sz w:val="24"/>
                <w:szCs w:val="24"/>
              </w:rPr>
              <w:t>Fundamenta la necesidad de incluir formación en normativas en el currículo técnico.</w:t>
            </w:r>
          </w:p>
          <w:p w14:paraId="4036E8D3" w14:textId="5C416A60" w:rsidR="00BD55BD" w:rsidRPr="00B031C9" w:rsidRDefault="00BD55BD" w:rsidP="00B031C9">
            <w:pPr>
              <w:pStyle w:val="TableParagraph"/>
              <w:spacing w:line="240" w:lineRule="auto"/>
              <w:ind w:left="124"/>
              <w:rPr>
                <w:rFonts w:ascii="Times New Roman" w:hAnsi="Times New Roman" w:cs="Times New Roman"/>
                <w:sz w:val="24"/>
                <w:szCs w:val="24"/>
              </w:rPr>
            </w:pPr>
          </w:p>
        </w:tc>
      </w:tr>
      <w:tr w:rsidR="00284D21" w14:paraId="05361892" w14:textId="77777777">
        <w:trPr>
          <w:trHeight w:val="805"/>
        </w:trPr>
        <w:tc>
          <w:tcPr>
            <w:tcW w:w="1880" w:type="dxa"/>
            <w:tcBorders>
              <w:top w:val="single" w:sz="4" w:space="0" w:color="7E7E7E"/>
              <w:bottom w:val="single" w:sz="4" w:space="0" w:color="7E7E7E"/>
            </w:tcBorders>
          </w:tcPr>
          <w:p w14:paraId="35C85168" w14:textId="0920E6E3" w:rsidR="00284D21" w:rsidRPr="00B031C9" w:rsidRDefault="00284D21" w:rsidP="00B031C9">
            <w:pPr>
              <w:pStyle w:val="TableParagraph"/>
              <w:spacing w:line="240" w:lineRule="auto"/>
              <w:ind w:left="122"/>
              <w:rPr>
                <w:rFonts w:ascii="Times New Roman" w:hAnsi="Times New Roman" w:cs="Times New Roman"/>
                <w:b/>
                <w:spacing w:val="-2"/>
                <w:sz w:val="24"/>
                <w:szCs w:val="24"/>
              </w:rPr>
            </w:pPr>
            <w:r w:rsidRPr="00284D21">
              <w:rPr>
                <w:rFonts w:ascii="Times New Roman" w:hAnsi="Times New Roman" w:cs="Times New Roman"/>
                <w:b/>
                <w:spacing w:val="-2"/>
                <w:sz w:val="24"/>
                <w:szCs w:val="24"/>
              </w:rPr>
              <w:t>Ministerio de Educación de Chile (Mineduc)</w:t>
            </w:r>
          </w:p>
        </w:tc>
        <w:tc>
          <w:tcPr>
            <w:tcW w:w="702" w:type="dxa"/>
            <w:tcBorders>
              <w:top w:val="single" w:sz="4" w:space="0" w:color="7E7E7E"/>
              <w:bottom w:val="single" w:sz="4" w:space="0" w:color="7E7E7E"/>
            </w:tcBorders>
          </w:tcPr>
          <w:p w14:paraId="60E7D8DF" w14:textId="77777777" w:rsidR="00284D21" w:rsidRPr="00B031C9" w:rsidRDefault="00284D21" w:rsidP="00B031C9">
            <w:pPr>
              <w:pStyle w:val="TableParagraph"/>
              <w:spacing w:line="240" w:lineRule="auto"/>
              <w:ind w:left="36"/>
              <w:jc w:val="center"/>
              <w:rPr>
                <w:rFonts w:ascii="Times New Roman" w:hAnsi="Times New Roman" w:cs="Times New Roman"/>
                <w:spacing w:val="-4"/>
                <w:sz w:val="24"/>
                <w:szCs w:val="24"/>
              </w:rPr>
            </w:pPr>
          </w:p>
        </w:tc>
        <w:tc>
          <w:tcPr>
            <w:tcW w:w="3479" w:type="dxa"/>
            <w:tcBorders>
              <w:top w:val="single" w:sz="4" w:space="0" w:color="7E7E7E"/>
              <w:bottom w:val="single" w:sz="4" w:space="0" w:color="7E7E7E"/>
            </w:tcBorders>
          </w:tcPr>
          <w:p w14:paraId="3977D7E7" w14:textId="027A869F" w:rsidR="00284D21" w:rsidRPr="00B031C9" w:rsidRDefault="00284D21" w:rsidP="00B031C9">
            <w:pPr>
              <w:pStyle w:val="TableParagraph"/>
              <w:spacing w:line="240" w:lineRule="auto"/>
              <w:rPr>
                <w:rFonts w:ascii="Times New Roman" w:hAnsi="Times New Roman" w:cs="Times New Roman"/>
                <w:sz w:val="24"/>
                <w:szCs w:val="24"/>
              </w:rPr>
            </w:pPr>
            <w:r w:rsidRPr="00284D21">
              <w:rPr>
                <w:rFonts w:ascii="Times New Roman" w:hAnsi="Times New Roman" w:cs="Times New Roman"/>
                <w:sz w:val="24"/>
                <w:szCs w:val="24"/>
              </w:rPr>
              <w:t>El documento presentó una estrategia de actualización curricular basada en la contextualización, la reactivación de aprendizajes, y la pertinencia territorial. Se destacó la necesidad de integrar aprendizajes significativos, interdisciplinarios y alineados con las necesidades sociales y productivas. La experiencia chilena mostró que la incorporación de temáticas como energías renovables en la educación técnica puede mejorar la calidad educativa y su conexión con el entorno.</w:t>
            </w:r>
          </w:p>
        </w:tc>
        <w:tc>
          <w:tcPr>
            <w:tcW w:w="3315" w:type="dxa"/>
            <w:tcBorders>
              <w:top w:val="single" w:sz="4" w:space="0" w:color="7E7E7E"/>
              <w:bottom w:val="single" w:sz="4" w:space="0" w:color="7E7E7E"/>
            </w:tcBorders>
          </w:tcPr>
          <w:p w14:paraId="45A27A2E" w14:textId="4FEFB67E" w:rsidR="00284D21" w:rsidRPr="00B031C9" w:rsidRDefault="0052427B" w:rsidP="00B031C9">
            <w:pPr>
              <w:pStyle w:val="TableParagraph"/>
              <w:spacing w:line="240" w:lineRule="auto"/>
              <w:ind w:left="124"/>
              <w:rPr>
                <w:rFonts w:ascii="Times New Roman" w:hAnsi="Times New Roman" w:cs="Times New Roman"/>
                <w:sz w:val="24"/>
                <w:szCs w:val="24"/>
              </w:rPr>
            </w:pPr>
            <w:r w:rsidRPr="0052427B">
              <w:rPr>
                <w:rFonts w:ascii="Times New Roman" w:hAnsi="Times New Roman" w:cs="Times New Roman"/>
                <w:sz w:val="24"/>
                <w:szCs w:val="24"/>
              </w:rPr>
              <w:t>Sustent</w:t>
            </w:r>
            <w:r w:rsidR="00436014">
              <w:rPr>
                <w:rFonts w:ascii="Times New Roman" w:hAnsi="Times New Roman" w:cs="Times New Roman"/>
                <w:sz w:val="24"/>
                <w:szCs w:val="24"/>
              </w:rPr>
              <w:t>a</w:t>
            </w:r>
            <w:r w:rsidRPr="0052427B">
              <w:rPr>
                <w:rFonts w:ascii="Times New Roman" w:hAnsi="Times New Roman" w:cs="Times New Roman"/>
                <w:sz w:val="24"/>
                <w:szCs w:val="24"/>
              </w:rPr>
              <w:t xml:space="preserve"> la necesidad de una actualización curricular que articule la educación técnica con los desafíos del contexto local (Objetivos 2 y 3). También sirvió como referente internacional en la revisión de literatura para fundamentar propuestas curriculares (Objetivo 1).</w:t>
            </w:r>
          </w:p>
        </w:tc>
      </w:tr>
      <w:tr w:rsidR="00ED5C05" w14:paraId="12728286" w14:textId="77777777">
        <w:trPr>
          <w:trHeight w:val="805"/>
        </w:trPr>
        <w:tc>
          <w:tcPr>
            <w:tcW w:w="1880" w:type="dxa"/>
            <w:tcBorders>
              <w:top w:val="single" w:sz="4" w:space="0" w:color="7E7E7E"/>
              <w:bottom w:val="single" w:sz="4" w:space="0" w:color="7E7E7E"/>
            </w:tcBorders>
          </w:tcPr>
          <w:p w14:paraId="3ABE89DD" w14:textId="7EC87448" w:rsidR="00ED5C05" w:rsidRDefault="00ED5C05" w:rsidP="00B031C9">
            <w:pPr>
              <w:pStyle w:val="TableParagraph"/>
              <w:spacing w:line="240" w:lineRule="auto"/>
              <w:ind w:left="122"/>
              <w:rPr>
                <w:rFonts w:ascii="Times New Roman" w:hAnsi="Times New Roman" w:cs="Times New Roman"/>
                <w:b/>
                <w:spacing w:val="-2"/>
                <w:sz w:val="24"/>
                <w:szCs w:val="24"/>
              </w:rPr>
            </w:pPr>
            <w:r>
              <w:rPr>
                <w:rFonts w:ascii="Times New Roman" w:hAnsi="Times New Roman" w:cs="Times New Roman"/>
                <w:b/>
                <w:spacing w:val="-2"/>
                <w:sz w:val="24"/>
                <w:szCs w:val="24"/>
              </w:rPr>
              <w:t>Agencia Internacional de Energía (IEA)</w:t>
            </w:r>
          </w:p>
          <w:p w14:paraId="70EC7D7C" w14:textId="6B21E25E" w:rsidR="00ED5C05" w:rsidRPr="00284D21" w:rsidRDefault="00ED5C05" w:rsidP="00B031C9">
            <w:pPr>
              <w:pStyle w:val="TableParagraph"/>
              <w:spacing w:line="240" w:lineRule="auto"/>
              <w:ind w:left="122"/>
              <w:rPr>
                <w:rFonts w:ascii="Times New Roman" w:hAnsi="Times New Roman" w:cs="Times New Roman"/>
                <w:b/>
                <w:spacing w:val="-2"/>
                <w:sz w:val="24"/>
                <w:szCs w:val="24"/>
              </w:rPr>
            </w:pPr>
            <w:r w:rsidRPr="00ED5C05">
              <w:rPr>
                <w:rFonts w:ascii="Times New Roman" w:hAnsi="Times New Roman" w:cs="Times New Roman"/>
                <w:b/>
                <w:spacing w:val="-2"/>
                <w:sz w:val="24"/>
                <w:szCs w:val="24"/>
              </w:rPr>
              <w:t>)</w:t>
            </w:r>
          </w:p>
        </w:tc>
        <w:tc>
          <w:tcPr>
            <w:tcW w:w="702" w:type="dxa"/>
            <w:tcBorders>
              <w:top w:val="single" w:sz="4" w:space="0" w:color="7E7E7E"/>
              <w:bottom w:val="single" w:sz="4" w:space="0" w:color="7E7E7E"/>
            </w:tcBorders>
          </w:tcPr>
          <w:p w14:paraId="3B96EAFE" w14:textId="247B0ADD" w:rsidR="00ED5C05" w:rsidRPr="00B031C9" w:rsidRDefault="00ED5C05"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2023</w:t>
            </w:r>
          </w:p>
        </w:tc>
        <w:tc>
          <w:tcPr>
            <w:tcW w:w="3479" w:type="dxa"/>
            <w:tcBorders>
              <w:top w:val="single" w:sz="4" w:space="0" w:color="7E7E7E"/>
              <w:bottom w:val="single" w:sz="4" w:space="0" w:color="7E7E7E"/>
            </w:tcBorders>
          </w:tcPr>
          <w:p w14:paraId="27C1F04F" w14:textId="2B6E1BDF" w:rsidR="00ED5C05" w:rsidRPr="00284D21" w:rsidRDefault="00C22F9A" w:rsidP="00756DE7">
            <w:pPr>
              <w:pStyle w:val="TableParagraph"/>
              <w:spacing w:line="240" w:lineRule="auto"/>
              <w:rPr>
                <w:rFonts w:ascii="Times New Roman" w:hAnsi="Times New Roman" w:cs="Times New Roman"/>
                <w:sz w:val="24"/>
                <w:szCs w:val="24"/>
              </w:rPr>
            </w:pPr>
            <w:r w:rsidRPr="00C22F9A">
              <w:rPr>
                <w:rFonts w:ascii="Times New Roman" w:hAnsi="Times New Roman" w:cs="Times New Roman"/>
                <w:sz w:val="24"/>
                <w:szCs w:val="24"/>
              </w:rPr>
              <w:t>Se observa</w:t>
            </w:r>
            <w:r>
              <w:rPr>
                <w:rFonts w:ascii="Times New Roman" w:hAnsi="Times New Roman" w:cs="Times New Roman"/>
                <w:sz w:val="24"/>
                <w:szCs w:val="24"/>
              </w:rPr>
              <w:t xml:space="preserve"> una brecha significativa mundial de personal técnico con formación en energías renovables, particularmente en instalación, mantenimiento y cumplimiento de normas de seguridad. </w:t>
            </w:r>
            <w:r w:rsidR="00683CD6">
              <w:rPr>
                <w:rFonts w:ascii="Times New Roman" w:hAnsi="Times New Roman" w:cs="Times New Roman"/>
                <w:sz w:val="24"/>
                <w:szCs w:val="24"/>
              </w:rPr>
              <w:t>Además, se visualiza</w:t>
            </w:r>
            <w:r w:rsidR="00756DE7">
              <w:rPr>
                <w:rFonts w:ascii="Times New Roman" w:hAnsi="Times New Roman" w:cs="Times New Roman"/>
                <w:sz w:val="24"/>
                <w:szCs w:val="24"/>
              </w:rPr>
              <w:t xml:space="preserve"> (Figura 1)</w:t>
            </w:r>
            <w:r w:rsidR="00683CD6">
              <w:rPr>
                <w:rFonts w:ascii="Times New Roman" w:hAnsi="Times New Roman" w:cs="Times New Roman"/>
                <w:sz w:val="24"/>
                <w:szCs w:val="24"/>
              </w:rPr>
              <w:t xml:space="preserve"> que para el 2030, las energías renovables, en especial la solar y la eólica, generen el 43% </w:t>
            </w:r>
            <w:r w:rsidR="00683CD6">
              <w:rPr>
                <w:rFonts w:ascii="Times New Roman" w:hAnsi="Times New Roman" w:cs="Times New Roman"/>
                <w:sz w:val="24"/>
                <w:szCs w:val="24"/>
              </w:rPr>
              <w:lastRenderedPageBreak/>
              <w:t>de la electricidad global, lo que representa dos tercios del progreso eléctrico mundial.</w:t>
            </w:r>
          </w:p>
        </w:tc>
        <w:tc>
          <w:tcPr>
            <w:tcW w:w="3315" w:type="dxa"/>
            <w:tcBorders>
              <w:top w:val="single" w:sz="4" w:space="0" w:color="7E7E7E"/>
              <w:bottom w:val="single" w:sz="4" w:space="0" w:color="7E7E7E"/>
            </w:tcBorders>
          </w:tcPr>
          <w:p w14:paraId="509BE7AD" w14:textId="02174C81" w:rsidR="00756DE7" w:rsidRPr="00756DE7" w:rsidRDefault="00756DE7" w:rsidP="00B031C9">
            <w:pPr>
              <w:pStyle w:val="TableParagraph"/>
              <w:spacing w:line="240" w:lineRule="auto"/>
              <w:ind w:left="124"/>
              <w:rPr>
                <w:rFonts w:ascii="Times New Roman" w:hAnsi="Times New Roman" w:cs="Times New Roman"/>
                <w:sz w:val="24"/>
                <w:szCs w:val="24"/>
              </w:rPr>
            </w:pPr>
            <w:r w:rsidRPr="00756DE7">
              <w:rPr>
                <w:rFonts w:ascii="Times New Roman" w:hAnsi="Times New Roman" w:cs="Times New Roman"/>
                <w:sz w:val="24"/>
                <w:szCs w:val="24"/>
              </w:rPr>
              <w:lastRenderedPageBreak/>
              <w:t>Argumenta</w:t>
            </w:r>
            <w:r>
              <w:rPr>
                <w:rFonts w:ascii="Times New Roman" w:hAnsi="Times New Roman" w:cs="Times New Roman"/>
                <w:sz w:val="24"/>
                <w:szCs w:val="24"/>
              </w:rPr>
              <w:t xml:space="preserve"> la necesidad apremiante de actualizar el currículo de electricidad para alinearse a los cambios del sector energético mundial (Objetivo 2 y 3). Asimismo, sustenta la identificación de brechas y el planteamiento</w:t>
            </w:r>
            <w:r w:rsidR="007755AE">
              <w:rPr>
                <w:rFonts w:ascii="Times New Roman" w:hAnsi="Times New Roman" w:cs="Times New Roman"/>
                <w:sz w:val="24"/>
                <w:szCs w:val="24"/>
              </w:rPr>
              <w:t xml:space="preserve"> de la propuesta curricular (Objetivo </w:t>
            </w:r>
            <w:r w:rsidR="003E7DB5">
              <w:rPr>
                <w:rFonts w:ascii="Times New Roman" w:hAnsi="Times New Roman" w:cs="Times New Roman"/>
                <w:sz w:val="24"/>
                <w:szCs w:val="24"/>
              </w:rPr>
              <w:t>G</w:t>
            </w:r>
            <w:r w:rsidR="007755AE">
              <w:rPr>
                <w:rFonts w:ascii="Times New Roman" w:hAnsi="Times New Roman" w:cs="Times New Roman"/>
                <w:sz w:val="24"/>
                <w:szCs w:val="24"/>
              </w:rPr>
              <w:t>eneral).</w:t>
            </w:r>
            <w:r>
              <w:rPr>
                <w:rFonts w:ascii="Times New Roman" w:hAnsi="Times New Roman" w:cs="Times New Roman"/>
                <w:sz w:val="24"/>
                <w:szCs w:val="24"/>
              </w:rPr>
              <w:t xml:space="preserve"> </w:t>
            </w:r>
          </w:p>
          <w:p w14:paraId="77243824" w14:textId="77777777" w:rsidR="00756DE7" w:rsidRDefault="00756DE7" w:rsidP="00B031C9">
            <w:pPr>
              <w:pStyle w:val="TableParagraph"/>
              <w:spacing w:line="240" w:lineRule="auto"/>
              <w:ind w:left="124"/>
              <w:rPr>
                <w:rFonts w:ascii="Times New Roman" w:hAnsi="Times New Roman" w:cs="Times New Roman"/>
                <w:sz w:val="24"/>
                <w:szCs w:val="24"/>
                <w:highlight w:val="yellow"/>
              </w:rPr>
            </w:pPr>
          </w:p>
          <w:p w14:paraId="562CDEF7" w14:textId="663C7DC5" w:rsidR="00ED5C05" w:rsidRPr="0052427B" w:rsidRDefault="00ED5C05" w:rsidP="00B031C9">
            <w:pPr>
              <w:pStyle w:val="TableParagraph"/>
              <w:spacing w:line="240" w:lineRule="auto"/>
              <w:ind w:left="124"/>
              <w:rPr>
                <w:rFonts w:ascii="Times New Roman" w:hAnsi="Times New Roman" w:cs="Times New Roman"/>
                <w:sz w:val="24"/>
                <w:szCs w:val="24"/>
              </w:rPr>
            </w:pPr>
          </w:p>
        </w:tc>
      </w:tr>
      <w:tr w:rsidR="00F9714F" w14:paraId="4725C761" w14:textId="77777777">
        <w:trPr>
          <w:trHeight w:val="805"/>
        </w:trPr>
        <w:tc>
          <w:tcPr>
            <w:tcW w:w="1880" w:type="dxa"/>
            <w:tcBorders>
              <w:top w:val="single" w:sz="4" w:space="0" w:color="7E7E7E"/>
              <w:bottom w:val="single" w:sz="4" w:space="0" w:color="7E7E7E"/>
            </w:tcBorders>
          </w:tcPr>
          <w:p w14:paraId="34232DEA" w14:textId="4ACA3AB5" w:rsidR="00F9714F" w:rsidRPr="00F9714F" w:rsidRDefault="00F9714F" w:rsidP="00B031C9">
            <w:pPr>
              <w:pStyle w:val="TableParagraph"/>
              <w:spacing w:line="240" w:lineRule="auto"/>
              <w:ind w:left="122"/>
              <w:rPr>
                <w:rFonts w:ascii="Times New Roman" w:hAnsi="Times New Roman" w:cs="Times New Roman"/>
                <w:b/>
                <w:bCs/>
                <w:i/>
                <w:iCs/>
                <w:spacing w:val="-2"/>
                <w:sz w:val="24"/>
                <w:szCs w:val="24"/>
              </w:rPr>
            </w:pPr>
            <w:r>
              <w:rPr>
                <w:rFonts w:ascii="Times New Roman" w:hAnsi="Times New Roman" w:cs="Times New Roman"/>
                <w:b/>
                <w:bCs/>
                <w:spacing w:val="-2"/>
                <w:sz w:val="24"/>
                <w:szCs w:val="24"/>
              </w:rPr>
              <w:t>Cuevas Guajardo et al. (</w:t>
            </w:r>
            <w:proofErr w:type="spellStart"/>
            <w:r>
              <w:rPr>
                <w:rFonts w:ascii="Times New Roman" w:hAnsi="Times New Roman" w:cs="Times New Roman"/>
                <w:b/>
                <w:bCs/>
                <w:spacing w:val="-2"/>
                <w:sz w:val="24"/>
                <w:szCs w:val="24"/>
              </w:rPr>
              <w:t>s.f</w:t>
            </w:r>
            <w:proofErr w:type="spellEnd"/>
            <w:r>
              <w:rPr>
                <w:rFonts w:ascii="Times New Roman" w:hAnsi="Times New Roman" w:cs="Times New Roman"/>
                <w:b/>
                <w:bCs/>
                <w:spacing w:val="-2"/>
                <w:sz w:val="24"/>
                <w:szCs w:val="24"/>
              </w:rPr>
              <w:t>) (</w:t>
            </w:r>
            <w:r>
              <w:rPr>
                <w:rFonts w:ascii="Times New Roman" w:hAnsi="Times New Roman" w:cs="Times New Roman"/>
                <w:b/>
                <w:bCs/>
                <w:i/>
                <w:iCs/>
                <w:spacing w:val="-2"/>
                <w:sz w:val="24"/>
                <w:szCs w:val="24"/>
              </w:rPr>
              <w:t>citando a Salas, 2009)</w:t>
            </w:r>
          </w:p>
          <w:p w14:paraId="4D919F02" w14:textId="4B3B06F2" w:rsidR="00F9714F" w:rsidRPr="00284D21" w:rsidRDefault="00F9714F" w:rsidP="00B031C9">
            <w:pPr>
              <w:pStyle w:val="TableParagraph"/>
              <w:spacing w:line="240" w:lineRule="auto"/>
              <w:ind w:left="122"/>
              <w:rPr>
                <w:rFonts w:ascii="Times New Roman" w:hAnsi="Times New Roman" w:cs="Times New Roman"/>
                <w:b/>
                <w:spacing w:val="-2"/>
                <w:sz w:val="24"/>
                <w:szCs w:val="24"/>
              </w:rPr>
            </w:pPr>
          </w:p>
        </w:tc>
        <w:tc>
          <w:tcPr>
            <w:tcW w:w="702" w:type="dxa"/>
            <w:tcBorders>
              <w:top w:val="single" w:sz="4" w:space="0" w:color="7E7E7E"/>
              <w:bottom w:val="single" w:sz="4" w:space="0" w:color="7E7E7E"/>
            </w:tcBorders>
          </w:tcPr>
          <w:p w14:paraId="668DF0E8" w14:textId="512FC8FF" w:rsidR="00F9714F" w:rsidRPr="00B031C9" w:rsidRDefault="00F9714F" w:rsidP="00B031C9">
            <w:pPr>
              <w:pStyle w:val="TableParagraph"/>
              <w:spacing w:line="240" w:lineRule="auto"/>
              <w:ind w:left="36"/>
              <w:jc w:val="center"/>
              <w:rPr>
                <w:rFonts w:ascii="Times New Roman" w:hAnsi="Times New Roman" w:cs="Times New Roman"/>
                <w:spacing w:val="-4"/>
                <w:sz w:val="24"/>
                <w:szCs w:val="24"/>
              </w:rPr>
            </w:pPr>
            <w:proofErr w:type="spellStart"/>
            <w:proofErr w:type="gramStart"/>
            <w:r>
              <w:rPr>
                <w:rFonts w:ascii="Times New Roman" w:hAnsi="Times New Roman" w:cs="Times New Roman"/>
                <w:spacing w:val="-4"/>
                <w:sz w:val="24"/>
                <w:szCs w:val="24"/>
              </w:rPr>
              <w:t>s.f</w:t>
            </w:r>
            <w:proofErr w:type="spellEnd"/>
            <w:proofErr w:type="gramEnd"/>
          </w:p>
        </w:tc>
        <w:tc>
          <w:tcPr>
            <w:tcW w:w="3479" w:type="dxa"/>
            <w:tcBorders>
              <w:top w:val="single" w:sz="4" w:space="0" w:color="7E7E7E"/>
              <w:bottom w:val="single" w:sz="4" w:space="0" w:color="7E7E7E"/>
            </w:tcBorders>
          </w:tcPr>
          <w:p w14:paraId="72EE7890" w14:textId="076F3996" w:rsidR="00AD534E" w:rsidRPr="00284D21" w:rsidRDefault="00F9714F" w:rsidP="00AD534E">
            <w:pPr>
              <w:pStyle w:val="TableParagraph"/>
              <w:spacing w:line="240" w:lineRule="auto"/>
              <w:rPr>
                <w:rFonts w:ascii="Times New Roman" w:hAnsi="Times New Roman" w:cs="Times New Roman"/>
                <w:sz w:val="24"/>
                <w:szCs w:val="24"/>
              </w:rPr>
            </w:pPr>
            <w:r w:rsidRPr="00F9714F">
              <w:rPr>
                <w:rFonts w:ascii="Times New Roman" w:hAnsi="Times New Roman" w:cs="Times New Roman"/>
                <w:sz w:val="24"/>
                <w:szCs w:val="24"/>
              </w:rPr>
              <w:t xml:space="preserve">Plantea una perspectiva </w:t>
            </w:r>
            <w:r w:rsidR="009F1B16">
              <w:rPr>
                <w:rFonts w:ascii="Times New Roman" w:hAnsi="Times New Roman" w:cs="Times New Roman"/>
                <w:sz w:val="24"/>
                <w:szCs w:val="24"/>
              </w:rPr>
              <w:t xml:space="preserve">integradora del constructivismo basado en los aportes de Piaget, Vygotsky y Ausubel, recalcando la relevancia del aprendizaje </w:t>
            </w:r>
          </w:p>
          <w:p w14:paraId="6E5FE4AC" w14:textId="7F352078" w:rsidR="00F9714F" w:rsidRPr="00284D21" w:rsidRDefault="00F9714F" w:rsidP="00B031C9">
            <w:pPr>
              <w:pStyle w:val="TableParagraph"/>
              <w:spacing w:line="240" w:lineRule="auto"/>
              <w:rPr>
                <w:rFonts w:ascii="Times New Roman" w:hAnsi="Times New Roman" w:cs="Times New Roman"/>
                <w:sz w:val="24"/>
                <w:szCs w:val="24"/>
              </w:rPr>
            </w:pPr>
          </w:p>
        </w:tc>
        <w:tc>
          <w:tcPr>
            <w:tcW w:w="3315" w:type="dxa"/>
            <w:tcBorders>
              <w:top w:val="single" w:sz="4" w:space="0" w:color="7E7E7E"/>
              <w:bottom w:val="single" w:sz="4" w:space="0" w:color="7E7E7E"/>
            </w:tcBorders>
          </w:tcPr>
          <w:p w14:paraId="6C020786" w14:textId="49622FF9" w:rsidR="0059055D" w:rsidRDefault="0059055D" w:rsidP="0059055D">
            <w:pPr>
              <w:pStyle w:val="TableParagraph"/>
              <w:spacing w:line="240" w:lineRule="auto"/>
              <w:ind w:left="124"/>
              <w:rPr>
                <w:rFonts w:ascii="Times New Roman" w:hAnsi="Times New Roman" w:cs="Times New Roman"/>
                <w:sz w:val="24"/>
                <w:szCs w:val="24"/>
                <w:highlight w:val="yellow"/>
              </w:rPr>
            </w:pPr>
            <w:r w:rsidRPr="0059055D">
              <w:rPr>
                <w:rFonts w:ascii="Times New Roman" w:hAnsi="Times New Roman" w:cs="Times New Roman"/>
                <w:sz w:val="24"/>
                <w:szCs w:val="24"/>
              </w:rPr>
              <w:t xml:space="preserve">Consolida el modelo pedagógico constructivista planteado en la </w:t>
            </w:r>
            <w:r w:rsidRPr="00AD534E">
              <w:rPr>
                <w:rFonts w:ascii="Times New Roman" w:hAnsi="Times New Roman" w:cs="Times New Roman"/>
                <w:sz w:val="24"/>
                <w:szCs w:val="24"/>
              </w:rPr>
              <w:t xml:space="preserve">propuesta curricular (Objetivo 3). Sustenta teóricamente la dimensión pedagógica de la restructuración curricular. </w:t>
            </w:r>
          </w:p>
          <w:p w14:paraId="6FD48601" w14:textId="0E3E1841" w:rsidR="00F9714F" w:rsidRPr="0052427B" w:rsidRDefault="00F9714F" w:rsidP="00B031C9">
            <w:pPr>
              <w:pStyle w:val="TableParagraph"/>
              <w:spacing w:line="240" w:lineRule="auto"/>
              <w:ind w:left="124"/>
              <w:rPr>
                <w:rFonts w:ascii="Times New Roman" w:hAnsi="Times New Roman" w:cs="Times New Roman"/>
                <w:sz w:val="24"/>
                <w:szCs w:val="24"/>
              </w:rPr>
            </w:pPr>
          </w:p>
        </w:tc>
      </w:tr>
      <w:tr w:rsidR="00AD534E" w14:paraId="0D2438D1" w14:textId="77777777">
        <w:trPr>
          <w:trHeight w:val="805"/>
        </w:trPr>
        <w:tc>
          <w:tcPr>
            <w:tcW w:w="1880" w:type="dxa"/>
            <w:tcBorders>
              <w:top w:val="single" w:sz="4" w:space="0" w:color="7E7E7E"/>
              <w:bottom w:val="single" w:sz="4" w:space="0" w:color="7E7E7E"/>
            </w:tcBorders>
          </w:tcPr>
          <w:p w14:paraId="2D69BB2D" w14:textId="6A399854" w:rsidR="00AD534E" w:rsidRDefault="00AD534E" w:rsidP="00B031C9">
            <w:pPr>
              <w:pStyle w:val="TableParagraph"/>
              <w:spacing w:line="240" w:lineRule="auto"/>
              <w:ind w:left="122"/>
              <w:rPr>
                <w:rFonts w:ascii="Times New Roman" w:hAnsi="Times New Roman" w:cs="Times New Roman"/>
                <w:b/>
                <w:bCs/>
                <w:spacing w:val="-2"/>
                <w:sz w:val="24"/>
                <w:szCs w:val="24"/>
              </w:rPr>
            </w:pPr>
            <w:proofErr w:type="spellStart"/>
            <w:r>
              <w:rPr>
                <w:rFonts w:ascii="Times New Roman" w:hAnsi="Times New Roman" w:cs="Times New Roman"/>
                <w:b/>
                <w:bCs/>
                <w:spacing w:val="-2"/>
                <w:sz w:val="24"/>
                <w:szCs w:val="24"/>
              </w:rPr>
              <w:t>Puenayan</w:t>
            </w:r>
            <w:proofErr w:type="spellEnd"/>
            <w:r>
              <w:rPr>
                <w:rFonts w:ascii="Times New Roman" w:hAnsi="Times New Roman" w:cs="Times New Roman"/>
                <w:b/>
                <w:bCs/>
                <w:spacing w:val="-2"/>
                <w:sz w:val="24"/>
                <w:szCs w:val="24"/>
              </w:rPr>
              <w:t xml:space="preserve"> </w:t>
            </w:r>
            <w:proofErr w:type="spellStart"/>
            <w:r>
              <w:rPr>
                <w:rFonts w:ascii="Times New Roman" w:hAnsi="Times New Roman" w:cs="Times New Roman"/>
                <w:b/>
                <w:bCs/>
                <w:spacing w:val="-2"/>
                <w:sz w:val="24"/>
                <w:szCs w:val="24"/>
              </w:rPr>
              <w:t>Piñan</w:t>
            </w:r>
            <w:proofErr w:type="spellEnd"/>
            <w:r>
              <w:rPr>
                <w:rFonts w:ascii="Times New Roman" w:hAnsi="Times New Roman" w:cs="Times New Roman"/>
                <w:b/>
                <w:bCs/>
                <w:spacing w:val="-2"/>
                <w:sz w:val="24"/>
                <w:szCs w:val="24"/>
              </w:rPr>
              <w:t xml:space="preserve"> et al.</w:t>
            </w:r>
          </w:p>
          <w:p w14:paraId="7BD63A1D" w14:textId="6607AFBF" w:rsidR="00AD534E" w:rsidRDefault="00AD534E" w:rsidP="00B031C9">
            <w:pPr>
              <w:pStyle w:val="TableParagraph"/>
              <w:spacing w:line="240" w:lineRule="auto"/>
              <w:ind w:left="122"/>
              <w:rPr>
                <w:rFonts w:ascii="Times New Roman" w:hAnsi="Times New Roman" w:cs="Times New Roman"/>
                <w:b/>
                <w:bCs/>
                <w:spacing w:val="-2"/>
                <w:sz w:val="24"/>
                <w:szCs w:val="24"/>
              </w:rPr>
            </w:pPr>
          </w:p>
        </w:tc>
        <w:tc>
          <w:tcPr>
            <w:tcW w:w="702" w:type="dxa"/>
            <w:tcBorders>
              <w:top w:val="single" w:sz="4" w:space="0" w:color="7E7E7E"/>
              <w:bottom w:val="single" w:sz="4" w:space="0" w:color="7E7E7E"/>
            </w:tcBorders>
          </w:tcPr>
          <w:p w14:paraId="64806929" w14:textId="1A987686" w:rsidR="00AD534E" w:rsidRDefault="00AD534E"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2024</w:t>
            </w:r>
          </w:p>
        </w:tc>
        <w:tc>
          <w:tcPr>
            <w:tcW w:w="3479" w:type="dxa"/>
            <w:tcBorders>
              <w:top w:val="single" w:sz="4" w:space="0" w:color="7E7E7E"/>
              <w:bottom w:val="single" w:sz="4" w:space="0" w:color="7E7E7E"/>
            </w:tcBorders>
          </w:tcPr>
          <w:p w14:paraId="3B008077" w14:textId="56F842E9" w:rsidR="00AD534E" w:rsidRDefault="00AD534E" w:rsidP="00AD534E">
            <w:pPr>
              <w:pStyle w:val="TableParagraph"/>
              <w:spacing w:line="240" w:lineRule="auto"/>
              <w:rPr>
                <w:rFonts w:ascii="Times New Roman" w:hAnsi="Times New Roman" w:cs="Times New Roman"/>
                <w:sz w:val="24"/>
                <w:szCs w:val="24"/>
              </w:rPr>
            </w:pPr>
            <w:r>
              <w:rPr>
                <w:rFonts w:ascii="Times New Roman" w:hAnsi="Times New Roman" w:cs="Times New Roman"/>
                <w:sz w:val="24"/>
                <w:szCs w:val="24"/>
              </w:rPr>
              <w:t>Fundamenta el aprendizaje basado en proyectos (ABP), que permite un potenciamiento de habilidades técnicas y sociales, respaldando la pertinencia de los contenidos entornos reales.</w:t>
            </w:r>
          </w:p>
          <w:p w14:paraId="2D4F4933" w14:textId="716206FE" w:rsidR="00AD534E" w:rsidRPr="00F9714F" w:rsidRDefault="00AD534E" w:rsidP="007C5C6A">
            <w:pPr>
              <w:pStyle w:val="TableParagraph"/>
              <w:spacing w:line="240" w:lineRule="auto"/>
              <w:ind w:left="0"/>
              <w:rPr>
                <w:rFonts w:ascii="Times New Roman" w:hAnsi="Times New Roman" w:cs="Times New Roman"/>
                <w:sz w:val="24"/>
                <w:szCs w:val="24"/>
              </w:rPr>
            </w:pPr>
          </w:p>
        </w:tc>
        <w:tc>
          <w:tcPr>
            <w:tcW w:w="3315" w:type="dxa"/>
            <w:tcBorders>
              <w:top w:val="single" w:sz="4" w:space="0" w:color="7E7E7E"/>
              <w:bottom w:val="single" w:sz="4" w:space="0" w:color="7E7E7E"/>
            </w:tcBorders>
          </w:tcPr>
          <w:p w14:paraId="55B7F44E" w14:textId="7ABB214E" w:rsidR="00AD534E" w:rsidRPr="0059055D" w:rsidRDefault="00D137CA" w:rsidP="007C5C6A">
            <w:pPr>
              <w:pStyle w:val="TableParagraph"/>
              <w:spacing w:line="240" w:lineRule="auto"/>
              <w:ind w:left="124"/>
              <w:rPr>
                <w:rFonts w:ascii="Times New Roman" w:hAnsi="Times New Roman" w:cs="Times New Roman"/>
                <w:sz w:val="24"/>
                <w:szCs w:val="24"/>
              </w:rPr>
            </w:pPr>
            <w:r>
              <w:rPr>
                <w:rFonts w:ascii="Times New Roman" w:hAnsi="Times New Roman" w:cs="Times New Roman"/>
                <w:sz w:val="24"/>
                <w:szCs w:val="24"/>
              </w:rPr>
              <w:t xml:space="preserve">Valida la implementación de estrategias didácticas activas dentro del currículo (Objetivo 3). </w:t>
            </w:r>
            <w:r w:rsidR="000B515F">
              <w:rPr>
                <w:rFonts w:ascii="Times New Roman" w:hAnsi="Times New Roman" w:cs="Times New Roman"/>
                <w:sz w:val="24"/>
                <w:szCs w:val="24"/>
              </w:rPr>
              <w:t>Apoya el plano pedagógico de la propuesta curricular</w:t>
            </w:r>
          </w:p>
        </w:tc>
      </w:tr>
      <w:tr w:rsidR="007C5C6A" w14:paraId="7AF17F0F" w14:textId="77777777">
        <w:trPr>
          <w:trHeight w:val="805"/>
        </w:trPr>
        <w:tc>
          <w:tcPr>
            <w:tcW w:w="1880" w:type="dxa"/>
            <w:tcBorders>
              <w:top w:val="single" w:sz="4" w:space="0" w:color="7E7E7E"/>
              <w:bottom w:val="single" w:sz="4" w:space="0" w:color="7E7E7E"/>
            </w:tcBorders>
          </w:tcPr>
          <w:p w14:paraId="3CCC3341" w14:textId="3E7C0A7E" w:rsidR="007C5C6A" w:rsidRDefault="007C5C6A" w:rsidP="00B031C9">
            <w:pPr>
              <w:pStyle w:val="TableParagraph"/>
              <w:spacing w:line="240" w:lineRule="auto"/>
              <w:ind w:left="122"/>
              <w:rPr>
                <w:rFonts w:ascii="Times New Roman" w:hAnsi="Times New Roman" w:cs="Times New Roman"/>
                <w:b/>
                <w:bCs/>
                <w:spacing w:val="-2"/>
                <w:sz w:val="24"/>
                <w:szCs w:val="24"/>
              </w:rPr>
            </w:pPr>
            <w:r>
              <w:rPr>
                <w:rFonts w:ascii="Times New Roman" w:hAnsi="Times New Roman" w:cs="Times New Roman"/>
                <w:b/>
                <w:bCs/>
                <w:spacing w:val="-2"/>
                <w:sz w:val="24"/>
                <w:szCs w:val="24"/>
              </w:rPr>
              <w:t>Sousa, D.</w:t>
            </w:r>
          </w:p>
          <w:p w14:paraId="3F7FBF63" w14:textId="34F511C5" w:rsidR="007C5C6A" w:rsidRDefault="007C5C6A" w:rsidP="00B031C9">
            <w:pPr>
              <w:pStyle w:val="TableParagraph"/>
              <w:spacing w:line="240" w:lineRule="auto"/>
              <w:ind w:left="122"/>
              <w:rPr>
                <w:rFonts w:ascii="Times New Roman" w:hAnsi="Times New Roman" w:cs="Times New Roman"/>
                <w:b/>
                <w:bCs/>
                <w:spacing w:val="-2"/>
                <w:sz w:val="24"/>
                <w:szCs w:val="24"/>
              </w:rPr>
            </w:pPr>
          </w:p>
        </w:tc>
        <w:tc>
          <w:tcPr>
            <w:tcW w:w="702" w:type="dxa"/>
            <w:tcBorders>
              <w:top w:val="single" w:sz="4" w:space="0" w:color="7E7E7E"/>
              <w:bottom w:val="single" w:sz="4" w:space="0" w:color="7E7E7E"/>
            </w:tcBorders>
          </w:tcPr>
          <w:p w14:paraId="22DE08FE" w14:textId="67707A06" w:rsidR="007C5C6A" w:rsidRDefault="007C5C6A"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2016</w:t>
            </w:r>
          </w:p>
        </w:tc>
        <w:tc>
          <w:tcPr>
            <w:tcW w:w="3479" w:type="dxa"/>
            <w:tcBorders>
              <w:top w:val="single" w:sz="4" w:space="0" w:color="7E7E7E"/>
              <w:bottom w:val="single" w:sz="4" w:space="0" w:color="7E7E7E"/>
            </w:tcBorders>
          </w:tcPr>
          <w:p w14:paraId="5A5B29F1" w14:textId="5F1F583B" w:rsidR="007C5C6A" w:rsidRDefault="007C5C6A" w:rsidP="00AD534E">
            <w:pPr>
              <w:pStyle w:val="TableParagraph"/>
              <w:spacing w:line="240" w:lineRule="auto"/>
              <w:rPr>
                <w:rFonts w:ascii="Times New Roman" w:hAnsi="Times New Roman" w:cs="Times New Roman"/>
                <w:sz w:val="24"/>
                <w:szCs w:val="24"/>
              </w:rPr>
            </w:pPr>
            <w:r>
              <w:rPr>
                <w:rFonts w:ascii="Times New Roman" w:hAnsi="Times New Roman" w:cs="Times New Roman"/>
                <w:sz w:val="24"/>
                <w:szCs w:val="24"/>
              </w:rPr>
              <w:t>La asimilación de la memoria a largo plazo se da por medio de la repetición y la práctica constante, lo cual optimiza las conexiones neuronales y favorece un aprendizaje significativo.</w:t>
            </w:r>
          </w:p>
          <w:p w14:paraId="3B0BAB73" w14:textId="1B8A78BC" w:rsidR="007C5C6A" w:rsidRDefault="007C5C6A" w:rsidP="007C5C6A">
            <w:pPr>
              <w:pStyle w:val="TableParagraph"/>
              <w:spacing w:line="240" w:lineRule="auto"/>
              <w:rPr>
                <w:rFonts w:ascii="Times New Roman" w:hAnsi="Times New Roman" w:cs="Times New Roman"/>
                <w:sz w:val="24"/>
                <w:szCs w:val="24"/>
              </w:rPr>
            </w:pPr>
            <w:r>
              <w:rPr>
                <w:rFonts w:ascii="Times New Roman" w:hAnsi="Times New Roman" w:cs="Times New Roman"/>
                <w:sz w:val="24"/>
                <w:szCs w:val="24"/>
              </w:rPr>
              <w:t xml:space="preserve">Tal enfoque </w:t>
            </w:r>
            <w:proofErr w:type="spellStart"/>
            <w:r>
              <w:rPr>
                <w:rFonts w:ascii="Times New Roman" w:hAnsi="Times New Roman" w:cs="Times New Roman"/>
                <w:sz w:val="24"/>
                <w:szCs w:val="24"/>
              </w:rPr>
              <w:t>neuroeducativo</w:t>
            </w:r>
            <w:proofErr w:type="spellEnd"/>
            <w:r>
              <w:rPr>
                <w:rFonts w:ascii="Times New Roman" w:hAnsi="Times New Roman" w:cs="Times New Roman"/>
                <w:sz w:val="24"/>
                <w:szCs w:val="24"/>
              </w:rPr>
              <w:t xml:space="preserve"> argumenta la incorporación de metodologías activas en el currículo técnico.</w:t>
            </w:r>
          </w:p>
        </w:tc>
        <w:tc>
          <w:tcPr>
            <w:tcW w:w="3315" w:type="dxa"/>
            <w:tcBorders>
              <w:top w:val="single" w:sz="4" w:space="0" w:color="7E7E7E"/>
              <w:bottom w:val="single" w:sz="4" w:space="0" w:color="7E7E7E"/>
            </w:tcBorders>
          </w:tcPr>
          <w:p w14:paraId="6E4F7D49" w14:textId="3F6844C9" w:rsidR="00625D1A" w:rsidRDefault="00625D1A" w:rsidP="007C5C6A">
            <w:pPr>
              <w:pStyle w:val="TableParagraph"/>
              <w:spacing w:line="240" w:lineRule="auto"/>
              <w:ind w:left="124"/>
              <w:rPr>
                <w:rFonts w:ascii="Times New Roman" w:hAnsi="Times New Roman" w:cs="Times New Roman"/>
                <w:sz w:val="24"/>
                <w:szCs w:val="24"/>
              </w:rPr>
            </w:pPr>
            <w:r>
              <w:rPr>
                <w:rFonts w:ascii="Times New Roman" w:hAnsi="Times New Roman" w:cs="Times New Roman"/>
                <w:sz w:val="24"/>
                <w:szCs w:val="24"/>
              </w:rPr>
              <w:t xml:space="preserve">Respalda la fundamentación psicológica y pedagógica de la propuesta curricular enfocada en el aprendizaje significativo y en el modelo pedagógico constructivista (Objetivo 3). </w:t>
            </w:r>
          </w:p>
          <w:p w14:paraId="2CFF1E7B" w14:textId="77777777" w:rsidR="00651A59" w:rsidRDefault="00651A59" w:rsidP="007C5C6A">
            <w:pPr>
              <w:pStyle w:val="TableParagraph"/>
              <w:spacing w:line="240" w:lineRule="auto"/>
              <w:ind w:left="124"/>
              <w:rPr>
                <w:rFonts w:ascii="Times New Roman" w:hAnsi="Times New Roman" w:cs="Times New Roman"/>
                <w:sz w:val="24"/>
                <w:szCs w:val="24"/>
              </w:rPr>
            </w:pPr>
          </w:p>
          <w:p w14:paraId="52410CE1" w14:textId="77777777" w:rsidR="00651A59" w:rsidRDefault="00651A59" w:rsidP="007C5C6A">
            <w:pPr>
              <w:pStyle w:val="TableParagraph"/>
              <w:spacing w:line="240" w:lineRule="auto"/>
              <w:ind w:left="124"/>
              <w:rPr>
                <w:rFonts w:ascii="Times New Roman" w:hAnsi="Times New Roman" w:cs="Times New Roman"/>
                <w:sz w:val="24"/>
                <w:szCs w:val="24"/>
              </w:rPr>
            </w:pPr>
          </w:p>
          <w:p w14:paraId="2497F66C" w14:textId="77777777" w:rsidR="00651A59" w:rsidRDefault="00651A59" w:rsidP="007C5C6A">
            <w:pPr>
              <w:pStyle w:val="TableParagraph"/>
              <w:spacing w:line="240" w:lineRule="auto"/>
              <w:ind w:left="124"/>
              <w:rPr>
                <w:rFonts w:ascii="Times New Roman" w:hAnsi="Times New Roman" w:cs="Times New Roman"/>
                <w:sz w:val="24"/>
                <w:szCs w:val="24"/>
              </w:rPr>
            </w:pPr>
          </w:p>
          <w:p w14:paraId="49BD36F0" w14:textId="21B5B8E0" w:rsidR="007C5C6A" w:rsidRDefault="007C5C6A" w:rsidP="00A74430">
            <w:pPr>
              <w:pStyle w:val="TableParagraph"/>
              <w:spacing w:line="240" w:lineRule="auto"/>
              <w:rPr>
                <w:rFonts w:ascii="Times New Roman" w:hAnsi="Times New Roman" w:cs="Times New Roman"/>
                <w:sz w:val="24"/>
                <w:szCs w:val="24"/>
              </w:rPr>
            </w:pPr>
          </w:p>
        </w:tc>
      </w:tr>
      <w:tr w:rsidR="00651A59" w14:paraId="3677413A" w14:textId="77777777">
        <w:trPr>
          <w:trHeight w:val="805"/>
        </w:trPr>
        <w:tc>
          <w:tcPr>
            <w:tcW w:w="1880" w:type="dxa"/>
            <w:tcBorders>
              <w:top w:val="single" w:sz="4" w:space="0" w:color="7E7E7E"/>
              <w:bottom w:val="single" w:sz="4" w:space="0" w:color="7E7E7E"/>
            </w:tcBorders>
          </w:tcPr>
          <w:p w14:paraId="28E5E995" w14:textId="1C3D43E4" w:rsidR="00651A59" w:rsidRDefault="00E90F21" w:rsidP="00B031C9">
            <w:pPr>
              <w:pStyle w:val="TableParagraph"/>
              <w:spacing w:line="240" w:lineRule="auto"/>
              <w:ind w:left="122"/>
              <w:rPr>
                <w:rFonts w:ascii="Times New Roman" w:hAnsi="Times New Roman" w:cs="Times New Roman"/>
                <w:b/>
                <w:bCs/>
                <w:spacing w:val="-2"/>
                <w:sz w:val="24"/>
                <w:szCs w:val="24"/>
              </w:rPr>
            </w:pPr>
            <w:r>
              <w:rPr>
                <w:rFonts w:ascii="Times New Roman" w:hAnsi="Times New Roman" w:cs="Times New Roman"/>
                <w:b/>
                <w:bCs/>
                <w:spacing w:val="-2"/>
                <w:sz w:val="24"/>
                <w:szCs w:val="24"/>
              </w:rPr>
              <w:t>Manotas et al.</w:t>
            </w:r>
          </w:p>
        </w:tc>
        <w:tc>
          <w:tcPr>
            <w:tcW w:w="702" w:type="dxa"/>
            <w:tcBorders>
              <w:top w:val="single" w:sz="4" w:space="0" w:color="7E7E7E"/>
              <w:bottom w:val="single" w:sz="4" w:space="0" w:color="7E7E7E"/>
            </w:tcBorders>
          </w:tcPr>
          <w:p w14:paraId="173EB201" w14:textId="26D1F91C" w:rsidR="00651A59" w:rsidRDefault="00E90F21"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2020</w:t>
            </w:r>
          </w:p>
        </w:tc>
        <w:tc>
          <w:tcPr>
            <w:tcW w:w="3479" w:type="dxa"/>
            <w:tcBorders>
              <w:top w:val="single" w:sz="4" w:space="0" w:color="7E7E7E"/>
              <w:bottom w:val="single" w:sz="4" w:space="0" w:color="7E7E7E"/>
            </w:tcBorders>
          </w:tcPr>
          <w:p w14:paraId="5B3F7EAB" w14:textId="61339230" w:rsidR="00651A59" w:rsidRDefault="00E90F21" w:rsidP="00AD534E">
            <w:pPr>
              <w:pStyle w:val="TableParagraph"/>
              <w:spacing w:line="240" w:lineRule="auto"/>
              <w:rPr>
                <w:rFonts w:ascii="Times New Roman" w:hAnsi="Times New Roman" w:cs="Times New Roman"/>
                <w:sz w:val="24"/>
                <w:szCs w:val="24"/>
              </w:rPr>
            </w:pPr>
            <w:r>
              <w:rPr>
                <w:rFonts w:ascii="Times New Roman" w:hAnsi="Times New Roman" w:cs="Times New Roman"/>
                <w:sz w:val="24"/>
                <w:szCs w:val="24"/>
              </w:rPr>
              <w:t>La aplicación de fundamentos conductistas en la formación técnica favorece la construcción del aprendizaje y permite la aplicabilidad práctica.</w:t>
            </w:r>
          </w:p>
        </w:tc>
        <w:tc>
          <w:tcPr>
            <w:tcW w:w="3315" w:type="dxa"/>
            <w:tcBorders>
              <w:top w:val="single" w:sz="4" w:space="0" w:color="7E7E7E"/>
              <w:bottom w:val="single" w:sz="4" w:space="0" w:color="7E7E7E"/>
            </w:tcBorders>
          </w:tcPr>
          <w:p w14:paraId="2DEB49B4" w14:textId="5A700B60" w:rsidR="00651A59" w:rsidRDefault="00773770" w:rsidP="007C5C6A">
            <w:pPr>
              <w:pStyle w:val="TableParagraph"/>
              <w:spacing w:line="240" w:lineRule="auto"/>
              <w:ind w:left="124"/>
              <w:rPr>
                <w:rFonts w:ascii="Times New Roman" w:hAnsi="Times New Roman" w:cs="Times New Roman"/>
                <w:sz w:val="24"/>
                <w:szCs w:val="24"/>
              </w:rPr>
            </w:pPr>
            <w:r>
              <w:rPr>
                <w:rFonts w:ascii="Times New Roman" w:hAnsi="Times New Roman" w:cs="Times New Roman"/>
                <w:sz w:val="24"/>
                <w:szCs w:val="24"/>
              </w:rPr>
              <w:t xml:space="preserve">Sustenta la elaboración de propuestas basadas en enfoques </w:t>
            </w:r>
            <w:r w:rsidR="006A1262">
              <w:rPr>
                <w:rFonts w:ascii="Times New Roman" w:hAnsi="Times New Roman" w:cs="Times New Roman"/>
                <w:sz w:val="24"/>
                <w:szCs w:val="24"/>
              </w:rPr>
              <w:t>conductistas</w:t>
            </w:r>
            <w:r>
              <w:rPr>
                <w:rFonts w:ascii="Times New Roman" w:hAnsi="Times New Roman" w:cs="Times New Roman"/>
                <w:sz w:val="24"/>
                <w:szCs w:val="24"/>
              </w:rPr>
              <w:t xml:space="preserve"> para la educación técnica (Objetivo 3).</w:t>
            </w:r>
          </w:p>
        </w:tc>
      </w:tr>
      <w:tr w:rsidR="006A1262" w14:paraId="4580A6C0" w14:textId="77777777">
        <w:trPr>
          <w:trHeight w:val="805"/>
        </w:trPr>
        <w:tc>
          <w:tcPr>
            <w:tcW w:w="1880" w:type="dxa"/>
            <w:tcBorders>
              <w:top w:val="single" w:sz="4" w:space="0" w:color="7E7E7E"/>
              <w:bottom w:val="single" w:sz="4" w:space="0" w:color="7E7E7E"/>
            </w:tcBorders>
          </w:tcPr>
          <w:p w14:paraId="3D70A07D" w14:textId="79DC62D3" w:rsidR="006A1262" w:rsidRDefault="006A1262" w:rsidP="00B031C9">
            <w:pPr>
              <w:pStyle w:val="TableParagraph"/>
              <w:spacing w:line="240" w:lineRule="auto"/>
              <w:ind w:left="122"/>
              <w:rPr>
                <w:rFonts w:ascii="Times New Roman" w:hAnsi="Times New Roman" w:cs="Times New Roman"/>
                <w:b/>
                <w:bCs/>
                <w:spacing w:val="-2"/>
                <w:sz w:val="24"/>
                <w:szCs w:val="24"/>
              </w:rPr>
            </w:pPr>
            <w:r>
              <w:rPr>
                <w:rFonts w:ascii="Times New Roman" w:hAnsi="Times New Roman" w:cs="Times New Roman"/>
                <w:b/>
                <w:bCs/>
                <w:spacing w:val="-2"/>
                <w:sz w:val="24"/>
                <w:szCs w:val="24"/>
              </w:rPr>
              <w:t>Ramírez y Ortega</w:t>
            </w:r>
          </w:p>
        </w:tc>
        <w:tc>
          <w:tcPr>
            <w:tcW w:w="702" w:type="dxa"/>
            <w:tcBorders>
              <w:top w:val="single" w:sz="4" w:space="0" w:color="7E7E7E"/>
              <w:bottom w:val="single" w:sz="4" w:space="0" w:color="7E7E7E"/>
            </w:tcBorders>
          </w:tcPr>
          <w:p w14:paraId="24C9A83F" w14:textId="0956DE9A" w:rsidR="006A1262" w:rsidRDefault="006A1262"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2021</w:t>
            </w:r>
          </w:p>
        </w:tc>
        <w:tc>
          <w:tcPr>
            <w:tcW w:w="3479" w:type="dxa"/>
            <w:tcBorders>
              <w:top w:val="single" w:sz="4" w:space="0" w:color="7E7E7E"/>
              <w:bottom w:val="single" w:sz="4" w:space="0" w:color="7E7E7E"/>
            </w:tcBorders>
          </w:tcPr>
          <w:p w14:paraId="67484264" w14:textId="208DEDC7" w:rsidR="006A1262" w:rsidRDefault="006A1262" w:rsidP="00AD534E">
            <w:pPr>
              <w:pStyle w:val="TableParagraph"/>
              <w:spacing w:line="240" w:lineRule="auto"/>
              <w:rPr>
                <w:rFonts w:ascii="Times New Roman" w:hAnsi="Times New Roman" w:cs="Times New Roman"/>
                <w:sz w:val="24"/>
                <w:szCs w:val="24"/>
              </w:rPr>
            </w:pPr>
            <w:r>
              <w:rPr>
                <w:rFonts w:ascii="Times New Roman" w:hAnsi="Times New Roman" w:cs="Times New Roman"/>
                <w:sz w:val="24"/>
                <w:szCs w:val="24"/>
              </w:rPr>
              <w:t>El refuerzo o estímulo positivo impulsa el rendimiento e interés de los educandos en programas técnicos.</w:t>
            </w:r>
          </w:p>
        </w:tc>
        <w:tc>
          <w:tcPr>
            <w:tcW w:w="3315" w:type="dxa"/>
            <w:tcBorders>
              <w:top w:val="single" w:sz="4" w:space="0" w:color="7E7E7E"/>
              <w:bottom w:val="single" w:sz="4" w:space="0" w:color="7E7E7E"/>
            </w:tcBorders>
          </w:tcPr>
          <w:p w14:paraId="5A27D76F" w14:textId="76EACD89" w:rsidR="006A1262" w:rsidRDefault="002A2D2B" w:rsidP="007C5C6A">
            <w:pPr>
              <w:pStyle w:val="TableParagraph"/>
              <w:spacing w:line="240" w:lineRule="auto"/>
              <w:ind w:left="124"/>
              <w:rPr>
                <w:rFonts w:ascii="Times New Roman" w:hAnsi="Times New Roman" w:cs="Times New Roman"/>
                <w:sz w:val="24"/>
                <w:szCs w:val="24"/>
              </w:rPr>
            </w:pPr>
            <w:r>
              <w:rPr>
                <w:rFonts w:ascii="Times New Roman" w:hAnsi="Times New Roman" w:cs="Times New Roman"/>
                <w:sz w:val="24"/>
                <w:szCs w:val="24"/>
              </w:rPr>
              <w:t xml:space="preserve">Sostiene la relevancia del modelo conductista y sus técnicas en la reducción de brechas educativas (Objetivo 2). </w:t>
            </w:r>
          </w:p>
        </w:tc>
      </w:tr>
      <w:tr w:rsidR="00B34617" w14:paraId="4187E1F2" w14:textId="77777777">
        <w:trPr>
          <w:trHeight w:val="805"/>
        </w:trPr>
        <w:tc>
          <w:tcPr>
            <w:tcW w:w="1880" w:type="dxa"/>
            <w:tcBorders>
              <w:top w:val="single" w:sz="4" w:space="0" w:color="7E7E7E"/>
              <w:bottom w:val="single" w:sz="4" w:space="0" w:color="7E7E7E"/>
            </w:tcBorders>
          </w:tcPr>
          <w:p w14:paraId="724863B7" w14:textId="7E65C4F1" w:rsidR="00B34617" w:rsidRDefault="00B34617" w:rsidP="00B031C9">
            <w:pPr>
              <w:pStyle w:val="TableParagraph"/>
              <w:spacing w:line="240" w:lineRule="auto"/>
              <w:ind w:left="122"/>
              <w:rPr>
                <w:rFonts w:ascii="Times New Roman" w:hAnsi="Times New Roman" w:cs="Times New Roman"/>
                <w:b/>
                <w:bCs/>
                <w:spacing w:val="-2"/>
                <w:sz w:val="24"/>
                <w:szCs w:val="24"/>
              </w:rPr>
            </w:pPr>
            <w:r>
              <w:rPr>
                <w:rFonts w:ascii="Times New Roman" w:hAnsi="Times New Roman" w:cs="Times New Roman"/>
                <w:b/>
                <w:bCs/>
                <w:spacing w:val="-2"/>
                <w:sz w:val="24"/>
                <w:szCs w:val="24"/>
              </w:rPr>
              <w:t>Martínez et al.</w:t>
            </w:r>
          </w:p>
        </w:tc>
        <w:tc>
          <w:tcPr>
            <w:tcW w:w="702" w:type="dxa"/>
            <w:tcBorders>
              <w:top w:val="single" w:sz="4" w:space="0" w:color="7E7E7E"/>
              <w:bottom w:val="single" w:sz="4" w:space="0" w:color="7E7E7E"/>
            </w:tcBorders>
          </w:tcPr>
          <w:p w14:paraId="5E265C43" w14:textId="4E7D70E8" w:rsidR="00B34617" w:rsidRDefault="00B34617" w:rsidP="00B031C9">
            <w:pPr>
              <w:pStyle w:val="TableParagraph"/>
              <w:spacing w:line="240" w:lineRule="auto"/>
              <w:ind w:left="36"/>
              <w:jc w:val="center"/>
              <w:rPr>
                <w:rFonts w:ascii="Times New Roman" w:hAnsi="Times New Roman" w:cs="Times New Roman"/>
                <w:spacing w:val="-4"/>
                <w:sz w:val="24"/>
                <w:szCs w:val="24"/>
              </w:rPr>
            </w:pPr>
            <w:r>
              <w:rPr>
                <w:rFonts w:ascii="Times New Roman" w:hAnsi="Times New Roman" w:cs="Times New Roman"/>
                <w:spacing w:val="-4"/>
                <w:sz w:val="24"/>
                <w:szCs w:val="24"/>
              </w:rPr>
              <w:t>2022</w:t>
            </w:r>
          </w:p>
        </w:tc>
        <w:tc>
          <w:tcPr>
            <w:tcW w:w="3479" w:type="dxa"/>
            <w:tcBorders>
              <w:top w:val="single" w:sz="4" w:space="0" w:color="7E7E7E"/>
              <w:bottom w:val="single" w:sz="4" w:space="0" w:color="7E7E7E"/>
            </w:tcBorders>
          </w:tcPr>
          <w:p w14:paraId="00AE6F0E" w14:textId="05FE81B9" w:rsidR="00B34617" w:rsidRDefault="00B34617" w:rsidP="00AD534E">
            <w:pPr>
              <w:pStyle w:val="TableParagraph"/>
              <w:spacing w:line="240" w:lineRule="auto"/>
              <w:rPr>
                <w:rFonts w:ascii="Times New Roman" w:hAnsi="Times New Roman" w:cs="Times New Roman"/>
                <w:sz w:val="24"/>
                <w:szCs w:val="24"/>
              </w:rPr>
            </w:pPr>
            <w:r>
              <w:rPr>
                <w:rFonts w:ascii="Times New Roman" w:hAnsi="Times New Roman" w:cs="Times New Roman"/>
                <w:sz w:val="24"/>
                <w:szCs w:val="24"/>
              </w:rPr>
              <w:t>La implementación de técnicas conductistas en la formación vocacional genera resultados satisfactorios en el aprendizaje basado en competencias.</w:t>
            </w:r>
          </w:p>
        </w:tc>
        <w:tc>
          <w:tcPr>
            <w:tcW w:w="3315" w:type="dxa"/>
            <w:tcBorders>
              <w:top w:val="single" w:sz="4" w:space="0" w:color="7E7E7E"/>
              <w:bottom w:val="single" w:sz="4" w:space="0" w:color="7E7E7E"/>
            </w:tcBorders>
          </w:tcPr>
          <w:p w14:paraId="3EE7111A" w14:textId="0A6417D9" w:rsidR="00B34617" w:rsidRDefault="006F49CE" w:rsidP="007C5C6A">
            <w:pPr>
              <w:pStyle w:val="TableParagraph"/>
              <w:spacing w:line="240" w:lineRule="auto"/>
              <w:ind w:left="124"/>
              <w:rPr>
                <w:rFonts w:ascii="Times New Roman" w:hAnsi="Times New Roman" w:cs="Times New Roman"/>
                <w:sz w:val="24"/>
                <w:szCs w:val="24"/>
              </w:rPr>
            </w:pPr>
            <w:r>
              <w:rPr>
                <w:rFonts w:ascii="Times New Roman" w:hAnsi="Times New Roman" w:cs="Times New Roman"/>
                <w:sz w:val="24"/>
                <w:szCs w:val="24"/>
              </w:rPr>
              <w:t xml:space="preserve">Evidencia la integración de metodologías conductistas en la reforma curricular (Objetivo 1 y 3). </w:t>
            </w:r>
          </w:p>
        </w:tc>
      </w:tr>
    </w:tbl>
    <w:p w14:paraId="760F6634" w14:textId="77777777" w:rsidR="000E0494" w:rsidRDefault="000E0494" w:rsidP="000A03A8">
      <w:pPr>
        <w:pStyle w:val="Textoindependiente"/>
        <w:spacing w:before="4"/>
        <w:ind w:left="0"/>
        <w:rPr>
          <w:i/>
          <w:sz w:val="17"/>
        </w:rPr>
      </w:pPr>
    </w:p>
    <w:p w14:paraId="5358628A" w14:textId="77777777" w:rsidR="00651A59" w:rsidRPr="00651A59" w:rsidRDefault="00651A59" w:rsidP="00651A59">
      <w:pPr>
        <w:widowControl/>
        <w:autoSpaceDE/>
        <w:autoSpaceDN/>
        <w:rPr>
          <w:vanish/>
          <w:sz w:val="24"/>
          <w:szCs w:val="24"/>
          <w:highlight w:val="yellow"/>
          <w:lang w:val="es-CO" w:eastAsia="es-CO"/>
        </w:rPr>
      </w:pPr>
    </w:p>
    <w:p w14:paraId="08DAB69B" w14:textId="77777777" w:rsidR="00651A59" w:rsidRPr="00651A59" w:rsidRDefault="00651A59" w:rsidP="00651A59">
      <w:pPr>
        <w:widowControl/>
        <w:autoSpaceDE/>
        <w:autoSpaceDN/>
        <w:rPr>
          <w:vanish/>
          <w:sz w:val="24"/>
          <w:szCs w:val="24"/>
          <w:highlight w:val="yellow"/>
          <w:lang w:val="es-CO" w:eastAsia="es-CO"/>
        </w:rPr>
      </w:pPr>
    </w:p>
    <w:sectPr w:rsidR="00651A59" w:rsidRPr="00651A59" w:rsidSect="003E4309">
      <w:pgSz w:w="12240" w:h="15840"/>
      <w:pgMar w:top="1440" w:right="1440" w:bottom="1440" w:left="1440" w:header="74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68E05" w14:textId="77777777" w:rsidR="00F81CA1" w:rsidRDefault="00F81CA1">
      <w:r>
        <w:separator/>
      </w:r>
    </w:p>
  </w:endnote>
  <w:endnote w:type="continuationSeparator" w:id="0">
    <w:p w14:paraId="7FC7D5A3" w14:textId="77777777" w:rsidR="00F81CA1" w:rsidRDefault="00F81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8AB71" w14:textId="77777777" w:rsidR="00F81CA1" w:rsidRDefault="00F81CA1">
      <w:r>
        <w:separator/>
      </w:r>
    </w:p>
  </w:footnote>
  <w:footnote w:type="continuationSeparator" w:id="0">
    <w:p w14:paraId="52AC364C" w14:textId="77777777" w:rsidR="00F81CA1" w:rsidRDefault="00F81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85424" w14:textId="77777777" w:rsidR="00651A59" w:rsidRDefault="00651A59">
    <w:pPr>
      <w:pStyle w:val="Textoindependiente"/>
      <w:spacing w:line="14" w:lineRule="auto"/>
      <w:ind w:left="0"/>
      <w:rPr>
        <w:sz w:val="20"/>
      </w:rPr>
    </w:pPr>
    <w:r>
      <w:rPr>
        <w:noProof/>
        <w:sz w:val="20"/>
        <w:lang w:val="es-CO" w:eastAsia="es-CO"/>
      </w:rPr>
      <mc:AlternateContent>
        <mc:Choice Requires="wps">
          <w:drawing>
            <wp:anchor distT="0" distB="0" distL="0" distR="0" simplePos="0" relativeHeight="487191040" behindDoc="1" locked="0" layoutInCell="1" allowOverlap="1" wp14:anchorId="6EC16C88" wp14:editId="0D6DA09C">
              <wp:simplePos x="0" y="0"/>
              <wp:positionH relativeFrom="page">
                <wp:posOffset>6704838</wp:posOffset>
              </wp:positionH>
              <wp:positionV relativeFrom="page">
                <wp:posOffset>462787</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AEDEE9E" w14:textId="77777777" w:rsidR="00651A59" w:rsidRDefault="00651A5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74038">
                            <w:rPr>
                              <w:rFonts w:ascii="Calibri"/>
                              <w:noProof/>
                              <w:spacing w:val="-5"/>
                            </w:rPr>
                            <w:t>53</w:t>
                          </w:r>
                          <w:r>
                            <w:rPr>
                              <w:rFonts w:ascii="Calibri"/>
                              <w:spacing w:val="-5"/>
                            </w:rPr>
                            <w:fldChar w:fldCharType="end"/>
                          </w:r>
                        </w:p>
                      </w:txbxContent>
                    </wps:txbx>
                    <wps:bodyPr wrap="square" lIns="0" tIns="0" rIns="0" bIns="0" rtlCol="0">
                      <a:noAutofit/>
                    </wps:bodyPr>
                  </wps:wsp>
                </a:graphicData>
              </a:graphic>
            </wp:anchor>
          </w:drawing>
        </mc:Choice>
        <mc:Fallback>
          <w:pict>
            <v:shapetype w14:anchorId="6EC16C88" id="_x0000_t202" coordsize="21600,21600" o:spt="202" path="m,l,21600r21600,l21600,xe">
              <v:stroke joinstyle="miter"/>
              <v:path gradientshapeok="t" o:connecttype="rect"/>
            </v:shapetype>
            <v:shape id="Textbox 1" o:spid="_x0000_s1026" type="#_x0000_t202" style="position:absolute;margin-left:527.95pt;margin-top:36.45pt;width:16.3pt;height:13.05pt;z-index:-1612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" filled="f" stroked="f">
              <v:textbox inset="0,0,0,0">
                <w:txbxContent>
                  <w:p w14:paraId="4AEDEE9E" w14:textId="77777777" w:rsidR="00651A59" w:rsidRDefault="00651A5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D74038">
                      <w:rPr>
                        <w:rFonts w:ascii="Calibri"/>
                        <w:noProof/>
                        <w:spacing w:val="-5"/>
                      </w:rPr>
                      <w:t>53</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FA4"/>
    <w:multiLevelType w:val="hybridMultilevel"/>
    <w:tmpl w:val="A3E4DEE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CC000C"/>
    <w:multiLevelType w:val="hybridMultilevel"/>
    <w:tmpl w:val="D716EAD6"/>
    <w:lvl w:ilvl="0" w:tplc="DA849270">
      <w:start w:val="1"/>
      <w:numFmt w:val="decimal"/>
      <w:lvlText w:val="%1."/>
      <w:lvlJc w:val="left"/>
      <w:pPr>
        <w:ind w:left="1440" w:hanging="360"/>
      </w:pPr>
      <w:rPr>
        <w:rFonts w:ascii="Calibri" w:eastAsia="Calibri" w:hAnsi="Calibri" w:cs="Calibri" w:hint="default"/>
        <w:b w:val="0"/>
        <w:bCs w:val="0"/>
        <w:i w:val="0"/>
        <w:iCs w:val="0"/>
        <w:spacing w:val="0"/>
        <w:w w:val="100"/>
        <w:sz w:val="22"/>
        <w:szCs w:val="22"/>
        <w:lang w:val="es-ES" w:eastAsia="en-US" w:bidi="ar-SA"/>
      </w:rPr>
    </w:lvl>
    <w:lvl w:ilvl="1" w:tplc="759EC102">
      <w:numFmt w:val="bullet"/>
      <w:lvlText w:val="•"/>
      <w:lvlJc w:val="left"/>
      <w:pPr>
        <w:ind w:left="2304" w:hanging="360"/>
      </w:pPr>
      <w:rPr>
        <w:rFonts w:hint="default"/>
        <w:lang w:val="es-ES" w:eastAsia="en-US" w:bidi="ar-SA"/>
      </w:rPr>
    </w:lvl>
    <w:lvl w:ilvl="2" w:tplc="0C8A55DA">
      <w:numFmt w:val="bullet"/>
      <w:lvlText w:val="•"/>
      <w:lvlJc w:val="left"/>
      <w:pPr>
        <w:ind w:left="3168" w:hanging="360"/>
      </w:pPr>
      <w:rPr>
        <w:rFonts w:hint="default"/>
        <w:lang w:val="es-ES" w:eastAsia="en-US" w:bidi="ar-SA"/>
      </w:rPr>
    </w:lvl>
    <w:lvl w:ilvl="3" w:tplc="F44A4052">
      <w:numFmt w:val="bullet"/>
      <w:lvlText w:val="•"/>
      <w:lvlJc w:val="left"/>
      <w:pPr>
        <w:ind w:left="4032" w:hanging="360"/>
      </w:pPr>
      <w:rPr>
        <w:rFonts w:hint="default"/>
        <w:lang w:val="es-ES" w:eastAsia="en-US" w:bidi="ar-SA"/>
      </w:rPr>
    </w:lvl>
    <w:lvl w:ilvl="4" w:tplc="F45E42C0">
      <w:numFmt w:val="bullet"/>
      <w:lvlText w:val="•"/>
      <w:lvlJc w:val="left"/>
      <w:pPr>
        <w:ind w:left="4896" w:hanging="360"/>
      </w:pPr>
      <w:rPr>
        <w:rFonts w:hint="default"/>
        <w:lang w:val="es-ES" w:eastAsia="en-US" w:bidi="ar-SA"/>
      </w:rPr>
    </w:lvl>
    <w:lvl w:ilvl="5" w:tplc="55783EF4">
      <w:numFmt w:val="bullet"/>
      <w:lvlText w:val="•"/>
      <w:lvlJc w:val="left"/>
      <w:pPr>
        <w:ind w:left="5760" w:hanging="360"/>
      </w:pPr>
      <w:rPr>
        <w:rFonts w:hint="default"/>
        <w:lang w:val="es-ES" w:eastAsia="en-US" w:bidi="ar-SA"/>
      </w:rPr>
    </w:lvl>
    <w:lvl w:ilvl="6" w:tplc="7F6A7BA0">
      <w:numFmt w:val="bullet"/>
      <w:lvlText w:val="•"/>
      <w:lvlJc w:val="left"/>
      <w:pPr>
        <w:ind w:left="6624" w:hanging="360"/>
      </w:pPr>
      <w:rPr>
        <w:rFonts w:hint="default"/>
        <w:lang w:val="es-ES" w:eastAsia="en-US" w:bidi="ar-SA"/>
      </w:rPr>
    </w:lvl>
    <w:lvl w:ilvl="7" w:tplc="0E925C7C">
      <w:numFmt w:val="bullet"/>
      <w:lvlText w:val="•"/>
      <w:lvlJc w:val="left"/>
      <w:pPr>
        <w:ind w:left="7488" w:hanging="360"/>
      </w:pPr>
      <w:rPr>
        <w:rFonts w:hint="default"/>
        <w:lang w:val="es-ES" w:eastAsia="en-US" w:bidi="ar-SA"/>
      </w:rPr>
    </w:lvl>
    <w:lvl w:ilvl="8" w:tplc="851AB5A0">
      <w:numFmt w:val="bullet"/>
      <w:lvlText w:val="•"/>
      <w:lvlJc w:val="left"/>
      <w:pPr>
        <w:ind w:left="8352" w:hanging="360"/>
      </w:pPr>
      <w:rPr>
        <w:rFonts w:hint="default"/>
        <w:lang w:val="es-ES" w:eastAsia="en-US" w:bidi="ar-SA"/>
      </w:rPr>
    </w:lvl>
  </w:abstractNum>
  <w:abstractNum w:abstractNumId="2" w15:restartNumberingAfterBreak="0">
    <w:nsid w:val="0D4F3B75"/>
    <w:multiLevelType w:val="hybridMultilevel"/>
    <w:tmpl w:val="4CE0944A"/>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101D4ED1"/>
    <w:multiLevelType w:val="hybridMultilevel"/>
    <w:tmpl w:val="BD003C0A"/>
    <w:lvl w:ilvl="0" w:tplc="C804C1B2">
      <w:numFmt w:val="bullet"/>
      <w:lvlText w:val=""/>
      <w:lvlJc w:val="left"/>
      <w:pPr>
        <w:ind w:left="1080" w:hanging="360"/>
      </w:pPr>
      <w:rPr>
        <w:rFonts w:ascii="Symbol" w:eastAsia="Symbol" w:hAnsi="Symbol" w:cs="Symbol" w:hint="default"/>
        <w:b w:val="0"/>
        <w:bCs w:val="0"/>
        <w:i w:val="0"/>
        <w:iCs w:val="0"/>
        <w:spacing w:val="0"/>
        <w:w w:val="100"/>
        <w:sz w:val="24"/>
        <w:szCs w:val="24"/>
        <w:lang w:val="es-ES" w:eastAsia="en-US" w:bidi="ar-SA"/>
      </w:rPr>
    </w:lvl>
    <w:lvl w:ilvl="1" w:tplc="6A7C7E5E">
      <w:numFmt w:val="bullet"/>
      <w:lvlText w:val="•"/>
      <w:lvlJc w:val="left"/>
      <w:pPr>
        <w:ind w:left="1980" w:hanging="360"/>
      </w:pPr>
      <w:rPr>
        <w:rFonts w:hint="default"/>
        <w:lang w:val="es-ES" w:eastAsia="en-US" w:bidi="ar-SA"/>
      </w:rPr>
    </w:lvl>
    <w:lvl w:ilvl="2" w:tplc="44DAC1B6">
      <w:numFmt w:val="bullet"/>
      <w:lvlText w:val="•"/>
      <w:lvlJc w:val="left"/>
      <w:pPr>
        <w:ind w:left="2880" w:hanging="360"/>
      </w:pPr>
      <w:rPr>
        <w:rFonts w:hint="default"/>
        <w:lang w:val="es-ES" w:eastAsia="en-US" w:bidi="ar-SA"/>
      </w:rPr>
    </w:lvl>
    <w:lvl w:ilvl="3" w:tplc="002CFF10">
      <w:numFmt w:val="bullet"/>
      <w:lvlText w:val="•"/>
      <w:lvlJc w:val="left"/>
      <w:pPr>
        <w:ind w:left="3780" w:hanging="360"/>
      </w:pPr>
      <w:rPr>
        <w:rFonts w:hint="default"/>
        <w:lang w:val="es-ES" w:eastAsia="en-US" w:bidi="ar-SA"/>
      </w:rPr>
    </w:lvl>
    <w:lvl w:ilvl="4" w:tplc="92E6F7A0">
      <w:numFmt w:val="bullet"/>
      <w:lvlText w:val="•"/>
      <w:lvlJc w:val="left"/>
      <w:pPr>
        <w:ind w:left="4680" w:hanging="360"/>
      </w:pPr>
      <w:rPr>
        <w:rFonts w:hint="default"/>
        <w:lang w:val="es-ES" w:eastAsia="en-US" w:bidi="ar-SA"/>
      </w:rPr>
    </w:lvl>
    <w:lvl w:ilvl="5" w:tplc="4D3ED650">
      <w:numFmt w:val="bullet"/>
      <w:lvlText w:val="•"/>
      <w:lvlJc w:val="left"/>
      <w:pPr>
        <w:ind w:left="5580" w:hanging="360"/>
      </w:pPr>
      <w:rPr>
        <w:rFonts w:hint="default"/>
        <w:lang w:val="es-ES" w:eastAsia="en-US" w:bidi="ar-SA"/>
      </w:rPr>
    </w:lvl>
    <w:lvl w:ilvl="6" w:tplc="42E81FC6">
      <w:numFmt w:val="bullet"/>
      <w:lvlText w:val="•"/>
      <w:lvlJc w:val="left"/>
      <w:pPr>
        <w:ind w:left="6480" w:hanging="360"/>
      </w:pPr>
      <w:rPr>
        <w:rFonts w:hint="default"/>
        <w:lang w:val="es-ES" w:eastAsia="en-US" w:bidi="ar-SA"/>
      </w:rPr>
    </w:lvl>
    <w:lvl w:ilvl="7" w:tplc="32542762">
      <w:numFmt w:val="bullet"/>
      <w:lvlText w:val="•"/>
      <w:lvlJc w:val="left"/>
      <w:pPr>
        <w:ind w:left="7380" w:hanging="360"/>
      </w:pPr>
      <w:rPr>
        <w:rFonts w:hint="default"/>
        <w:lang w:val="es-ES" w:eastAsia="en-US" w:bidi="ar-SA"/>
      </w:rPr>
    </w:lvl>
    <w:lvl w:ilvl="8" w:tplc="5D2CBBE4">
      <w:numFmt w:val="bullet"/>
      <w:lvlText w:val="•"/>
      <w:lvlJc w:val="left"/>
      <w:pPr>
        <w:ind w:left="8280" w:hanging="360"/>
      </w:pPr>
      <w:rPr>
        <w:rFonts w:hint="default"/>
        <w:lang w:val="es-ES" w:eastAsia="en-US" w:bidi="ar-SA"/>
      </w:rPr>
    </w:lvl>
  </w:abstractNum>
  <w:abstractNum w:abstractNumId="4" w15:restartNumberingAfterBreak="0">
    <w:nsid w:val="177C1C2F"/>
    <w:multiLevelType w:val="multilevel"/>
    <w:tmpl w:val="E972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64CCF"/>
    <w:multiLevelType w:val="hybridMultilevel"/>
    <w:tmpl w:val="D716EAD6"/>
    <w:lvl w:ilvl="0" w:tplc="FFFFFFFF">
      <w:start w:val="1"/>
      <w:numFmt w:val="decimal"/>
      <w:lvlText w:val="%1."/>
      <w:lvlJc w:val="left"/>
      <w:pPr>
        <w:ind w:left="1440" w:hanging="360"/>
      </w:pPr>
      <w:rPr>
        <w:rFonts w:ascii="Calibri" w:eastAsia="Calibri" w:hAnsi="Calibri" w:cs="Calibri" w:hint="default"/>
        <w:b w:val="0"/>
        <w:bCs w:val="0"/>
        <w:i w:val="0"/>
        <w:iCs w:val="0"/>
        <w:spacing w:val="0"/>
        <w:w w:val="100"/>
        <w:sz w:val="22"/>
        <w:szCs w:val="22"/>
        <w:lang w:val="es-ES" w:eastAsia="en-US" w:bidi="ar-SA"/>
      </w:rPr>
    </w:lvl>
    <w:lvl w:ilvl="1" w:tplc="FFFFFFFF">
      <w:numFmt w:val="bullet"/>
      <w:lvlText w:val="•"/>
      <w:lvlJc w:val="left"/>
      <w:pPr>
        <w:ind w:left="2304" w:hanging="360"/>
      </w:pPr>
      <w:rPr>
        <w:rFonts w:hint="default"/>
        <w:lang w:val="es-ES" w:eastAsia="en-US" w:bidi="ar-SA"/>
      </w:rPr>
    </w:lvl>
    <w:lvl w:ilvl="2" w:tplc="FFFFFFFF">
      <w:numFmt w:val="bullet"/>
      <w:lvlText w:val="•"/>
      <w:lvlJc w:val="left"/>
      <w:pPr>
        <w:ind w:left="3168" w:hanging="360"/>
      </w:pPr>
      <w:rPr>
        <w:rFonts w:hint="default"/>
        <w:lang w:val="es-ES" w:eastAsia="en-US" w:bidi="ar-SA"/>
      </w:rPr>
    </w:lvl>
    <w:lvl w:ilvl="3" w:tplc="FFFFFFFF">
      <w:numFmt w:val="bullet"/>
      <w:lvlText w:val="•"/>
      <w:lvlJc w:val="left"/>
      <w:pPr>
        <w:ind w:left="4032" w:hanging="360"/>
      </w:pPr>
      <w:rPr>
        <w:rFonts w:hint="default"/>
        <w:lang w:val="es-ES" w:eastAsia="en-US" w:bidi="ar-SA"/>
      </w:rPr>
    </w:lvl>
    <w:lvl w:ilvl="4" w:tplc="FFFFFFFF">
      <w:numFmt w:val="bullet"/>
      <w:lvlText w:val="•"/>
      <w:lvlJc w:val="left"/>
      <w:pPr>
        <w:ind w:left="4896" w:hanging="360"/>
      </w:pPr>
      <w:rPr>
        <w:rFonts w:hint="default"/>
        <w:lang w:val="es-ES" w:eastAsia="en-US" w:bidi="ar-SA"/>
      </w:rPr>
    </w:lvl>
    <w:lvl w:ilvl="5" w:tplc="FFFFFFFF">
      <w:numFmt w:val="bullet"/>
      <w:lvlText w:val="•"/>
      <w:lvlJc w:val="left"/>
      <w:pPr>
        <w:ind w:left="5760" w:hanging="360"/>
      </w:pPr>
      <w:rPr>
        <w:rFonts w:hint="default"/>
        <w:lang w:val="es-ES" w:eastAsia="en-US" w:bidi="ar-SA"/>
      </w:rPr>
    </w:lvl>
    <w:lvl w:ilvl="6" w:tplc="FFFFFFFF">
      <w:numFmt w:val="bullet"/>
      <w:lvlText w:val="•"/>
      <w:lvlJc w:val="left"/>
      <w:pPr>
        <w:ind w:left="6624" w:hanging="360"/>
      </w:pPr>
      <w:rPr>
        <w:rFonts w:hint="default"/>
        <w:lang w:val="es-ES" w:eastAsia="en-US" w:bidi="ar-SA"/>
      </w:rPr>
    </w:lvl>
    <w:lvl w:ilvl="7" w:tplc="FFFFFFFF">
      <w:numFmt w:val="bullet"/>
      <w:lvlText w:val="•"/>
      <w:lvlJc w:val="left"/>
      <w:pPr>
        <w:ind w:left="7488" w:hanging="360"/>
      </w:pPr>
      <w:rPr>
        <w:rFonts w:hint="default"/>
        <w:lang w:val="es-ES" w:eastAsia="en-US" w:bidi="ar-SA"/>
      </w:rPr>
    </w:lvl>
    <w:lvl w:ilvl="8" w:tplc="FFFFFFFF">
      <w:numFmt w:val="bullet"/>
      <w:lvlText w:val="•"/>
      <w:lvlJc w:val="left"/>
      <w:pPr>
        <w:ind w:left="8352" w:hanging="360"/>
      </w:pPr>
      <w:rPr>
        <w:rFonts w:hint="default"/>
        <w:lang w:val="es-ES" w:eastAsia="en-US" w:bidi="ar-SA"/>
      </w:rPr>
    </w:lvl>
  </w:abstractNum>
  <w:abstractNum w:abstractNumId="6" w15:restartNumberingAfterBreak="0">
    <w:nsid w:val="1D8F3F40"/>
    <w:multiLevelType w:val="hybridMultilevel"/>
    <w:tmpl w:val="EAD8F8CC"/>
    <w:lvl w:ilvl="0" w:tplc="240A0001">
      <w:start w:val="1"/>
      <w:numFmt w:val="bullet"/>
      <w:lvlText w:val=""/>
      <w:lvlJc w:val="left"/>
      <w:pPr>
        <w:ind w:left="1080" w:hanging="360"/>
      </w:pPr>
      <w:rPr>
        <w:rFonts w:ascii="Symbol" w:hAnsi="Symbol" w:hint="default"/>
      </w:rPr>
    </w:lvl>
    <w:lvl w:ilvl="1" w:tplc="37C62FCE">
      <w:start w:val="25"/>
      <w:numFmt w:val="bullet"/>
      <w:lvlText w:val="•"/>
      <w:lvlJc w:val="left"/>
      <w:pPr>
        <w:ind w:left="1800" w:hanging="360"/>
      </w:pPr>
      <w:rPr>
        <w:rFonts w:ascii="Times New Roman" w:eastAsia="Times New Roman" w:hAnsi="Times New Roman" w:cs="Times New Roman"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2216595C"/>
    <w:multiLevelType w:val="hybridMultilevel"/>
    <w:tmpl w:val="E3C0C6C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26500476"/>
    <w:multiLevelType w:val="hybridMultilevel"/>
    <w:tmpl w:val="968638E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3E4D45F0"/>
    <w:multiLevelType w:val="hybridMultilevel"/>
    <w:tmpl w:val="5D0E62B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6095C"/>
    <w:multiLevelType w:val="hybridMultilevel"/>
    <w:tmpl w:val="A1106B1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1E52584"/>
    <w:multiLevelType w:val="multilevel"/>
    <w:tmpl w:val="ED70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72A65"/>
    <w:multiLevelType w:val="hybridMultilevel"/>
    <w:tmpl w:val="3E1653B4"/>
    <w:lvl w:ilvl="0" w:tplc="240A0003">
      <w:start w:val="1"/>
      <w:numFmt w:val="bullet"/>
      <w:lvlText w:val="o"/>
      <w:lvlJc w:val="left"/>
      <w:pPr>
        <w:ind w:left="144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E9E54BA"/>
    <w:multiLevelType w:val="multilevel"/>
    <w:tmpl w:val="4FF04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B220B7"/>
    <w:multiLevelType w:val="hybridMultilevel"/>
    <w:tmpl w:val="8C14415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933243E"/>
    <w:multiLevelType w:val="hybridMultilevel"/>
    <w:tmpl w:val="354E68DE"/>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7AD63D0C"/>
    <w:multiLevelType w:val="multilevel"/>
    <w:tmpl w:val="5346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135DBB"/>
    <w:multiLevelType w:val="hybridMultilevel"/>
    <w:tmpl w:val="1B222D0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04051063">
    <w:abstractNumId w:val="3"/>
  </w:num>
  <w:num w:numId="2" w16cid:durableId="1427969027">
    <w:abstractNumId w:val="1"/>
  </w:num>
  <w:num w:numId="3" w16cid:durableId="2055350840">
    <w:abstractNumId w:val="8"/>
  </w:num>
  <w:num w:numId="4" w16cid:durableId="1563754875">
    <w:abstractNumId w:val="5"/>
  </w:num>
  <w:num w:numId="5" w16cid:durableId="167060197">
    <w:abstractNumId w:val="6"/>
  </w:num>
  <w:num w:numId="6" w16cid:durableId="163593307">
    <w:abstractNumId w:val="7"/>
  </w:num>
  <w:num w:numId="7" w16cid:durableId="1024744282">
    <w:abstractNumId w:val="17"/>
  </w:num>
  <w:num w:numId="8" w16cid:durableId="1854417422">
    <w:abstractNumId w:val="10"/>
  </w:num>
  <w:num w:numId="9" w16cid:durableId="1078820063">
    <w:abstractNumId w:val="15"/>
  </w:num>
  <w:num w:numId="10" w16cid:durableId="840464450">
    <w:abstractNumId w:val="0"/>
  </w:num>
  <w:num w:numId="11" w16cid:durableId="1796097389">
    <w:abstractNumId w:val="2"/>
  </w:num>
  <w:num w:numId="12" w16cid:durableId="511453719">
    <w:abstractNumId w:val="14"/>
  </w:num>
  <w:num w:numId="13" w16cid:durableId="2077431934">
    <w:abstractNumId w:val="9"/>
  </w:num>
  <w:num w:numId="14" w16cid:durableId="462236890">
    <w:abstractNumId w:val="12"/>
  </w:num>
  <w:num w:numId="15" w16cid:durableId="825823077">
    <w:abstractNumId w:val="16"/>
  </w:num>
  <w:num w:numId="16" w16cid:durableId="1065182784">
    <w:abstractNumId w:val="4"/>
  </w:num>
  <w:num w:numId="17" w16cid:durableId="1433940289">
    <w:abstractNumId w:val="11"/>
  </w:num>
  <w:num w:numId="18" w16cid:durableId="18256610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494"/>
    <w:rsid w:val="00032C5B"/>
    <w:rsid w:val="00034E14"/>
    <w:rsid w:val="00055C06"/>
    <w:rsid w:val="000623A5"/>
    <w:rsid w:val="00066D2D"/>
    <w:rsid w:val="000719BB"/>
    <w:rsid w:val="00074093"/>
    <w:rsid w:val="00074F26"/>
    <w:rsid w:val="00085821"/>
    <w:rsid w:val="00090D41"/>
    <w:rsid w:val="00092FF1"/>
    <w:rsid w:val="000A03A8"/>
    <w:rsid w:val="000B515F"/>
    <w:rsid w:val="000C45BE"/>
    <w:rsid w:val="000E0494"/>
    <w:rsid w:val="000E0C97"/>
    <w:rsid w:val="000E2C5B"/>
    <w:rsid w:val="000E3087"/>
    <w:rsid w:val="00110773"/>
    <w:rsid w:val="00111BDD"/>
    <w:rsid w:val="0011549C"/>
    <w:rsid w:val="00130F31"/>
    <w:rsid w:val="00135A29"/>
    <w:rsid w:val="0013620A"/>
    <w:rsid w:val="00151642"/>
    <w:rsid w:val="00161CF9"/>
    <w:rsid w:val="00164E4B"/>
    <w:rsid w:val="001674E2"/>
    <w:rsid w:val="001839E7"/>
    <w:rsid w:val="0018607F"/>
    <w:rsid w:val="00197E9D"/>
    <w:rsid w:val="001A22BD"/>
    <w:rsid w:val="001A24C0"/>
    <w:rsid w:val="001C4A40"/>
    <w:rsid w:val="001C61C5"/>
    <w:rsid w:val="001D0B32"/>
    <w:rsid w:val="001D3C7E"/>
    <w:rsid w:val="001D6DD7"/>
    <w:rsid w:val="001E22F0"/>
    <w:rsid w:val="001E2AB9"/>
    <w:rsid w:val="001E51E7"/>
    <w:rsid w:val="001F6837"/>
    <w:rsid w:val="00224CEC"/>
    <w:rsid w:val="00233E3C"/>
    <w:rsid w:val="00244699"/>
    <w:rsid w:val="00246616"/>
    <w:rsid w:val="00267BBE"/>
    <w:rsid w:val="00284D21"/>
    <w:rsid w:val="0029790A"/>
    <w:rsid w:val="002A0289"/>
    <w:rsid w:val="002A2D2B"/>
    <w:rsid w:val="002B779B"/>
    <w:rsid w:val="002C2205"/>
    <w:rsid w:val="002D2A5D"/>
    <w:rsid w:val="002E0C34"/>
    <w:rsid w:val="002E4F01"/>
    <w:rsid w:val="002F1780"/>
    <w:rsid w:val="002F1BC9"/>
    <w:rsid w:val="0030369C"/>
    <w:rsid w:val="0031108F"/>
    <w:rsid w:val="00327DDD"/>
    <w:rsid w:val="0033683A"/>
    <w:rsid w:val="00336E5F"/>
    <w:rsid w:val="003423D1"/>
    <w:rsid w:val="00356627"/>
    <w:rsid w:val="00372EFA"/>
    <w:rsid w:val="00387873"/>
    <w:rsid w:val="003923AC"/>
    <w:rsid w:val="003A132D"/>
    <w:rsid w:val="003A68F3"/>
    <w:rsid w:val="003B08E1"/>
    <w:rsid w:val="003B0D66"/>
    <w:rsid w:val="003B10B4"/>
    <w:rsid w:val="003B52BC"/>
    <w:rsid w:val="003C6FA0"/>
    <w:rsid w:val="003D02F4"/>
    <w:rsid w:val="003E4309"/>
    <w:rsid w:val="003E75E5"/>
    <w:rsid w:val="003E7DB5"/>
    <w:rsid w:val="004117C9"/>
    <w:rsid w:val="00416A83"/>
    <w:rsid w:val="004200F2"/>
    <w:rsid w:val="00420B70"/>
    <w:rsid w:val="00424F99"/>
    <w:rsid w:val="00436014"/>
    <w:rsid w:val="00436BA1"/>
    <w:rsid w:val="004433D9"/>
    <w:rsid w:val="00456495"/>
    <w:rsid w:val="004810DC"/>
    <w:rsid w:val="0048583C"/>
    <w:rsid w:val="00485C50"/>
    <w:rsid w:val="004959E1"/>
    <w:rsid w:val="004A748F"/>
    <w:rsid w:val="004A781E"/>
    <w:rsid w:val="004B0620"/>
    <w:rsid w:val="004B76AC"/>
    <w:rsid w:val="004C008D"/>
    <w:rsid w:val="004C3C77"/>
    <w:rsid w:val="004C795A"/>
    <w:rsid w:val="004D0810"/>
    <w:rsid w:val="004D321E"/>
    <w:rsid w:val="004E5398"/>
    <w:rsid w:val="004E771B"/>
    <w:rsid w:val="004F7B41"/>
    <w:rsid w:val="005054DF"/>
    <w:rsid w:val="00516852"/>
    <w:rsid w:val="00523215"/>
    <w:rsid w:val="0052427B"/>
    <w:rsid w:val="0054584F"/>
    <w:rsid w:val="00546938"/>
    <w:rsid w:val="0059055D"/>
    <w:rsid w:val="00590E9F"/>
    <w:rsid w:val="005933D2"/>
    <w:rsid w:val="005960DC"/>
    <w:rsid w:val="005A6077"/>
    <w:rsid w:val="005B25FB"/>
    <w:rsid w:val="005B3942"/>
    <w:rsid w:val="005C4239"/>
    <w:rsid w:val="005D0C7F"/>
    <w:rsid w:val="005D2405"/>
    <w:rsid w:val="005D31B3"/>
    <w:rsid w:val="005D51B1"/>
    <w:rsid w:val="005E0EB6"/>
    <w:rsid w:val="005E72C0"/>
    <w:rsid w:val="005F2071"/>
    <w:rsid w:val="005F44B1"/>
    <w:rsid w:val="005F5BE0"/>
    <w:rsid w:val="00617C0F"/>
    <w:rsid w:val="00625D1A"/>
    <w:rsid w:val="006348F3"/>
    <w:rsid w:val="00650A40"/>
    <w:rsid w:val="00651A59"/>
    <w:rsid w:val="0066279A"/>
    <w:rsid w:val="00666D80"/>
    <w:rsid w:val="006719BF"/>
    <w:rsid w:val="00676A9E"/>
    <w:rsid w:val="00682927"/>
    <w:rsid w:val="00683CD6"/>
    <w:rsid w:val="006960EB"/>
    <w:rsid w:val="006A1262"/>
    <w:rsid w:val="006A3C65"/>
    <w:rsid w:val="006B1444"/>
    <w:rsid w:val="006C449A"/>
    <w:rsid w:val="006C5446"/>
    <w:rsid w:val="006C5B44"/>
    <w:rsid w:val="006D49C1"/>
    <w:rsid w:val="006E0B98"/>
    <w:rsid w:val="006E467E"/>
    <w:rsid w:val="006E4A94"/>
    <w:rsid w:val="006E7721"/>
    <w:rsid w:val="006F49CE"/>
    <w:rsid w:val="006F62C3"/>
    <w:rsid w:val="00707C26"/>
    <w:rsid w:val="00726A18"/>
    <w:rsid w:val="007332B9"/>
    <w:rsid w:val="00737857"/>
    <w:rsid w:val="0074313E"/>
    <w:rsid w:val="0075440F"/>
    <w:rsid w:val="0075597C"/>
    <w:rsid w:val="00756DE7"/>
    <w:rsid w:val="00757AAB"/>
    <w:rsid w:val="00767D55"/>
    <w:rsid w:val="00773770"/>
    <w:rsid w:val="007755AE"/>
    <w:rsid w:val="00776E66"/>
    <w:rsid w:val="0078146D"/>
    <w:rsid w:val="007844B6"/>
    <w:rsid w:val="007915D7"/>
    <w:rsid w:val="007B7FE2"/>
    <w:rsid w:val="007C3DB3"/>
    <w:rsid w:val="007C4452"/>
    <w:rsid w:val="007C5C6A"/>
    <w:rsid w:val="007C753B"/>
    <w:rsid w:val="007D6476"/>
    <w:rsid w:val="007D6EE7"/>
    <w:rsid w:val="007E3091"/>
    <w:rsid w:val="007F04AC"/>
    <w:rsid w:val="007F16D4"/>
    <w:rsid w:val="007F4827"/>
    <w:rsid w:val="007F5370"/>
    <w:rsid w:val="00800DD3"/>
    <w:rsid w:val="00805834"/>
    <w:rsid w:val="00816C5E"/>
    <w:rsid w:val="00826725"/>
    <w:rsid w:val="00832243"/>
    <w:rsid w:val="00847086"/>
    <w:rsid w:val="00847661"/>
    <w:rsid w:val="00853197"/>
    <w:rsid w:val="0086042E"/>
    <w:rsid w:val="0087243B"/>
    <w:rsid w:val="00875194"/>
    <w:rsid w:val="0087731A"/>
    <w:rsid w:val="00882B0F"/>
    <w:rsid w:val="008B4D45"/>
    <w:rsid w:val="008C2FDB"/>
    <w:rsid w:val="008C7DA2"/>
    <w:rsid w:val="008D0A55"/>
    <w:rsid w:val="008E0F94"/>
    <w:rsid w:val="008E67ED"/>
    <w:rsid w:val="00903BAC"/>
    <w:rsid w:val="00905C31"/>
    <w:rsid w:val="009134AA"/>
    <w:rsid w:val="00915C4A"/>
    <w:rsid w:val="0094693C"/>
    <w:rsid w:val="0096151A"/>
    <w:rsid w:val="009751C9"/>
    <w:rsid w:val="00986D45"/>
    <w:rsid w:val="009A1E22"/>
    <w:rsid w:val="009A261A"/>
    <w:rsid w:val="009A662A"/>
    <w:rsid w:val="009A6FCE"/>
    <w:rsid w:val="009A7364"/>
    <w:rsid w:val="009B4CD2"/>
    <w:rsid w:val="009E2067"/>
    <w:rsid w:val="009E2ACF"/>
    <w:rsid w:val="009E3368"/>
    <w:rsid w:val="009E4BD7"/>
    <w:rsid w:val="009E4DD1"/>
    <w:rsid w:val="009E63F3"/>
    <w:rsid w:val="009F1B16"/>
    <w:rsid w:val="009F5FA4"/>
    <w:rsid w:val="00A004EC"/>
    <w:rsid w:val="00A00788"/>
    <w:rsid w:val="00A10905"/>
    <w:rsid w:val="00A11C2C"/>
    <w:rsid w:val="00A15214"/>
    <w:rsid w:val="00A57DE3"/>
    <w:rsid w:val="00A60653"/>
    <w:rsid w:val="00A67AB2"/>
    <w:rsid w:val="00A7325C"/>
    <w:rsid w:val="00A74430"/>
    <w:rsid w:val="00AA12B7"/>
    <w:rsid w:val="00AA3B0C"/>
    <w:rsid w:val="00AB1779"/>
    <w:rsid w:val="00AB2746"/>
    <w:rsid w:val="00AC3BA5"/>
    <w:rsid w:val="00AC4B82"/>
    <w:rsid w:val="00AC5C9B"/>
    <w:rsid w:val="00AD534E"/>
    <w:rsid w:val="00AD7736"/>
    <w:rsid w:val="00AE3B4C"/>
    <w:rsid w:val="00AE3E15"/>
    <w:rsid w:val="00AF3A0A"/>
    <w:rsid w:val="00AF6568"/>
    <w:rsid w:val="00B031C9"/>
    <w:rsid w:val="00B14361"/>
    <w:rsid w:val="00B17729"/>
    <w:rsid w:val="00B21525"/>
    <w:rsid w:val="00B34617"/>
    <w:rsid w:val="00B52134"/>
    <w:rsid w:val="00B545FA"/>
    <w:rsid w:val="00B548C6"/>
    <w:rsid w:val="00B579A0"/>
    <w:rsid w:val="00B64683"/>
    <w:rsid w:val="00B70E8B"/>
    <w:rsid w:val="00B751C0"/>
    <w:rsid w:val="00B84784"/>
    <w:rsid w:val="00B864B4"/>
    <w:rsid w:val="00B92E65"/>
    <w:rsid w:val="00B966D7"/>
    <w:rsid w:val="00BA1107"/>
    <w:rsid w:val="00BB0433"/>
    <w:rsid w:val="00BD00A8"/>
    <w:rsid w:val="00BD019E"/>
    <w:rsid w:val="00BD55BD"/>
    <w:rsid w:val="00BE0A79"/>
    <w:rsid w:val="00BF6958"/>
    <w:rsid w:val="00C05069"/>
    <w:rsid w:val="00C12BF0"/>
    <w:rsid w:val="00C22F9A"/>
    <w:rsid w:val="00C25599"/>
    <w:rsid w:val="00C30C88"/>
    <w:rsid w:val="00C3400A"/>
    <w:rsid w:val="00C438FF"/>
    <w:rsid w:val="00C538FE"/>
    <w:rsid w:val="00C82BDC"/>
    <w:rsid w:val="00C973CF"/>
    <w:rsid w:val="00CA0A20"/>
    <w:rsid w:val="00CA13A3"/>
    <w:rsid w:val="00CB5C3A"/>
    <w:rsid w:val="00CC08C5"/>
    <w:rsid w:val="00CC297F"/>
    <w:rsid w:val="00CD48BF"/>
    <w:rsid w:val="00CE2E58"/>
    <w:rsid w:val="00CE47EE"/>
    <w:rsid w:val="00D137CA"/>
    <w:rsid w:val="00D17CA1"/>
    <w:rsid w:val="00D32E0C"/>
    <w:rsid w:val="00D47EE5"/>
    <w:rsid w:val="00D74038"/>
    <w:rsid w:val="00D804A1"/>
    <w:rsid w:val="00D859A2"/>
    <w:rsid w:val="00DB4A32"/>
    <w:rsid w:val="00DB5931"/>
    <w:rsid w:val="00DC518C"/>
    <w:rsid w:val="00DC63B4"/>
    <w:rsid w:val="00DD1544"/>
    <w:rsid w:val="00DE4E47"/>
    <w:rsid w:val="00DE74F4"/>
    <w:rsid w:val="00DF0861"/>
    <w:rsid w:val="00DF0953"/>
    <w:rsid w:val="00DF1D7B"/>
    <w:rsid w:val="00DF3E33"/>
    <w:rsid w:val="00DF44E1"/>
    <w:rsid w:val="00DF49E1"/>
    <w:rsid w:val="00E0766F"/>
    <w:rsid w:val="00E10FFA"/>
    <w:rsid w:val="00E358E3"/>
    <w:rsid w:val="00E408A5"/>
    <w:rsid w:val="00E43C73"/>
    <w:rsid w:val="00E5232A"/>
    <w:rsid w:val="00E52DA4"/>
    <w:rsid w:val="00E530D5"/>
    <w:rsid w:val="00E54732"/>
    <w:rsid w:val="00E64ED2"/>
    <w:rsid w:val="00E764DE"/>
    <w:rsid w:val="00E77410"/>
    <w:rsid w:val="00E83F82"/>
    <w:rsid w:val="00E90F21"/>
    <w:rsid w:val="00E928B6"/>
    <w:rsid w:val="00E93F5E"/>
    <w:rsid w:val="00EA7440"/>
    <w:rsid w:val="00EB0F09"/>
    <w:rsid w:val="00EB2046"/>
    <w:rsid w:val="00EB2E51"/>
    <w:rsid w:val="00EC6080"/>
    <w:rsid w:val="00ED5C05"/>
    <w:rsid w:val="00EE0A43"/>
    <w:rsid w:val="00EE7838"/>
    <w:rsid w:val="00EF78DF"/>
    <w:rsid w:val="00F01969"/>
    <w:rsid w:val="00F06495"/>
    <w:rsid w:val="00F13730"/>
    <w:rsid w:val="00F35766"/>
    <w:rsid w:val="00F459B3"/>
    <w:rsid w:val="00F45AA0"/>
    <w:rsid w:val="00F46559"/>
    <w:rsid w:val="00F520AD"/>
    <w:rsid w:val="00F712DB"/>
    <w:rsid w:val="00F81CA1"/>
    <w:rsid w:val="00F83E3F"/>
    <w:rsid w:val="00F90A9B"/>
    <w:rsid w:val="00F93FD9"/>
    <w:rsid w:val="00F9714F"/>
    <w:rsid w:val="00FA0F73"/>
    <w:rsid w:val="00FB38AA"/>
    <w:rsid w:val="00FB4070"/>
    <w:rsid w:val="00FC5CB4"/>
    <w:rsid w:val="00FD5A52"/>
    <w:rsid w:val="00FD77BC"/>
    <w:rsid w:val="00FE0C4A"/>
    <w:rsid w:val="00FE3DBA"/>
    <w:rsid w:val="00FE78E9"/>
    <w:rsid w:val="00FF37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E143"/>
  <w15:docId w15:val="{8AABE358-6F5F-49E7-9D97-6CC8287E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link w:val="Ttulo1Car"/>
    <w:uiPriority w:val="9"/>
    <w:qFormat/>
    <w:pPr>
      <w:spacing w:before="92"/>
      <w:ind w:left="360"/>
      <w:outlineLvl w:val="0"/>
    </w:pPr>
    <w:rPr>
      <w:b/>
      <w:bCs/>
      <w:sz w:val="24"/>
      <w:szCs w:val="24"/>
    </w:rPr>
  </w:style>
  <w:style w:type="paragraph" w:styleId="Ttulo2">
    <w:name w:val="heading 2"/>
    <w:basedOn w:val="Normal"/>
    <w:uiPriority w:val="9"/>
    <w:unhideWhenUsed/>
    <w:qFormat/>
    <w:pPr>
      <w:ind w:left="360"/>
      <w:outlineLvl w:val="1"/>
    </w:pPr>
    <w:rPr>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80"/>
      <w:ind w:left="360"/>
    </w:pPr>
    <w:rPr>
      <w:rFonts w:ascii="Calibri" w:eastAsia="Calibri" w:hAnsi="Calibri" w:cs="Calibri"/>
      <w:b/>
      <w:bCs/>
    </w:rPr>
  </w:style>
  <w:style w:type="paragraph" w:styleId="Textoindependiente">
    <w:name w:val="Body Text"/>
    <w:basedOn w:val="Normal"/>
    <w:uiPriority w:val="1"/>
    <w:qFormat/>
    <w:pPr>
      <w:ind w:left="360"/>
    </w:pPr>
    <w:rPr>
      <w:sz w:val="24"/>
      <w:szCs w:val="24"/>
    </w:rPr>
  </w:style>
  <w:style w:type="paragraph" w:styleId="Prrafodelista">
    <w:name w:val="List Paragraph"/>
    <w:basedOn w:val="Normal"/>
    <w:uiPriority w:val="1"/>
    <w:qFormat/>
    <w:pPr>
      <w:ind w:left="1080" w:hanging="360"/>
    </w:pPr>
  </w:style>
  <w:style w:type="paragraph" w:customStyle="1" w:styleId="TableParagraph">
    <w:name w:val="Table Paragraph"/>
    <w:basedOn w:val="Normal"/>
    <w:uiPriority w:val="1"/>
    <w:qFormat/>
    <w:pPr>
      <w:spacing w:line="265" w:lineRule="exact"/>
      <w:ind w:left="108"/>
    </w:pPr>
    <w:rPr>
      <w:rFonts w:ascii="Calibri" w:eastAsia="Calibri" w:hAnsi="Calibri" w:cs="Calibri"/>
    </w:rPr>
  </w:style>
  <w:style w:type="character" w:styleId="Hipervnculo">
    <w:name w:val="Hyperlink"/>
    <w:basedOn w:val="Fuentedeprrafopredeter"/>
    <w:uiPriority w:val="99"/>
    <w:unhideWhenUsed/>
    <w:rsid w:val="00650A40"/>
    <w:rPr>
      <w:color w:val="0000FF" w:themeColor="hyperlink"/>
      <w:u w:val="single"/>
    </w:rPr>
  </w:style>
  <w:style w:type="paragraph" w:styleId="Encabezado">
    <w:name w:val="header"/>
    <w:basedOn w:val="Normal"/>
    <w:link w:val="EncabezadoCar"/>
    <w:uiPriority w:val="99"/>
    <w:unhideWhenUsed/>
    <w:rsid w:val="007F5370"/>
    <w:pPr>
      <w:tabs>
        <w:tab w:val="center" w:pos="4419"/>
        <w:tab w:val="right" w:pos="8838"/>
      </w:tabs>
    </w:pPr>
  </w:style>
  <w:style w:type="character" w:customStyle="1" w:styleId="EncabezadoCar">
    <w:name w:val="Encabezado Car"/>
    <w:basedOn w:val="Fuentedeprrafopredeter"/>
    <w:link w:val="Encabezado"/>
    <w:uiPriority w:val="99"/>
    <w:rsid w:val="007F5370"/>
    <w:rPr>
      <w:rFonts w:ascii="Times New Roman" w:eastAsia="Times New Roman" w:hAnsi="Times New Roman" w:cs="Times New Roman"/>
      <w:lang w:val="es-ES"/>
    </w:rPr>
  </w:style>
  <w:style w:type="paragraph" w:styleId="Piedepgina">
    <w:name w:val="footer"/>
    <w:basedOn w:val="Normal"/>
    <w:link w:val="PiedepginaCar"/>
    <w:uiPriority w:val="99"/>
    <w:unhideWhenUsed/>
    <w:rsid w:val="007F5370"/>
    <w:pPr>
      <w:tabs>
        <w:tab w:val="center" w:pos="4419"/>
        <w:tab w:val="right" w:pos="8838"/>
      </w:tabs>
    </w:pPr>
  </w:style>
  <w:style w:type="character" w:customStyle="1" w:styleId="PiedepginaCar">
    <w:name w:val="Pie de página Car"/>
    <w:basedOn w:val="Fuentedeprrafopredeter"/>
    <w:link w:val="Piedepgina"/>
    <w:uiPriority w:val="99"/>
    <w:rsid w:val="007F5370"/>
    <w:rPr>
      <w:rFonts w:ascii="Times New Roman" w:eastAsia="Times New Roman" w:hAnsi="Times New Roman" w:cs="Times New Roman"/>
      <w:lang w:val="es-ES"/>
    </w:rPr>
  </w:style>
  <w:style w:type="paragraph" w:styleId="TtuloTDC">
    <w:name w:val="TOC Heading"/>
    <w:basedOn w:val="Ttulo1"/>
    <w:next w:val="Normal"/>
    <w:uiPriority w:val="39"/>
    <w:unhideWhenUsed/>
    <w:qFormat/>
    <w:rsid w:val="00BE0A7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CO" w:eastAsia="es-CO"/>
    </w:rPr>
  </w:style>
  <w:style w:type="paragraph" w:styleId="TDC2">
    <w:name w:val="toc 2"/>
    <w:basedOn w:val="Normal"/>
    <w:next w:val="Normal"/>
    <w:autoRedefine/>
    <w:uiPriority w:val="39"/>
    <w:unhideWhenUsed/>
    <w:rsid w:val="00BE0A79"/>
    <w:pPr>
      <w:spacing w:after="100"/>
      <w:ind w:left="220"/>
    </w:pPr>
  </w:style>
  <w:style w:type="character" w:styleId="Refdecomentario">
    <w:name w:val="annotation reference"/>
    <w:basedOn w:val="Fuentedeprrafopredeter"/>
    <w:uiPriority w:val="99"/>
    <w:semiHidden/>
    <w:unhideWhenUsed/>
    <w:rsid w:val="00AC3BA5"/>
    <w:rPr>
      <w:sz w:val="16"/>
      <w:szCs w:val="16"/>
    </w:rPr>
  </w:style>
  <w:style w:type="paragraph" w:styleId="Textocomentario">
    <w:name w:val="annotation text"/>
    <w:basedOn w:val="Normal"/>
    <w:link w:val="TextocomentarioCar"/>
    <w:uiPriority w:val="99"/>
    <w:unhideWhenUsed/>
    <w:rsid w:val="00AC3BA5"/>
    <w:rPr>
      <w:sz w:val="20"/>
      <w:szCs w:val="20"/>
    </w:rPr>
  </w:style>
  <w:style w:type="character" w:customStyle="1" w:styleId="TextocomentarioCar">
    <w:name w:val="Texto comentario Car"/>
    <w:basedOn w:val="Fuentedeprrafopredeter"/>
    <w:link w:val="Textocomentario"/>
    <w:uiPriority w:val="99"/>
    <w:rsid w:val="00AC3BA5"/>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AC3BA5"/>
    <w:rPr>
      <w:b/>
      <w:bCs/>
    </w:rPr>
  </w:style>
  <w:style w:type="character" w:customStyle="1" w:styleId="AsuntodelcomentarioCar">
    <w:name w:val="Asunto del comentario Car"/>
    <w:basedOn w:val="TextocomentarioCar"/>
    <w:link w:val="Asuntodelcomentario"/>
    <w:uiPriority w:val="99"/>
    <w:semiHidden/>
    <w:rsid w:val="00AC3BA5"/>
    <w:rPr>
      <w:rFonts w:ascii="Times New Roman" w:eastAsia="Times New Roman" w:hAnsi="Times New Roman" w:cs="Times New Roman"/>
      <w:b/>
      <w:bCs/>
      <w:sz w:val="20"/>
      <w:szCs w:val="20"/>
      <w:lang w:val="es-ES"/>
    </w:rPr>
  </w:style>
  <w:style w:type="character" w:customStyle="1" w:styleId="Mencinsinresolver1">
    <w:name w:val="Mención sin resolver1"/>
    <w:basedOn w:val="Fuentedeprrafopredeter"/>
    <w:uiPriority w:val="99"/>
    <w:semiHidden/>
    <w:unhideWhenUsed/>
    <w:rsid w:val="007844B6"/>
    <w:rPr>
      <w:color w:val="605E5C"/>
      <w:shd w:val="clear" w:color="auto" w:fill="E1DFDD"/>
    </w:rPr>
  </w:style>
  <w:style w:type="character" w:customStyle="1" w:styleId="Ttulo1Car">
    <w:name w:val="Título 1 Car"/>
    <w:basedOn w:val="Fuentedeprrafopredeter"/>
    <w:link w:val="Ttulo1"/>
    <w:uiPriority w:val="9"/>
    <w:rsid w:val="00CC08C5"/>
    <w:rPr>
      <w:rFonts w:ascii="Times New Roman" w:eastAsia="Times New Roman" w:hAnsi="Times New Roman" w:cs="Times New Roman"/>
      <w:b/>
      <w:bCs/>
      <w:sz w:val="24"/>
      <w:szCs w:val="24"/>
      <w:lang w:val="es-ES"/>
    </w:rPr>
  </w:style>
  <w:style w:type="paragraph" w:styleId="Bibliografa">
    <w:name w:val="Bibliography"/>
    <w:basedOn w:val="Normal"/>
    <w:next w:val="Normal"/>
    <w:uiPriority w:val="37"/>
    <w:unhideWhenUsed/>
    <w:rsid w:val="00CC08C5"/>
  </w:style>
  <w:style w:type="paragraph" w:styleId="NormalWeb">
    <w:name w:val="Normal (Web)"/>
    <w:basedOn w:val="Normal"/>
    <w:uiPriority w:val="99"/>
    <w:semiHidden/>
    <w:unhideWhenUsed/>
    <w:rsid w:val="000E3087"/>
    <w:pPr>
      <w:widowControl/>
      <w:autoSpaceDE/>
      <w:autoSpaceDN/>
      <w:spacing w:before="100" w:beforeAutospacing="1" w:after="100" w:afterAutospacing="1"/>
    </w:pPr>
    <w:rPr>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449">
      <w:bodyDiv w:val="1"/>
      <w:marLeft w:val="0"/>
      <w:marRight w:val="0"/>
      <w:marTop w:val="0"/>
      <w:marBottom w:val="0"/>
      <w:divBdr>
        <w:top w:val="none" w:sz="0" w:space="0" w:color="auto"/>
        <w:left w:val="none" w:sz="0" w:space="0" w:color="auto"/>
        <w:bottom w:val="none" w:sz="0" w:space="0" w:color="auto"/>
        <w:right w:val="none" w:sz="0" w:space="0" w:color="auto"/>
      </w:divBdr>
    </w:div>
    <w:div w:id="74936673">
      <w:bodyDiv w:val="1"/>
      <w:marLeft w:val="0"/>
      <w:marRight w:val="0"/>
      <w:marTop w:val="0"/>
      <w:marBottom w:val="0"/>
      <w:divBdr>
        <w:top w:val="none" w:sz="0" w:space="0" w:color="auto"/>
        <w:left w:val="none" w:sz="0" w:space="0" w:color="auto"/>
        <w:bottom w:val="none" w:sz="0" w:space="0" w:color="auto"/>
        <w:right w:val="none" w:sz="0" w:space="0" w:color="auto"/>
      </w:divBdr>
    </w:div>
    <w:div w:id="77137698">
      <w:bodyDiv w:val="1"/>
      <w:marLeft w:val="0"/>
      <w:marRight w:val="0"/>
      <w:marTop w:val="0"/>
      <w:marBottom w:val="0"/>
      <w:divBdr>
        <w:top w:val="none" w:sz="0" w:space="0" w:color="auto"/>
        <w:left w:val="none" w:sz="0" w:space="0" w:color="auto"/>
        <w:bottom w:val="none" w:sz="0" w:space="0" w:color="auto"/>
        <w:right w:val="none" w:sz="0" w:space="0" w:color="auto"/>
      </w:divBdr>
    </w:div>
    <w:div w:id="102120357">
      <w:bodyDiv w:val="1"/>
      <w:marLeft w:val="0"/>
      <w:marRight w:val="0"/>
      <w:marTop w:val="0"/>
      <w:marBottom w:val="0"/>
      <w:divBdr>
        <w:top w:val="none" w:sz="0" w:space="0" w:color="auto"/>
        <w:left w:val="none" w:sz="0" w:space="0" w:color="auto"/>
        <w:bottom w:val="none" w:sz="0" w:space="0" w:color="auto"/>
        <w:right w:val="none" w:sz="0" w:space="0" w:color="auto"/>
      </w:divBdr>
    </w:div>
    <w:div w:id="128520759">
      <w:bodyDiv w:val="1"/>
      <w:marLeft w:val="0"/>
      <w:marRight w:val="0"/>
      <w:marTop w:val="0"/>
      <w:marBottom w:val="0"/>
      <w:divBdr>
        <w:top w:val="none" w:sz="0" w:space="0" w:color="auto"/>
        <w:left w:val="none" w:sz="0" w:space="0" w:color="auto"/>
        <w:bottom w:val="none" w:sz="0" w:space="0" w:color="auto"/>
        <w:right w:val="none" w:sz="0" w:space="0" w:color="auto"/>
      </w:divBdr>
    </w:div>
    <w:div w:id="160391828">
      <w:bodyDiv w:val="1"/>
      <w:marLeft w:val="0"/>
      <w:marRight w:val="0"/>
      <w:marTop w:val="0"/>
      <w:marBottom w:val="0"/>
      <w:divBdr>
        <w:top w:val="none" w:sz="0" w:space="0" w:color="auto"/>
        <w:left w:val="none" w:sz="0" w:space="0" w:color="auto"/>
        <w:bottom w:val="none" w:sz="0" w:space="0" w:color="auto"/>
        <w:right w:val="none" w:sz="0" w:space="0" w:color="auto"/>
      </w:divBdr>
    </w:div>
    <w:div w:id="197402252">
      <w:bodyDiv w:val="1"/>
      <w:marLeft w:val="0"/>
      <w:marRight w:val="0"/>
      <w:marTop w:val="0"/>
      <w:marBottom w:val="0"/>
      <w:divBdr>
        <w:top w:val="none" w:sz="0" w:space="0" w:color="auto"/>
        <w:left w:val="none" w:sz="0" w:space="0" w:color="auto"/>
        <w:bottom w:val="none" w:sz="0" w:space="0" w:color="auto"/>
        <w:right w:val="none" w:sz="0" w:space="0" w:color="auto"/>
      </w:divBdr>
    </w:div>
    <w:div w:id="253633590">
      <w:bodyDiv w:val="1"/>
      <w:marLeft w:val="0"/>
      <w:marRight w:val="0"/>
      <w:marTop w:val="0"/>
      <w:marBottom w:val="0"/>
      <w:divBdr>
        <w:top w:val="none" w:sz="0" w:space="0" w:color="auto"/>
        <w:left w:val="none" w:sz="0" w:space="0" w:color="auto"/>
        <w:bottom w:val="none" w:sz="0" w:space="0" w:color="auto"/>
        <w:right w:val="none" w:sz="0" w:space="0" w:color="auto"/>
      </w:divBdr>
    </w:div>
    <w:div w:id="438069559">
      <w:bodyDiv w:val="1"/>
      <w:marLeft w:val="0"/>
      <w:marRight w:val="0"/>
      <w:marTop w:val="0"/>
      <w:marBottom w:val="0"/>
      <w:divBdr>
        <w:top w:val="none" w:sz="0" w:space="0" w:color="auto"/>
        <w:left w:val="none" w:sz="0" w:space="0" w:color="auto"/>
        <w:bottom w:val="none" w:sz="0" w:space="0" w:color="auto"/>
        <w:right w:val="none" w:sz="0" w:space="0" w:color="auto"/>
      </w:divBdr>
    </w:div>
    <w:div w:id="471682578">
      <w:bodyDiv w:val="1"/>
      <w:marLeft w:val="0"/>
      <w:marRight w:val="0"/>
      <w:marTop w:val="0"/>
      <w:marBottom w:val="0"/>
      <w:divBdr>
        <w:top w:val="none" w:sz="0" w:space="0" w:color="auto"/>
        <w:left w:val="none" w:sz="0" w:space="0" w:color="auto"/>
        <w:bottom w:val="none" w:sz="0" w:space="0" w:color="auto"/>
        <w:right w:val="none" w:sz="0" w:space="0" w:color="auto"/>
      </w:divBdr>
    </w:div>
    <w:div w:id="509877671">
      <w:bodyDiv w:val="1"/>
      <w:marLeft w:val="0"/>
      <w:marRight w:val="0"/>
      <w:marTop w:val="0"/>
      <w:marBottom w:val="0"/>
      <w:divBdr>
        <w:top w:val="none" w:sz="0" w:space="0" w:color="auto"/>
        <w:left w:val="none" w:sz="0" w:space="0" w:color="auto"/>
        <w:bottom w:val="none" w:sz="0" w:space="0" w:color="auto"/>
        <w:right w:val="none" w:sz="0" w:space="0" w:color="auto"/>
      </w:divBdr>
    </w:div>
    <w:div w:id="688488111">
      <w:bodyDiv w:val="1"/>
      <w:marLeft w:val="0"/>
      <w:marRight w:val="0"/>
      <w:marTop w:val="0"/>
      <w:marBottom w:val="0"/>
      <w:divBdr>
        <w:top w:val="none" w:sz="0" w:space="0" w:color="auto"/>
        <w:left w:val="none" w:sz="0" w:space="0" w:color="auto"/>
        <w:bottom w:val="none" w:sz="0" w:space="0" w:color="auto"/>
        <w:right w:val="none" w:sz="0" w:space="0" w:color="auto"/>
      </w:divBdr>
    </w:div>
    <w:div w:id="728769362">
      <w:bodyDiv w:val="1"/>
      <w:marLeft w:val="0"/>
      <w:marRight w:val="0"/>
      <w:marTop w:val="0"/>
      <w:marBottom w:val="0"/>
      <w:divBdr>
        <w:top w:val="none" w:sz="0" w:space="0" w:color="auto"/>
        <w:left w:val="none" w:sz="0" w:space="0" w:color="auto"/>
        <w:bottom w:val="none" w:sz="0" w:space="0" w:color="auto"/>
        <w:right w:val="none" w:sz="0" w:space="0" w:color="auto"/>
      </w:divBdr>
    </w:div>
    <w:div w:id="809521889">
      <w:bodyDiv w:val="1"/>
      <w:marLeft w:val="0"/>
      <w:marRight w:val="0"/>
      <w:marTop w:val="0"/>
      <w:marBottom w:val="0"/>
      <w:divBdr>
        <w:top w:val="none" w:sz="0" w:space="0" w:color="auto"/>
        <w:left w:val="none" w:sz="0" w:space="0" w:color="auto"/>
        <w:bottom w:val="none" w:sz="0" w:space="0" w:color="auto"/>
        <w:right w:val="none" w:sz="0" w:space="0" w:color="auto"/>
      </w:divBdr>
    </w:div>
    <w:div w:id="857887750">
      <w:bodyDiv w:val="1"/>
      <w:marLeft w:val="0"/>
      <w:marRight w:val="0"/>
      <w:marTop w:val="0"/>
      <w:marBottom w:val="0"/>
      <w:divBdr>
        <w:top w:val="none" w:sz="0" w:space="0" w:color="auto"/>
        <w:left w:val="none" w:sz="0" w:space="0" w:color="auto"/>
        <w:bottom w:val="none" w:sz="0" w:space="0" w:color="auto"/>
        <w:right w:val="none" w:sz="0" w:space="0" w:color="auto"/>
      </w:divBdr>
    </w:div>
    <w:div w:id="915240709">
      <w:bodyDiv w:val="1"/>
      <w:marLeft w:val="0"/>
      <w:marRight w:val="0"/>
      <w:marTop w:val="0"/>
      <w:marBottom w:val="0"/>
      <w:divBdr>
        <w:top w:val="none" w:sz="0" w:space="0" w:color="auto"/>
        <w:left w:val="none" w:sz="0" w:space="0" w:color="auto"/>
        <w:bottom w:val="none" w:sz="0" w:space="0" w:color="auto"/>
        <w:right w:val="none" w:sz="0" w:space="0" w:color="auto"/>
      </w:divBdr>
    </w:div>
    <w:div w:id="924873818">
      <w:bodyDiv w:val="1"/>
      <w:marLeft w:val="0"/>
      <w:marRight w:val="0"/>
      <w:marTop w:val="0"/>
      <w:marBottom w:val="0"/>
      <w:divBdr>
        <w:top w:val="none" w:sz="0" w:space="0" w:color="auto"/>
        <w:left w:val="none" w:sz="0" w:space="0" w:color="auto"/>
        <w:bottom w:val="none" w:sz="0" w:space="0" w:color="auto"/>
        <w:right w:val="none" w:sz="0" w:space="0" w:color="auto"/>
      </w:divBdr>
    </w:div>
    <w:div w:id="952054327">
      <w:bodyDiv w:val="1"/>
      <w:marLeft w:val="0"/>
      <w:marRight w:val="0"/>
      <w:marTop w:val="0"/>
      <w:marBottom w:val="0"/>
      <w:divBdr>
        <w:top w:val="none" w:sz="0" w:space="0" w:color="auto"/>
        <w:left w:val="none" w:sz="0" w:space="0" w:color="auto"/>
        <w:bottom w:val="none" w:sz="0" w:space="0" w:color="auto"/>
        <w:right w:val="none" w:sz="0" w:space="0" w:color="auto"/>
      </w:divBdr>
    </w:div>
    <w:div w:id="966006205">
      <w:bodyDiv w:val="1"/>
      <w:marLeft w:val="0"/>
      <w:marRight w:val="0"/>
      <w:marTop w:val="0"/>
      <w:marBottom w:val="0"/>
      <w:divBdr>
        <w:top w:val="none" w:sz="0" w:space="0" w:color="auto"/>
        <w:left w:val="none" w:sz="0" w:space="0" w:color="auto"/>
        <w:bottom w:val="none" w:sz="0" w:space="0" w:color="auto"/>
        <w:right w:val="none" w:sz="0" w:space="0" w:color="auto"/>
      </w:divBdr>
    </w:div>
    <w:div w:id="995303378">
      <w:bodyDiv w:val="1"/>
      <w:marLeft w:val="0"/>
      <w:marRight w:val="0"/>
      <w:marTop w:val="0"/>
      <w:marBottom w:val="0"/>
      <w:divBdr>
        <w:top w:val="none" w:sz="0" w:space="0" w:color="auto"/>
        <w:left w:val="none" w:sz="0" w:space="0" w:color="auto"/>
        <w:bottom w:val="none" w:sz="0" w:space="0" w:color="auto"/>
        <w:right w:val="none" w:sz="0" w:space="0" w:color="auto"/>
      </w:divBdr>
    </w:div>
    <w:div w:id="1001784961">
      <w:bodyDiv w:val="1"/>
      <w:marLeft w:val="0"/>
      <w:marRight w:val="0"/>
      <w:marTop w:val="0"/>
      <w:marBottom w:val="0"/>
      <w:divBdr>
        <w:top w:val="none" w:sz="0" w:space="0" w:color="auto"/>
        <w:left w:val="none" w:sz="0" w:space="0" w:color="auto"/>
        <w:bottom w:val="none" w:sz="0" w:space="0" w:color="auto"/>
        <w:right w:val="none" w:sz="0" w:space="0" w:color="auto"/>
      </w:divBdr>
    </w:div>
    <w:div w:id="1125735094">
      <w:bodyDiv w:val="1"/>
      <w:marLeft w:val="0"/>
      <w:marRight w:val="0"/>
      <w:marTop w:val="0"/>
      <w:marBottom w:val="0"/>
      <w:divBdr>
        <w:top w:val="none" w:sz="0" w:space="0" w:color="auto"/>
        <w:left w:val="none" w:sz="0" w:space="0" w:color="auto"/>
        <w:bottom w:val="none" w:sz="0" w:space="0" w:color="auto"/>
        <w:right w:val="none" w:sz="0" w:space="0" w:color="auto"/>
      </w:divBdr>
    </w:div>
    <w:div w:id="1144586746">
      <w:bodyDiv w:val="1"/>
      <w:marLeft w:val="0"/>
      <w:marRight w:val="0"/>
      <w:marTop w:val="0"/>
      <w:marBottom w:val="0"/>
      <w:divBdr>
        <w:top w:val="none" w:sz="0" w:space="0" w:color="auto"/>
        <w:left w:val="none" w:sz="0" w:space="0" w:color="auto"/>
        <w:bottom w:val="none" w:sz="0" w:space="0" w:color="auto"/>
        <w:right w:val="none" w:sz="0" w:space="0" w:color="auto"/>
      </w:divBdr>
    </w:div>
    <w:div w:id="1299148610">
      <w:bodyDiv w:val="1"/>
      <w:marLeft w:val="0"/>
      <w:marRight w:val="0"/>
      <w:marTop w:val="0"/>
      <w:marBottom w:val="0"/>
      <w:divBdr>
        <w:top w:val="none" w:sz="0" w:space="0" w:color="auto"/>
        <w:left w:val="none" w:sz="0" w:space="0" w:color="auto"/>
        <w:bottom w:val="none" w:sz="0" w:space="0" w:color="auto"/>
        <w:right w:val="none" w:sz="0" w:space="0" w:color="auto"/>
      </w:divBdr>
    </w:div>
    <w:div w:id="1358383767">
      <w:bodyDiv w:val="1"/>
      <w:marLeft w:val="0"/>
      <w:marRight w:val="0"/>
      <w:marTop w:val="0"/>
      <w:marBottom w:val="0"/>
      <w:divBdr>
        <w:top w:val="none" w:sz="0" w:space="0" w:color="auto"/>
        <w:left w:val="none" w:sz="0" w:space="0" w:color="auto"/>
        <w:bottom w:val="none" w:sz="0" w:space="0" w:color="auto"/>
        <w:right w:val="none" w:sz="0" w:space="0" w:color="auto"/>
      </w:divBdr>
    </w:div>
    <w:div w:id="1419476143">
      <w:bodyDiv w:val="1"/>
      <w:marLeft w:val="0"/>
      <w:marRight w:val="0"/>
      <w:marTop w:val="0"/>
      <w:marBottom w:val="0"/>
      <w:divBdr>
        <w:top w:val="none" w:sz="0" w:space="0" w:color="auto"/>
        <w:left w:val="none" w:sz="0" w:space="0" w:color="auto"/>
        <w:bottom w:val="none" w:sz="0" w:space="0" w:color="auto"/>
        <w:right w:val="none" w:sz="0" w:space="0" w:color="auto"/>
      </w:divBdr>
    </w:div>
    <w:div w:id="1504316904">
      <w:bodyDiv w:val="1"/>
      <w:marLeft w:val="0"/>
      <w:marRight w:val="0"/>
      <w:marTop w:val="0"/>
      <w:marBottom w:val="0"/>
      <w:divBdr>
        <w:top w:val="none" w:sz="0" w:space="0" w:color="auto"/>
        <w:left w:val="none" w:sz="0" w:space="0" w:color="auto"/>
        <w:bottom w:val="none" w:sz="0" w:space="0" w:color="auto"/>
        <w:right w:val="none" w:sz="0" w:space="0" w:color="auto"/>
      </w:divBdr>
    </w:div>
    <w:div w:id="1504323775">
      <w:bodyDiv w:val="1"/>
      <w:marLeft w:val="0"/>
      <w:marRight w:val="0"/>
      <w:marTop w:val="0"/>
      <w:marBottom w:val="0"/>
      <w:divBdr>
        <w:top w:val="none" w:sz="0" w:space="0" w:color="auto"/>
        <w:left w:val="none" w:sz="0" w:space="0" w:color="auto"/>
        <w:bottom w:val="none" w:sz="0" w:space="0" w:color="auto"/>
        <w:right w:val="none" w:sz="0" w:space="0" w:color="auto"/>
      </w:divBdr>
      <w:divsChild>
        <w:div w:id="23116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51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027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117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537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9872">
      <w:bodyDiv w:val="1"/>
      <w:marLeft w:val="0"/>
      <w:marRight w:val="0"/>
      <w:marTop w:val="0"/>
      <w:marBottom w:val="0"/>
      <w:divBdr>
        <w:top w:val="none" w:sz="0" w:space="0" w:color="auto"/>
        <w:left w:val="none" w:sz="0" w:space="0" w:color="auto"/>
        <w:bottom w:val="none" w:sz="0" w:space="0" w:color="auto"/>
        <w:right w:val="none" w:sz="0" w:space="0" w:color="auto"/>
      </w:divBdr>
      <w:divsChild>
        <w:div w:id="1700232988">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1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39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27490761">
          <w:blockQuote w:val="1"/>
          <w:marLeft w:val="720"/>
          <w:marRight w:val="720"/>
          <w:marTop w:val="100"/>
          <w:marBottom w:val="100"/>
          <w:divBdr>
            <w:top w:val="none" w:sz="0" w:space="0" w:color="auto"/>
            <w:left w:val="none" w:sz="0" w:space="0" w:color="auto"/>
            <w:bottom w:val="none" w:sz="0" w:space="0" w:color="auto"/>
            <w:right w:val="none" w:sz="0" w:space="0" w:color="auto"/>
          </w:divBdr>
        </w:div>
        <w:div w:id="820805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9126037">
      <w:bodyDiv w:val="1"/>
      <w:marLeft w:val="0"/>
      <w:marRight w:val="0"/>
      <w:marTop w:val="0"/>
      <w:marBottom w:val="0"/>
      <w:divBdr>
        <w:top w:val="none" w:sz="0" w:space="0" w:color="auto"/>
        <w:left w:val="none" w:sz="0" w:space="0" w:color="auto"/>
        <w:bottom w:val="none" w:sz="0" w:space="0" w:color="auto"/>
        <w:right w:val="none" w:sz="0" w:space="0" w:color="auto"/>
      </w:divBdr>
    </w:div>
    <w:div w:id="1556818886">
      <w:bodyDiv w:val="1"/>
      <w:marLeft w:val="0"/>
      <w:marRight w:val="0"/>
      <w:marTop w:val="0"/>
      <w:marBottom w:val="0"/>
      <w:divBdr>
        <w:top w:val="none" w:sz="0" w:space="0" w:color="auto"/>
        <w:left w:val="none" w:sz="0" w:space="0" w:color="auto"/>
        <w:bottom w:val="none" w:sz="0" w:space="0" w:color="auto"/>
        <w:right w:val="none" w:sz="0" w:space="0" w:color="auto"/>
      </w:divBdr>
    </w:div>
    <w:div w:id="1606884105">
      <w:bodyDiv w:val="1"/>
      <w:marLeft w:val="0"/>
      <w:marRight w:val="0"/>
      <w:marTop w:val="0"/>
      <w:marBottom w:val="0"/>
      <w:divBdr>
        <w:top w:val="none" w:sz="0" w:space="0" w:color="auto"/>
        <w:left w:val="none" w:sz="0" w:space="0" w:color="auto"/>
        <w:bottom w:val="none" w:sz="0" w:space="0" w:color="auto"/>
        <w:right w:val="none" w:sz="0" w:space="0" w:color="auto"/>
      </w:divBdr>
    </w:div>
    <w:div w:id="1629774864">
      <w:bodyDiv w:val="1"/>
      <w:marLeft w:val="0"/>
      <w:marRight w:val="0"/>
      <w:marTop w:val="0"/>
      <w:marBottom w:val="0"/>
      <w:divBdr>
        <w:top w:val="none" w:sz="0" w:space="0" w:color="auto"/>
        <w:left w:val="none" w:sz="0" w:space="0" w:color="auto"/>
        <w:bottom w:val="none" w:sz="0" w:space="0" w:color="auto"/>
        <w:right w:val="none" w:sz="0" w:space="0" w:color="auto"/>
      </w:divBdr>
    </w:div>
    <w:div w:id="1780368410">
      <w:bodyDiv w:val="1"/>
      <w:marLeft w:val="0"/>
      <w:marRight w:val="0"/>
      <w:marTop w:val="0"/>
      <w:marBottom w:val="0"/>
      <w:divBdr>
        <w:top w:val="none" w:sz="0" w:space="0" w:color="auto"/>
        <w:left w:val="none" w:sz="0" w:space="0" w:color="auto"/>
        <w:bottom w:val="none" w:sz="0" w:space="0" w:color="auto"/>
        <w:right w:val="none" w:sz="0" w:space="0" w:color="auto"/>
      </w:divBdr>
    </w:div>
    <w:div w:id="1935748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sup.edu.pe/wp-content/uploads/2020/12/2.%20Hernandez%2C%20Fernandez%20y%20Baptista-Metodolog%C3%ADa%20Investigacion%20Cientifica%206ta%20ed.pdf" TargetMode="External"/><Relationship Id="rId18" Type="http://schemas.openxmlformats.org/officeDocument/2006/relationships/hyperlink" Target="http://www.funcionpublica.gov.co/eva/gestornormativo/norma_pdf.php?i=57353" TargetMode="External"/><Relationship Id="rId26" Type="http://schemas.openxmlformats.org/officeDocument/2006/relationships/hyperlink" Target="https://cincodias.elpais.com/extras/entorno/2024-09-27/la-renovable-pelea-por-hacerse-con-el-suministro-electrico-de-los-centros-de-datos.html?utm_source=chatgpt.com" TargetMode="External"/><Relationship Id="rId39" Type="http://schemas.openxmlformats.org/officeDocument/2006/relationships/hyperlink" Target="https://consensus.app/papers/shaping-engineers-tomorrow-integrative-approach-holon/bd6ce2077cf452298a3cfe0bb77e0f91/?utm_source=chatgpt" TargetMode="External"/><Relationship Id="rId21" Type="http://schemas.openxmlformats.org/officeDocument/2006/relationships/hyperlink" Target="http://memoriascimted.com/wp-content/uploads/2019/08/Estrategias-did%C3%A1cticas-para-la-innovaci%C3%B3n-en-la-sociedad-del-conocimiento.pdf" TargetMode="External"/><Relationship Id="rId34" Type="http://schemas.openxmlformats.org/officeDocument/2006/relationships/hyperlink" Target="https://www.repsol.com/es/energia-futuro/futuro-planeta/energia-solar/index.cshtml"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localhost/C:/Users/alexa/Downloads/Dialnet-UnEspacioParaLaInvestigacionDocumental-4815129.pdf" TargetMode="External"/><Relationship Id="rId20" Type="http://schemas.openxmlformats.org/officeDocument/2006/relationships/hyperlink" Target="https://www.funcionpublica.gov.co/" TargetMode="External"/><Relationship Id="rId29" Type="http://schemas.openxmlformats.org/officeDocument/2006/relationships/hyperlink" Target="http://www.tdx.cat/bitstream/handle/10803/5006/jdl2de8.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s://minciencias.gov.co/glosario/innovacion" TargetMode="External"/><Relationship Id="rId32" Type="http://schemas.openxmlformats.org/officeDocument/2006/relationships/hyperlink" Target="http://www.irena.org/publications/2020/Sep/Renewable-Energy-and-Jobs-Annual-" TargetMode="External"/><Relationship Id="rId37" Type="http://schemas.openxmlformats.org/officeDocument/2006/relationships/hyperlink" Target="https://consensus.app/papers/curriculum-development-renewable-energy-sustainability-abtahi/e1e3e3ed7057054dbafbbdeee59a8f43/?utm_source=chatgpt" TargetMode="External"/><Relationship Id="rId40" Type="http://schemas.openxmlformats.org/officeDocument/2006/relationships/hyperlink" Target="https://consensus.app/papers/education-training-gaps-renewable-energy-sector-malamatenios/992bc26f1d7153d5917d8799e2ad75f7/?utm_source=chatgpt" TargetMode="External"/><Relationship Id="rId5" Type="http://schemas.openxmlformats.org/officeDocument/2006/relationships/webSettings" Target="webSettings.xml"/><Relationship Id="rId15" Type="http://schemas.openxmlformats.org/officeDocument/2006/relationships/hyperlink" Target="https://www.esup.edu.pe/wp-content/uploads/2020/12/2.%20Hernandez%2C%20Fernandez%20y%20Baptista-Metodolog%C3%ADa%20Investigacion%20Cientifica%206ta%20ed.pdf" TargetMode="External"/><Relationship Id="rId23" Type="http://schemas.openxmlformats.org/officeDocument/2006/relationships/hyperlink" Target="http://www.mineducacion.gov.co/1621/article-" TargetMode="External"/><Relationship Id="rId28" Type="http://schemas.openxmlformats.org/officeDocument/2006/relationships/hyperlink" Target="http://www.mineducacion.gov.co/1621/articles-" TargetMode="External"/><Relationship Id="rId36" Type="http://schemas.openxmlformats.org/officeDocument/2006/relationships/hyperlink" Target="https://consensus.app/papers/curriculum-development-renewable-energy-sustainability-abtahi/e1e3e3ed7057054dbafbbdeee59a8f43/?utm_source=chatgpt" TargetMode="External"/><Relationship Id="rId10" Type="http://schemas.openxmlformats.org/officeDocument/2006/relationships/image" Target="media/image2.png"/><Relationship Id="rId19" Type="http://schemas.openxmlformats.org/officeDocument/2006/relationships/hyperlink" Target="https://www.un.org/" TargetMode="External"/><Relationship Id="rId31" Type="http://schemas.openxmlformats.org/officeDocument/2006/relationships/hyperlink" Target="https://www.acciona.com/es/energias-renovabl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esup.edu.pe/wp-content/uploads/2020/12/2.%20Hernandez%2C%20Fernandez%20y%20Baptista-Metodolog%C3%ADa%20Investigacion%20Cientifica%206ta%20ed.pdf" TargetMode="External"/><Relationship Id="rId22" Type="http://schemas.openxmlformats.org/officeDocument/2006/relationships/hyperlink" Target="http://memoriascimted.com/wp-content/uploads/2019/08/Estrategias-did%C3%A1cticas-para-la-innovaci%C3%B3n-en-la-sociedad-del-conocimiento.pdf" TargetMode="External"/><Relationship Id="rId27" Type="http://schemas.openxmlformats.org/officeDocument/2006/relationships/hyperlink" Target="https://doi.org/10.18235/0004360" TargetMode="External"/><Relationship Id="rId30" Type="http://schemas.openxmlformats.org/officeDocument/2006/relationships/hyperlink" Target="http://www.mineducacion.gov.co/1759/articles-" TargetMode="External"/><Relationship Id="rId35" Type="http://schemas.openxmlformats.org/officeDocument/2006/relationships/hyperlink" Target="https://www.repsol.com/es/energia-futuro/futuro-planeta/energia-solar/index.cshtml"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itiscontratacion.wordpress.com/contactenos/" TargetMode="External"/><Relationship Id="rId17" Type="http://schemas.openxmlformats.org/officeDocument/2006/relationships/hyperlink" Target="file://localhost/C:/Users/alexa/Downloads/Dialnet-UnEspacioParaLaInvestigacionDocumental-4815129.pdf" TargetMode="External"/><Relationship Id="rId25" Type="http://schemas.openxmlformats.org/officeDocument/2006/relationships/hyperlink" Target="https://cincodias.elpais.com/extras/entorno/2024-09-27/la-renovable-pelea-por-hacerse-con-el-suministro-electrico-de-los-centros-de-datos.html?utm_source=chatgpt.com" TargetMode="External"/><Relationship Id="rId33" Type="http://schemas.openxmlformats.org/officeDocument/2006/relationships/hyperlink" Target="http://www.un.org/es/climatechange/what-is-renewable-energy" TargetMode="External"/><Relationship Id="rId38" Type="http://schemas.openxmlformats.org/officeDocument/2006/relationships/hyperlink" Target="https://consensus.app/papers/shaping-engineers-tomorrow-integrative-approach-holon/bd6ce2077cf452298a3cfe0bb77e0f91/?utm_source=chatg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Mtr</b:Tag>
    <b:SourceType>DocumentFromInternetSite</b:SourceType>
    <b:Guid>{6F6B64B2-D1FE-4A67-B286-A4A99CCB70E9}</b:Guid>
    <b:Title>medigraphic.com</b:Title>
    <b:Author>
      <b:Author>
        <b:NameList>
          <b:Person>
            <b:Last>Mtra. Leticia Cuevas Guajardo</b:Last>
            <b:First>C.D.</b:First>
            <b:Middle>Virginia E. Rocha Romero, C.D. Rosa Casco Munive, M.C. Mario Martínez Farelas</b:Middle>
          </b:Person>
        </b:NameList>
      </b:Author>
    </b:Author>
    <b:InternetSiteTitle>Punto de encuentro entre constructivismo y competencias</b:InternetSiteTitle>
    <b:URL>https://www.medigraphic.com/pdfs/aapaunam/pa-2011/pa111b.pdf</b:URL>
    <b:RefOrder>1</b:RefOrder>
  </b:Source>
  <b:Source>
    <b:Tag>Jul21</b:Tag>
    <b:SourceType>DocumentFromInternetSite</b:SourceType>
    <b:Guid>{9077250A-5EF0-4351-8788-00D5F3B04188}</b:Guid>
    <b:Author>
      <b:Author>
        <b:NameList>
          <b:Person>
            <b:Last>Rocha</b:Last>
            <b:First>Julio</b:First>
            <b:Middle>César Roa</b:Middle>
          </b:Person>
        </b:NameList>
      </b:Author>
    </b:Author>
    <b:Title>orcid.org</b:Title>
    <b:InternetSiteTitle>Importancia del aprendizaje significativo en la construcción de</b:InternetSiteTitle>
    <b:Year>2021</b:Year>
    <b:Month>05</b:Month>
    <b:Day>19</b:Day>
    <b:URL>https://doi.org/10.5377/farem.v0i0.11608</b:URL>
    <b:RefOrder>2</b:RefOrder>
  </b:Source>
  <b:Source>
    <b:Tag>Pue24</b:Tag>
    <b:SourceType>DocumentFromInternetSite</b:SourceType>
    <b:Guid>{6705724E-EDAC-4863-9AB8-E0602A650596}</b:Guid>
    <b:Author>
      <b:Author>
        <b:NameList>
          <b:Person>
            <b:Last>Puenayan Piñan</b:Last>
            <b:First>Mirian</b:First>
            <b:Middle>Rocio</b:Middle>
          </b:Person>
          <b:Person>
            <b:Last>Estupiñan Suárez</b:Last>
            <b:First>María</b:First>
            <b:Middle>Gabriela</b:Middle>
          </b:Person>
          <b:Person>
            <b:Last>Vásquez Sampedro</b:Last>
            <b:First>Nancy</b:First>
            <b:Middle>María</b:Middle>
          </b:Person>
          <b:Person>
            <b:Last>Almeida Almachi</b:Last>
            <b:First>Laura</b:First>
            <b:Middle>Patricia</b:Middle>
          </b:Person>
          <b:Person>
            <b:Last>Abad Jiménez</b:Last>
            <b:First>Nerida</b:First>
            <b:Middle>Isabel</b:Middle>
          </b:Person>
        </b:NameList>
      </b:Author>
    </b:Author>
    <b:Title>Revista Científica Multidisciplinaria (RCM)</b:Title>
    <b:InternetSiteTitle>EL APRENDIZAJE BASADO EN PROYECTOS (ABP) COMO ESTRATEGIA DIDÁCTICA PARA MEJORAR EL RENDIMIENTO ACADÉMICO</b:InternetSiteTitle>
    <b:Year>2024</b:Year>
    <b:Month>julio</b:Month>
    <b:Day>14</b:Day>
    <b:URL>https://dialnet.unirioja.es/descarga/articulo/9726297.pdf</b:URL>
    <b:RefOrder>3</b:RefOrder>
  </b:Source>
  <b:Source>
    <b:Tag>God18</b:Tag>
    <b:SourceType>DocumentFromInternetSite</b:SourceType>
    <b:Guid>{5CAF6908-3333-4B1C-BAD9-8D6C5F86F129}</b:Guid>
    <b:Author>
      <b:Author>
        <b:NameList>
          <b:Person>
            <b:Last>Godinez Rodríguez</b:Last>
            <b:First>Jael</b:First>
            <b:Middle>Rebeca</b:Middle>
          </b:Person>
        </b:NameList>
      </b:Author>
    </b:Author>
    <b:Title>library.co</b:Title>
    <b:InternetSiteTitle>INSTITUTO TECNOLÓGICO DE COSTA RICAÁREA ACADÉMICA DE GERENCIA DE PROYECTOSMAESTRÍA EN GERENCIA DE PROYECTOSPropuesta de metodología para la administración de proyectos en la Unidad de Planificación Institucional del Ministerio de Obras Públicas y Transpor</b:InternetSiteTitle>
    <b:Year>2018</b:Year>
    <b:Month>3</b:Month>
    <b:URL>https://1library.co/document/yr3l2n8y-propuesta-metodologia-administracion-planificacion-institucional-ministerio-publicas-transportes.html</b:URL>
    <b:RefOrder>4</b:RefOrder>
  </b:Source>
  <b:Source>
    <b:Tag>Cor</b:Tag>
    <b:SourceType>DocumentFromInternetSite</b:SourceType>
    <b:Guid>{DAEF1900-F863-4614-B06D-FAF43E2BD3AA}</b:Guid>
    <b:Author>
      <b:Author>
        <b:Corporate>Corporación Universitaria Minuto de Dios Maestría en Paz, Desarrollo y Ciudadanía</b:Corporate>
      </b:Author>
    </b:Author>
    <b:Title>scribd</b:Title>
    <b:InternetSiteTitle>GUÍA METODOLÓGICA INVESTIGACIÓN DOCUMENTAL</b:InternetSiteTitle>
    <b:URL>https://es.scribd.com/document/362319135/Guia-Investigacion-Documental-Dualismos?utm_source</b:URL>
    <b:RefOrder>5</b:RefOrder>
  </b:Source>
  <b:Source>
    <b:Tag>Dav</b:Tag>
    <b:SourceType>DocumentFromInternetSite</b:SourceType>
    <b:Guid>{921FFE6E-7C82-4792-B106-2ECE361F0BE6}</b:Guid>
    <b:Author>
      <b:Author>
        <b:NameList>
          <b:Person>
            <b:Last>Sousa</b:Last>
            <b:First>David</b:First>
            <b:Middle>A.</b:Middle>
          </b:Person>
        </b:NameList>
      </b:Author>
    </b:Author>
    <b:Title>bookey.app</b:Title>
    <b:InternetSiteTitle>Cómo aprende el cerebro</b:InternetSiteTitle>
    <b:URL>https://cdn.bookey.app/files/pdf/book/es/como-aprende-el-cerebro.pdf</b:URL>
    <b:RefOrder>6</b:RefOrder>
  </b:Source>
  <b:Source>
    <b:Tag>Man20</b:Tag>
    <b:SourceType>DocumentFromInternetSite</b:SourceType>
    <b:Guid>{62AD4667-1B12-426C-9941-DC2EE80C6AA7}</b:Guid>
    <b:Author>
      <b:Author>
        <b:NameList>
          <b:Person>
            <b:Last>Manotas</b:Last>
            <b:First>L.,</b:First>
            <b:Middle>Sánchez, M., &amp; Pacheco, D.</b:Middle>
          </b:Person>
        </b:NameList>
      </b:Author>
    </b:Author>
    <b:InternetSiteTitle>Application of Behaviorist Theory in Classroom Instructional</b:InternetSiteTitle>
    <b:Year>2020</b:Year>
    <b:URL>file:///C:/Users/alexa/Downloads/Application_of_Behaviorist_Theory_in_Classroom_Ins.pdf</b:URL>
    <b:RefOrder>7</b:RefOrder>
  </b:Source>
  <b:Source>
    <b:Tag>Ram21</b:Tag>
    <b:SourceType>DocumentFromInternetSite</b:SourceType>
    <b:Guid>{20AB47F9-7594-4397-95D7-BF30E8F2DDFF}</b:Guid>
    <b:Author>
      <b:Author>
        <b:NameList>
          <b:Person>
            <b:Last>Ramírez</b:Last>
            <b:First>J.,</b:First>
            <b:Middle>&amp; Ortega, A.</b:Middle>
          </b:Person>
        </b:NameList>
      </b:Author>
    </b:Author>
    <b:Title>researchgate.net</b:Title>
    <b:InternetSiteTitle>The Role of Reinforcement Learning in Enhancing Education: Applications in Psychological Education and Intelligent Tutoring Systems</b:InternetSiteTitle>
    <b:Year>2021</b:Year>
    <b:URL>https://www.researchgate.net/publication/389103939_The_Role_of_Reinforcement_Learning_in_Enhancing_Education_Applications_in_Psychological_Education_and_Intelligent_Tutoring_Systems</b:URL>
    <b:RefOrder>8</b:RefOrder>
  </b:Source>
  <b:Source>
    <b:Tag>Mar22</b:Tag>
    <b:SourceType>DocumentFromInternetSite</b:SourceType>
    <b:Guid>{E3CD1504-DC46-4A63-8DEB-31BCFD2A81DA}</b:Guid>
    <b:Author>
      <b:Author>
        <b:NameList>
          <b:Person>
            <b:Last>Martínez</b:Last>
            <b:First>R.,</b:First>
            <b:Middle>Delgado, F., &amp; Núñez, C.</b:Middle>
          </b:Person>
        </b:NameList>
      </b:Author>
    </b:Author>
    <b:Title>researchgate</b:Title>
    <b:InternetSiteTitle>Students’ Learning Processes during School-Based</b:InternetSiteTitle>
    <b:Year>2022</b:Year>
    <b:URL>https://www.researchgate.net/publication/241872368_Students'_Learning_Processes_during_School-Based_Learning_and_Workplace_Learning_in_Vocational_Education_A_Review</b:URL>
    <b:RefOrder>9</b:RefOrder>
  </b:Source>
</b:Sources>
</file>

<file path=customXml/itemProps1.xml><?xml version="1.0" encoding="utf-8"?>
<ds:datastoreItem xmlns:ds="http://schemas.openxmlformats.org/officeDocument/2006/customXml" ds:itemID="{A0265138-D0C8-4453-A445-31004C652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16188</Words>
  <Characters>89035</Characters>
  <Application>Microsoft Office Word</Application>
  <DocSecurity>0</DocSecurity>
  <Lines>741</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Roberto Antonio Gomez Zambrano</cp:lastModifiedBy>
  <cp:revision>3</cp:revision>
  <cp:lastPrinted>2025-07-06T03:49:00Z</cp:lastPrinted>
  <dcterms:created xsi:type="dcterms:W3CDTF">2025-07-22T13:50:00Z</dcterms:created>
  <dcterms:modified xsi:type="dcterms:W3CDTF">2025-07-22T13:51:00Z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2025-06-17T00:00:00Z</vt:filetime>
  </property>
  <property fmtid="{D5CDD505-2E9C-101B-9397-08002B2CF9AE}" pid="3" name="Creator">
    <vt:lpwstr>Microsoft® Word 2013</vt:lpwstr>
  </property>
  <property fmtid="{D5CDD505-2E9C-101B-9397-08002B2CF9AE}" pid="4" name="LastSaved">
    <vt:filetime>2025-07-06T00:00:00Z</vt:filetime>
  </property>
  <property fmtid="{D5CDD505-2E9C-101B-9397-08002B2CF9AE}" pid="5" name="Producer">
    <vt:lpwstr>Microsoft® Word 2013</vt:lpwstr>
  </property>
</Properties>
</file>