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F42DD63" w:rsidP="0F42DD63" w:rsidRDefault="0F42DD63" w14:paraId="6ADEE566" w14:textId="754C480C">
      <w:pPr>
        <w:spacing w:line="480" w:lineRule="auto"/>
        <w:ind w:firstLine="284"/>
        <w:jc w:val="center"/>
        <w:rPr>
          <w:b w:val="1"/>
          <w:bCs w:val="1"/>
        </w:rPr>
      </w:pPr>
    </w:p>
    <w:p w:rsidR="01DA49E5" w:rsidP="0F42DD63" w:rsidRDefault="01DA49E5" w14:paraId="4F04E40C" w14:textId="4FC94A9C">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01DA49E5">
        <w:rPr>
          <w:rFonts w:ascii="Times New Roman" w:hAnsi="Times New Roman" w:eastAsia="Times New Roman" w:cs="Times New Roman"/>
          <w:b w:val="0"/>
          <w:bCs w:val="0"/>
          <w:i w:val="0"/>
          <w:iCs w:val="0"/>
          <w:noProof w:val="0"/>
          <w:color w:val="000000" w:themeColor="text1" w:themeTint="FF" w:themeShade="FF"/>
          <w:sz w:val="24"/>
          <w:szCs w:val="24"/>
          <w:lang w:val="es-ES"/>
        </w:rPr>
        <w:t>INSTITUCIÓN UNIVERSITARIA POLITÉCNICO GRANCOLOMBIANO</w:t>
      </w:r>
    </w:p>
    <w:p w:rsidR="01DA49E5" w:rsidP="0F42DD63" w:rsidRDefault="01DA49E5" w14:paraId="6DEC132B" w14:textId="4EDBCF96">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01DA49E5">
        <w:rPr>
          <w:rFonts w:ascii="Times New Roman" w:hAnsi="Times New Roman" w:eastAsia="Times New Roman" w:cs="Times New Roman"/>
          <w:b w:val="0"/>
          <w:bCs w:val="0"/>
          <w:i w:val="0"/>
          <w:iCs w:val="0"/>
          <w:noProof w:val="0"/>
          <w:color w:val="000000" w:themeColor="text1" w:themeTint="FF" w:themeShade="FF"/>
          <w:sz w:val="24"/>
          <w:szCs w:val="24"/>
          <w:lang w:val="es-ES"/>
        </w:rPr>
        <w:t>FACULTAD DE SOCIEDAD, CULTURA Y CREATIVIDAD</w:t>
      </w:r>
    </w:p>
    <w:p w:rsidR="01DA49E5" w:rsidP="0F42DD63" w:rsidRDefault="01DA49E5" w14:paraId="6376A777" w14:textId="42207ECF">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01DA49E5">
        <w:rPr>
          <w:rFonts w:ascii="Times New Roman" w:hAnsi="Times New Roman" w:eastAsia="Times New Roman" w:cs="Times New Roman"/>
          <w:b w:val="0"/>
          <w:bCs w:val="0"/>
          <w:i w:val="0"/>
          <w:iCs w:val="0"/>
          <w:noProof w:val="0"/>
          <w:color w:val="000000" w:themeColor="text1" w:themeTint="FF" w:themeShade="FF"/>
          <w:sz w:val="24"/>
          <w:szCs w:val="24"/>
          <w:lang w:val="es-ES"/>
        </w:rPr>
        <w:t>GRUPO DE INVESTIGACIÓN DE PSICOLOGÍA, EDUCACIÓN Y CULTURA</w:t>
      </w:r>
    </w:p>
    <w:p w:rsidR="01DA49E5" w:rsidP="0F42DD63" w:rsidRDefault="01DA49E5" w14:paraId="55CF5798" w14:textId="4D5EE356">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01DA49E5">
        <w:rPr>
          <w:rFonts w:ascii="Times New Roman" w:hAnsi="Times New Roman" w:eastAsia="Times New Roman" w:cs="Times New Roman"/>
          <w:b w:val="0"/>
          <w:bCs w:val="0"/>
          <w:i w:val="0"/>
          <w:iCs w:val="0"/>
          <w:noProof w:val="0"/>
          <w:color w:val="000000" w:themeColor="text1" w:themeTint="FF" w:themeShade="FF"/>
          <w:sz w:val="24"/>
          <w:szCs w:val="24"/>
          <w:lang w:val="es-ES"/>
        </w:rPr>
        <w:t>LÍNEA DE INVESTIGACIÓN PSICOLOGÍA ORGANIZACIONAL</w:t>
      </w:r>
    </w:p>
    <w:p w:rsidR="01DA49E5" w:rsidP="0F42DD63" w:rsidRDefault="01DA49E5" w14:paraId="4AF269C5" w14:textId="4A060F14">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01DA49E5">
        <w:rPr>
          <w:rFonts w:ascii="Times New Roman" w:hAnsi="Times New Roman" w:eastAsia="Times New Roman" w:cs="Times New Roman"/>
          <w:b w:val="0"/>
          <w:bCs w:val="0"/>
          <w:i w:val="0"/>
          <w:iCs w:val="0"/>
          <w:noProof w:val="0"/>
          <w:color w:val="000000" w:themeColor="text1" w:themeTint="FF" w:themeShade="FF"/>
          <w:sz w:val="24"/>
          <w:szCs w:val="24"/>
          <w:lang w:val="es-ES"/>
        </w:rPr>
        <w:t>PROGRAMA DE PSICOLOGÍA</w:t>
      </w:r>
    </w:p>
    <w:p w:rsidR="0F42DD63" w:rsidP="0F42DD63" w:rsidRDefault="0F42DD63" w14:paraId="0F296450" w14:textId="56AAF94A">
      <w:pPr>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p>
    <w:p w:rsidR="01DA49E5" w:rsidP="0F42DD63" w:rsidRDefault="01DA49E5" w14:paraId="5CE811C6" w14:textId="6134E7B1">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01DA49E5">
        <w:rPr>
          <w:rFonts w:ascii="Times New Roman" w:hAnsi="Times New Roman" w:eastAsia="Times New Roman" w:cs="Times New Roman"/>
          <w:b w:val="0"/>
          <w:bCs w:val="0"/>
          <w:i w:val="0"/>
          <w:iCs w:val="0"/>
          <w:noProof w:val="0"/>
          <w:color w:val="000000" w:themeColor="text1" w:themeTint="FF" w:themeShade="FF"/>
          <w:sz w:val="24"/>
          <w:szCs w:val="24"/>
          <w:lang w:val="es-ES"/>
        </w:rPr>
        <w:t>PROYECTO DE PRÁCTICA II INVESTIGACIÓN APLICADA</w:t>
      </w:r>
    </w:p>
    <w:p w:rsidRPr="00A71D1F" w:rsidR="00463224" w:rsidP="0F42DD63" w:rsidRDefault="00463224" w14:paraId="46E8FA6B" w14:textId="4B58C195" w14:noSpellErr="1">
      <w:pPr>
        <w:snapToGrid w:val="0"/>
        <w:spacing w:line="480" w:lineRule="auto"/>
        <w:ind w:firstLine="284"/>
        <w:jc w:val="center"/>
        <w:rPr>
          <w:b w:val="0"/>
          <w:bCs w:val="0"/>
        </w:rPr>
      </w:pPr>
      <w:r w:rsidR="00463224">
        <w:rPr>
          <w:b w:val="0"/>
          <w:bCs w:val="0"/>
        </w:rPr>
        <w:t xml:space="preserve">Análisis de la incidencia de las pausas activas en el bienestar laboral y </w:t>
      </w:r>
      <w:r w:rsidR="00F45D47">
        <w:rPr>
          <w:b w:val="0"/>
          <w:bCs w:val="0"/>
        </w:rPr>
        <w:t xml:space="preserve">en la </w:t>
      </w:r>
      <w:r w:rsidR="00463224">
        <w:rPr>
          <w:b w:val="0"/>
          <w:bCs w:val="0"/>
        </w:rPr>
        <w:t xml:space="preserve">satisfacción de los empleados del área Asesor Integral de Servicios de una sucursal bancaria </w:t>
      </w:r>
      <w:r w:rsidR="00EE21F6">
        <w:rPr>
          <w:b w:val="0"/>
          <w:bCs w:val="0"/>
        </w:rPr>
        <w:t xml:space="preserve">del banco BBVA </w:t>
      </w:r>
      <w:r w:rsidR="00463224">
        <w:rPr>
          <w:b w:val="0"/>
          <w:bCs w:val="0"/>
        </w:rPr>
        <w:t>en la ciudad de Santa Marta</w:t>
      </w:r>
    </w:p>
    <w:p w:rsidRPr="008E329A" w:rsidR="009B0995" w:rsidP="00B7278E" w:rsidRDefault="009B0995" w14:paraId="27075396" w14:textId="37700B1B">
      <w:pPr>
        <w:snapToGrid w:val="0"/>
        <w:spacing w:line="480" w:lineRule="auto"/>
        <w:ind w:firstLine="284"/>
        <w:jc w:val="center"/>
      </w:pPr>
      <w:r w:rsidR="13C05DDC">
        <w:rPr/>
        <w:t>PRESENTAN:</w:t>
      </w:r>
    </w:p>
    <w:p w:rsidR="00463224" w:rsidP="00B7278E" w:rsidRDefault="00E918E1" w14:paraId="2792EB58" w14:textId="025C1DA3">
      <w:pPr>
        <w:snapToGrid w:val="0"/>
        <w:spacing w:line="480" w:lineRule="auto"/>
        <w:ind w:firstLine="284"/>
        <w:jc w:val="center"/>
      </w:pPr>
      <w:r>
        <w:t xml:space="preserve">Gustavo Pacheco Sánchez, </w:t>
      </w:r>
      <w:proofErr w:type="spellStart"/>
      <w:r w:rsidRPr="0012529F">
        <w:t>Karol</w:t>
      </w:r>
      <w:proofErr w:type="spellEnd"/>
      <w:r w:rsidRPr="0012529F">
        <w:t xml:space="preserve"> </w:t>
      </w:r>
      <w:proofErr w:type="spellStart"/>
      <w:r w:rsidRPr="0012529F">
        <w:t>Marrugo</w:t>
      </w:r>
      <w:proofErr w:type="spellEnd"/>
      <w:r w:rsidRPr="0012529F">
        <w:t xml:space="preserve"> Santana</w:t>
      </w:r>
      <w:r>
        <w:t xml:space="preserve">, </w:t>
      </w:r>
      <w:proofErr w:type="spellStart"/>
      <w:r w:rsidRPr="0012529F">
        <w:t>Jose</w:t>
      </w:r>
      <w:proofErr w:type="spellEnd"/>
      <w:r>
        <w:t xml:space="preserve"> </w:t>
      </w:r>
      <w:r w:rsidRPr="0012529F">
        <w:t>Cala Garcia</w:t>
      </w:r>
      <w:r>
        <w:t xml:space="preserve"> y </w:t>
      </w:r>
      <w:proofErr w:type="spellStart"/>
      <w:r>
        <w:t>Yeison</w:t>
      </w:r>
      <w:proofErr w:type="spellEnd"/>
      <w:r>
        <w:t xml:space="preserve"> Caicedo Delgado</w:t>
      </w:r>
    </w:p>
    <w:p w:rsidR="00A71D1F" w:rsidP="0F42DD63" w:rsidRDefault="00A71D1F" w14:paraId="7698FA12" w14:noSpellErr="1" w14:textId="6E2A8E38">
      <w:pPr>
        <w:snapToGrid w:val="0"/>
        <w:spacing w:line="480" w:lineRule="auto"/>
        <w:ind w:firstLine="284"/>
      </w:pPr>
      <w:r w:rsidR="00463224">
        <w:rPr/>
        <w:t xml:space="preserve"> </w:t>
      </w:r>
    </w:p>
    <w:p w:rsidR="00A71D1F" w:rsidP="00B7278E" w:rsidRDefault="00A71D1F" w14:paraId="5792CECE" w14:textId="3614A17C">
      <w:pPr>
        <w:snapToGrid w:val="0"/>
        <w:spacing w:line="480" w:lineRule="auto"/>
      </w:pPr>
    </w:p>
    <w:p w:rsidR="2DA1955A" w:rsidP="0F42DD63" w:rsidRDefault="2DA1955A" w14:paraId="57A552A4" w14:textId="160BB719">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2DA1955A">
        <w:rPr>
          <w:rFonts w:ascii="Times New Roman" w:hAnsi="Times New Roman" w:eastAsia="Times New Roman" w:cs="Times New Roman"/>
          <w:b w:val="0"/>
          <w:bCs w:val="0"/>
          <w:i w:val="0"/>
          <w:iCs w:val="0"/>
          <w:noProof w:val="0"/>
          <w:color w:val="000000" w:themeColor="text1" w:themeTint="FF" w:themeShade="FF"/>
          <w:sz w:val="24"/>
          <w:szCs w:val="24"/>
          <w:lang w:val="es-ES"/>
        </w:rPr>
        <w:t>SUPERVISOR:</w:t>
      </w:r>
    </w:p>
    <w:p w:rsidR="2DA1955A" w:rsidP="0F42DD63" w:rsidRDefault="2DA1955A" w14:paraId="1093E4B5" w14:textId="5564D46D">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2DA1955A">
        <w:rPr>
          <w:rFonts w:ascii="Times New Roman" w:hAnsi="Times New Roman" w:eastAsia="Times New Roman" w:cs="Times New Roman"/>
          <w:b w:val="0"/>
          <w:bCs w:val="0"/>
          <w:i w:val="0"/>
          <w:iCs w:val="0"/>
          <w:noProof w:val="0"/>
          <w:color w:val="000000" w:themeColor="text1" w:themeTint="FF" w:themeShade="FF"/>
          <w:sz w:val="24"/>
          <w:szCs w:val="24"/>
          <w:lang w:val="es-ES"/>
        </w:rPr>
        <w:t>Nelly Catalina Galvis Medina.</w:t>
      </w:r>
    </w:p>
    <w:p w:rsidR="0F42DD63" w:rsidP="0F42DD63" w:rsidRDefault="0F42DD63" w14:paraId="445BD901" w14:textId="5E5E7BD1">
      <w:pPr>
        <w:spacing w:after="160" w:line="360" w:lineRule="auto"/>
        <w:ind w:firstLine="284"/>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p>
    <w:p w:rsidR="0F42DD63" w:rsidP="0F42DD63" w:rsidRDefault="0F42DD63" w14:paraId="299D4D28" w14:textId="209079B0">
      <w:pPr>
        <w:spacing w:after="160" w:line="360" w:lineRule="auto"/>
        <w:ind w:firstLine="284"/>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p>
    <w:p w:rsidR="2DA1955A" w:rsidP="0F42DD63" w:rsidRDefault="2DA1955A" w14:paraId="2130421A" w14:textId="476D0419">
      <w:pPr>
        <w:pStyle w:val="Normal1"/>
        <w:jc w:val="center"/>
        <w:rPr>
          <w:rFonts w:ascii="Times New Roman" w:hAnsi="Times New Roman" w:eastAsia="Times New Roman" w:cs="Times New Roman"/>
          <w:b w:val="0"/>
          <w:bCs w:val="0"/>
          <w:i w:val="0"/>
          <w:iCs w:val="0"/>
          <w:noProof w:val="0"/>
          <w:color w:val="000000" w:themeColor="text1" w:themeTint="FF" w:themeShade="FF"/>
          <w:sz w:val="24"/>
          <w:szCs w:val="24"/>
          <w:lang w:val="es-ES"/>
        </w:rPr>
      </w:pPr>
      <w:r w:rsidRPr="0F42DD63" w:rsidR="2DA1955A">
        <w:rPr>
          <w:rFonts w:ascii="Times New Roman" w:hAnsi="Times New Roman" w:eastAsia="Times New Roman" w:cs="Times New Roman"/>
          <w:b w:val="0"/>
          <w:bCs w:val="0"/>
          <w:i w:val="0"/>
          <w:iCs w:val="0"/>
          <w:noProof w:val="0"/>
          <w:color w:val="000000" w:themeColor="text1" w:themeTint="FF" w:themeShade="FF"/>
          <w:sz w:val="24"/>
          <w:szCs w:val="24"/>
          <w:lang w:val="es-ES"/>
        </w:rPr>
        <w:t>BOGOTÁ, AGOSTO - DICIEMBRE, 2020</w:t>
      </w:r>
    </w:p>
    <w:p w:rsidR="0F42DD63" w:rsidP="0F42DD63" w:rsidRDefault="0F42DD63" w14:paraId="3D419BA8" w14:textId="2048C3A2">
      <w:pPr>
        <w:pStyle w:val="Normal"/>
        <w:spacing w:line="480" w:lineRule="auto"/>
        <w:ind w:firstLine="284"/>
        <w:jc w:val="center"/>
        <w:rPr>
          <w:sz w:val="24"/>
          <w:szCs w:val="24"/>
        </w:rPr>
      </w:pPr>
    </w:p>
    <w:p w:rsidR="00F257AB" w:rsidP="009B1D7D" w:rsidRDefault="008A6626" w14:paraId="6D920A88" w14:textId="68434089">
      <w:pPr>
        <w:snapToGrid w:val="0"/>
        <w:spacing w:line="480" w:lineRule="auto"/>
        <w:jc w:val="center"/>
      </w:pPr>
      <w:r w:rsidR="00A30CA5">
        <w:t xml:space="preserve"> </w:t>
      </w:r>
    </w:p>
    <w:p w:rsidR="00F257AB" w:rsidP="00B7278E" w:rsidRDefault="00F257AB" w14:paraId="2095489B" w14:textId="1A0F1603">
      <w:pPr>
        <w:snapToGrid w:val="0"/>
        <w:spacing w:line="480" w:lineRule="auto"/>
        <w:ind w:firstLine="284"/>
        <w:jc w:val="center"/>
      </w:pPr>
      <w:bookmarkStart w:name="_GoBack" w:id="0"/>
      <w:bookmarkEnd w:id="0"/>
    </w:p>
    <w:p w:rsidR="00F257AB" w:rsidP="00B7278E" w:rsidRDefault="00F257AB" w14:paraId="4FCC314E" w14:textId="678C4A5C">
      <w:pPr>
        <w:snapToGrid w:val="0"/>
        <w:spacing w:line="480" w:lineRule="auto"/>
        <w:ind w:firstLine="284"/>
        <w:jc w:val="center"/>
      </w:pPr>
    </w:p>
    <w:p w:rsidR="00F257AB" w:rsidP="00B7278E" w:rsidRDefault="00F257AB" w14:paraId="422384CE" w14:textId="1B951BAB">
      <w:pPr>
        <w:snapToGrid w:val="0"/>
        <w:spacing w:line="480" w:lineRule="auto"/>
        <w:ind w:firstLine="284"/>
        <w:jc w:val="center"/>
      </w:pPr>
    </w:p>
    <w:p w:rsidRPr="00A11A8D" w:rsidR="00F257AB" w:rsidP="00B7278E" w:rsidRDefault="00F257AB" w14:paraId="42533986" w14:textId="0AB8CAD2">
      <w:pPr>
        <w:snapToGrid w:val="0"/>
        <w:spacing w:line="480" w:lineRule="auto"/>
        <w:ind w:firstLine="284"/>
        <w:jc w:val="center"/>
      </w:pPr>
      <w:r>
        <w:t>Agosto – diciembre de 2020</w:t>
      </w:r>
    </w:p>
    <w:p w:rsidR="008E329A" w:rsidRDefault="008E329A" w14:paraId="4F21ECF2" w14:textId="197A044A">
      <w:pPr>
        <w:rPr>
          <w:sz w:val="36"/>
          <w:szCs w:val="36"/>
        </w:rPr>
      </w:pPr>
    </w:p>
    <w:sdt>
      <w:sdtPr>
        <w:rPr>
          <w:rFonts w:ascii="Times New Roman" w:hAnsi="Times New Roman"/>
          <w:b w:val="0"/>
          <w:bCs w:val="0"/>
          <w:color w:val="auto"/>
          <w:sz w:val="24"/>
          <w:szCs w:val="24"/>
          <w:lang w:val="es-ES" w:eastAsia="en-US"/>
        </w:rPr>
        <w:id w:val="-2024620134"/>
        <w:docPartObj>
          <w:docPartGallery w:val="Table of Contents"/>
          <w:docPartUnique/>
        </w:docPartObj>
      </w:sdtPr>
      <w:sdtEndPr/>
      <w:sdtContent>
        <w:p w:rsidRPr="00E625EA" w:rsidR="00E625EA" w:rsidP="00DB31A5" w:rsidRDefault="00E625EA" w14:paraId="36E74905" w14:textId="1F67AE99">
          <w:pPr>
            <w:pStyle w:val="TtulodeTDC"/>
            <w:tabs>
              <w:tab w:val="right" w:pos="9226"/>
            </w:tabs>
            <w:spacing w:line="480" w:lineRule="auto"/>
            <w:rPr>
              <w:rFonts w:ascii="Times New Roman" w:hAnsi="Times New Roman"/>
              <w:color w:val="auto"/>
              <w:sz w:val="24"/>
            </w:rPr>
          </w:pPr>
          <w:r w:rsidRPr="00E625EA">
            <w:rPr>
              <w:rFonts w:ascii="Times New Roman" w:hAnsi="Times New Roman"/>
              <w:color w:val="auto"/>
              <w:sz w:val="24"/>
              <w:lang w:val="es-ES"/>
            </w:rPr>
            <w:t>Tabla de contenido</w:t>
          </w:r>
          <w:r w:rsidR="00DB31A5">
            <w:rPr>
              <w:rFonts w:ascii="Times New Roman" w:hAnsi="Times New Roman"/>
              <w:color w:val="auto"/>
              <w:sz w:val="24"/>
              <w:lang w:val="es-ES"/>
            </w:rPr>
            <w:tab/>
          </w:r>
        </w:p>
        <w:p w:rsidR="00AC4CA4" w:rsidRDefault="00E625EA" w14:paraId="3BD1145F" w14:textId="2CAA4B02">
          <w:pPr>
            <w:pStyle w:val="TDC1"/>
            <w:tabs>
              <w:tab w:val="right" w:leader="dot" w:pos="9350"/>
            </w:tabs>
            <w:rPr>
              <w:rFonts w:asciiTheme="minorHAnsi" w:hAnsiTheme="minorHAnsi" w:eastAsiaTheme="minorEastAsia" w:cstheme="minorBidi"/>
              <w:noProof/>
              <w:sz w:val="22"/>
              <w:szCs w:val="22"/>
              <w:lang w:val="es-CO" w:eastAsia="es-CO"/>
            </w:rPr>
          </w:pPr>
          <w:r>
            <w:fldChar w:fldCharType="begin"/>
          </w:r>
          <w:r>
            <w:instrText xml:space="preserve"> TOC \o "1-3" \h \z \u </w:instrText>
          </w:r>
          <w:r>
            <w:fldChar w:fldCharType="separate"/>
          </w:r>
          <w:hyperlink w:history="1" w:anchor="_Toc58704135">
            <w:r w:rsidRPr="005A60FE" w:rsidR="00AC4CA4">
              <w:rPr>
                <w:rStyle w:val="Hipervnculo"/>
                <w:noProof/>
              </w:rPr>
              <w:t>Resumen</w:t>
            </w:r>
            <w:r w:rsidR="00AC4CA4">
              <w:rPr>
                <w:noProof/>
                <w:webHidden/>
              </w:rPr>
              <w:tab/>
            </w:r>
            <w:r w:rsidR="00AC4CA4">
              <w:rPr>
                <w:noProof/>
                <w:webHidden/>
              </w:rPr>
              <w:fldChar w:fldCharType="begin"/>
            </w:r>
            <w:r w:rsidR="00AC4CA4">
              <w:rPr>
                <w:noProof/>
                <w:webHidden/>
              </w:rPr>
              <w:instrText xml:space="preserve"> PAGEREF _Toc58704135 \h </w:instrText>
            </w:r>
            <w:r w:rsidR="00AC4CA4">
              <w:rPr>
                <w:noProof/>
                <w:webHidden/>
              </w:rPr>
            </w:r>
            <w:r w:rsidR="00AC4CA4">
              <w:rPr>
                <w:noProof/>
                <w:webHidden/>
              </w:rPr>
              <w:fldChar w:fldCharType="separate"/>
            </w:r>
            <w:r w:rsidR="00AC4CA4">
              <w:rPr>
                <w:noProof/>
                <w:webHidden/>
              </w:rPr>
              <w:t>4</w:t>
            </w:r>
            <w:r w:rsidR="00AC4CA4">
              <w:rPr>
                <w:noProof/>
                <w:webHidden/>
              </w:rPr>
              <w:fldChar w:fldCharType="end"/>
            </w:r>
          </w:hyperlink>
        </w:p>
        <w:p w:rsidR="00AC4CA4" w:rsidRDefault="008A6626" w14:paraId="5F0758C7" w14:textId="0D3FB5B9">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36">
            <w:r w:rsidRPr="005A60FE" w:rsidR="00AC4CA4">
              <w:rPr>
                <w:rStyle w:val="Hipervnculo"/>
                <w:noProof/>
              </w:rPr>
              <w:t>Introducción</w:t>
            </w:r>
            <w:r w:rsidR="00AC4CA4">
              <w:rPr>
                <w:noProof/>
                <w:webHidden/>
              </w:rPr>
              <w:tab/>
            </w:r>
            <w:r w:rsidR="00AC4CA4">
              <w:rPr>
                <w:noProof/>
                <w:webHidden/>
              </w:rPr>
              <w:fldChar w:fldCharType="begin"/>
            </w:r>
            <w:r w:rsidR="00AC4CA4">
              <w:rPr>
                <w:noProof/>
                <w:webHidden/>
              </w:rPr>
              <w:instrText xml:space="preserve"> PAGEREF _Toc58704136 \h </w:instrText>
            </w:r>
            <w:r w:rsidR="00AC4CA4">
              <w:rPr>
                <w:noProof/>
                <w:webHidden/>
              </w:rPr>
            </w:r>
            <w:r w:rsidR="00AC4CA4">
              <w:rPr>
                <w:noProof/>
                <w:webHidden/>
              </w:rPr>
              <w:fldChar w:fldCharType="separate"/>
            </w:r>
            <w:r w:rsidR="00AC4CA4">
              <w:rPr>
                <w:noProof/>
                <w:webHidden/>
              </w:rPr>
              <w:t>5</w:t>
            </w:r>
            <w:r w:rsidR="00AC4CA4">
              <w:rPr>
                <w:noProof/>
                <w:webHidden/>
              </w:rPr>
              <w:fldChar w:fldCharType="end"/>
            </w:r>
          </w:hyperlink>
        </w:p>
        <w:p w:rsidR="00AC4CA4" w:rsidRDefault="008A6626" w14:paraId="37E5A315" w14:textId="14EF24C7">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37">
            <w:r w:rsidRPr="005A60FE" w:rsidR="00AC4CA4">
              <w:rPr>
                <w:rStyle w:val="Hipervnculo"/>
                <w:noProof/>
              </w:rPr>
              <w:t>Descripción del contexto general del tema</w:t>
            </w:r>
            <w:r w:rsidR="00AC4CA4">
              <w:rPr>
                <w:noProof/>
                <w:webHidden/>
              </w:rPr>
              <w:tab/>
            </w:r>
            <w:r w:rsidR="00AC4CA4">
              <w:rPr>
                <w:noProof/>
                <w:webHidden/>
              </w:rPr>
              <w:fldChar w:fldCharType="begin"/>
            </w:r>
            <w:r w:rsidR="00AC4CA4">
              <w:rPr>
                <w:noProof/>
                <w:webHidden/>
              </w:rPr>
              <w:instrText xml:space="preserve"> PAGEREF _Toc58704137 \h </w:instrText>
            </w:r>
            <w:r w:rsidR="00AC4CA4">
              <w:rPr>
                <w:noProof/>
                <w:webHidden/>
              </w:rPr>
            </w:r>
            <w:r w:rsidR="00AC4CA4">
              <w:rPr>
                <w:noProof/>
                <w:webHidden/>
              </w:rPr>
              <w:fldChar w:fldCharType="separate"/>
            </w:r>
            <w:r w:rsidR="00AC4CA4">
              <w:rPr>
                <w:noProof/>
                <w:webHidden/>
              </w:rPr>
              <w:t>5</w:t>
            </w:r>
            <w:r w:rsidR="00AC4CA4">
              <w:rPr>
                <w:noProof/>
                <w:webHidden/>
              </w:rPr>
              <w:fldChar w:fldCharType="end"/>
            </w:r>
          </w:hyperlink>
        </w:p>
        <w:p w:rsidR="00AC4CA4" w:rsidRDefault="008A6626" w14:paraId="7FAE3FD5" w14:textId="5361104D">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38">
            <w:r w:rsidRPr="005A60FE" w:rsidR="00AC4CA4">
              <w:rPr>
                <w:rStyle w:val="Hipervnculo"/>
                <w:noProof/>
              </w:rPr>
              <w:t>Planteamiento del problema</w:t>
            </w:r>
            <w:r w:rsidR="00AC4CA4">
              <w:rPr>
                <w:noProof/>
                <w:webHidden/>
              </w:rPr>
              <w:tab/>
            </w:r>
            <w:r w:rsidR="00AC4CA4">
              <w:rPr>
                <w:noProof/>
                <w:webHidden/>
              </w:rPr>
              <w:fldChar w:fldCharType="begin"/>
            </w:r>
            <w:r w:rsidR="00AC4CA4">
              <w:rPr>
                <w:noProof/>
                <w:webHidden/>
              </w:rPr>
              <w:instrText xml:space="preserve"> PAGEREF _Toc58704138 \h </w:instrText>
            </w:r>
            <w:r w:rsidR="00AC4CA4">
              <w:rPr>
                <w:noProof/>
                <w:webHidden/>
              </w:rPr>
            </w:r>
            <w:r w:rsidR="00AC4CA4">
              <w:rPr>
                <w:noProof/>
                <w:webHidden/>
              </w:rPr>
              <w:fldChar w:fldCharType="separate"/>
            </w:r>
            <w:r w:rsidR="00AC4CA4">
              <w:rPr>
                <w:noProof/>
                <w:webHidden/>
              </w:rPr>
              <w:t>7</w:t>
            </w:r>
            <w:r w:rsidR="00AC4CA4">
              <w:rPr>
                <w:noProof/>
                <w:webHidden/>
              </w:rPr>
              <w:fldChar w:fldCharType="end"/>
            </w:r>
          </w:hyperlink>
        </w:p>
        <w:p w:rsidR="00AC4CA4" w:rsidRDefault="008A6626" w14:paraId="5AD3BB19" w14:textId="0BFDDED2">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39">
            <w:r w:rsidRPr="005A60FE" w:rsidR="00AC4CA4">
              <w:rPr>
                <w:rStyle w:val="Hipervnculo"/>
                <w:noProof/>
              </w:rPr>
              <w:t>Pregunta de investigación</w:t>
            </w:r>
            <w:r w:rsidR="00AC4CA4">
              <w:rPr>
                <w:noProof/>
                <w:webHidden/>
              </w:rPr>
              <w:tab/>
            </w:r>
            <w:r w:rsidR="00AC4CA4">
              <w:rPr>
                <w:noProof/>
                <w:webHidden/>
              </w:rPr>
              <w:fldChar w:fldCharType="begin"/>
            </w:r>
            <w:r w:rsidR="00AC4CA4">
              <w:rPr>
                <w:noProof/>
                <w:webHidden/>
              </w:rPr>
              <w:instrText xml:space="preserve"> PAGEREF _Toc58704139 \h </w:instrText>
            </w:r>
            <w:r w:rsidR="00AC4CA4">
              <w:rPr>
                <w:noProof/>
                <w:webHidden/>
              </w:rPr>
            </w:r>
            <w:r w:rsidR="00AC4CA4">
              <w:rPr>
                <w:noProof/>
                <w:webHidden/>
              </w:rPr>
              <w:fldChar w:fldCharType="separate"/>
            </w:r>
            <w:r w:rsidR="00AC4CA4">
              <w:rPr>
                <w:noProof/>
                <w:webHidden/>
              </w:rPr>
              <w:t>8</w:t>
            </w:r>
            <w:r w:rsidR="00AC4CA4">
              <w:rPr>
                <w:noProof/>
                <w:webHidden/>
              </w:rPr>
              <w:fldChar w:fldCharType="end"/>
            </w:r>
          </w:hyperlink>
        </w:p>
        <w:p w:rsidR="00AC4CA4" w:rsidRDefault="008A6626" w14:paraId="07BD9D81" w14:textId="3E519952">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0">
            <w:r w:rsidRPr="005A60FE" w:rsidR="00AC4CA4">
              <w:rPr>
                <w:rStyle w:val="Hipervnculo"/>
                <w:noProof/>
              </w:rPr>
              <w:t>Objetivo general</w:t>
            </w:r>
            <w:r w:rsidR="00AC4CA4">
              <w:rPr>
                <w:noProof/>
                <w:webHidden/>
              </w:rPr>
              <w:tab/>
            </w:r>
            <w:r w:rsidR="00AC4CA4">
              <w:rPr>
                <w:noProof/>
                <w:webHidden/>
              </w:rPr>
              <w:fldChar w:fldCharType="begin"/>
            </w:r>
            <w:r w:rsidR="00AC4CA4">
              <w:rPr>
                <w:noProof/>
                <w:webHidden/>
              </w:rPr>
              <w:instrText xml:space="preserve"> PAGEREF _Toc58704140 \h </w:instrText>
            </w:r>
            <w:r w:rsidR="00AC4CA4">
              <w:rPr>
                <w:noProof/>
                <w:webHidden/>
              </w:rPr>
            </w:r>
            <w:r w:rsidR="00AC4CA4">
              <w:rPr>
                <w:noProof/>
                <w:webHidden/>
              </w:rPr>
              <w:fldChar w:fldCharType="separate"/>
            </w:r>
            <w:r w:rsidR="00AC4CA4">
              <w:rPr>
                <w:noProof/>
                <w:webHidden/>
              </w:rPr>
              <w:t>8</w:t>
            </w:r>
            <w:r w:rsidR="00AC4CA4">
              <w:rPr>
                <w:noProof/>
                <w:webHidden/>
              </w:rPr>
              <w:fldChar w:fldCharType="end"/>
            </w:r>
          </w:hyperlink>
        </w:p>
        <w:p w:rsidR="00AC4CA4" w:rsidRDefault="008A6626" w14:paraId="1050152A" w14:textId="39237B4A">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1">
            <w:r w:rsidRPr="005A60FE" w:rsidR="00AC4CA4">
              <w:rPr>
                <w:rStyle w:val="Hipervnculo"/>
                <w:noProof/>
              </w:rPr>
              <w:t>Objetivos específicos</w:t>
            </w:r>
            <w:r w:rsidR="00AC4CA4">
              <w:rPr>
                <w:noProof/>
                <w:webHidden/>
              </w:rPr>
              <w:tab/>
            </w:r>
            <w:r w:rsidR="00AC4CA4">
              <w:rPr>
                <w:noProof/>
                <w:webHidden/>
              </w:rPr>
              <w:fldChar w:fldCharType="begin"/>
            </w:r>
            <w:r w:rsidR="00AC4CA4">
              <w:rPr>
                <w:noProof/>
                <w:webHidden/>
              </w:rPr>
              <w:instrText xml:space="preserve"> PAGEREF _Toc58704141 \h </w:instrText>
            </w:r>
            <w:r w:rsidR="00AC4CA4">
              <w:rPr>
                <w:noProof/>
                <w:webHidden/>
              </w:rPr>
            </w:r>
            <w:r w:rsidR="00AC4CA4">
              <w:rPr>
                <w:noProof/>
                <w:webHidden/>
              </w:rPr>
              <w:fldChar w:fldCharType="separate"/>
            </w:r>
            <w:r w:rsidR="00AC4CA4">
              <w:rPr>
                <w:noProof/>
                <w:webHidden/>
              </w:rPr>
              <w:t>8</w:t>
            </w:r>
            <w:r w:rsidR="00AC4CA4">
              <w:rPr>
                <w:noProof/>
                <w:webHidden/>
              </w:rPr>
              <w:fldChar w:fldCharType="end"/>
            </w:r>
          </w:hyperlink>
        </w:p>
        <w:p w:rsidR="00AC4CA4" w:rsidRDefault="008A6626" w14:paraId="6B48A1AE" w14:textId="42566870">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2">
            <w:r w:rsidRPr="005A60FE" w:rsidR="00AC4CA4">
              <w:rPr>
                <w:rStyle w:val="Hipervnculo"/>
                <w:noProof/>
              </w:rPr>
              <w:t>Justificación</w:t>
            </w:r>
            <w:r w:rsidR="00AC4CA4">
              <w:rPr>
                <w:noProof/>
                <w:webHidden/>
              </w:rPr>
              <w:tab/>
            </w:r>
            <w:r w:rsidR="00AC4CA4">
              <w:rPr>
                <w:noProof/>
                <w:webHidden/>
              </w:rPr>
              <w:fldChar w:fldCharType="begin"/>
            </w:r>
            <w:r w:rsidR="00AC4CA4">
              <w:rPr>
                <w:noProof/>
                <w:webHidden/>
              </w:rPr>
              <w:instrText xml:space="preserve"> PAGEREF _Toc58704142 \h </w:instrText>
            </w:r>
            <w:r w:rsidR="00AC4CA4">
              <w:rPr>
                <w:noProof/>
                <w:webHidden/>
              </w:rPr>
            </w:r>
            <w:r w:rsidR="00AC4CA4">
              <w:rPr>
                <w:noProof/>
                <w:webHidden/>
              </w:rPr>
              <w:fldChar w:fldCharType="separate"/>
            </w:r>
            <w:r w:rsidR="00AC4CA4">
              <w:rPr>
                <w:noProof/>
                <w:webHidden/>
              </w:rPr>
              <w:t>8</w:t>
            </w:r>
            <w:r w:rsidR="00AC4CA4">
              <w:rPr>
                <w:noProof/>
                <w:webHidden/>
              </w:rPr>
              <w:fldChar w:fldCharType="end"/>
            </w:r>
          </w:hyperlink>
        </w:p>
        <w:p w:rsidR="00AC4CA4" w:rsidRDefault="008A6626" w14:paraId="5C6F7D9B" w14:textId="247DA81E">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43">
            <w:r w:rsidRPr="005A60FE" w:rsidR="00AC4CA4">
              <w:rPr>
                <w:rStyle w:val="Hipervnculo"/>
                <w:noProof/>
              </w:rPr>
              <w:t>Marco de referencia</w:t>
            </w:r>
            <w:r w:rsidR="00AC4CA4">
              <w:rPr>
                <w:noProof/>
                <w:webHidden/>
              </w:rPr>
              <w:tab/>
            </w:r>
            <w:r w:rsidR="00AC4CA4">
              <w:rPr>
                <w:noProof/>
                <w:webHidden/>
              </w:rPr>
              <w:fldChar w:fldCharType="begin"/>
            </w:r>
            <w:r w:rsidR="00AC4CA4">
              <w:rPr>
                <w:noProof/>
                <w:webHidden/>
              </w:rPr>
              <w:instrText xml:space="preserve"> PAGEREF _Toc58704143 \h </w:instrText>
            </w:r>
            <w:r w:rsidR="00AC4CA4">
              <w:rPr>
                <w:noProof/>
                <w:webHidden/>
              </w:rPr>
            </w:r>
            <w:r w:rsidR="00AC4CA4">
              <w:rPr>
                <w:noProof/>
                <w:webHidden/>
              </w:rPr>
              <w:fldChar w:fldCharType="separate"/>
            </w:r>
            <w:r w:rsidR="00AC4CA4">
              <w:rPr>
                <w:noProof/>
                <w:webHidden/>
              </w:rPr>
              <w:t>10</w:t>
            </w:r>
            <w:r w:rsidR="00AC4CA4">
              <w:rPr>
                <w:noProof/>
                <w:webHidden/>
              </w:rPr>
              <w:fldChar w:fldCharType="end"/>
            </w:r>
          </w:hyperlink>
        </w:p>
        <w:p w:rsidR="00AC4CA4" w:rsidRDefault="008A6626" w14:paraId="3C3284A4" w14:textId="1C231E6A">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4">
            <w:r w:rsidRPr="005A60FE" w:rsidR="00AC4CA4">
              <w:rPr>
                <w:rStyle w:val="Hipervnculo"/>
                <w:noProof/>
              </w:rPr>
              <w:t>Marco conceptual</w:t>
            </w:r>
            <w:r w:rsidR="00AC4CA4">
              <w:rPr>
                <w:noProof/>
                <w:webHidden/>
              </w:rPr>
              <w:tab/>
            </w:r>
            <w:r w:rsidR="00AC4CA4">
              <w:rPr>
                <w:noProof/>
                <w:webHidden/>
              </w:rPr>
              <w:fldChar w:fldCharType="begin"/>
            </w:r>
            <w:r w:rsidR="00AC4CA4">
              <w:rPr>
                <w:noProof/>
                <w:webHidden/>
              </w:rPr>
              <w:instrText xml:space="preserve"> PAGEREF _Toc58704144 \h </w:instrText>
            </w:r>
            <w:r w:rsidR="00AC4CA4">
              <w:rPr>
                <w:noProof/>
                <w:webHidden/>
              </w:rPr>
            </w:r>
            <w:r w:rsidR="00AC4CA4">
              <w:rPr>
                <w:noProof/>
                <w:webHidden/>
              </w:rPr>
              <w:fldChar w:fldCharType="separate"/>
            </w:r>
            <w:r w:rsidR="00AC4CA4">
              <w:rPr>
                <w:noProof/>
                <w:webHidden/>
              </w:rPr>
              <w:t>10</w:t>
            </w:r>
            <w:r w:rsidR="00AC4CA4">
              <w:rPr>
                <w:noProof/>
                <w:webHidden/>
              </w:rPr>
              <w:fldChar w:fldCharType="end"/>
            </w:r>
          </w:hyperlink>
        </w:p>
        <w:p w:rsidR="00AC4CA4" w:rsidRDefault="008A6626" w14:paraId="79175F8A" w14:textId="7696D4BA">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5">
            <w:r w:rsidRPr="005A60FE" w:rsidR="00AC4CA4">
              <w:rPr>
                <w:rStyle w:val="Hipervnculo"/>
                <w:noProof/>
              </w:rPr>
              <w:t>Marco teórico</w:t>
            </w:r>
            <w:r w:rsidR="00AC4CA4">
              <w:rPr>
                <w:noProof/>
                <w:webHidden/>
              </w:rPr>
              <w:tab/>
            </w:r>
            <w:r w:rsidR="00AC4CA4">
              <w:rPr>
                <w:noProof/>
                <w:webHidden/>
              </w:rPr>
              <w:fldChar w:fldCharType="begin"/>
            </w:r>
            <w:r w:rsidR="00AC4CA4">
              <w:rPr>
                <w:noProof/>
                <w:webHidden/>
              </w:rPr>
              <w:instrText xml:space="preserve"> PAGEREF _Toc58704145 \h </w:instrText>
            </w:r>
            <w:r w:rsidR="00AC4CA4">
              <w:rPr>
                <w:noProof/>
                <w:webHidden/>
              </w:rPr>
            </w:r>
            <w:r w:rsidR="00AC4CA4">
              <w:rPr>
                <w:noProof/>
                <w:webHidden/>
              </w:rPr>
              <w:fldChar w:fldCharType="separate"/>
            </w:r>
            <w:r w:rsidR="00AC4CA4">
              <w:rPr>
                <w:noProof/>
                <w:webHidden/>
              </w:rPr>
              <w:t>11</w:t>
            </w:r>
            <w:r w:rsidR="00AC4CA4">
              <w:rPr>
                <w:noProof/>
                <w:webHidden/>
              </w:rPr>
              <w:fldChar w:fldCharType="end"/>
            </w:r>
          </w:hyperlink>
        </w:p>
        <w:p w:rsidR="00AC4CA4" w:rsidRDefault="008A6626" w14:paraId="10B93AC8" w14:textId="2AB054ED">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6">
            <w:r w:rsidRPr="005A60FE" w:rsidR="00AC4CA4">
              <w:rPr>
                <w:rStyle w:val="Hipervnculo"/>
                <w:noProof/>
              </w:rPr>
              <w:t>Marco Empírico</w:t>
            </w:r>
            <w:r w:rsidR="00AC4CA4">
              <w:rPr>
                <w:noProof/>
                <w:webHidden/>
              </w:rPr>
              <w:tab/>
            </w:r>
            <w:r w:rsidR="00AC4CA4">
              <w:rPr>
                <w:noProof/>
                <w:webHidden/>
              </w:rPr>
              <w:fldChar w:fldCharType="begin"/>
            </w:r>
            <w:r w:rsidR="00AC4CA4">
              <w:rPr>
                <w:noProof/>
                <w:webHidden/>
              </w:rPr>
              <w:instrText xml:space="preserve"> PAGEREF _Toc58704146 \h </w:instrText>
            </w:r>
            <w:r w:rsidR="00AC4CA4">
              <w:rPr>
                <w:noProof/>
                <w:webHidden/>
              </w:rPr>
            </w:r>
            <w:r w:rsidR="00AC4CA4">
              <w:rPr>
                <w:noProof/>
                <w:webHidden/>
              </w:rPr>
              <w:fldChar w:fldCharType="separate"/>
            </w:r>
            <w:r w:rsidR="00AC4CA4">
              <w:rPr>
                <w:noProof/>
                <w:webHidden/>
              </w:rPr>
              <w:t>12</w:t>
            </w:r>
            <w:r w:rsidR="00AC4CA4">
              <w:rPr>
                <w:noProof/>
                <w:webHidden/>
              </w:rPr>
              <w:fldChar w:fldCharType="end"/>
            </w:r>
          </w:hyperlink>
        </w:p>
        <w:p w:rsidR="00AC4CA4" w:rsidRDefault="008A6626" w14:paraId="2D10B1B2" w14:textId="549D2589">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47">
            <w:r w:rsidRPr="005A60FE" w:rsidR="00AC4CA4">
              <w:rPr>
                <w:rStyle w:val="Hipervnculo"/>
                <w:noProof/>
              </w:rPr>
              <w:t>Metodología</w:t>
            </w:r>
            <w:r w:rsidR="00AC4CA4">
              <w:rPr>
                <w:noProof/>
                <w:webHidden/>
              </w:rPr>
              <w:tab/>
            </w:r>
            <w:r w:rsidR="00AC4CA4">
              <w:rPr>
                <w:noProof/>
                <w:webHidden/>
              </w:rPr>
              <w:fldChar w:fldCharType="begin"/>
            </w:r>
            <w:r w:rsidR="00AC4CA4">
              <w:rPr>
                <w:noProof/>
                <w:webHidden/>
              </w:rPr>
              <w:instrText xml:space="preserve"> PAGEREF _Toc58704147 \h </w:instrText>
            </w:r>
            <w:r w:rsidR="00AC4CA4">
              <w:rPr>
                <w:noProof/>
                <w:webHidden/>
              </w:rPr>
            </w:r>
            <w:r w:rsidR="00AC4CA4">
              <w:rPr>
                <w:noProof/>
                <w:webHidden/>
              </w:rPr>
              <w:fldChar w:fldCharType="separate"/>
            </w:r>
            <w:r w:rsidR="00AC4CA4">
              <w:rPr>
                <w:noProof/>
                <w:webHidden/>
              </w:rPr>
              <w:t>16</w:t>
            </w:r>
            <w:r w:rsidR="00AC4CA4">
              <w:rPr>
                <w:noProof/>
                <w:webHidden/>
              </w:rPr>
              <w:fldChar w:fldCharType="end"/>
            </w:r>
          </w:hyperlink>
        </w:p>
        <w:p w:rsidR="00AC4CA4" w:rsidRDefault="008A6626" w14:paraId="747DC57D" w14:textId="3686F469">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8">
            <w:r w:rsidRPr="005A60FE" w:rsidR="00AC4CA4">
              <w:rPr>
                <w:rStyle w:val="Hipervnculo"/>
                <w:noProof/>
              </w:rPr>
              <w:t>Tipo y diseño de investigación</w:t>
            </w:r>
            <w:r w:rsidR="00AC4CA4">
              <w:rPr>
                <w:noProof/>
                <w:webHidden/>
              </w:rPr>
              <w:tab/>
            </w:r>
            <w:r w:rsidR="00AC4CA4">
              <w:rPr>
                <w:noProof/>
                <w:webHidden/>
              </w:rPr>
              <w:fldChar w:fldCharType="begin"/>
            </w:r>
            <w:r w:rsidR="00AC4CA4">
              <w:rPr>
                <w:noProof/>
                <w:webHidden/>
              </w:rPr>
              <w:instrText xml:space="preserve"> PAGEREF _Toc58704148 \h </w:instrText>
            </w:r>
            <w:r w:rsidR="00AC4CA4">
              <w:rPr>
                <w:noProof/>
                <w:webHidden/>
              </w:rPr>
            </w:r>
            <w:r w:rsidR="00AC4CA4">
              <w:rPr>
                <w:noProof/>
                <w:webHidden/>
              </w:rPr>
              <w:fldChar w:fldCharType="separate"/>
            </w:r>
            <w:r w:rsidR="00AC4CA4">
              <w:rPr>
                <w:noProof/>
                <w:webHidden/>
              </w:rPr>
              <w:t>16</w:t>
            </w:r>
            <w:r w:rsidR="00AC4CA4">
              <w:rPr>
                <w:noProof/>
                <w:webHidden/>
              </w:rPr>
              <w:fldChar w:fldCharType="end"/>
            </w:r>
          </w:hyperlink>
        </w:p>
        <w:p w:rsidR="00AC4CA4" w:rsidRDefault="008A6626" w14:paraId="180E45B9" w14:textId="385424C4">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49">
            <w:r w:rsidRPr="005A60FE" w:rsidR="00AC4CA4">
              <w:rPr>
                <w:rStyle w:val="Hipervnculo"/>
                <w:noProof/>
              </w:rPr>
              <w:t>Participantes</w:t>
            </w:r>
            <w:r w:rsidR="00AC4CA4">
              <w:rPr>
                <w:noProof/>
                <w:webHidden/>
              </w:rPr>
              <w:tab/>
            </w:r>
            <w:r w:rsidR="00AC4CA4">
              <w:rPr>
                <w:noProof/>
                <w:webHidden/>
              </w:rPr>
              <w:fldChar w:fldCharType="begin"/>
            </w:r>
            <w:r w:rsidR="00AC4CA4">
              <w:rPr>
                <w:noProof/>
                <w:webHidden/>
              </w:rPr>
              <w:instrText xml:space="preserve"> PAGEREF _Toc58704149 \h </w:instrText>
            </w:r>
            <w:r w:rsidR="00AC4CA4">
              <w:rPr>
                <w:noProof/>
                <w:webHidden/>
              </w:rPr>
            </w:r>
            <w:r w:rsidR="00AC4CA4">
              <w:rPr>
                <w:noProof/>
                <w:webHidden/>
              </w:rPr>
              <w:fldChar w:fldCharType="separate"/>
            </w:r>
            <w:r w:rsidR="00AC4CA4">
              <w:rPr>
                <w:noProof/>
                <w:webHidden/>
              </w:rPr>
              <w:t>16</w:t>
            </w:r>
            <w:r w:rsidR="00AC4CA4">
              <w:rPr>
                <w:noProof/>
                <w:webHidden/>
              </w:rPr>
              <w:fldChar w:fldCharType="end"/>
            </w:r>
          </w:hyperlink>
        </w:p>
        <w:p w:rsidR="00AC4CA4" w:rsidRDefault="008A6626" w14:paraId="769580AD" w14:textId="3C409974">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50">
            <w:r w:rsidRPr="005A60FE" w:rsidR="00AC4CA4">
              <w:rPr>
                <w:rStyle w:val="Hipervnculo"/>
                <w:noProof/>
              </w:rPr>
              <w:t>Instrumentos de recolección de datos</w:t>
            </w:r>
            <w:r w:rsidR="00AC4CA4">
              <w:rPr>
                <w:noProof/>
                <w:webHidden/>
              </w:rPr>
              <w:tab/>
            </w:r>
            <w:r w:rsidR="00AC4CA4">
              <w:rPr>
                <w:noProof/>
                <w:webHidden/>
              </w:rPr>
              <w:fldChar w:fldCharType="begin"/>
            </w:r>
            <w:r w:rsidR="00AC4CA4">
              <w:rPr>
                <w:noProof/>
                <w:webHidden/>
              </w:rPr>
              <w:instrText xml:space="preserve"> PAGEREF _Toc58704150 \h </w:instrText>
            </w:r>
            <w:r w:rsidR="00AC4CA4">
              <w:rPr>
                <w:noProof/>
                <w:webHidden/>
              </w:rPr>
            </w:r>
            <w:r w:rsidR="00AC4CA4">
              <w:rPr>
                <w:noProof/>
                <w:webHidden/>
              </w:rPr>
              <w:fldChar w:fldCharType="separate"/>
            </w:r>
            <w:r w:rsidR="00AC4CA4">
              <w:rPr>
                <w:noProof/>
                <w:webHidden/>
              </w:rPr>
              <w:t>16</w:t>
            </w:r>
            <w:r w:rsidR="00AC4CA4">
              <w:rPr>
                <w:noProof/>
                <w:webHidden/>
              </w:rPr>
              <w:fldChar w:fldCharType="end"/>
            </w:r>
          </w:hyperlink>
        </w:p>
        <w:p w:rsidR="00AC4CA4" w:rsidRDefault="008A6626" w14:paraId="60766F12" w14:textId="0A8B8351">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51">
            <w:r w:rsidRPr="005A60FE" w:rsidR="00AC4CA4">
              <w:rPr>
                <w:rStyle w:val="Hipervnculo"/>
                <w:noProof/>
              </w:rPr>
              <w:t>Estrategia del análisis de datos</w:t>
            </w:r>
            <w:r w:rsidR="00AC4CA4">
              <w:rPr>
                <w:noProof/>
                <w:webHidden/>
              </w:rPr>
              <w:tab/>
            </w:r>
            <w:r w:rsidR="00AC4CA4">
              <w:rPr>
                <w:noProof/>
                <w:webHidden/>
              </w:rPr>
              <w:fldChar w:fldCharType="begin"/>
            </w:r>
            <w:r w:rsidR="00AC4CA4">
              <w:rPr>
                <w:noProof/>
                <w:webHidden/>
              </w:rPr>
              <w:instrText xml:space="preserve"> PAGEREF _Toc58704151 \h </w:instrText>
            </w:r>
            <w:r w:rsidR="00AC4CA4">
              <w:rPr>
                <w:noProof/>
                <w:webHidden/>
              </w:rPr>
            </w:r>
            <w:r w:rsidR="00AC4CA4">
              <w:rPr>
                <w:noProof/>
                <w:webHidden/>
              </w:rPr>
              <w:fldChar w:fldCharType="separate"/>
            </w:r>
            <w:r w:rsidR="00AC4CA4">
              <w:rPr>
                <w:noProof/>
                <w:webHidden/>
              </w:rPr>
              <w:t>17</w:t>
            </w:r>
            <w:r w:rsidR="00AC4CA4">
              <w:rPr>
                <w:noProof/>
                <w:webHidden/>
              </w:rPr>
              <w:fldChar w:fldCharType="end"/>
            </w:r>
          </w:hyperlink>
        </w:p>
        <w:p w:rsidR="00AC4CA4" w:rsidRDefault="008A6626" w14:paraId="3A8FFA0E" w14:textId="0CDFEC95">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52">
            <w:r w:rsidRPr="005A60FE" w:rsidR="00AC4CA4">
              <w:rPr>
                <w:rStyle w:val="Hipervnculo"/>
                <w:noProof/>
              </w:rPr>
              <w:t>Procedimiento</w:t>
            </w:r>
            <w:r w:rsidR="00AC4CA4">
              <w:rPr>
                <w:noProof/>
                <w:webHidden/>
              </w:rPr>
              <w:tab/>
            </w:r>
            <w:r w:rsidR="00AC4CA4">
              <w:rPr>
                <w:noProof/>
                <w:webHidden/>
              </w:rPr>
              <w:fldChar w:fldCharType="begin"/>
            </w:r>
            <w:r w:rsidR="00AC4CA4">
              <w:rPr>
                <w:noProof/>
                <w:webHidden/>
              </w:rPr>
              <w:instrText xml:space="preserve"> PAGEREF _Toc58704152 \h </w:instrText>
            </w:r>
            <w:r w:rsidR="00AC4CA4">
              <w:rPr>
                <w:noProof/>
                <w:webHidden/>
              </w:rPr>
            </w:r>
            <w:r w:rsidR="00AC4CA4">
              <w:rPr>
                <w:noProof/>
                <w:webHidden/>
              </w:rPr>
              <w:fldChar w:fldCharType="separate"/>
            </w:r>
            <w:r w:rsidR="00AC4CA4">
              <w:rPr>
                <w:noProof/>
                <w:webHidden/>
              </w:rPr>
              <w:t>17</w:t>
            </w:r>
            <w:r w:rsidR="00AC4CA4">
              <w:rPr>
                <w:noProof/>
                <w:webHidden/>
              </w:rPr>
              <w:fldChar w:fldCharType="end"/>
            </w:r>
          </w:hyperlink>
        </w:p>
        <w:p w:rsidR="00AC4CA4" w:rsidRDefault="008A6626" w14:paraId="4078AFDF" w14:textId="0C41B7B8">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53">
            <w:r w:rsidRPr="005A60FE" w:rsidR="00AC4CA4">
              <w:rPr>
                <w:rStyle w:val="Hipervnculo"/>
                <w:noProof/>
              </w:rPr>
              <w:t>Consideraciones éticas</w:t>
            </w:r>
            <w:r w:rsidR="00AC4CA4">
              <w:rPr>
                <w:noProof/>
                <w:webHidden/>
              </w:rPr>
              <w:tab/>
            </w:r>
            <w:r w:rsidR="00AC4CA4">
              <w:rPr>
                <w:noProof/>
                <w:webHidden/>
              </w:rPr>
              <w:fldChar w:fldCharType="begin"/>
            </w:r>
            <w:r w:rsidR="00AC4CA4">
              <w:rPr>
                <w:noProof/>
                <w:webHidden/>
              </w:rPr>
              <w:instrText xml:space="preserve"> PAGEREF _Toc58704153 \h </w:instrText>
            </w:r>
            <w:r w:rsidR="00AC4CA4">
              <w:rPr>
                <w:noProof/>
                <w:webHidden/>
              </w:rPr>
            </w:r>
            <w:r w:rsidR="00AC4CA4">
              <w:rPr>
                <w:noProof/>
                <w:webHidden/>
              </w:rPr>
              <w:fldChar w:fldCharType="separate"/>
            </w:r>
            <w:r w:rsidR="00AC4CA4">
              <w:rPr>
                <w:noProof/>
                <w:webHidden/>
              </w:rPr>
              <w:t>17</w:t>
            </w:r>
            <w:r w:rsidR="00AC4CA4">
              <w:rPr>
                <w:noProof/>
                <w:webHidden/>
              </w:rPr>
              <w:fldChar w:fldCharType="end"/>
            </w:r>
          </w:hyperlink>
        </w:p>
        <w:p w:rsidR="00AC4CA4" w:rsidRDefault="008A6626" w14:paraId="70FFCE1B" w14:textId="3F9E8619">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54">
            <w:r w:rsidRPr="005A60FE" w:rsidR="00AC4CA4">
              <w:rPr>
                <w:rStyle w:val="Hipervnculo"/>
                <w:noProof/>
              </w:rPr>
              <w:t>Resultados</w:t>
            </w:r>
            <w:r w:rsidR="00AC4CA4">
              <w:rPr>
                <w:noProof/>
                <w:webHidden/>
              </w:rPr>
              <w:tab/>
            </w:r>
            <w:r w:rsidR="00AC4CA4">
              <w:rPr>
                <w:noProof/>
                <w:webHidden/>
              </w:rPr>
              <w:fldChar w:fldCharType="begin"/>
            </w:r>
            <w:r w:rsidR="00AC4CA4">
              <w:rPr>
                <w:noProof/>
                <w:webHidden/>
              </w:rPr>
              <w:instrText xml:space="preserve"> PAGEREF _Toc58704154 \h </w:instrText>
            </w:r>
            <w:r w:rsidR="00AC4CA4">
              <w:rPr>
                <w:noProof/>
                <w:webHidden/>
              </w:rPr>
            </w:r>
            <w:r w:rsidR="00AC4CA4">
              <w:rPr>
                <w:noProof/>
                <w:webHidden/>
              </w:rPr>
              <w:fldChar w:fldCharType="separate"/>
            </w:r>
            <w:r w:rsidR="00AC4CA4">
              <w:rPr>
                <w:noProof/>
                <w:webHidden/>
              </w:rPr>
              <w:t>19</w:t>
            </w:r>
            <w:r w:rsidR="00AC4CA4">
              <w:rPr>
                <w:noProof/>
                <w:webHidden/>
              </w:rPr>
              <w:fldChar w:fldCharType="end"/>
            </w:r>
          </w:hyperlink>
        </w:p>
        <w:p w:rsidR="00AC4CA4" w:rsidRDefault="008A6626" w14:paraId="2092E8AF" w14:textId="2C07418D">
          <w:pPr>
            <w:pStyle w:val="TDC2"/>
            <w:tabs>
              <w:tab w:val="right" w:leader="dot" w:pos="9350"/>
            </w:tabs>
            <w:rPr>
              <w:rFonts w:asciiTheme="minorHAnsi" w:hAnsiTheme="minorHAnsi" w:eastAsiaTheme="minorEastAsia" w:cstheme="minorBidi"/>
              <w:noProof/>
              <w:sz w:val="22"/>
              <w:szCs w:val="22"/>
              <w:lang w:val="es-CO" w:eastAsia="es-CO"/>
            </w:rPr>
          </w:pPr>
          <w:hyperlink w:history="1" w:anchor="_Toc58704155">
            <w:r w:rsidRPr="005A60FE" w:rsidR="00AC4CA4">
              <w:rPr>
                <w:rStyle w:val="Hipervnculo"/>
                <w:noProof/>
              </w:rPr>
              <w:t>Análisis de Resultados</w:t>
            </w:r>
            <w:r w:rsidR="00AC4CA4">
              <w:rPr>
                <w:noProof/>
                <w:webHidden/>
              </w:rPr>
              <w:tab/>
            </w:r>
            <w:r w:rsidR="00AC4CA4">
              <w:rPr>
                <w:noProof/>
                <w:webHidden/>
              </w:rPr>
              <w:fldChar w:fldCharType="begin"/>
            </w:r>
            <w:r w:rsidR="00AC4CA4">
              <w:rPr>
                <w:noProof/>
                <w:webHidden/>
              </w:rPr>
              <w:instrText xml:space="preserve"> PAGEREF _Toc58704155 \h </w:instrText>
            </w:r>
            <w:r w:rsidR="00AC4CA4">
              <w:rPr>
                <w:noProof/>
                <w:webHidden/>
              </w:rPr>
            </w:r>
            <w:r w:rsidR="00AC4CA4">
              <w:rPr>
                <w:noProof/>
                <w:webHidden/>
              </w:rPr>
              <w:fldChar w:fldCharType="separate"/>
            </w:r>
            <w:r w:rsidR="00AC4CA4">
              <w:rPr>
                <w:noProof/>
                <w:webHidden/>
              </w:rPr>
              <w:t>19</w:t>
            </w:r>
            <w:r w:rsidR="00AC4CA4">
              <w:rPr>
                <w:noProof/>
                <w:webHidden/>
              </w:rPr>
              <w:fldChar w:fldCharType="end"/>
            </w:r>
          </w:hyperlink>
        </w:p>
        <w:p w:rsidR="00AC4CA4" w:rsidRDefault="008A6626" w14:paraId="3EF53341" w14:textId="0B99398A">
          <w:pPr>
            <w:pStyle w:val="TDC3"/>
            <w:tabs>
              <w:tab w:val="right" w:leader="dot" w:pos="9350"/>
            </w:tabs>
            <w:rPr>
              <w:rFonts w:asciiTheme="minorHAnsi" w:hAnsiTheme="minorHAnsi" w:eastAsiaTheme="minorEastAsia" w:cstheme="minorBidi"/>
              <w:noProof/>
              <w:sz w:val="22"/>
              <w:szCs w:val="22"/>
              <w:lang w:val="es-CO" w:eastAsia="es-CO"/>
            </w:rPr>
          </w:pPr>
          <w:hyperlink w:history="1" w:anchor="_Toc58704156">
            <w:r w:rsidRPr="005A60FE" w:rsidR="00AC4CA4">
              <w:rPr>
                <w:rStyle w:val="Hipervnculo"/>
                <w:noProof/>
              </w:rPr>
              <w:t>Afecciones en el bienestar personal presentes en el lugar de trabajo.</w:t>
            </w:r>
            <w:r w:rsidR="00AC4CA4">
              <w:rPr>
                <w:noProof/>
                <w:webHidden/>
              </w:rPr>
              <w:tab/>
            </w:r>
            <w:r w:rsidR="00AC4CA4">
              <w:rPr>
                <w:noProof/>
                <w:webHidden/>
              </w:rPr>
              <w:fldChar w:fldCharType="begin"/>
            </w:r>
            <w:r w:rsidR="00AC4CA4">
              <w:rPr>
                <w:noProof/>
                <w:webHidden/>
              </w:rPr>
              <w:instrText xml:space="preserve"> PAGEREF _Toc58704156 \h </w:instrText>
            </w:r>
            <w:r w:rsidR="00AC4CA4">
              <w:rPr>
                <w:noProof/>
                <w:webHidden/>
              </w:rPr>
            </w:r>
            <w:r w:rsidR="00AC4CA4">
              <w:rPr>
                <w:noProof/>
                <w:webHidden/>
              </w:rPr>
              <w:fldChar w:fldCharType="separate"/>
            </w:r>
            <w:r w:rsidR="00AC4CA4">
              <w:rPr>
                <w:noProof/>
                <w:webHidden/>
              </w:rPr>
              <w:t>19</w:t>
            </w:r>
            <w:r w:rsidR="00AC4CA4">
              <w:rPr>
                <w:noProof/>
                <w:webHidden/>
              </w:rPr>
              <w:fldChar w:fldCharType="end"/>
            </w:r>
          </w:hyperlink>
        </w:p>
        <w:p w:rsidR="00AC4CA4" w:rsidRDefault="008A6626" w14:paraId="5FBC087F" w14:textId="02F59C41">
          <w:pPr>
            <w:pStyle w:val="TDC3"/>
            <w:tabs>
              <w:tab w:val="right" w:leader="dot" w:pos="9350"/>
            </w:tabs>
            <w:rPr>
              <w:rFonts w:asciiTheme="minorHAnsi" w:hAnsiTheme="minorHAnsi" w:eastAsiaTheme="minorEastAsia" w:cstheme="minorBidi"/>
              <w:noProof/>
              <w:sz w:val="22"/>
              <w:szCs w:val="22"/>
              <w:lang w:val="es-CO" w:eastAsia="es-CO"/>
            </w:rPr>
          </w:pPr>
          <w:hyperlink w:history="1" w:anchor="_Toc58704157">
            <w:r w:rsidRPr="005A60FE" w:rsidR="00AC4CA4">
              <w:rPr>
                <w:rStyle w:val="Hipervnculo"/>
                <w:noProof/>
              </w:rPr>
              <w:t>Los factores del bienestar laboral que inciden en la satisfacción laboral.</w:t>
            </w:r>
            <w:r w:rsidR="00AC4CA4">
              <w:rPr>
                <w:noProof/>
                <w:webHidden/>
              </w:rPr>
              <w:tab/>
            </w:r>
            <w:r w:rsidR="00AC4CA4">
              <w:rPr>
                <w:noProof/>
                <w:webHidden/>
              </w:rPr>
              <w:fldChar w:fldCharType="begin"/>
            </w:r>
            <w:r w:rsidR="00AC4CA4">
              <w:rPr>
                <w:noProof/>
                <w:webHidden/>
              </w:rPr>
              <w:instrText xml:space="preserve"> PAGEREF _Toc58704157 \h </w:instrText>
            </w:r>
            <w:r w:rsidR="00AC4CA4">
              <w:rPr>
                <w:noProof/>
                <w:webHidden/>
              </w:rPr>
            </w:r>
            <w:r w:rsidR="00AC4CA4">
              <w:rPr>
                <w:noProof/>
                <w:webHidden/>
              </w:rPr>
              <w:fldChar w:fldCharType="separate"/>
            </w:r>
            <w:r w:rsidR="00AC4CA4">
              <w:rPr>
                <w:noProof/>
                <w:webHidden/>
              </w:rPr>
              <w:t>20</w:t>
            </w:r>
            <w:r w:rsidR="00AC4CA4">
              <w:rPr>
                <w:noProof/>
                <w:webHidden/>
              </w:rPr>
              <w:fldChar w:fldCharType="end"/>
            </w:r>
          </w:hyperlink>
        </w:p>
        <w:p w:rsidR="00AC4CA4" w:rsidRDefault="008A6626" w14:paraId="4B9EDFB4" w14:textId="2FFE6C12">
          <w:pPr>
            <w:pStyle w:val="TDC3"/>
            <w:tabs>
              <w:tab w:val="right" w:leader="dot" w:pos="9350"/>
            </w:tabs>
            <w:rPr>
              <w:rFonts w:asciiTheme="minorHAnsi" w:hAnsiTheme="minorHAnsi" w:eastAsiaTheme="minorEastAsia" w:cstheme="minorBidi"/>
              <w:noProof/>
              <w:sz w:val="22"/>
              <w:szCs w:val="22"/>
              <w:lang w:val="es-CO" w:eastAsia="es-CO"/>
            </w:rPr>
          </w:pPr>
          <w:hyperlink w:history="1" w:anchor="_Toc58704158">
            <w:r w:rsidRPr="005A60FE" w:rsidR="00AC4CA4">
              <w:rPr>
                <w:rStyle w:val="Hipervnculo"/>
                <w:noProof/>
              </w:rPr>
              <w:t>Condiciones de trabajo en la toma de pausas activas que contribuyen a la satisfacción laboral.</w:t>
            </w:r>
            <w:r w:rsidR="00AC4CA4">
              <w:rPr>
                <w:noProof/>
                <w:webHidden/>
              </w:rPr>
              <w:tab/>
            </w:r>
            <w:r w:rsidR="00AC4CA4">
              <w:rPr>
                <w:noProof/>
                <w:webHidden/>
              </w:rPr>
              <w:fldChar w:fldCharType="begin"/>
            </w:r>
            <w:r w:rsidR="00AC4CA4">
              <w:rPr>
                <w:noProof/>
                <w:webHidden/>
              </w:rPr>
              <w:instrText xml:space="preserve"> PAGEREF _Toc58704158 \h </w:instrText>
            </w:r>
            <w:r w:rsidR="00AC4CA4">
              <w:rPr>
                <w:noProof/>
                <w:webHidden/>
              </w:rPr>
            </w:r>
            <w:r w:rsidR="00AC4CA4">
              <w:rPr>
                <w:noProof/>
                <w:webHidden/>
              </w:rPr>
              <w:fldChar w:fldCharType="separate"/>
            </w:r>
            <w:r w:rsidR="00AC4CA4">
              <w:rPr>
                <w:noProof/>
                <w:webHidden/>
              </w:rPr>
              <w:t>22</w:t>
            </w:r>
            <w:r w:rsidR="00AC4CA4">
              <w:rPr>
                <w:noProof/>
                <w:webHidden/>
              </w:rPr>
              <w:fldChar w:fldCharType="end"/>
            </w:r>
          </w:hyperlink>
        </w:p>
        <w:p w:rsidR="00AC4CA4" w:rsidRDefault="008A6626" w14:paraId="28F8E7FD" w14:textId="0DA979FE">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59">
            <w:r w:rsidRPr="005A60FE" w:rsidR="00AC4CA4">
              <w:rPr>
                <w:rStyle w:val="Hipervnculo"/>
                <w:noProof/>
              </w:rPr>
              <w:t>Conclusiones.</w:t>
            </w:r>
            <w:r w:rsidR="00AC4CA4">
              <w:rPr>
                <w:noProof/>
                <w:webHidden/>
              </w:rPr>
              <w:tab/>
            </w:r>
            <w:r w:rsidR="00AC4CA4">
              <w:rPr>
                <w:noProof/>
                <w:webHidden/>
              </w:rPr>
              <w:fldChar w:fldCharType="begin"/>
            </w:r>
            <w:r w:rsidR="00AC4CA4">
              <w:rPr>
                <w:noProof/>
                <w:webHidden/>
              </w:rPr>
              <w:instrText xml:space="preserve"> PAGEREF _Toc58704159 \h </w:instrText>
            </w:r>
            <w:r w:rsidR="00AC4CA4">
              <w:rPr>
                <w:noProof/>
                <w:webHidden/>
              </w:rPr>
            </w:r>
            <w:r w:rsidR="00AC4CA4">
              <w:rPr>
                <w:noProof/>
                <w:webHidden/>
              </w:rPr>
              <w:fldChar w:fldCharType="separate"/>
            </w:r>
            <w:r w:rsidR="00AC4CA4">
              <w:rPr>
                <w:noProof/>
                <w:webHidden/>
              </w:rPr>
              <w:t>26</w:t>
            </w:r>
            <w:r w:rsidR="00AC4CA4">
              <w:rPr>
                <w:noProof/>
                <w:webHidden/>
              </w:rPr>
              <w:fldChar w:fldCharType="end"/>
            </w:r>
          </w:hyperlink>
        </w:p>
        <w:p w:rsidR="00AC4CA4" w:rsidRDefault="008A6626" w14:paraId="6FE8A874" w14:textId="266E8799">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60">
            <w:r w:rsidRPr="005A60FE" w:rsidR="00AC4CA4">
              <w:rPr>
                <w:rStyle w:val="Hipervnculo"/>
                <w:noProof/>
              </w:rPr>
              <w:t>Limitaciones.</w:t>
            </w:r>
            <w:r w:rsidR="00AC4CA4">
              <w:rPr>
                <w:noProof/>
                <w:webHidden/>
              </w:rPr>
              <w:tab/>
            </w:r>
            <w:r w:rsidR="00AC4CA4">
              <w:rPr>
                <w:noProof/>
                <w:webHidden/>
              </w:rPr>
              <w:fldChar w:fldCharType="begin"/>
            </w:r>
            <w:r w:rsidR="00AC4CA4">
              <w:rPr>
                <w:noProof/>
                <w:webHidden/>
              </w:rPr>
              <w:instrText xml:space="preserve"> PAGEREF _Toc58704160 \h </w:instrText>
            </w:r>
            <w:r w:rsidR="00AC4CA4">
              <w:rPr>
                <w:noProof/>
                <w:webHidden/>
              </w:rPr>
            </w:r>
            <w:r w:rsidR="00AC4CA4">
              <w:rPr>
                <w:noProof/>
                <w:webHidden/>
              </w:rPr>
              <w:fldChar w:fldCharType="separate"/>
            </w:r>
            <w:r w:rsidR="00AC4CA4">
              <w:rPr>
                <w:noProof/>
                <w:webHidden/>
              </w:rPr>
              <w:t>27</w:t>
            </w:r>
            <w:r w:rsidR="00AC4CA4">
              <w:rPr>
                <w:noProof/>
                <w:webHidden/>
              </w:rPr>
              <w:fldChar w:fldCharType="end"/>
            </w:r>
          </w:hyperlink>
        </w:p>
        <w:p w:rsidR="00AC4CA4" w:rsidRDefault="008A6626" w14:paraId="4B935849" w14:textId="2632F23C">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61">
            <w:r w:rsidRPr="005A60FE" w:rsidR="00AC4CA4">
              <w:rPr>
                <w:rStyle w:val="Hipervnculo"/>
                <w:noProof/>
              </w:rPr>
              <w:t>Recomendaciones.</w:t>
            </w:r>
            <w:r w:rsidR="00AC4CA4">
              <w:rPr>
                <w:noProof/>
                <w:webHidden/>
              </w:rPr>
              <w:tab/>
            </w:r>
            <w:r w:rsidR="00AC4CA4">
              <w:rPr>
                <w:noProof/>
                <w:webHidden/>
              </w:rPr>
              <w:fldChar w:fldCharType="begin"/>
            </w:r>
            <w:r w:rsidR="00AC4CA4">
              <w:rPr>
                <w:noProof/>
                <w:webHidden/>
              </w:rPr>
              <w:instrText xml:space="preserve"> PAGEREF _Toc58704161 \h </w:instrText>
            </w:r>
            <w:r w:rsidR="00AC4CA4">
              <w:rPr>
                <w:noProof/>
                <w:webHidden/>
              </w:rPr>
            </w:r>
            <w:r w:rsidR="00AC4CA4">
              <w:rPr>
                <w:noProof/>
                <w:webHidden/>
              </w:rPr>
              <w:fldChar w:fldCharType="separate"/>
            </w:r>
            <w:r w:rsidR="00AC4CA4">
              <w:rPr>
                <w:noProof/>
                <w:webHidden/>
              </w:rPr>
              <w:t>27</w:t>
            </w:r>
            <w:r w:rsidR="00AC4CA4">
              <w:rPr>
                <w:noProof/>
                <w:webHidden/>
              </w:rPr>
              <w:fldChar w:fldCharType="end"/>
            </w:r>
          </w:hyperlink>
        </w:p>
        <w:p w:rsidR="00AC4CA4" w:rsidRDefault="008A6626" w14:paraId="6EAEC2F5" w14:textId="10B0C7B0">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62">
            <w:r w:rsidRPr="005A60FE" w:rsidR="00AC4CA4">
              <w:rPr>
                <w:rStyle w:val="Hipervnculo"/>
                <w:noProof/>
              </w:rPr>
              <w:t>Producto multimedia.</w:t>
            </w:r>
            <w:r w:rsidR="00AC4CA4">
              <w:rPr>
                <w:noProof/>
                <w:webHidden/>
              </w:rPr>
              <w:tab/>
            </w:r>
            <w:r w:rsidR="00AC4CA4">
              <w:rPr>
                <w:noProof/>
                <w:webHidden/>
              </w:rPr>
              <w:fldChar w:fldCharType="begin"/>
            </w:r>
            <w:r w:rsidR="00AC4CA4">
              <w:rPr>
                <w:noProof/>
                <w:webHidden/>
              </w:rPr>
              <w:instrText xml:space="preserve"> PAGEREF _Toc58704162 \h </w:instrText>
            </w:r>
            <w:r w:rsidR="00AC4CA4">
              <w:rPr>
                <w:noProof/>
                <w:webHidden/>
              </w:rPr>
            </w:r>
            <w:r w:rsidR="00AC4CA4">
              <w:rPr>
                <w:noProof/>
                <w:webHidden/>
              </w:rPr>
              <w:fldChar w:fldCharType="separate"/>
            </w:r>
            <w:r w:rsidR="00AC4CA4">
              <w:rPr>
                <w:noProof/>
                <w:webHidden/>
              </w:rPr>
              <w:t>28</w:t>
            </w:r>
            <w:r w:rsidR="00AC4CA4">
              <w:rPr>
                <w:noProof/>
                <w:webHidden/>
              </w:rPr>
              <w:fldChar w:fldCharType="end"/>
            </w:r>
          </w:hyperlink>
        </w:p>
        <w:p w:rsidR="00AC4CA4" w:rsidRDefault="008A6626" w14:paraId="417A140F" w14:textId="639DE41A">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63">
            <w:r w:rsidRPr="005A60FE" w:rsidR="00AC4CA4">
              <w:rPr>
                <w:rStyle w:val="Hipervnculo"/>
                <w:noProof/>
              </w:rPr>
              <w:t>Referencias bibliográficas</w:t>
            </w:r>
            <w:r w:rsidR="00AC4CA4">
              <w:rPr>
                <w:noProof/>
                <w:webHidden/>
              </w:rPr>
              <w:tab/>
            </w:r>
            <w:r w:rsidR="00AC4CA4">
              <w:rPr>
                <w:noProof/>
                <w:webHidden/>
              </w:rPr>
              <w:fldChar w:fldCharType="begin"/>
            </w:r>
            <w:r w:rsidR="00AC4CA4">
              <w:rPr>
                <w:noProof/>
                <w:webHidden/>
              </w:rPr>
              <w:instrText xml:space="preserve"> PAGEREF _Toc58704163 \h </w:instrText>
            </w:r>
            <w:r w:rsidR="00AC4CA4">
              <w:rPr>
                <w:noProof/>
                <w:webHidden/>
              </w:rPr>
            </w:r>
            <w:r w:rsidR="00AC4CA4">
              <w:rPr>
                <w:noProof/>
                <w:webHidden/>
              </w:rPr>
              <w:fldChar w:fldCharType="separate"/>
            </w:r>
            <w:r w:rsidR="00AC4CA4">
              <w:rPr>
                <w:noProof/>
                <w:webHidden/>
              </w:rPr>
              <w:t>29</w:t>
            </w:r>
            <w:r w:rsidR="00AC4CA4">
              <w:rPr>
                <w:noProof/>
                <w:webHidden/>
              </w:rPr>
              <w:fldChar w:fldCharType="end"/>
            </w:r>
          </w:hyperlink>
        </w:p>
        <w:p w:rsidR="00AC4CA4" w:rsidRDefault="008A6626" w14:paraId="03606263" w14:textId="448B5A0D">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64">
            <w:r w:rsidRPr="005A60FE" w:rsidR="00AC4CA4">
              <w:rPr>
                <w:rStyle w:val="Hipervnculo"/>
                <w:noProof/>
              </w:rPr>
              <w:t>Anexo 1. Consentimiento Informado</w:t>
            </w:r>
            <w:r w:rsidR="00AC4CA4">
              <w:rPr>
                <w:noProof/>
                <w:webHidden/>
              </w:rPr>
              <w:tab/>
            </w:r>
            <w:r w:rsidR="00AC4CA4">
              <w:rPr>
                <w:noProof/>
                <w:webHidden/>
              </w:rPr>
              <w:fldChar w:fldCharType="begin"/>
            </w:r>
            <w:r w:rsidR="00AC4CA4">
              <w:rPr>
                <w:noProof/>
                <w:webHidden/>
              </w:rPr>
              <w:instrText xml:space="preserve"> PAGEREF _Toc58704164 \h </w:instrText>
            </w:r>
            <w:r w:rsidR="00AC4CA4">
              <w:rPr>
                <w:noProof/>
                <w:webHidden/>
              </w:rPr>
            </w:r>
            <w:r w:rsidR="00AC4CA4">
              <w:rPr>
                <w:noProof/>
                <w:webHidden/>
              </w:rPr>
              <w:fldChar w:fldCharType="separate"/>
            </w:r>
            <w:r w:rsidR="00AC4CA4">
              <w:rPr>
                <w:noProof/>
                <w:webHidden/>
              </w:rPr>
              <w:t>34</w:t>
            </w:r>
            <w:r w:rsidR="00AC4CA4">
              <w:rPr>
                <w:noProof/>
                <w:webHidden/>
              </w:rPr>
              <w:fldChar w:fldCharType="end"/>
            </w:r>
          </w:hyperlink>
        </w:p>
        <w:p w:rsidR="00AC4CA4" w:rsidRDefault="008A6626" w14:paraId="23AB28C3" w14:textId="679CA9F2">
          <w:pPr>
            <w:pStyle w:val="TDC1"/>
            <w:tabs>
              <w:tab w:val="right" w:leader="dot" w:pos="9350"/>
            </w:tabs>
            <w:rPr>
              <w:rFonts w:asciiTheme="minorHAnsi" w:hAnsiTheme="minorHAnsi" w:eastAsiaTheme="minorEastAsia" w:cstheme="minorBidi"/>
              <w:noProof/>
              <w:sz w:val="22"/>
              <w:szCs w:val="22"/>
              <w:lang w:val="es-CO" w:eastAsia="es-CO"/>
            </w:rPr>
          </w:pPr>
          <w:hyperlink w:history="1" w:anchor="_Toc58704165">
            <w:r w:rsidRPr="005A60FE" w:rsidR="00AC4CA4">
              <w:rPr>
                <w:rStyle w:val="Hipervnculo"/>
                <w:noProof/>
              </w:rPr>
              <w:t>Anexo 2. Escala de satisfacción Laboral</w:t>
            </w:r>
            <w:r w:rsidR="00AC4CA4">
              <w:rPr>
                <w:noProof/>
                <w:webHidden/>
              </w:rPr>
              <w:tab/>
            </w:r>
            <w:r w:rsidR="00AC4CA4">
              <w:rPr>
                <w:noProof/>
                <w:webHidden/>
              </w:rPr>
              <w:fldChar w:fldCharType="begin"/>
            </w:r>
            <w:r w:rsidR="00AC4CA4">
              <w:rPr>
                <w:noProof/>
                <w:webHidden/>
              </w:rPr>
              <w:instrText xml:space="preserve"> PAGEREF _Toc58704165 \h </w:instrText>
            </w:r>
            <w:r w:rsidR="00AC4CA4">
              <w:rPr>
                <w:noProof/>
                <w:webHidden/>
              </w:rPr>
            </w:r>
            <w:r w:rsidR="00AC4CA4">
              <w:rPr>
                <w:noProof/>
                <w:webHidden/>
              </w:rPr>
              <w:fldChar w:fldCharType="separate"/>
            </w:r>
            <w:r w:rsidR="00AC4CA4">
              <w:rPr>
                <w:noProof/>
                <w:webHidden/>
              </w:rPr>
              <w:t>36</w:t>
            </w:r>
            <w:r w:rsidR="00AC4CA4">
              <w:rPr>
                <w:noProof/>
                <w:webHidden/>
              </w:rPr>
              <w:fldChar w:fldCharType="end"/>
            </w:r>
          </w:hyperlink>
        </w:p>
        <w:p w:rsidR="00E625EA" w:rsidP="00E625EA" w:rsidRDefault="00E625EA" w14:paraId="61E92207" w14:textId="62463E4E">
          <w:pPr>
            <w:spacing w:line="480" w:lineRule="auto"/>
          </w:pPr>
          <w:r>
            <w:rPr>
              <w:b/>
              <w:bCs/>
            </w:rPr>
            <w:fldChar w:fldCharType="end"/>
          </w:r>
        </w:p>
      </w:sdtContent>
    </w:sdt>
    <w:p w:rsidR="003C1575" w:rsidP="00160808" w:rsidRDefault="003C1575" w14:paraId="36AEDFC8" w14:textId="728CB133">
      <w:pPr>
        <w:numPr>
          <w:ilvl w:val="12"/>
          <w:numId w:val="0"/>
        </w:numPr>
        <w:snapToGrid w:val="0"/>
        <w:spacing w:line="480" w:lineRule="auto"/>
        <w:ind w:firstLine="284"/>
      </w:pPr>
    </w:p>
    <w:p w:rsidR="006F6427" w:rsidRDefault="006F6427" w14:paraId="782EF276" w14:textId="6BC6D74F">
      <w:r>
        <w:br w:type="page"/>
      </w:r>
    </w:p>
    <w:p w:rsidR="006F6427" w:rsidP="00DA337A" w:rsidRDefault="006F6427" w14:paraId="1F7A29C6" w14:textId="31C9B3FB">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r>
        <w:lastRenderedPageBreak/>
        <w:fldChar w:fldCharType="begin"/>
      </w:r>
      <w:r>
        <w:instrText xml:space="preserve"> TOC \h \z \c "Tabla" </w:instrText>
      </w:r>
      <w:r>
        <w:fldChar w:fldCharType="separate"/>
      </w:r>
      <w:hyperlink w:history="1" w:anchor="_Toc57413127">
        <w:r w:rsidRPr="00AD4705">
          <w:rPr>
            <w:rStyle w:val="Hipervnculo"/>
            <w:noProof/>
          </w:rPr>
          <w:t>Tabla 1. Codificación de resultados</w:t>
        </w:r>
        <w:r>
          <w:rPr>
            <w:noProof/>
            <w:webHidden/>
          </w:rPr>
          <w:tab/>
        </w:r>
        <w:r>
          <w:rPr>
            <w:noProof/>
            <w:webHidden/>
          </w:rPr>
          <w:fldChar w:fldCharType="begin"/>
        </w:r>
        <w:r>
          <w:rPr>
            <w:noProof/>
            <w:webHidden/>
          </w:rPr>
          <w:instrText xml:space="preserve"> PAGEREF _Toc57413127 \h </w:instrText>
        </w:r>
        <w:r>
          <w:rPr>
            <w:noProof/>
            <w:webHidden/>
          </w:rPr>
        </w:r>
        <w:r>
          <w:rPr>
            <w:noProof/>
            <w:webHidden/>
          </w:rPr>
          <w:fldChar w:fldCharType="separate"/>
        </w:r>
        <w:r>
          <w:rPr>
            <w:noProof/>
            <w:webHidden/>
          </w:rPr>
          <w:t>14</w:t>
        </w:r>
        <w:r>
          <w:rPr>
            <w:noProof/>
            <w:webHidden/>
          </w:rPr>
          <w:fldChar w:fldCharType="end"/>
        </w:r>
      </w:hyperlink>
    </w:p>
    <w:p w:rsidR="006F6427" w:rsidP="00DA337A" w:rsidRDefault="008A6626" w14:paraId="2CA15F15" w14:textId="37DED7AE">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28">
        <w:r w:rsidRPr="00AD4705" w:rsidR="006F6427">
          <w:rPr>
            <w:rStyle w:val="Hipervnculo"/>
            <w:noProof/>
          </w:rPr>
          <w:t>Tabla 2. Tabulación de resultados</w:t>
        </w:r>
        <w:r w:rsidR="006F6427">
          <w:rPr>
            <w:noProof/>
            <w:webHidden/>
          </w:rPr>
          <w:tab/>
        </w:r>
        <w:r w:rsidR="006F6427">
          <w:rPr>
            <w:noProof/>
            <w:webHidden/>
          </w:rPr>
          <w:fldChar w:fldCharType="begin"/>
        </w:r>
        <w:r w:rsidR="006F6427">
          <w:rPr>
            <w:noProof/>
            <w:webHidden/>
          </w:rPr>
          <w:instrText xml:space="preserve"> PAGEREF _Toc57413128 \h </w:instrText>
        </w:r>
        <w:r w:rsidR="006F6427">
          <w:rPr>
            <w:noProof/>
            <w:webHidden/>
          </w:rPr>
        </w:r>
        <w:r w:rsidR="006F6427">
          <w:rPr>
            <w:noProof/>
            <w:webHidden/>
          </w:rPr>
          <w:fldChar w:fldCharType="separate"/>
        </w:r>
        <w:r w:rsidR="006F6427">
          <w:rPr>
            <w:noProof/>
            <w:webHidden/>
          </w:rPr>
          <w:t>14</w:t>
        </w:r>
        <w:r w:rsidR="006F6427">
          <w:rPr>
            <w:noProof/>
            <w:webHidden/>
          </w:rPr>
          <w:fldChar w:fldCharType="end"/>
        </w:r>
      </w:hyperlink>
    </w:p>
    <w:p w:rsidR="006F6427" w:rsidP="00DA337A" w:rsidRDefault="006F6427" w14:paraId="75DED32A" w14:textId="4F638833">
      <w:pPr>
        <w:numPr>
          <w:ilvl w:val="12"/>
          <w:numId w:val="0"/>
        </w:numPr>
        <w:snapToGrid w:val="0"/>
        <w:spacing w:line="480" w:lineRule="auto"/>
        <w:ind w:firstLine="284"/>
      </w:pPr>
      <w:r>
        <w:fldChar w:fldCharType="end"/>
      </w:r>
      <w:r>
        <w:t xml:space="preserve"> </w:t>
      </w:r>
    </w:p>
    <w:p w:rsidR="006F6427" w:rsidP="00DA337A" w:rsidRDefault="006F6427" w14:paraId="54EA913D" w14:textId="7DBAF529">
      <w:pPr>
        <w:numPr>
          <w:ilvl w:val="12"/>
          <w:numId w:val="0"/>
        </w:numPr>
        <w:snapToGrid w:val="0"/>
        <w:spacing w:line="480" w:lineRule="auto"/>
        <w:ind w:firstLine="284"/>
        <w:rPr>
          <w:noProof/>
        </w:rPr>
      </w:pPr>
      <w:r>
        <w:t>Tabla de figuras</w:t>
      </w:r>
      <w:r>
        <w:fldChar w:fldCharType="begin"/>
      </w:r>
      <w:r>
        <w:instrText xml:space="preserve"> TOC \h \z \c "Figura " </w:instrText>
      </w:r>
      <w:r>
        <w:fldChar w:fldCharType="separate"/>
      </w:r>
    </w:p>
    <w:p w:rsidR="006F6427" w:rsidP="00DA337A" w:rsidRDefault="008A6626" w14:paraId="45D2A29B" w14:textId="774F8BDC">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37">
        <w:r w:rsidRPr="00726A4B" w:rsidR="006F6427">
          <w:rPr>
            <w:rStyle w:val="Hipervnculo"/>
            <w:noProof/>
          </w:rPr>
          <w:t>Figura  1 Extensión de la jornada laboral</w:t>
        </w:r>
        <w:r w:rsidR="006F6427">
          <w:rPr>
            <w:noProof/>
            <w:webHidden/>
          </w:rPr>
          <w:tab/>
        </w:r>
        <w:r w:rsidR="006F6427">
          <w:rPr>
            <w:noProof/>
            <w:webHidden/>
          </w:rPr>
          <w:fldChar w:fldCharType="begin"/>
        </w:r>
        <w:r w:rsidR="006F6427">
          <w:rPr>
            <w:noProof/>
            <w:webHidden/>
          </w:rPr>
          <w:instrText xml:space="preserve"> PAGEREF _Toc57413137 \h </w:instrText>
        </w:r>
        <w:r w:rsidR="006F6427">
          <w:rPr>
            <w:noProof/>
            <w:webHidden/>
          </w:rPr>
        </w:r>
        <w:r w:rsidR="006F6427">
          <w:rPr>
            <w:noProof/>
            <w:webHidden/>
          </w:rPr>
          <w:fldChar w:fldCharType="separate"/>
        </w:r>
        <w:r w:rsidR="006F6427">
          <w:rPr>
            <w:noProof/>
            <w:webHidden/>
          </w:rPr>
          <w:t>15</w:t>
        </w:r>
        <w:r w:rsidR="006F6427">
          <w:rPr>
            <w:noProof/>
            <w:webHidden/>
          </w:rPr>
          <w:fldChar w:fldCharType="end"/>
        </w:r>
      </w:hyperlink>
    </w:p>
    <w:p w:rsidR="006F6427" w:rsidP="00DA337A" w:rsidRDefault="008A6626" w14:paraId="3CB4FF28" w14:textId="142A613F">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38">
        <w:r w:rsidRPr="00726A4B" w:rsidR="006F6427">
          <w:rPr>
            <w:rStyle w:val="Hipervnculo"/>
            <w:noProof/>
          </w:rPr>
          <w:t>Figura  2 Rutina de trabajo</w:t>
        </w:r>
        <w:r w:rsidR="006F6427">
          <w:rPr>
            <w:noProof/>
            <w:webHidden/>
          </w:rPr>
          <w:tab/>
        </w:r>
        <w:r w:rsidR="006F6427">
          <w:rPr>
            <w:noProof/>
            <w:webHidden/>
          </w:rPr>
          <w:fldChar w:fldCharType="begin"/>
        </w:r>
        <w:r w:rsidR="006F6427">
          <w:rPr>
            <w:noProof/>
            <w:webHidden/>
          </w:rPr>
          <w:instrText xml:space="preserve"> PAGEREF _Toc57413138 \h </w:instrText>
        </w:r>
        <w:r w:rsidR="006F6427">
          <w:rPr>
            <w:noProof/>
            <w:webHidden/>
          </w:rPr>
        </w:r>
        <w:r w:rsidR="006F6427">
          <w:rPr>
            <w:noProof/>
            <w:webHidden/>
          </w:rPr>
          <w:fldChar w:fldCharType="separate"/>
        </w:r>
        <w:r w:rsidR="006F6427">
          <w:rPr>
            <w:noProof/>
            <w:webHidden/>
          </w:rPr>
          <w:t>15</w:t>
        </w:r>
        <w:r w:rsidR="006F6427">
          <w:rPr>
            <w:noProof/>
            <w:webHidden/>
          </w:rPr>
          <w:fldChar w:fldCharType="end"/>
        </w:r>
      </w:hyperlink>
    </w:p>
    <w:p w:rsidR="006F6427" w:rsidP="00DA337A" w:rsidRDefault="008A6626" w14:paraId="06AD7C20" w14:textId="2EBF5FFF">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39">
        <w:r w:rsidRPr="00726A4B" w:rsidR="006F6427">
          <w:rPr>
            <w:rStyle w:val="Hipervnculo"/>
            <w:noProof/>
          </w:rPr>
          <w:t>Figura  3 Ordenes de los superiores.</w:t>
        </w:r>
        <w:r w:rsidR="006F6427">
          <w:rPr>
            <w:noProof/>
            <w:webHidden/>
          </w:rPr>
          <w:tab/>
        </w:r>
        <w:r w:rsidR="006F6427">
          <w:rPr>
            <w:noProof/>
            <w:webHidden/>
          </w:rPr>
          <w:fldChar w:fldCharType="begin"/>
        </w:r>
        <w:r w:rsidR="006F6427">
          <w:rPr>
            <w:noProof/>
            <w:webHidden/>
          </w:rPr>
          <w:instrText xml:space="preserve"> PAGEREF _Toc57413139 \h </w:instrText>
        </w:r>
        <w:r w:rsidR="006F6427">
          <w:rPr>
            <w:noProof/>
            <w:webHidden/>
          </w:rPr>
        </w:r>
        <w:r w:rsidR="006F6427">
          <w:rPr>
            <w:noProof/>
            <w:webHidden/>
          </w:rPr>
          <w:fldChar w:fldCharType="separate"/>
        </w:r>
        <w:r w:rsidR="006F6427">
          <w:rPr>
            <w:noProof/>
            <w:webHidden/>
          </w:rPr>
          <w:t>15</w:t>
        </w:r>
        <w:r w:rsidR="006F6427">
          <w:rPr>
            <w:noProof/>
            <w:webHidden/>
          </w:rPr>
          <w:fldChar w:fldCharType="end"/>
        </w:r>
      </w:hyperlink>
    </w:p>
    <w:p w:rsidR="006F6427" w:rsidP="00DA337A" w:rsidRDefault="008A6626" w14:paraId="487F7BE4" w14:textId="736C8A39">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40">
        <w:r w:rsidRPr="00726A4B" w:rsidR="006F6427">
          <w:rPr>
            <w:rStyle w:val="Hipervnculo"/>
            <w:noProof/>
          </w:rPr>
          <w:t>Figura  4 Trabajo y metas personales.</w:t>
        </w:r>
        <w:r w:rsidR="006F6427">
          <w:rPr>
            <w:noProof/>
            <w:webHidden/>
          </w:rPr>
          <w:tab/>
        </w:r>
        <w:r w:rsidR="006F6427">
          <w:rPr>
            <w:noProof/>
            <w:webHidden/>
          </w:rPr>
          <w:fldChar w:fldCharType="begin"/>
        </w:r>
        <w:r w:rsidR="006F6427">
          <w:rPr>
            <w:noProof/>
            <w:webHidden/>
          </w:rPr>
          <w:instrText xml:space="preserve"> PAGEREF _Toc57413140 \h </w:instrText>
        </w:r>
        <w:r w:rsidR="006F6427">
          <w:rPr>
            <w:noProof/>
            <w:webHidden/>
          </w:rPr>
        </w:r>
        <w:r w:rsidR="006F6427">
          <w:rPr>
            <w:noProof/>
            <w:webHidden/>
          </w:rPr>
          <w:fldChar w:fldCharType="separate"/>
        </w:r>
        <w:r w:rsidR="006F6427">
          <w:rPr>
            <w:noProof/>
            <w:webHidden/>
          </w:rPr>
          <w:t>16</w:t>
        </w:r>
        <w:r w:rsidR="006F6427">
          <w:rPr>
            <w:noProof/>
            <w:webHidden/>
          </w:rPr>
          <w:fldChar w:fldCharType="end"/>
        </w:r>
      </w:hyperlink>
    </w:p>
    <w:p w:rsidR="006F6427" w:rsidP="00DA337A" w:rsidRDefault="008A6626" w14:paraId="5DC0B05E" w14:textId="4C265648">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41">
        <w:r w:rsidRPr="00726A4B" w:rsidR="006F6427">
          <w:rPr>
            <w:rStyle w:val="Hipervnculo"/>
            <w:noProof/>
          </w:rPr>
          <w:t>Figura  5 Autonomía en el trabajo</w:t>
        </w:r>
        <w:r w:rsidR="006F6427">
          <w:rPr>
            <w:noProof/>
            <w:webHidden/>
          </w:rPr>
          <w:tab/>
        </w:r>
        <w:r w:rsidR="006F6427">
          <w:rPr>
            <w:noProof/>
            <w:webHidden/>
          </w:rPr>
          <w:fldChar w:fldCharType="begin"/>
        </w:r>
        <w:r w:rsidR="006F6427">
          <w:rPr>
            <w:noProof/>
            <w:webHidden/>
          </w:rPr>
          <w:instrText xml:space="preserve"> PAGEREF _Toc57413141 \h </w:instrText>
        </w:r>
        <w:r w:rsidR="006F6427">
          <w:rPr>
            <w:noProof/>
            <w:webHidden/>
          </w:rPr>
        </w:r>
        <w:r w:rsidR="006F6427">
          <w:rPr>
            <w:noProof/>
            <w:webHidden/>
          </w:rPr>
          <w:fldChar w:fldCharType="separate"/>
        </w:r>
        <w:r w:rsidR="006F6427">
          <w:rPr>
            <w:noProof/>
            <w:webHidden/>
          </w:rPr>
          <w:t>16</w:t>
        </w:r>
        <w:r w:rsidR="006F6427">
          <w:rPr>
            <w:noProof/>
            <w:webHidden/>
          </w:rPr>
          <w:fldChar w:fldCharType="end"/>
        </w:r>
      </w:hyperlink>
    </w:p>
    <w:p w:rsidR="006F6427" w:rsidP="00DA337A" w:rsidRDefault="008A6626" w14:paraId="443AFE7C" w14:textId="545460CF">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42">
        <w:r w:rsidRPr="00726A4B" w:rsidR="006F6427">
          <w:rPr>
            <w:rStyle w:val="Hipervnculo"/>
            <w:noProof/>
          </w:rPr>
          <w:t>Figura  6 Iluminación en el lugar del trabajo.</w:t>
        </w:r>
        <w:r w:rsidR="006F6427">
          <w:rPr>
            <w:noProof/>
            <w:webHidden/>
          </w:rPr>
          <w:tab/>
        </w:r>
        <w:r w:rsidR="006F6427">
          <w:rPr>
            <w:noProof/>
            <w:webHidden/>
          </w:rPr>
          <w:fldChar w:fldCharType="begin"/>
        </w:r>
        <w:r w:rsidR="006F6427">
          <w:rPr>
            <w:noProof/>
            <w:webHidden/>
          </w:rPr>
          <w:instrText xml:space="preserve"> PAGEREF _Toc57413142 \h </w:instrText>
        </w:r>
        <w:r w:rsidR="006F6427">
          <w:rPr>
            <w:noProof/>
            <w:webHidden/>
          </w:rPr>
        </w:r>
        <w:r w:rsidR="006F6427">
          <w:rPr>
            <w:noProof/>
            <w:webHidden/>
          </w:rPr>
          <w:fldChar w:fldCharType="separate"/>
        </w:r>
        <w:r w:rsidR="006F6427">
          <w:rPr>
            <w:noProof/>
            <w:webHidden/>
          </w:rPr>
          <w:t>17</w:t>
        </w:r>
        <w:r w:rsidR="006F6427">
          <w:rPr>
            <w:noProof/>
            <w:webHidden/>
          </w:rPr>
          <w:fldChar w:fldCharType="end"/>
        </w:r>
      </w:hyperlink>
    </w:p>
    <w:p w:rsidR="006F6427" w:rsidP="00DA337A" w:rsidRDefault="008A6626" w14:paraId="2641A9F3" w14:textId="68FE2CB0">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43">
        <w:r w:rsidRPr="00726A4B" w:rsidR="006F6427">
          <w:rPr>
            <w:rStyle w:val="Hipervnculo"/>
            <w:noProof/>
          </w:rPr>
          <w:t>Figura  7 Disposición de tiempo para pausas activas.</w:t>
        </w:r>
        <w:r w:rsidR="006F6427">
          <w:rPr>
            <w:noProof/>
            <w:webHidden/>
          </w:rPr>
          <w:tab/>
        </w:r>
        <w:r w:rsidR="006F6427">
          <w:rPr>
            <w:noProof/>
            <w:webHidden/>
          </w:rPr>
          <w:fldChar w:fldCharType="begin"/>
        </w:r>
        <w:r w:rsidR="006F6427">
          <w:rPr>
            <w:noProof/>
            <w:webHidden/>
          </w:rPr>
          <w:instrText xml:space="preserve"> PAGEREF _Toc57413143 \h </w:instrText>
        </w:r>
        <w:r w:rsidR="006F6427">
          <w:rPr>
            <w:noProof/>
            <w:webHidden/>
          </w:rPr>
        </w:r>
        <w:r w:rsidR="006F6427">
          <w:rPr>
            <w:noProof/>
            <w:webHidden/>
          </w:rPr>
          <w:fldChar w:fldCharType="separate"/>
        </w:r>
        <w:r w:rsidR="006F6427">
          <w:rPr>
            <w:noProof/>
            <w:webHidden/>
          </w:rPr>
          <w:t>18</w:t>
        </w:r>
        <w:r w:rsidR="006F6427">
          <w:rPr>
            <w:noProof/>
            <w:webHidden/>
          </w:rPr>
          <w:fldChar w:fldCharType="end"/>
        </w:r>
      </w:hyperlink>
    </w:p>
    <w:p w:rsidR="006F6427" w:rsidP="00DA337A" w:rsidRDefault="008A6626" w14:paraId="40218D05" w14:textId="63F5BE74">
      <w:pPr>
        <w:pStyle w:val="Tabladeilustraciones"/>
        <w:tabs>
          <w:tab w:val="right" w:leader="dot" w:pos="9350"/>
        </w:tabs>
        <w:spacing w:line="480" w:lineRule="auto"/>
        <w:rPr>
          <w:rFonts w:asciiTheme="minorHAnsi" w:hAnsiTheme="minorHAnsi" w:eastAsiaTheme="minorEastAsia" w:cstheme="minorBidi"/>
          <w:noProof/>
          <w:sz w:val="22"/>
          <w:szCs w:val="22"/>
          <w:lang w:val="es-CO" w:eastAsia="es-CO"/>
        </w:rPr>
      </w:pPr>
      <w:hyperlink w:history="1" w:anchor="_Toc57413144">
        <w:r w:rsidRPr="00726A4B" w:rsidR="006F6427">
          <w:rPr>
            <w:rStyle w:val="Hipervnculo"/>
            <w:noProof/>
          </w:rPr>
          <w:t>Figura  8 Riesgos laborales y la empresa.</w:t>
        </w:r>
        <w:r w:rsidR="006F6427">
          <w:rPr>
            <w:noProof/>
            <w:webHidden/>
          </w:rPr>
          <w:tab/>
        </w:r>
        <w:r w:rsidR="006F6427">
          <w:rPr>
            <w:noProof/>
            <w:webHidden/>
          </w:rPr>
          <w:fldChar w:fldCharType="begin"/>
        </w:r>
        <w:r w:rsidR="006F6427">
          <w:rPr>
            <w:noProof/>
            <w:webHidden/>
          </w:rPr>
          <w:instrText xml:space="preserve"> PAGEREF _Toc57413144 \h </w:instrText>
        </w:r>
        <w:r w:rsidR="006F6427">
          <w:rPr>
            <w:noProof/>
            <w:webHidden/>
          </w:rPr>
        </w:r>
        <w:r w:rsidR="006F6427">
          <w:rPr>
            <w:noProof/>
            <w:webHidden/>
          </w:rPr>
          <w:fldChar w:fldCharType="separate"/>
        </w:r>
        <w:r w:rsidR="006F6427">
          <w:rPr>
            <w:noProof/>
            <w:webHidden/>
          </w:rPr>
          <w:t>18</w:t>
        </w:r>
        <w:r w:rsidR="006F6427">
          <w:rPr>
            <w:noProof/>
            <w:webHidden/>
          </w:rPr>
          <w:fldChar w:fldCharType="end"/>
        </w:r>
      </w:hyperlink>
    </w:p>
    <w:p w:rsidRPr="00A11A8D" w:rsidR="006F6427" w:rsidP="00DA337A" w:rsidRDefault="006F6427" w14:paraId="7D6F5636" w14:textId="7E81CEE1">
      <w:pPr>
        <w:numPr>
          <w:ilvl w:val="12"/>
          <w:numId w:val="0"/>
        </w:numPr>
        <w:snapToGrid w:val="0"/>
        <w:spacing w:line="480" w:lineRule="auto"/>
        <w:ind w:firstLine="284"/>
        <w:sectPr w:rsidRPr="00A11A8D" w:rsidR="006F6427" w:rsidSect="00562BC2">
          <w:headerReference w:type="even" r:id="rId13"/>
          <w:headerReference w:type="default" r:id="rId14"/>
          <w:headerReference w:type="first" r:id="rId15"/>
          <w:pgSz w:w="12240" w:h="15840" w:orient="portrait" w:code="1"/>
          <w:pgMar w:top="1440" w:right="1440" w:bottom="1440" w:left="1440" w:header="1440" w:footer="1440" w:gutter="0"/>
          <w:pgNumType w:start="1"/>
          <w:cols w:space="720"/>
          <w:noEndnote/>
          <w:titlePg/>
        </w:sectPr>
      </w:pPr>
      <w:r>
        <w:fldChar w:fldCharType="end"/>
      </w:r>
    </w:p>
    <w:p w:rsidRPr="00A11A8D" w:rsidR="00070DC2" w:rsidP="00160808" w:rsidRDefault="00E30580" w14:paraId="09DFA9C0" w14:textId="2460A06E">
      <w:pPr>
        <w:pStyle w:val="Ttulo1"/>
        <w:snapToGrid w:val="0"/>
        <w:ind w:firstLine="284"/>
      </w:pPr>
      <w:bookmarkStart w:name="_Toc9501957" w:id="1"/>
      <w:bookmarkStart w:name="_Toc58704135" w:id="2"/>
      <w:bookmarkStart w:name="_Toc285535799" w:id="3"/>
      <w:bookmarkStart w:name="_Toc410627893" w:id="4"/>
      <w:r w:rsidRPr="00A11A8D">
        <w:lastRenderedPageBreak/>
        <w:t>Res</w:t>
      </w:r>
      <w:r w:rsidRPr="00A11A8D" w:rsidR="00C04860">
        <w:t>u</w:t>
      </w:r>
      <w:r w:rsidRPr="00A11A8D">
        <w:t>men</w:t>
      </w:r>
      <w:bookmarkEnd w:id="1"/>
      <w:bookmarkEnd w:id="2"/>
    </w:p>
    <w:p w:rsidRPr="007669D4" w:rsidR="008867B4" w:rsidP="00AC676C" w:rsidRDefault="004F254D" w14:paraId="0CC7DB01" w14:textId="46424CEE">
      <w:pPr>
        <w:snapToGrid w:val="0"/>
        <w:spacing w:line="480" w:lineRule="auto"/>
        <w:jc w:val="both"/>
        <w:rPr>
          <w:bCs/>
        </w:rPr>
      </w:pPr>
      <w:r w:rsidRPr="007669D4">
        <w:rPr>
          <w:bCs/>
        </w:rPr>
        <w:t xml:space="preserve">Las pausas activas son un tema cada vez </w:t>
      </w:r>
      <w:r w:rsidRPr="007669D4" w:rsidR="0060066C">
        <w:rPr>
          <w:bCs/>
        </w:rPr>
        <w:t>más</w:t>
      </w:r>
      <w:r w:rsidRPr="007669D4">
        <w:rPr>
          <w:bCs/>
        </w:rPr>
        <w:t xml:space="preserve"> apremiante en el contexto o</w:t>
      </w:r>
      <w:r w:rsidR="00A43BEB">
        <w:rPr>
          <w:bCs/>
        </w:rPr>
        <w:t>r</w:t>
      </w:r>
      <w:r w:rsidRPr="007669D4">
        <w:rPr>
          <w:bCs/>
        </w:rPr>
        <w:t>ganizacional, debido a su influencia en el bienestar personal y la satisfacción laboral</w:t>
      </w:r>
      <w:r w:rsidR="00CF36FA">
        <w:rPr>
          <w:bCs/>
        </w:rPr>
        <w:t>, factores</w:t>
      </w:r>
      <w:r w:rsidRPr="007669D4">
        <w:rPr>
          <w:bCs/>
        </w:rPr>
        <w:t xml:space="preserve"> que inciden en las empresas y </w:t>
      </w:r>
      <w:r w:rsidRPr="007669D4" w:rsidR="0060066C">
        <w:rPr>
          <w:bCs/>
        </w:rPr>
        <w:t>más</w:t>
      </w:r>
      <w:r w:rsidRPr="007669D4">
        <w:rPr>
          <w:bCs/>
        </w:rPr>
        <w:t xml:space="preserve"> cuando se habla de una entidad bancaria</w:t>
      </w:r>
      <w:r w:rsidR="00CF36FA">
        <w:rPr>
          <w:bCs/>
        </w:rPr>
        <w:t>, cuyo</w:t>
      </w:r>
      <w:r w:rsidRPr="007669D4">
        <w:rPr>
          <w:bCs/>
        </w:rPr>
        <w:t xml:space="preserve"> </w:t>
      </w:r>
      <w:r w:rsidR="001148F4">
        <w:rPr>
          <w:bCs/>
        </w:rPr>
        <w:t>se manifiesta una significativa carga laboral</w:t>
      </w:r>
      <w:r w:rsidRPr="007669D4">
        <w:rPr>
          <w:bCs/>
        </w:rPr>
        <w:t>.</w:t>
      </w:r>
      <w:r w:rsidRPr="007669D4" w:rsidR="00894A65">
        <w:rPr>
          <w:bCs/>
        </w:rPr>
        <w:t xml:space="preserve"> </w:t>
      </w:r>
      <w:r w:rsidRPr="007669D4">
        <w:rPr>
          <w:bCs/>
        </w:rPr>
        <w:t xml:space="preserve">Por ello, el objetivo </w:t>
      </w:r>
      <w:r w:rsidR="001148F4">
        <w:rPr>
          <w:bCs/>
        </w:rPr>
        <w:t>principal del proyecto se centró</w:t>
      </w:r>
      <w:r w:rsidRPr="007669D4">
        <w:rPr>
          <w:bCs/>
        </w:rPr>
        <w:t xml:space="preserve"> en analizar la incidencia de las pausas activas en el bienestar laboral y en la satisfacción de los empleados del área Asesor Integral de Servicios de una sucursal del banco BBVA</w:t>
      </w:r>
      <w:r w:rsidR="00CF36FA">
        <w:rPr>
          <w:bCs/>
        </w:rPr>
        <w:t>,</w:t>
      </w:r>
      <w:r w:rsidRPr="007669D4">
        <w:rPr>
          <w:bCs/>
        </w:rPr>
        <w:t xml:space="preserve"> en la ciudad de Santa Marta.</w:t>
      </w:r>
      <w:r w:rsidRPr="007669D4" w:rsidR="007669D4">
        <w:rPr>
          <w:bCs/>
        </w:rPr>
        <w:t xml:space="preserve"> A través de metodología cuantitativa y diseño descriptivo, se aplica la Escala de Satisfacción Laboral a 14 empleados de la sucursal </w:t>
      </w:r>
      <w:r w:rsidRPr="007669D4" w:rsidR="0060066C">
        <w:rPr>
          <w:bCs/>
        </w:rPr>
        <w:t>bancaria.</w:t>
      </w:r>
      <w:r w:rsidR="007669D4">
        <w:rPr>
          <w:bCs/>
        </w:rPr>
        <w:t xml:space="preserve"> </w:t>
      </w:r>
      <w:r w:rsidR="0060066C">
        <w:rPr>
          <w:bCs/>
        </w:rPr>
        <w:t>E</w:t>
      </w:r>
      <w:r w:rsidR="007669D4">
        <w:rPr>
          <w:bCs/>
        </w:rPr>
        <w:t>ntre los resultados se encontró</w:t>
      </w:r>
      <w:r w:rsidR="0060066C">
        <w:rPr>
          <w:bCs/>
        </w:rPr>
        <w:t xml:space="preserve"> que la empresa </w:t>
      </w:r>
      <w:r w:rsidR="00DA337A">
        <w:rPr>
          <w:bCs/>
        </w:rPr>
        <w:t>está</w:t>
      </w:r>
      <w:r w:rsidR="0060066C">
        <w:rPr>
          <w:bCs/>
        </w:rPr>
        <w:t xml:space="preserve"> dando los espacios adecuados para que se tomen las pausas activas y </w:t>
      </w:r>
      <w:r w:rsidR="006D596B">
        <w:rPr>
          <w:bCs/>
        </w:rPr>
        <w:t xml:space="preserve">el desarrollo de habilidades, gozo en las actividades laborales, jornadas labores extensas e instrucciones contradictorias por parte de los superiores </w:t>
      </w:r>
      <w:r w:rsidR="00CF36FA">
        <w:rPr>
          <w:bCs/>
        </w:rPr>
        <w:t xml:space="preserve">y que </w:t>
      </w:r>
      <w:r w:rsidR="006D596B">
        <w:rPr>
          <w:bCs/>
        </w:rPr>
        <w:t>influ</w:t>
      </w:r>
      <w:r w:rsidR="00A43BEB">
        <w:rPr>
          <w:bCs/>
        </w:rPr>
        <w:t>yen sobre el bienestar y la satisfacción laboral. A modo de conclusión se analiza que las pausas activas no son determinantes</w:t>
      </w:r>
      <w:r w:rsidR="00CF36FA">
        <w:rPr>
          <w:bCs/>
        </w:rPr>
        <w:t xml:space="preserve"> en la percepción de</w:t>
      </w:r>
      <w:r w:rsidR="00A43BEB">
        <w:rPr>
          <w:bCs/>
        </w:rPr>
        <w:t xml:space="preserve"> los empleados </w:t>
      </w:r>
      <w:r w:rsidR="00CF36FA">
        <w:rPr>
          <w:bCs/>
        </w:rPr>
        <w:t>para encontrarse</w:t>
      </w:r>
      <w:r w:rsidR="00A43BEB">
        <w:rPr>
          <w:bCs/>
        </w:rPr>
        <w:t xml:space="preserve"> satisfechos o </w:t>
      </w:r>
      <w:r w:rsidR="00CF36FA">
        <w:rPr>
          <w:bCs/>
        </w:rPr>
        <w:t xml:space="preserve">a que </w:t>
      </w:r>
      <w:r w:rsidR="00A43BEB">
        <w:rPr>
          <w:bCs/>
        </w:rPr>
        <w:t xml:space="preserve">consideren que tengan mejor bienestar, pero si hacen parte de </w:t>
      </w:r>
      <w:r w:rsidR="00CF36FA">
        <w:rPr>
          <w:bCs/>
        </w:rPr>
        <w:t>la consecución de estos parámetros</w:t>
      </w:r>
      <w:r w:rsidR="00A43BEB">
        <w:rPr>
          <w:bCs/>
        </w:rPr>
        <w:t>.</w:t>
      </w:r>
      <w:r w:rsidRPr="007669D4" w:rsidR="00894A65">
        <w:rPr>
          <w:bCs/>
        </w:rPr>
        <w:t xml:space="preserve"> </w:t>
      </w:r>
    </w:p>
    <w:p w:rsidRPr="00A11A8D" w:rsidR="00D076B3" w:rsidP="003E0A20" w:rsidRDefault="00D076B3" w14:paraId="1206BFFD" w14:textId="77777777">
      <w:pPr>
        <w:snapToGrid w:val="0"/>
        <w:spacing w:line="480" w:lineRule="auto"/>
        <w:ind w:left="720" w:hanging="436"/>
      </w:pPr>
    </w:p>
    <w:p w:rsidRPr="00A11A8D" w:rsidR="006849BB" w:rsidP="00676C6F" w:rsidRDefault="006849BB" w14:paraId="347C31AC" w14:textId="09A7C655">
      <w:pPr>
        <w:snapToGrid w:val="0"/>
        <w:spacing w:line="480" w:lineRule="auto"/>
        <w:ind w:firstLine="284"/>
      </w:pPr>
      <w:r w:rsidRPr="00676C6F">
        <w:rPr>
          <w:i/>
        </w:rPr>
        <w:t>Palabras clave</w:t>
      </w:r>
      <w:r w:rsidRPr="00A11A8D">
        <w:rPr>
          <w:b/>
        </w:rPr>
        <w:t xml:space="preserve">: </w:t>
      </w:r>
      <w:r w:rsidR="004F254D">
        <w:t xml:space="preserve">Pausas activas, bienestar laboral, satisfacción laboral, empleados, </w:t>
      </w:r>
    </w:p>
    <w:p w:rsidRPr="00A11A8D" w:rsidR="00070DC2" w:rsidP="00160808" w:rsidRDefault="00070DC2" w14:paraId="16CDFC25" w14:textId="6B90FE64">
      <w:pPr>
        <w:snapToGrid w:val="0"/>
        <w:spacing w:line="480" w:lineRule="auto"/>
        <w:ind w:firstLine="284"/>
        <w:jc w:val="center"/>
      </w:pPr>
    </w:p>
    <w:p w:rsidRPr="00A11A8D" w:rsidR="00070DC2" w:rsidP="00160808" w:rsidRDefault="00070DC2" w14:paraId="069610DB" w14:textId="46115A77">
      <w:pPr>
        <w:snapToGrid w:val="0"/>
        <w:spacing w:line="480" w:lineRule="auto"/>
        <w:ind w:firstLine="284"/>
        <w:jc w:val="center"/>
      </w:pPr>
    </w:p>
    <w:p w:rsidRPr="00A11A8D" w:rsidR="00070DC2" w:rsidP="00160808" w:rsidRDefault="00070DC2" w14:paraId="22C87291" w14:textId="77777777">
      <w:pPr>
        <w:snapToGrid w:val="0"/>
        <w:spacing w:line="480" w:lineRule="auto"/>
        <w:ind w:firstLine="284"/>
        <w:jc w:val="center"/>
      </w:pPr>
    </w:p>
    <w:p w:rsidRPr="00160808" w:rsidR="00070DC2" w:rsidP="00160808" w:rsidRDefault="00171236" w14:paraId="1771FE95" w14:textId="14E9EDDB">
      <w:pPr>
        <w:snapToGrid w:val="0"/>
        <w:spacing w:line="480" w:lineRule="auto"/>
        <w:ind w:firstLine="284"/>
        <w:rPr>
          <w:b/>
          <w:bCs/>
        </w:rPr>
      </w:pPr>
      <w:r w:rsidRPr="00A11A8D">
        <w:br w:type="page"/>
      </w:r>
    </w:p>
    <w:p w:rsidR="005555A0" w:rsidP="00A858D0" w:rsidRDefault="00FB5AC8" w14:paraId="1EDEFFDF" w14:textId="06276351">
      <w:pPr>
        <w:pStyle w:val="Ttulo1"/>
        <w:snapToGrid w:val="0"/>
        <w:ind w:firstLine="284"/>
      </w:pPr>
      <w:bookmarkStart w:name="_Toc9501958" w:id="5"/>
      <w:bookmarkStart w:name="_Toc58704136" w:id="6"/>
      <w:bookmarkEnd w:id="3"/>
      <w:bookmarkEnd w:id="4"/>
      <w:r w:rsidRPr="00A11A8D">
        <w:lastRenderedPageBreak/>
        <w:t>Introducción</w:t>
      </w:r>
      <w:bookmarkEnd w:id="5"/>
      <w:bookmarkEnd w:id="6"/>
    </w:p>
    <w:p w:rsidRPr="00A11A8D" w:rsidR="00B24F33" w:rsidP="00B97C4C" w:rsidRDefault="00B24F33" w14:paraId="6F12D69D" w14:textId="305ADAA4">
      <w:pPr>
        <w:pStyle w:val="Ttulo2"/>
        <w:snapToGrid w:val="0"/>
      </w:pPr>
      <w:bookmarkStart w:name="_Toc9501959" w:id="7"/>
      <w:bookmarkStart w:name="_Toc58704137" w:id="8"/>
      <w:r>
        <w:t>Descripción de</w:t>
      </w:r>
      <w:r w:rsidR="008B782C">
        <w:t>l contexto general del tema</w:t>
      </w:r>
      <w:bookmarkEnd w:id="7"/>
      <w:bookmarkEnd w:id="8"/>
    </w:p>
    <w:p w:rsidR="00FE56C6" w:rsidP="00160808" w:rsidRDefault="00583DF1" w14:paraId="53828D8D" w14:textId="7257B162">
      <w:pPr>
        <w:numPr>
          <w:ilvl w:val="12"/>
          <w:numId w:val="0"/>
        </w:numPr>
        <w:snapToGrid w:val="0"/>
        <w:spacing w:line="480" w:lineRule="auto"/>
        <w:ind w:firstLine="284"/>
      </w:pPr>
      <w:r w:rsidRPr="00E406BE">
        <w:t>Las organizaciones en la actualidad se han convertido en los hogares de cientos de empleados comprometidos con su</w:t>
      </w:r>
      <w:r w:rsidRPr="00E406BE" w:rsidR="00B20561">
        <w:t>s</w:t>
      </w:r>
      <w:r w:rsidRPr="00E406BE">
        <w:t xml:space="preserve"> empresas y que tienen gran responsabilidad y participación para la obtención </w:t>
      </w:r>
      <w:r w:rsidRPr="00E406BE" w:rsidR="00B20561">
        <w:t>de objetivos corporativos.</w:t>
      </w:r>
      <w:r w:rsidRPr="00E406BE">
        <w:t xml:space="preserve"> </w:t>
      </w:r>
      <w:r w:rsidRPr="00E406BE" w:rsidR="00B20561">
        <w:t>P</w:t>
      </w:r>
      <w:r w:rsidRPr="00E406BE">
        <w:t xml:space="preserve">or ende, </w:t>
      </w:r>
      <w:r w:rsidRPr="00E406BE" w:rsidR="00E406BE">
        <w:t xml:space="preserve">Werther &amp; Davis (2008) exponen </w:t>
      </w:r>
      <w:r w:rsidRPr="00E406BE" w:rsidR="00605DD8">
        <w:t>que,</w:t>
      </w:r>
      <w:r w:rsidRPr="00E406BE" w:rsidR="00E406BE">
        <w:t xml:space="preserve"> </w:t>
      </w:r>
      <w:r w:rsidRPr="00E406BE">
        <w:t xml:space="preserve">desde el departamento de recursos humanos, las compañías han decidido </w:t>
      </w:r>
      <w:r w:rsidR="00CF36FA">
        <w:t>encargarse</w:t>
      </w:r>
      <w:r w:rsidRPr="00E406BE">
        <w:t xml:space="preserve"> de accionar l</w:t>
      </w:r>
      <w:r w:rsidR="00605DD8">
        <w:t>as estrategias para mantener un</w:t>
      </w:r>
      <w:r w:rsidRPr="00E406BE">
        <w:t xml:space="preserve"> </w:t>
      </w:r>
      <w:r w:rsidRPr="00E406BE" w:rsidR="00B20561">
        <w:t>bienestar</w:t>
      </w:r>
      <w:r w:rsidRPr="00E406BE">
        <w:t xml:space="preserve"> laboral y</w:t>
      </w:r>
      <w:r w:rsidR="00605DD8">
        <w:t xml:space="preserve"> una</w:t>
      </w:r>
      <w:r w:rsidRPr="00E406BE">
        <w:t xml:space="preserve"> satisfacci</w:t>
      </w:r>
      <w:r w:rsidRPr="00E406BE" w:rsidR="00B20561">
        <w:t>ón laboral adecuados</w:t>
      </w:r>
      <w:r w:rsidR="00605DD8">
        <w:t xml:space="preserve">. </w:t>
      </w:r>
    </w:p>
    <w:p w:rsidR="00583DF1" w:rsidP="00160808" w:rsidRDefault="00605DD8" w14:paraId="5C479802" w14:textId="59AE4D37">
      <w:pPr>
        <w:numPr>
          <w:ilvl w:val="12"/>
          <w:numId w:val="0"/>
        </w:numPr>
        <w:snapToGrid w:val="0"/>
        <w:spacing w:line="480" w:lineRule="auto"/>
        <w:ind w:firstLine="284"/>
      </w:pPr>
      <w:r>
        <w:t xml:space="preserve">Sin embargo, </w:t>
      </w:r>
      <w:r w:rsidRPr="00E406BE" w:rsidR="00583DF1">
        <w:t>dicha situación</w:t>
      </w:r>
      <w:r>
        <w:t xml:space="preserve"> en algunos casos se caracteriza por un manejo negligente</w:t>
      </w:r>
      <w:r w:rsidRPr="00E406BE" w:rsidR="002A31BD">
        <w:t xml:space="preserve"> debido</w:t>
      </w:r>
      <w:r w:rsidRPr="00E406BE" w:rsidR="00583DF1">
        <w:t xml:space="preserve"> a </w:t>
      </w:r>
      <w:r w:rsidRPr="00E406BE" w:rsidR="002A31BD">
        <w:t xml:space="preserve">que </w:t>
      </w:r>
      <w:r w:rsidRPr="00E406BE" w:rsidR="00583DF1">
        <w:t xml:space="preserve">las acciones </w:t>
      </w:r>
      <w:r w:rsidRPr="00E406BE" w:rsidR="00B20561">
        <w:t xml:space="preserve">que emprenden son </w:t>
      </w:r>
      <w:r w:rsidRPr="00E406BE" w:rsidR="00583DF1">
        <w:t xml:space="preserve">incorrectas, </w:t>
      </w:r>
      <w:r w:rsidRPr="00E406BE" w:rsidR="00B20561">
        <w:t>escasas</w:t>
      </w:r>
      <w:r w:rsidRPr="00E406BE" w:rsidR="00583DF1">
        <w:t xml:space="preserve"> e incluso nulas</w:t>
      </w:r>
      <w:r w:rsidRPr="00E406BE" w:rsidR="002A31BD">
        <w:t>,</w:t>
      </w:r>
      <w:r w:rsidRPr="00E406BE" w:rsidR="00583DF1">
        <w:t xml:space="preserve"> </w:t>
      </w:r>
      <w:r>
        <w:t>no teniendo</w:t>
      </w:r>
      <w:r w:rsidRPr="00E406BE" w:rsidR="00B20561">
        <w:t xml:space="preserve"> en cuenta</w:t>
      </w:r>
      <w:r>
        <w:t xml:space="preserve"> que</w:t>
      </w:r>
      <w:r w:rsidRPr="00E406BE" w:rsidR="00B20561">
        <w:t xml:space="preserve"> las condiciones y necesidades</w:t>
      </w:r>
      <w:r w:rsidR="00C750E4">
        <w:t xml:space="preserve"> físicas</w:t>
      </w:r>
      <w:r w:rsidRPr="00E406BE" w:rsidR="00B20561">
        <w:t xml:space="preserve"> </w:t>
      </w:r>
      <w:r>
        <w:t>de los trabajadores</w:t>
      </w:r>
      <w:r w:rsidR="00C750E4">
        <w:t>, tales como pausas activas o espacios acondicionados a la labor,</w:t>
      </w:r>
      <w:r w:rsidRPr="00E406BE" w:rsidR="00583DF1">
        <w:t xml:space="preserve"> </w:t>
      </w:r>
      <w:r w:rsidR="00CF36FA">
        <w:t xml:space="preserve">y que estas </w:t>
      </w:r>
      <w:r w:rsidR="00707DCB">
        <w:t>encuentren garantía de cumplimiento con</w:t>
      </w:r>
      <w:r w:rsidRPr="00E406BE" w:rsidR="00583DF1">
        <w:t xml:space="preserve"> </w:t>
      </w:r>
      <w:r w:rsidRPr="00E406BE" w:rsidR="00B20561">
        <w:t>los</w:t>
      </w:r>
      <w:r w:rsidRPr="00E406BE" w:rsidR="00583DF1">
        <w:t xml:space="preserve"> compromisos básicos de la organización</w:t>
      </w:r>
      <w:r w:rsidRPr="00E406BE" w:rsidR="00B20561">
        <w:t xml:space="preserve"> en la gestión del</w:t>
      </w:r>
      <w:r w:rsidR="00707DCB">
        <w:t xml:space="preserve"> recurso humano, </w:t>
      </w:r>
      <w:r w:rsidR="00FE56C6">
        <w:t xml:space="preserve">yendo esto de la mano con la Teoría de las Necesidades de </w:t>
      </w:r>
      <w:proofErr w:type="spellStart"/>
      <w:r w:rsidR="00FE56C6">
        <w:t>Maslow</w:t>
      </w:r>
      <w:proofErr w:type="spellEnd"/>
      <w:r w:rsidR="00FE56C6">
        <w:t xml:space="preserve">, en la que se plantea que el individuo posee necesidades fisiológicas que debe satisfacer en el orden de ideas para poder alcanzar la plenitud y autorrealización personal en un largo plazo, </w:t>
      </w:r>
      <w:r w:rsidR="00707DCB">
        <w:t>siendo afectado</w:t>
      </w:r>
      <w:r w:rsidRPr="00E406BE" w:rsidR="00B20561">
        <w:t xml:space="preserve"> consigo el bienestar laboral del personal que va estrechamente ligado con la satisfacción laboral</w:t>
      </w:r>
      <w:r w:rsidRPr="00E406BE" w:rsidR="00E406BE">
        <w:t xml:space="preserve"> (Prieto, 2013)</w:t>
      </w:r>
      <w:r w:rsidRPr="00E406BE" w:rsidR="000E76E6">
        <w:t>.</w:t>
      </w:r>
      <w:r w:rsidR="000E76E6">
        <w:t xml:space="preserve"> </w:t>
      </w:r>
    </w:p>
    <w:p w:rsidR="0054192F" w:rsidP="00160808" w:rsidRDefault="000E76E6" w14:paraId="067300A9" w14:textId="475027ED">
      <w:pPr>
        <w:numPr>
          <w:ilvl w:val="12"/>
          <w:numId w:val="0"/>
        </w:numPr>
        <w:snapToGrid w:val="0"/>
        <w:spacing w:line="480" w:lineRule="auto"/>
        <w:ind w:firstLine="284"/>
      </w:pPr>
      <w:r>
        <w:t>En Colombia</w:t>
      </w:r>
      <w:r w:rsidR="00B6137C">
        <w:t xml:space="preserve">, </w:t>
      </w:r>
      <w:r w:rsidR="00027C88">
        <w:t>según</w:t>
      </w:r>
      <w:r w:rsidR="00707DCB">
        <w:t xml:space="preserve"> indica</w:t>
      </w:r>
      <w:r w:rsidR="00027C88">
        <w:t xml:space="preserve"> la Escuela Nacional Sindical (</w:t>
      </w:r>
      <w:r w:rsidR="00707DCB">
        <w:t>2015)</w:t>
      </w:r>
      <w:r w:rsidR="004D0C01">
        <w:t xml:space="preserve"> </w:t>
      </w:r>
      <w:r w:rsidR="00B6137C">
        <w:t>el sector financiero brinda empleo al 12% de la población colombiana</w:t>
      </w:r>
      <w:r w:rsidR="004D0C01">
        <w:t>, para el año</w:t>
      </w:r>
      <w:r w:rsidR="00B6137C">
        <w:t xml:space="preserve"> 2014, solo los bancos empleaban a 74.430 personas</w:t>
      </w:r>
      <w:r w:rsidR="00CF36FA">
        <w:t>.</w:t>
      </w:r>
      <w:r w:rsidR="00027C88">
        <w:t xml:space="preserve"> </w:t>
      </w:r>
      <w:r w:rsidR="00CF36FA">
        <w:t>N</w:t>
      </w:r>
      <w:r w:rsidR="00707DCB">
        <w:t>o obstante</w:t>
      </w:r>
      <w:r w:rsidR="004D0C01">
        <w:t>,</w:t>
      </w:r>
      <w:r w:rsidR="00B6137C">
        <w:t xml:space="preserve"> </w:t>
      </w:r>
      <w:r w:rsidR="004D0C01">
        <w:t xml:space="preserve">existe una tendencia hacia la </w:t>
      </w:r>
      <w:r w:rsidR="001F2DC0">
        <w:t>precarización</w:t>
      </w:r>
      <w:r w:rsidR="004D0C01">
        <w:t xml:space="preserve"> a </w:t>
      </w:r>
      <w:r w:rsidR="004D0C01">
        <w:lastRenderedPageBreak/>
        <w:t xml:space="preserve">las condiciones de trabajo en el sector debido a aspectos </w:t>
      </w:r>
      <w:r w:rsidR="00707DCB">
        <w:t>que involucran</w:t>
      </w:r>
      <w:r w:rsidR="004D0C01">
        <w:t xml:space="preserve"> los contratos de trabajos, condiciones </w:t>
      </w:r>
      <w:r w:rsidR="00707DCB">
        <w:t xml:space="preserve">laborales </w:t>
      </w:r>
      <w:r w:rsidR="004D0C01">
        <w:t>dignas y vulneración en derechos sindicales</w:t>
      </w:r>
      <w:r w:rsidR="0054192F">
        <w:t xml:space="preserve">. </w:t>
      </w:r>
    </w:p>
    <w:p w:rsidR="00FC6A63" w:rsidP="00160808" w:rsidRDefault="00FC6A63" w14:paraId="6F3E114B" w14:textId="2B45876C">
      <w:pPr>
        <w:numPr>
          <w:ilvl w:val="12"/>
          <w:numId w:val="0"/>
        </w:numPr>
        <w:snapToGrid w:val="0"/>
        <w:spacing w:line="480" w:lineRule="auto"/>
        <w:ind w:firstLine="284"/>
      </w:pPr>
      <w:r>
        <w:t>Por su par</w:t>
      </w:r>
      <w:r w:rsidR="00E430C7">
        <w:t>te, el Observatorio de Riesgos P</w:t>
      </w:r>
      <w:r>
        <w:t xml:space="preserve">sicosociales (2011) expone que en el sector </w:t>
      </w:r>
      <w:r w:rsidR="00707DCB">
        <w:t>financiero</w:t>
      </w:r>
      <w:r>
        <w:t xml:space="preserve"> dentro de los riesgos más prevalentes en la salud de los empleados se encuentran mayoritariamente en la Ergonomía de </w:t>
      </w:r>
      <w:proofErr w:type="spellStart"/>
      <w:r>
        <w:t>Disconfort</w:t>
      </w:r>
      <w:proofErr w:type="spellEnd"/>
      <w:r>
        <w:t xml:space="preserve"> térmico, acompañado por la manipulación y fatiga postural como los movimientos repetitivos, trabajos en espacios estrechos, la poca posibilidad de cambiar las posturas durante las actividades laborales y pocos descansos </w:t>
      </w:r>
      <w:r w:rsidR="00C750E4">
        <w:t xml:space="preserve">o pausas activas, lo </w:t>
      </w:r>
      <w:r>
        <w:t>que implica un mantenimiento de determin</w:t>
      </w:r>
      <w:r w:rsidR="009A662F">
        <w:t>ada postura por largas jornadas entre un 20% de prevalencia</w:t>
      </w:r>
      <w:r w:rsidR="00CF36FA">
        <w:t>.</w:t>
      </w:r>
      <w:r>
        <w:t xml:space="preserve"> </w:t>
      </w:r>
      <w:r w:rsidR="00CF36FA">
        <w:t>L</w:t>
      </w:r>
      <w:r>
        <w:t xml:space="preserve">a guía informa que en parte se debe por la baja inversión de las entidades en programas de prevención y promoción, donde </w:t>
      </w:r>
      <w:r w:rsidR="0012393E">
        <w:t>la ratio</w:t>
      </w:r>
      <w:r>
        <w:t xml:space="preserve"> de inversión oscila en el 3% de las actividades.</w:t>
      </w:r>
    </w:p>
    <w:p w:rsidR="00B24F33" w:rsidP="00160808" w:rsidRDefault="00AD2FF8" w14:paraId="24327829" w14:textId="55AACFB4">
      <w:pPr>
        <w:numPr>
          <w:ilvl w:val="12"/>
          <w:numId w:val="0"/>
        </w:numPr>
        <w:snapToGrid w:val="0"/>
        <w:spacing w:line="480" w:lineRule="auto"/>
        <w:ind w:firstLine="284"/>
      </w:pPr>
      <w:r>
        <w:t>Es por esto, que en el lugar de trabajo es necesario la implementación de estrategias adecuadas para velar</w:t>
      </w:r>
      <w:r w:rsidR="006E3E14">
        <w:t xml:space="preserve"> por</w:t>
      </w:r>
      <w:r>
        <w:t xml:space="preserve"> el bienestar laboral como lo sustenta el Plan Desarrollo de Personal 2018, Área de Gestión Humana</w:t>
      </w:r>
      <w:r w:rsidR="004D0C01">
        <w:t xml:space="preserve"> </w:t>
      </w:r>
      <w:r>
        <w:t>del</w:t>
      </w:r>
      <w:r w:rsidR="00261530">
        <w:t xml:space="preserve"> Departamento Administrativo </w:t>
      </w:r>
      <w:r>
        <w:t xml:space="preserve">Nacional </w:t>
      </w:r>
      <w:r w:rsidR="00261530">
        <w:t xml:space="preserve">de Encuestas </w:t>
      </w:r>
      <w:r w:rsidR="00923FFE">
        <w:t xml:space="preserve">(DANE, </w:t>
      </w:r>
      <w:r w:rsidR="00261530">
        <w:t>2018), donde los riesgos biomecánico</w:t>
      </w:r>
      <w:r w:rsidR="006E3E14">
        <w:t>s</w:t>
      </w:r>
      <w:r w:rsidR="00261530">
        <w:t xml:space="preserve"> y </w:t>
      </w:r>
      <w:proofErr w:type="spellStart"/>
      <w:r w:rsidR="00261530">
        <w:t>osteo</w:t>
      </w:r>
      <w:proofErr w:type="spellEnd"/>
      <w:r w:rsidR="00261530">
        <w:t>-muscular</w:t>
      </w:r>
      <w:r w:rsidR="006E3E14">
        <w:t>es</w:t>
      </w:r>
      <w:r w:rsidR="00261530">
        <w:t xml:space="preserve"> prevalentes en las condiciones de salud de los empleado</w:t>
      </w:r>
      <w:r w:rsidR="00CC3B88">
        <w:t>s se</w:t>
      </w:r>
      <w:r w:rsidR="00261530">
        <w:t xml:space="preserve"> afecta, recomiendan programas de pausa</w:t>
      </w:r>
      <w:r w:rsidR="006E3E14">
        <w:t>s</w:t>
      </w:r>
      <w:r w:rsidR="00261530">
        <w:t xml:space="preserve"> activas para mitigar los riesgos</w:t>
      </w:r>
      <w:r w:rsidR="006E3E14">
        <w:t xml:space="preserve"> existentes.</w:t>
      </w:r>
      <w:r w:rsidR="00E60F75">
        <w:t xml:space="preserve"> </w:t>
      </w:r>
      <w:r w:rsidR="00541AC7">
        <w:t xml:space="preserve">Ochoa, </w:t>
      </w:r>
      <w:proofErr w:type="spellStart"/>
      <w:r w:rsidR="00541AC7">
        <w:t>Guaman</w:t>
      </w:r>
      <w:proofErr w:type="spellEnd"/>
      <w:r w:rsidR="00541AC7">
        <w:t xml:space="preserve"> &amp;</w:t>
      </w:r>
      <w:r w:rsidR="00E60F75">
        <w:t xml:space="preserve"> </w:t>
      </w:r>
      <w:r w:rsidR="00541AC7">
        <w:t>Castillo (2019</w:t>
      </w:r>
      <w:r w:rsidR="00E60F75">
        <w:t>)</w:t>
      </w:r>
      <w:r w:rsidR="00541AC7">
        <w:t xml:space="preserve"> expresan que la actividad física en el contexto laboral promueve la salud y mejora las condiciones de trabajo, debido a que activa el cuerpo y la mente para la jornada laboral y las actividades diarias.</w:t>
      </w:r>
    </w:p>
    <w:p w:rsidR="007D15DE" w:rsidP="00160808" w:rsidRDefault="007D15DE" w14:paraId="5AAD38ED" w14:textId="6ACB1152">
      <w:pPr>
        <w:numPr>
          <w:ilvl w:val="12"/>
          <w:numId w:val="0"/>
        </w:numPr>
        <w:snapToGrid w:val="0"/>
        <w:spacing w:line="480" w:lineRule="auto"/>
        <w:ind w:firstLine="284"/>
      </w:pPr>
      <w:r>
        <w:t xml:space="preserve">Acorde a lo anterior, se introduce a la empresa </w:t>
      </w:r>
      <w:r w:rsidRPr="00F11932" w:rsidR="00F11932">
        <w:t>Banco Bilbao Vizcaya Argentaria</w:t>
      </w:r>
      <w:r>
        <w:t xml:space="preserve"> </w:t>
      </w:r>
      <w:r w:rsidR="00F11932">
        <w:t>(</w:t>
      </w:r>
      <w:r>
        <w:t>BBVA</w:t>
      </w:r>
      <w:r w:rsidR="00F11932">
        <w:t>)</w:t>
      </w:r>
      <w:r>
        <w:t xml:space="preserve"> Colombia</w:t>
      </w:r>
      <w:r w:rsidR="00F11932">
        <w:t xml:space="preserve">, ubicada en el sector terciario económico del país, empresa de </w:t>
      </w:r>
      <w:r w:rsidR="00F11932">
        <w:lastRenderedPageBreak/>
        <w:t xml:space="preserve">servicios financieros, con una diversificación de servicios que la posiciona en una empresa de primer nivel, con una visión de: </w:t>
      </w:r>
      <w:r w:rsidR="00923FFE">
        <w:t>‘</w:t>
      </w:r>
      <w:r w:rsidRPr="00F11932" w:rsidR="00F11932">
        <w:t xml:space="preserve">Trabajar por un </w:t>
      </w:r>
      <w:r w:rsidR="00923FFE">
        <w:t>futuro mejor para las personas’”</w:t>
      </w:r>
      <w:r w:rsidR="00C0576D">
        <w:t xml:space="preserve"> (BBVA, 2020, Par.7)</w:t>
      </w:r>
      <w:r w:rsidR="00030EC1">
        <w:t>.</w:t>
      </w:r>
    </w:p>
    <w:p w:rsidRPr="00A11A8D" w:rsidR="00ED3BEB" w:rsidP="00ED3BEB" w:rsidRDefault="00ED3BEB" w14:paraId="7A17A7C6" w14:textId="299FED16">
      <w:pPr>
        <w:numPr>
          <w:ilvl w:val="12"/>
          <w:numId w:val="0"/>
        </w:numPr>
        <w:snapToGrid w:val="0"/>
        <w:spacing w:line="480" w:lineRule="auto"/>
        <w:ind w:firstLine="284"/>
      </w:pPr>
      <w:r>
        <w:t xml:space="preserve">La sucursal </w:t>
      </w:r>
      <w:r w:rsidR="00460701">
        <w:t xml:space="preserve">con la </w:t>
      </w:r>
      <w:r>
        <w:t>que se desea trabajar es la</w:t>
      </w:r>
      <w:r w:rsidR="00030EC1">
        <w:t xml:space="preserve"> de Santa Marta, ubicada en el centro </w:t>
      </w:r>
      <w:r w:rsidR="00C0576D">
        <w:t xml:space="preserve">de la </w:t>
      </w:r>
      <w:r>
        <w:t>ciudad,</w:t>
      </w:r>
      <w:r w:rsidR="00CC3B88">
        <w:t xml:space="preserve"> en</w:t>
      </w:r>
      <w:r>
        <w:t xml:space="preserve"> el área de Asesor Integral de S</w:t>
      </w:r>
      <w:r w:rsidRPr="00ED3BEB">
        <w:t>ervicios</w:t>
      </w:r>
      <w:r>
        <w:t>,</w:t>
      </w:r>
      <w:r w:rsidR="000C05ED">
        <w:t xml:space="preserve"> que</w:t>
      </w:r>
      <w:r>
        <w:t xml:space="preserve"> se encarga de asesorar </w:t>
      </w:r>
      <w:r w:rsidR="000C05ED">
        <w:t>en</w:t>
      </w:r>
      <w:r>
        <w:t xml:space="preserve"> la venta de servicios financieros, como aperturas de cuentas</w:t>
      </w:r>
      <w:r w:rsidR="002956E5">
        <w:t>, atención de PQR y manejo de caja</w:t>
      </w:r>
      <w:r w:rsidR="000C05ED">
        <w:t xml:space="preserve">. Esta sucursal </w:t>
      </w:r>
      <w:r>
        <w:t xml:space="preserve">cuenta con </w:t>
      </w:r>
      <w:r w:rsidR="00FE56C6">
        <w:t xml:space="preserve">13 empleados, donde se encuentran </w:t>
      </w:r>
      <w:r>
        <w:t xml:space="preserve">el gerente, subgerente, ejecutivas de negocio (todo de pyme), gestores de negocio (particulares), caja y </w:t>
      </w:r>
      <w:proofErr w:type="spellStart"/>
      <w:r>
        <w:t>from</w:t>
      </w:r>
      <w:proofErr w:type="spellEnd"/>
      <w:r w:rsidR="00C0576D">
        <w:t xml:space="preserve"> (BBVA, 2020)</w:t>
      </w:r>
      <w:r w:rsidR="002956E5">
        <w:t>.</w:t>
      </w:r>
    </w:p>
    <w:p w:rsidRPr="00A11A8D" w:rsidR="005555A0" w:rsidP="00B97C4C" w:rsidRDefault="005555A0" w14:paraId="487F22DD" w14:textId="131F4821">
      <w:pPr>
        <w:pStyle w:val="Ttulo2"/>
        <w:snapToGrid w:val="0"/>
      </w:pPr>
      <w:bookmarkStart w:name="_Toc9501960" w:id="9"/>
      <w:bookmarkStart w:name="_Toc58704138" w:id="10"/>
      <w:r w:rsidRPr="00A11A8D">
        <w:t>Planteamiento del problema</w:t>
      </w:r>
      <w:bookmarkEnd w:id="9"/>
      <w:bookmarkEnd w:id="10"/>
    </w:p>
    <w:p w:rsidRPr="00A11A8D" w:rsidR="005555A0" w:rsidP="001C0F77" w:rsidRDefault="00387795" w14:paraId="2FBB3CF0" w14:textId="5B5674A7">
      <w:pPr>
        <w:numPr>
          <w:ilvl w:val="12"/>
          <w:numId w:val="0"/>
        </w:numPr>
        <w:snapToGrid w:val="0"/>
        <w:spacing w:line="480" w:lineRule="auto"/>
        <w:ind w:firstLine="284"/>
      </w:pPr>
      <w:r>
        <w:t>El bienestar laboral y la satisfacción laboral son</w:t>
      </w:r>
      <w:r w:rsidRPr="00387795">
        <w:t xml:space="preserve"> fundamental</w:t>
      </w:r>
      <w:r>
        <w:t>es</w:t>
      </w:r>
      <w:r w:rsidRPr="00387795">
        <w:t xml:space="preserve"> para el desempeño de los empleados en una organización, porque es parte integral de las personas, e incluso su </w:t>
      </w:r>
      <w:r>
        <w:t xml:space="preserve">bienestar permite que estos </w:t>
      </w:r>
      <w:r w:rsidRPr="00387795">
        <w:t>continúen trabajando con mayor eficiencia</w:t>
      </w:r>
      <w:r>
        <w:t>, a través de la implementación de programas de bienestar y cuidados de la salud</w:t>
      </w:r>
      <w:r w:rsidR="00F45D47">
        <w:t>,</w:t>
      </w:r>
      <w:r>
        <w:t xml:space="preserve"> como</w:t>
      </w:r>
      <w:r w:rsidR="00F45D47">
        <w:t xml:space="preserve"> lo son</w:t>
      </w:r>
      <w:r>
        <w:t xml:space="preserve"> las pausas activas</w:t>
      </w:r>
      <w:r w:rsidRPr="00387795">
        <w:t xml:space="preserve">. </w:t>
      </w:r>
      <w:r w:rsidR="002815AA">
        <w:t xml:space="preserve">El </w:t>
      </w:r>
      <w:r w:rsidR="003A02E2">
        <w:t>Hospital Infantil Universitario de San José (2020) afirma la importancia de la toma de minutos para el ejercicio físico ya que previene algunas enfermedades</w:t>
      </w:r>
      <w:r w:rsidR="00CC3B88">
        <w:t>.</w:t>
      </w:r>
      <w:r w:rsidR="003A02E2">
        <w:t xml:space="preserve"> </w:t>
      </w:r>
      <w:r w:rsidR="00460701">
        <w:t>Durante l</w:t>
      </w:r>
      <w:r w:rsidR="003A02E2">
        <w:t>as largas jornadas</w:t>
      </w:r>
      <w:r w:rsidR="007E05D2">
        <w:t xml:space="preserve"> laborales en las entidades ban</w:t>
      </w:r>
      <w:r w:rsidR="00CC3B88">
        <w:t>carias, donde permanecen sentados los empleados</w:t>
      </w:r>
      <w:r w:rsidR="007E05D2">
        <w:t>, la mayoría de su jornada de trabajo,</w:t>
      </w:r>
      <w:r w:rsidR="003A02E2">
        <w:t xml:space="preserve"> </w:t>
      </w:r>
      <w:r w:rsidR="007E05D2">
        <w:t>los músculos se encuentra</w:t>
      </w:r>
      <w:r w:rsidR="00460701">
        <w:t>n</w:t>
      </w:r>
      <w:r w:rsidR="007E05D2">
        <w:t xml:space="preserve"> inactivos, acumulando </w:t>
      </w:r>
      <w:r w:rsidR="003B53DF">
        <w:t>desechos tóxicos</w:t>
      </w:r>
      <w:r w:rsidR="007E05D2">
        <w:t xml:space="preserve"> producidos por el cansancio generando </w:t>
      </w:r>
      <w:r w:rsidR="00460701">
        <w:t>atrofias</w:t>
      </w:r>
      <w:r w:rsidR="007E05D2">
        <w:t xml:space="preserve"> musculares como el calambre y dolores en cuellos, manos, espalda y pies.</w:t>
      </w:r>
    </w:p>
    <w:p w:rsidRPr="00A11A8D" w:rsidR="005555A0" w:rsidP="00B97C4C" w:rsidRDefault="005555A0" w14:paraId="3D1D9BFA" w14:textId="606B7354">
      <w:pPr>
        <w:pStyle w:val="Ttulo2"/>
        <w:snapToGrid w:val="0"/>
      </w:pPr>
      <w:bookmarkStart w:name="_Toc9501961" w:id="11"/>
      <w:bookmarkStart w:name="_Toc58704139" w:id="12"/>
      <w:r w:rsidRPr="00A11A8D">
        <w:lastRenderedPageBreak/>
        <w:t>Pregunta de investigación</w:t>
      </w:r>
      <w:bookmarkEnd w:id="11"/>
      <w:bookmarkEnd w:id="12"/>
    </w:p>
    <w:p w:rsidRPr="00A11A8D" w:rsidR="005555A0" w:rsidP="00CA3BE7" w:rsidRDefault="00CA3BE7" w14:paraId="451B9451" w14:textId="62D37438">
      <w:pPr>
        <w:numPr>
          <w:ilvl w:val="12"/>
          <w:numId w:val="0"/>
        </w:numPr>
        <w:snapToGrid w:val="0"/>
        <w:spacing w:line="480" w:lineRule="auto"/>
        <w:ind w:firstLine="284"/>
      </w:pPr>
      <w:r>
        <w:t>¿</w:t>
      </w:r>
      <w:r w:rsidR="00DF606E">
        <w:t>Cómo inciden</w:t>
      </w:r>
      <w:r>
        <w:t xml:space="preserve"> las pausas activas en el bienestar laboral y</w:t>
      </w:r>
      <w:r w:rsidR="00F45D47">
        <w:t xml:space="preserve"> en la</w:t>
      </w:r>
      <w:r>
        <w:t xml:space="preserve"> satisfacción </w:t>
      </w:r>
      <w:r w:rsidR="0052078E">
        <w:t xml:space="preserve">de los empleados del área </w:t>
      </w:r>
      <w:r w:rsidR="007D15DE">
        <w:t>Asesor Integral de S</w:t>
      </w:r>
      <w:r w:rsidRPr="0052078E" w:rsidR="0052078E">
        <w:t>ervicios</w:t>
      </w:r>
      <w:r>
        <w:t xml:space="preserve"> de </w:t>
      </w:r>
      <w:r w:rsidR="00D22BB0">
        <w:t>la</w:t>
      </w:r>
      <w:r>
        <w:t xml:space="preserve"> sucursal bancaria</w:t>
      </w:r>
      <w:r w:rsidR="00D22BB0">
        <w:t xml:space="preserve"> </w:t>
      </w:r>
      <w:r w:rsidR="00031D6B">
        <w:t xml:space="preserve">del banco </w:t>
      </w:r>
      <w:r w:rsidR="00D22BB0">
        <w:t>BBVA</w:t>
      </w:r>
      <w:r>
        <w:t xml:space="preserve"> en la ciudad de Santa Marta?</w:t>
      </w:r>
    </w:p>
    <w:p w:rsidRPr="00A11A8D" w:rsidR="005555A0" w:rsidP="00B97C4C" w:rsidRDefault="005555A0" w14:paraId="24CD2108" w14:textId="794FFC0F">
      <w:pPr>
        <w:pStyle w:val="Ttulo2"/>
        <w:snapToGrid w:val="0"/>
      </w:pPr>
      <w:bookmarkStart w:name="_Toc9501962" w:id="13"/>
      <w:bookmarkStart w:name="_Toc58704140" w:id="14"/>
      <w:r w:rsidRPr="00A11A8D">
        <w:t>Objetivo general</w:t>
      </w:r>
      <w:bookmarkEnd w:id="13"/>
      <w:bookmarkEnd w:id="14"/>
    </w:p>
    <w:p w:rsidRPr="00A11A8D" w:rsidR="005555A0" w:rsidP="001C0F77" w:rsidRDefault="00122752" w14:paraId="6412287C" w14:textId="356BF4CC">
      <w:pPr>
        <w:numPr>
          <w:ilvl w:val="12"/>
          <w:numId w:val="0"/>
        </w:numPr>
        <w:snapToGrid w:val="0"/>
        <w:spacing w:line="480" w:lineRule="auto"/>
        <w:ind w:firstLine="284"/>
      </w:pPr>
      <w:bookmarkStart w:name="_Hlk57407985" w:id="15"/>
      <w:r>
        <w:t>Analizar</w:t>
      </w:r>
      <w:r w:rsidR="00CA3BE7">
        <w:t xml:space="preserve"> la incidencia de las pausas activas en el bienestar laboral y</w:t>
      </w:r>
      <w:r w:rsidR="00F45D47">
        <w:t xml:space="preserve"> en la</w:t>
      </w:r>
      <w:r w:rsidR="00CA3BE7">
        <w:t xml:space="preserve"> satisfacción </w:t>
      </w:r>
      <w:r w:rsidR="007D15DE">
        <w:t>de los empleados del área Asesor Integral de S</w:t>
      </w:r>
      <w:r w:rsidRPr="0052078E" w:rsidR="007D15DE">
        <w:t>ervicios</w:t>
      </w:r>
      <w:r w:rsidR="007D15DE">
        <w:t xml:space="preserve"> </w:t>
      </w:r>
      <w:r w:rsidR="00CA3BE7">
        <w:t xml:space="preserve">de una sucursal </w:t>
      </w:r>
      <w:r w:rsidR="00031D6B">
        <w:t xml:space="preserve">del banco BBVA </w:t>
      </w:r>
      <w:r w:rsidR="00CA3BE7">
        <w:t>en la ciudad de Santa Marta</w:t>
      </w:r>
      <w:r w:rsidR="00F45D47">
        <w:t>.</w:t>
      </w:r>
    </w:p>
    <w:p w:rsidRPr="00A11A8D" w:rsidR="005555A0" w:rsidP="00B97C4C" w:rsidRDefault="005555A0" w14:paraId="19D58682" w14:textId="1835C783">
      <w:pPr>
        <w:pStyle w:val="Ttulo2"/>
        <w:snapToGrid w:val="0"/>
      </w:pPr>
      <w:bookmarkStart w:name="_Toc9501963" w:id="16"/>
      <w:bookmarkStart w:name="_Toc58704141" w:id="17"/>
      <w:bookmarkEnd w:id="15"/>
      <w:r w:rsidRPr="00A11A8D">
        <w:t>Objetivos específicos</w:t>
      </w:r>
      <w:bookmarkEnd w:id="16"/>
      <w:bookmarkEnd w:id="17"/>
    </w:p>
    <w:p w:rsidR="003B53DF" w:rsidP="00160808" w:rsidRDefault="003B53DF" w14:paraId="5EBFE517" w14:textId="5C7F74C0">
      <w:pPr>
        <w:numPr>
          <w:ilvl w:val="12"/>
          <w:numId w:val="0"/>
        </w:numPr>
        <w:snapToGrid w:val="0"/>
        <w:spacing w:line="480" w:lineRule="auto"/>
        <w:ind w:firstLine="284"/>
      </w:pPr>
      <w:r>
        <w:t xml:space="preserve">Identificar las principales afecciones </w:t>
      </w:r>
      <w:r w:rsidR="006343AF">
        <w:t xml:space="preserve">ocasionadas en </w:t>
      </w:r>
      <w:r w:rsidR="00813AA7">
        <w:t>el bienestar del personal</w:t>
      </w:r>
      <w:r>
        <w:t xml:space="preserve"> que se presentan en el lugar de trabajo.</w:t>
      </w:r>
    </w:p>
    <w:p w:rsidR="00931C10" w:rsidP="00931C10" w:rsidRDefault="00931C10" w14:paraId="1A1395BB" w14:textId="2950D212">
      <w:pPr>
        <w:numPr>
          <w:ilvl w:val="12"/>
          <w:numId w:val="0"/>
        </w:numPr>
        <w:snapToGrid w:val="0"/>
        <w:spacing w:line="480" w:lineRule="auto"/>
        <w:ind w:firstLine="284"/>
      </w:pPr>
      <w:r>
        <w:t>Determinar los aspectos de las condiciones de trabajo en la toma de pausas activas que contribuyen a la satisfacción laboral en el departamento de Asesor Integral de S</w:t>
      </w:r>
      <w:r w:rsidRPr="0052078E">
        <w:t>ervicios</w:t>
      </w:r>
      <w:r>
        <w:t xml:space="preserve">.    </w:t>
      </w:r>
    </w:p>
    <w:p w:rsidRPr="00A11A8D" w:rsidR="00171236" w:rsidP="003259AB" w:rsidRDefault="00F474EE" w14:paraId="2B4C8A24" w14:textId="448528C8">
      <w:pPr>
        <w:numPr>
          <w:ilvl w:val="12"/>
          <w:numId w:val="0"/>
        </w:numPr>
        <w:snapToGrid w:val="0"/>
        <w:spacing w:line="480" w:lineRule="auto"/>
        <w:ind w:firstLine="284"/>
      </w:pPr>
      <w:r>
        <w:t xml:space="preserve">Conocer los factores </w:t>
      </w:r>
      <w:r w:rsidR="00C57CA8">
        <w:t>del bienestar laboral que inciden en la</w:t>
      </w:r>
      <w:r>
        <w:t xml:space="preserve"> satisfacción laboral presentes en el personal de la sucursal bancaria.</w:t>
      </w:r>
    </w:p>
    <w:p w:rsidRPr="009F4C68" w:rsidR="005555A0" w:rsidP="00B97C4C" w:rsidRDefault="00171236" w14:paraId="75F80FB2" w14:textId="4CC4C162">
      <w:pPr>
        <w:pStyle w:val="Ttulo2"/>
        <w:snapToGrid w:val="0"/>
      </w:pPr>
      <w:bookmarkStart w:name="_Toc9501964" w:id="18"/>
      <w:bookmarkStart w:name="_Toc58704142" w:id="19"/>
      <w:r w:rsidRPr="00A11A8D">
        <w:t>Justificación</w:t>
      </w:r>
      <w:bookmarkEnd w:id="18"/>
      <w:bookmarkEnd w:id="19"/>
      <w:r w:rsidRPr="00A11A8D" w:rsidR="002D3559">
        <w:rPr>
          <w:color w:val="000000" w:themeColor="text1"/>
        </w:rPr>
        <w:t xml:space="preserve"> </w:t>
      </w:r>
    </w:p>
    <w:p w:rsidR="003259AB" w:rsidP="00160808" w:rsidRDefault="009F4C68" w14:paraId="5B5BC2B8" w14:textId="05C333E9">
      <w:pPr>
        <w:numPr>
          <w:ilvl w:val="12"/>
          <w:numId w:val="0"/>
        </w:numPr>
        <w:snapToGrid w:val="0"/>
        <w:spacing w:line="480" w:lineRule="auto"/>
        <w:ind w:firstLine="284"/>
      </w:pPr>
      <w:r w:rsidRPr="009F4C68">
        <w:t xml:space="preserve">El bienestar de los empleados siempre ha sido un aspecto fundamental </w:t>
      </w:r>
      <w:r w:rsidR="00740B63">
        <w:t>en el</w:t>
      </w:r>
      <w:r w:rsidRPr="009F4C68">
        <w:t xml:space="preserve"> desarrollo de la</w:t>
      </w:r>
      <w:r w:rsidR="00740B63">
        <w:t>s</w:t>
      </w:r>
      <w:r w:rsidRPr="009F4C68">
        <w:t xml:space="preserve"> organiz</w:t>
      </w:r>
      <w:r w:rsidR="00740B63">
        <w:t>aciones</w:t>
      </w:r>
      <w:r w:rsidR="0012393E">
        <w:t>. Por ello, se esperó</w:t>
      </w:r>
      <w:r w:rsidRPr="009F4C68">
        <w:t xml:space="preserve"> que a partir de la parte de formación de los psicólogos se impulse el proceso educativo en actividades de formación y desarrollo empresarial, de manera que se mejore el bienestar del trabajo y la comprensión del desarrollo y la salud, </w:t>
      </w:r>
      <w:r w:rsidR="00F66213">
        <w:t xml:space="preserve">y lograr así </w:t>
      </w:r>
      <w:r w:rsidR="00740B63">
        <w:t xml:space="preserve">que la gestión del talento humano </w:t>
      </w:r>
      <w:r w:rsidRPr="009F4C68">
        <w:t xml:space="preserve">sea eficaz, </w:t>
      </w:r>
      <w:r w:rsidR="00740B63">
        <w:t>mejorando la satisfacción a través del bienestar</w:t>
      </w:r>
      <w:r w:rsidRPr="009F4C68">
        <w:t xml:space="preserve">. </w:t>
      </w:r>
    </w:p>
    <w:p w:rsidR="00FD4FA6" w:rsidP="00160808" w:rsidRDefault="00FD4FA6" w14:paraId="233EDA18" w14:textId="1E6C9F4B">
      <w:pPr>
        <w:numPr>
          <w:ilvl w:val="12"/>
          <w:numId w:val="0"/>
        </w:numPr>
        <w:snapToGrid w:val="0"/>
        <w:spacing w:line="480" w:lineRule="auto"/>
        <w:ind w:firstLine="284"/>
      </w:pPr>
      <w:r>
        <w:lastRenderedPageBreak/>
        <w:t>Es p</w:t>
      </w:r>
      <w:r w:rsidR="000424F9">
        <w:t xml:space="preserve">or esto, que luego de una </w:t>
      </w:r>
      <w:r>
        <w:t>de observaci</w:t>
      </w:r>
      <w:r w:rsidR="00F66213">
        <w:t xml:space="preserve">ón </w:t>
      </w:r>
      <w:r w:rsidR="000424F9">
        <w:t xml:space="preserve">general </w:t>
      </w:r>
      <w:r w:rsidR="00F66213">
        <w:t>en los procesos que poseen deficiencias en aras de alcanzar el bienestar laboral de los trabajadores</w:t>
      </w:r>
      <w:r w:rsidR="000424F9">
        <w:t xml:space="preserve"> del sector financiero</w:t>
      </w:r>
      <w:r w:rsidR="00833259">
        <w:t>, se planteó</w:t>
      </w:r>
      <w:r w:rsidR="00F66213">
        <w:t xml:space="preserve"> la posibilidad de investigar la repercusión de la implementación de pausas activas en los espacios de trabajo, estrategia utilizada en la actualidad por los departamentos de talento humano en </w:t>
      </w:r>
      <w:r w:rsidR="000424F9">
        <w:t xml:space="preserve">distintas </w:t>
      </w:r>
      <w:r w:rsidR="00F66213">
        <w:t xml:space="preserve">empresas, </w:t>
      </w:r>
      <w:r w:rsidR="00EB7997">
        <w:t xml:space="preserve">revisando más adelante </w:t>
      </w:r>
      <w:r w:rsidR="00F66213">
        <w:t>la literatura que sustenta los beneficios de su aplicación y</w:t>
      </w:r>
      <w:r w:rsidR="00EB7997">
        <w:t>/o</w:t>
      </w:r>
      <w:r w:rsidR="00F66213">
        <w:t xml:space="preserve"> los perjuicios</w:t>
      </w:r>
      <w:r w:rsidR="000424F9">
        <w:t xml:space="preserve"> de no emplearlo</w:t>
      </w:r>
      <w:r w:rsidR="00F66213">
        <w:t xml:space="preserve"> en la salud física, mental y psicológica del recurso humano e incluso en los resultados de su trabajo para una compañía</w:t>
      </w:r>
      <w:r w:rsidR="00923FFE">
        <w:t xml:space="preserve"> (Domínguez</w:t>
      </w:r>
      <w:r w:rsidR="00B02AEC">
        <w:t>, 2008)</w:t>
      </w:r>
      <w:r w:rsidR="00F66213">
        <w:t>.</w:t>
      </w:r>
    </w:p>
    <w:p w:rsidR="009F4C68" w:rsidP="00160808" w:rsidRDefault="009F4C68" w14:paraId="2F565887" w14:textId="21707481">
      <w:pPr>
        <w:numPr>
          <w:ilvl w:val="12"/>
          <w:numId w:val="0"/>
        </w:numPr>
        <w:snapToGrid w:val="0"/>
        <w:spacing w:line="480" w:lineRule="auto"/>
        <w:ind w:firstLine="284"/>
      </w:pPr>
      <w:r w:rsidRPr="009F4C68">
        <w:t xml:space="preserve">De igual forma, </w:t>
      </w:r>
      <w:r w:rsidR="00740B63">
        <w:t xml:space="preserve">este proyecto contribuya a la academia y </w:t>
      </w:r>
      <w:r w:rsidR="003259AB">
        <w:t xml:space="preserve">a los </w:t>
      </w:r>
      <w:r w:rsidR="00740B63">
        <w:t xml:space="preserve">profesionales generando </w:t>
      </w:r>
      <w:r w:rsidRPr="009F4C68">
        <w:t>ideas innovadoras a través del trabajo colaborativo</w:t>
      </w:r>
      <w:r w:rsidR="003259AB">
        <w:t>,</w:t>
      </w:r>
      <w:r w:rsidRPr="009F4C68">
        <w:t xml:space="preserve"> para que </w:t>
      </w:r>
      <w:r w:rsidR="003259AB">
        <w:t>se pueda debatir</w:t>
      </w:r>
      <w:r w:rsidRPr="009F4C68">
        <w:t xml:space="preserve"> con base en argumentos científicos que </w:t>
      </w:r>
      <w:r w:rsidR="003259AB">
        <w:t xml:space="preserve">posteriormente </w:t>
      </w:r>
      <w:r w:rsidRPr="009F4C68">
        <w:t>ayuden a desarro</w:t>
      </w:r>
      <w:r w:rsidR="003259AB">
        <w:t xml:space="preserve">llar sus propios conocimientos en relación con </w:t>
      </w:r>
      <w:r w:rsidR="00BB2C26">
        <w:t>los</w:t>
      </w:r>
      <w:r w:rsidRPr="009F4C68">
        <w:t xml:space="preserve"> aprendizajes significativos.</w:t>
      </w:r>
    </w:p>
    <w:p w:rsidR="002C3842" w:rsidRDefault="002C3842" w14:paraId="3EB67C03" w14:textId="396CD8AF">
      <w:r>
        <w:br w:type="page"/>
      </w:r>
    </w:p>
    <w:p w:rsidRPr="00A11A8D" w:rsidR="002C3842" w:rsidP="00C1585B" w:rsidRDefault="002C3842" w14:paraId="32D5F7DB" w14:textId="67F02D34">
      <w:pPr>
        <w:pStyle w:val="Ttulo1"/>
        <w:snapToGrid w:val="0"/>
      </w:pPr>
      <w:bookmarkStart w:name="_Toc9501965" w:id="20"/>
      <w:bookmarkStart w:name="_Toc58704143" w:id="21"/>
      <w:r w:rsidRPr="00A11A8D">
        <w:lastRenderedPageBreak/>
        <w:t>Marco de referencia</w:t>
      </w:r>
      <w:bookmarkEnd w:id="20"/>
      <w:bookmarkEnd w:id="21"/>
    </w:p>
    <w:p w:rsidRPr="00A11A8D" w:rsidR="002C3842" w:rsidP="00C1585B" w:rsidRDefault="002C3842" w14:paraId="5592535D" w14:textId="7B61712A">
      <w:pPr>
        <w:pStyle w:val="Ttulo2"/>
        <w:snapToGrid w:val="0"/>
      </w:pPr>
      <w:bookmarkStart w:name="_Toc9501966" w:id="22"/>
      <w:bookmarkStart w:name="_Toc58704144" w:id="23"/>
      <w:r w:rsidRPr="00A11A8D">
        <w:t>Marco conceptual</w:t>
      </w:r>
      <w:bookmarkEnd w:id="22"/>
      <w:bookmarkEnd w:id="23"/>
    </w:p>
    <w:p w:rsidR="0067693A" w:rsidP="00C1585B" w:rsidRDefault="0067693A" w14:paraId="01157983" w14:textId="2CB0DB59">
      <w:pPr>
        <w:numPr>
          <w:ilvl w:val="12"/>
          <w:numId w:val="0"/>
        </w:numPr>
        <w:snapToGrid w:val="0"/>
        <w:spacing w:line="480" w:lineRule="auto"/>
        <w:ind w:firstLine="284"/>
      </w:pPr>
      <w:r>
        <w:t>Dentro de los conceptos importantes en esta investigación se encuentra el bienestar laboral, para Calder</w:t>
      </w:r>
      <w:r w:rsidR="0045515B">
        <w:t xml:space="preserve">ón </w:t>
      </w:r>
      <w:r>
        <w:t>(2016) se le conoce como las dimensiones del individuo que se relacionan con la salud mental, ambiente laboral, autonomía y relaciones sociales brindadas por el entorno laboral, además se incluye</w:t>
      </w:r>
      <w:r w:rsidR="000424F9">
        <w:t>n</w:t>
      </w:r>
      <w:r>
        <w:t xml:space="preserve"> los aspectos de la salud física y estados de ánimos positivos que promueven las organizaciones</w:t>
      </w:r>
      <w:r w:rsidR="0045515B">
        <w:t>.</w:t>
      </w:r>
    </w:p>
    <w:p w:rsidR="007F1690" w:rsidP="00C1585B" w:rsidRDefault="007F1690" w14:paraId="67BAD452" w14:textId="35A1A512">
      <w:pPr>
        <w:numPr>
          <w:ilvl w:val="12"/>
          <w:numId w:val="0"/>
        </w:numPr>
        <w:snapToGrid w:val="0"/>
        <w:spacing w:line="480" w:lineRule="auto"/>
        <w:ind w:firstLine="284"/>
      </w:pPr>
      <w:r>
        <w:t>De igual relevancia, se encuentra la satisfacción laboral, debido a que se puede hablar desde dos perspectiva</w:t>
      </w:r>
      <w:r w:rsidR="00B34BC9">
        <w:t xml:space="preserve">s según </w:t>
      </w:r>
      <w:proofErr w:type="spellStart"/>
      <w:r w:rsidR="00B34BC9">
        <w:t>Manosalvas</w:t>
      </w:r>
      <w:proofErr w:type="spellEnd"/>
      <w:r w:rsidR="00B34BC9">
        <w:t xml:space="preserve">, </w:t>
      </w:r>
      <w:proofErr w:type="spellStart"/>
      <w:r w:rsidR="00B34BC9">
        <w:t>Manosalvas</w:t>
      </w:r>
      <w:proofErr w:type="spellEnd"/>
      <w:r w:rsidR="00B34BC9">
        <w:t xml:space="preserve"> y</w:t>
      </w:r>
      <w:r w:rsidR="00C1585B">
        <w:t xml:space="preserve"> Nieves (2015), donde la primera</w:t>
      </w:r>
      <w:r>
        <w:t xml:space="preserve"> de ellas, es la herramienta o claves de las organizaciones para lograr los resultados propuestos desde el talento humano, además que ayuda a construir clima organizacional. La </w:t>
      </w:r>
      <w:r w:rsidR="00C1585B">
        <w:t>segunda</w:t>
      </w:r>
      <w:r>
        <w:t xml:space="preserve"> perspectiva se centra </w:t>
      </w:r>
      <w:r w:rsidR="00C1585B">
        <w:t xml:space="preserve">en </w:t>
      </w:r>
      <w:r>
        <w:t xml:space="preserve">que es un conjunto de factores determinados por el ambiente laboral y la motivación de los empleados que da la percepción de </w:t>
      </w:r>
      <w:r w:rsidR="00C1585B">
        <w:t>actitudes</w:t>
      </w:r>
      <w:r>
        <w:t xml:space="preserve"> positivas y productivas a los trabajadores, contribuyendo a la calidad de vida laboral y el bienestar personal y laboral (</w:t>
      </w:r>
      <w:proofErr w:type="spellStart"/>
      <w:r>
        <w:t>Manosalvas</w:t>
      </w:r>
      <w:proofErr w:type="spellEnd"/>
      <w:r>
        <w:t xml:space="preserve"> </w:t>
      </w:r>
      <w:r w:rsidR="00FC49CF">
        <w:t>et al.</w:t>
      </w:r>
      <w:r>
        <w:t xml:space="preserve"> 2015)</w:t>
      </w:r>
    </w:p>
    <w:p w:rsidRPr="00A11A8D" w:rsidR="00384A4D" w:rsidP="00C1585B" w:rsidRDefault="00384A4D" w14:paraId="039DD0ED" w14:textId="500EF5D0">
      <w:pPr>
        <w:numPr>
          <w:ilvl w:val="12"/>
          <w:numId w:val="0"/>
        </w:numPr>
        <w:snapToGrid w:val="0"/>
        <w:spacing w:line="480" w:lineRule="auto"/>
        <w:ind w:firstLine="284"/>
      </w:pPr>
      <w:r>
        <w:t>Todo lo anterior, se concentra en la salud laboral que son todos los programas de prevención de enfermedades y accidentes laborales, mejorando las condiciones del bienestar y calidad laboral mediante los espacios de trabajo y formas</w:t>
      </w:r>
      <w:r w:rsidR="00B34BC9">
        <w:t xml:space="preserve"> de empleo (Benavides, </w:t>
      </w:r>
      <w:proofErr w:type="spellStart"/>
      <w:r w:rsidR="00B34BC9">
        <w:t>Delclós</w:t>
      </w:r>
      <w:proofErr w:type="spellEnd"/>
      <w:r w:rsidR="00B34BC9">
        <w:t xml:space="preserve"> y</w:t>
      </w:r>
      <w:r>
        <w:t xml:space="preserve"> Serra, 2018).</w:t>
      </w:r>
    </w:p>
    <w:p w:rsidR="002C3842" w:rsidP="00C1585B" w:rsidRDefault="00384A4D" w14:paraId="69950993" w14:textId="23DB0F9C">
      <w:pPr>
        <w:numPr>
          <w:ilvl w:val="12"/>
          <w:numId w:val="0"/>
        </w:numPr>
        <w:snapToGrid w:val="0"/>
        <w:spacing w:line="480" w:lineRule="auto"/>
        <w:ind w:firstLine="284"/>
      </w:pPr>
      <w:r>
        <w:rPr>
          <w:color w:val="000000" w:themeColor="text1"/>
        </w:rPr>
        <w:t>Dentro de los programas y actividades que contribuyen al bienestar y satisfacción laboral se encuentran</w:t>
      </w:r>
      <w:r w:rsidR="00F71AA6">
        <w:rPr>
          <w:color w:val="000000" w:themeColor="text1"/>
        </w:rPr>
        <w:t xml:space="preserve"> las pausas activas</w:t>
      </w:r>
      <w:r w:rsidR="00320933">
        <w:rPr>
          <w:color w:val="000000" w:themeColor="text1"/>
        </w:rPr>
        <w:t xml:space="preserve">, </w:t>
      </w:r>
      <w:r w:rsidR="00F71AA6">
        <w:rPr>
          <w:color w:val="000000" w:themeColor="text1"/>
        </w:rPr>
        <w:t xml:space="preserve">para </w:t>
      </w:r>
      <w:r w:rsidR="0092205E">
        <w:rPr>
          <w:color w:val="000000" w:themeColor="text1"/>
        </w:rPr>
        <w:t>Díaz</w:t>
      </w:r>
      <w:r w:rsidR="001B0744">
        <w:rPr>
          <w:color w:val="000000" w:themeColor="text1"/>
        </w:rPr>
        <w:t>, Mena</w:t>
      </w:r>
      <w:r w:rsidR="00B34BC9">
        <w:rPr>
          <w:color w:val="000000" w:themeColor="text1"/>
        </w:rPr>
        <w:t xml:space="preserve"> y</w:t>
      </w:r>
      <w:r w:rsidR="0092205E">
        <w:rPr>
          <w:color w:val="000000" w:themeColor="text1"/>
        </w:rPr>
        <w:t xml:space="preserve"> Rebolledo (2015) </w:t>
      </w:r>
      <w:r w:rsidR="00320933">
        <w:rPr>
          <w:color w:val="000000" w:themeColor="text1"/>
        </w:rPr>
        <w:t>son rutinas de actividad física que incluyen estiramientos y movimientos arti</w:t>
      </w:r>
      <w:r w:rsidR="00320933">
        <w:t xml:space="preserve">culares </w:t>
      </w:r>
      <w:r w:rsidR="0092205E">
        <w:t xml:space="preserve">para las zonas </w:t>
      </w:r>
      <w:r w:rsidR="0092205E">
        <w:lastRenderedPageBreak/>
        <w:t>musculares que tienen la finalidad de activar el cuerpo y la respiración para prevenir problemas de salud física y mental asociados al agotamiento y fatiga de las jornadas de trabajo, así como mejorar la productividad de los empleados, puesto que los mantiene atentos, relajados y brinda espacios de comunicación entre compañeros.</w:t>
      </w:r>
    </w:p>
    <w:p w:rsidRPr="003869D7" w:rsidR="003869D7" w:rsidP="00C1585B" w:rsidRDefault="002C3842" w14:paraId="04EE886E" w14:textId="7D9B12A5">
      <w:pPr>
        <w:pStyle w:val="Ttulo2"/>
        <w:snapToGrid w:val="0"/>
      </w:pPr>
      <w:bookmarkStart w:name="_Toc9501968" w:id="24"/>
      <w:bookmarkStart w:name="_Toc58704145" w:id="25"/>
      <w:r w:rsidRPr="00A11A8D">
        <w:t>Marco teórico</w:t>
      </w:r>
      <w:bookmarkEnd w:id="24"/>
      <w:bookmarkEnd w:id="25"/>
    </w:p>
    <w:p w:rsidR="002C3842" w:rsidP="00C1585B" w:rsidRDefault="0078378B" w14:paraId="6A9FABB3" w14:textId="3862CEF7">
      <w:pPr>
        <w:numPr>
          <w:ilvl w:val="12"/>
          <w:numId w:val="0"/>
        </w:numPr>
        <w:snapToGrid w:val="0"/>
        <w:spacing w:line="480" w:lineRule="auto"/>
        <w:ind w:firstLine="284"/>
        <w:rPr>
          <w:color w:val="000000" w:themeColor="text1"/>
        </w:rPr>
      </w:pPr>
      <w:r>
        <w:rPr>
          <w:color w:val="000000" w:themeColor="text1"/>
        </w:rPr>
        <w:t xml:space="preserve">El marco teórico se construye inicialmente por la teoría X y </w:t>
      </w:r>
      <w:proofErr w:type="spellStart"/>
      <w:r>
        <w:rPr>
          <w:color w:val="000000" w:themeColor="text1"/>
        </w:rPr>
        <w:t>Y</w:t>
      </w:r>
      <w:proofErr w:type="spellEnd"/>
      <w:r>
        <w:rPr>
          <w:color w:val="000000" w:themeColor="text1"/>
        </w:rPr>
        <w:t xml:space="preserve">, propuesta por </w:t>
      </w:r>
      <w:proofErr w:type="spellStart"/>
      <w:r>
        <w:rPr>
          <w:color w:val="000000" w:themeColor="text1"/>
        </w:rPr>
        <w:t>McGregor</w:t>
      </w:r>
      <w:proofErr w:type="spellEnd"/>
      <w:r>
        <w:rPr>
          <w:color w:val="000000" w:themeColor="text1"/>
        </w:rPr>
        <w:t>, el cual tenía una corriente humanista y en su postulado expone sobre la motivación y el papel que tiene sobre los empleados y las actitudes de los lideres organizacionales sobre el en la satisfacción del personal</w:t>
      </w:r>
      <w:r w:rsidR="005D3731">
        <w:rPr>
          <w:color w:val="000000" w:themeColor="text1"/>
        </w:rPr>
        <w:t xml:space="preserve">, desde la teoría X, los gerentes logran alcanzar los objetivos valiéndose de las normas, puesto que se intenta controlar, vigilar y motivar para que estos cumplan sus actividades, dando una postura autocrática a la dirección y las tareas (Vargas </w:t>
      </w:r>
      <w:r w:rsidR="00B34BC9">
        <w:rPr>
          <w:color w:val="000000" w:themeColor="text1"/>
        </w:rPr>
        <w:t>y</w:t>
      </w:r>
      <w:r w:rsidR="005D3731">
        <w:rPr>
          <w:color w:val="000000" w:themeColor="text1"/>
        </w:rPr>
        <w:t xml:space="preserve"> Vásquez, 2018). </w:t>
      </w:r>
    </w:p>
    <w:p w:rsidRPr="00A11A8D" w:rsidR="006F6A4B" w:rsidP="00C1585B" w:rsidRDefault="00780E9E" w14:paraId="71D1EEFF" w14:textId="5E16BB24">
      <w:pPr>
        <w:numPr>
          <w:ilvl w:val="12"/>
          <w:numId w:val="0"/>
        </w:numPr>
        <w:snapToGrid w:val="0"/>
        <w:spacing w:line="480" w:lineRule="auto"/>
        <w:ind w:firstLine="284"/>
      </w:pPr>
      <w:r>
        <w:rPr>
          <w:color w:val="000000" w:themeColor="text1"/>
        </w:rPr>
        <w:t>De igual importancia, la teoría Y seg</w:t>
      </w:r>
      <w:r w:rsidR="00B34BC9">
        <w:rPr>
          <w:color w:val="000000" w:themeColor="text1"/>
        </w:rPr>
        <w:t xml:space="preserve">ún </w:t>
      </w:r>
      <w:r w:rsidR="00A116B7">
        <w:rPr>
          <w:color w:val="000000" w:themeColor="text1"/>
        </w:rPr>
        <w:t>(</w:t>
      </w:r>
      <w:proofErr w:type="spellStart"/>
      <w:r w:rsidR="00B34BC9">
        <w:rPr>
          <w:color w:val="000000" w:themeColor="text1"/>
        </w:rPr>
        <w:t>McGregor</w:t>
      </w:r>
      <w:proofErr w:type="spellEnd"/>
      <w:r w:rsidR="00A116B7">
        <w:rPr>
          <w:color w:val="000000" w:themeColor="text1"/>
        </w:rPr>
        <w:t>, 1960</w:t>
      </w:r>
      <w:r w:rsidR="00204B48">
        <w:rPr>
          <w:color w:val="000000" w:themeColor="text1"/>
        </w:rPr>
        <w:t xml:space="preserve">; </w:t>
      </w:r>
      <w:r w:rsidR="00A116B7">
        <w:rPr>
          <w:color w:val="000000" w:themeColor="text1"/>
        </w:rPr>
        <w:t>como se citó en</w:t>
      </w:r>
      <w:r w:rsidR="00B34BC9">
        <w:rPr>
          <w:color w:val="000000" w:themeColor="text1"/>
        </w:rPr>
        <w:t xml:space="preserve"> en Herrera y</w:t>
      </w:r>
      <w:r w:rsidR="00204B48">
        <w:rPr>
          <w:color w:val="000000" w:themeColor="text1"/>
        </w:rPr>
        <w:t xml:space="preserve"> Murillo, 2020).</w:t>
      </w:r>
      <w:r>
        <w:rPr>
          <w:color w:val="000000" w:themeColor="text1"/>
        </w:rPr>
        <w:t xml:space="preserve"> </w:t>
      </w:r>
      <w:r w:rsidR="00204B48">
        <w:rPr>
          <w:color w:val="000000" w:themeColor="text1"/>
        </w:rPr>
        <w:t>L</w:t>
      </w:r>
      <w:r>
        <w:rPr>
          <w:color w:val="000000" w:themeColor="text1"/>
        </w:rPr>
        <w:t>os empleados desean trabajar porque reciben estímulos a través de él y contribuyen a realizarse, también se caracterizan por ser participativos, creativos, con imaginación y ambición sintiéndose responsables de su trabajo y les agrada</w:t>
      </w:r>
      <w:r w:rsidR="00042A14">
        <w:rPr>
          <w:color w:val="000000" w:themeColor="text1"/>
        </w:rPr>
        <w:t xml:space="preserve"> </w:t>
      </w:r>
      <w:r>
        <w:rPr>
          <w:color w:val="000000" w:themeColor="text1"/>
        </w:rPr>
        <w:t>adquirir esas responsabilidades.</w:t>
      </w:r>
    </w:p>
    <w:p w:rsidR="00584D9E" w:rsidP="00C1585B" w:rsidRDefault="009668BE" w14:paraId="13A83FA2" w14:textId="20D7A327">
      <w:pPr>
        <w:numPr>
          <w:ilvl w:val="12"/>
          <w:numId w:val="0"/>
        </w:numPr>
        <w:snapToGrid w:val="0"/>
        <w:spacing w:line="480" w:lineRule="auto"/>
        <w:ind w:firstLine="284"/>
      </w:pPr>
      <w:r>
        <w:t xml:space="preserve">En definitiva, </w:t>
      </w:r>
      <w:proofErr w:type="spellStart"/>
      <w:r>
        <w:t>McGregor</w:t>
      </w:r>
      <w:proofErr w:type="spellEnd"/>
      <w:r>
        <w:t xml:space="preserve"> con esto logra darle una visión más humana y completa a los líderes para trabajar en la motivación y la satisfacción de los empleados, desde dos perspectiva que facilitan entender la naturaleza humana, en la X se centra en el control y mando de la administración y a los incentivos monetarios, sin la intención de los trabajadores de incrementar la productividad, puesto que se trabaja con la premisa que al </w:t>
      </w:r>
      <w:r>
        <w:lastRenderedPageBreak/>
        <w:t xml:space="preserve">hombre no le gusta trabajar y que ha de ser obligada y coercitiva, mientras que la Y, son las acciones que emprende la administración para que los empleados se sientan empoderados, dando una perspectiva positiva del trabajador que se basa en </w:t>
      </w:r>
      <w:r w:rsidR="00F60535">
        <w:t xml:space="preserve">incentivos </w:t>
      </w:r>
      <w:r>
        <w:t xml:space="preserve"> tanto monetarios como no monetarios, ya que el empleado desea crecer y realizarse, por lo que trabajar hace parte natural del individuo</w:t>
      </w:r>
      <w:r w:rsidR="00B34BC9">
        <w:t xml:space="preserve"> (Madero y</w:t>
      </w:r>
      <w:r w:rsidR="00F60535">
        <w:t xml:space="preserve"> Rodríguez, 2018)</w:t>
      </w:r>
      <w:r>
        <w:t>.</w:t>
      </w:r>
    </w:p>
    <w:p w:rsidR="002C3842" w:rsidP="00C1585B" w:rsidRDefault="00584D9E" w14:paraId="0A8AF47B" w14:textId="78754CF9">
      <w:pPr>
        <w:numPr>
          <w:ilvl w:val="12"/>
          <w:numId w:val="0"/>
        </w:numPr>
        <w:snapToGrid w:val="0"/>
        <w:spacing w:line="480" w:lineRule="auto"/>
        <w:ind w:firstLine="284"/>
      </w:pPr>
      <w:r>
        <w:t xml:space="preserve">Otra teoría relevante para el estudio es la teoría </w:t>
      </w:r>
      <w:r w:rsidR="006F1819">
        <w:t xml:space="preserve">de las necesidades de </w:t>
      </w:r>
      <w:r w:rsidR="000064DD">
        <w:t>(</w:t>
      </w:r>
      <w:proofErr w:type="spellStart"/>
      <w:r w:rsidR="006F1819">
        <w:t>Maslow</w:t>
      </w:r>
      <w:proofErr w:type="spellEnd"/>
      <w:r w:rsidR="000064DD">
        <w:t>, 1943; como se citó en</w:t>
      </w:r>
      <w:r w:rsidR="00833651">
        <w:t xml:space="preserve"> </w:t>
      </w:r>
      <w:proofErr w:type="spellStart"/>
      <w:r w:rsidR="00833651">
        <w:t>Huil</w:t>
      </w:r>
      <w:r w:rsidR="00B34BC9">
        <w:t>capi</w:t>
      </w:r>
      <w:proofErr w:type="spellEnd"/>
      <w:r w:rsidR="00B34BC9">
        <w:t xml:space="preserve">, </w:t>
      </w:r>
      <w:proofErr w:type="spellStart"/>
      <w:r w:rsidR="00B34BC9">
        <w:t>Catro</w:t>
      </w:r>
      <w:proofErr w:type="spellEnd"/>
      <w:r w:rsidR="00B34BC9">
        <w:t xml:space="preserve"> y</w:t>
      </w:r>
      <w:r w:rsidR="00833651">
        <w:t xml:space="preserve"> Jácome, 2017)</w:t>
      </w:r>
      <w:r w:rsidR="006F1819">
        <w:t xml:space="preserve"> puesto que esta se fundamenta en las necesidades del individuo que les resultan gratificantes con </w:t>
      </w:r>
      <w:r w:rsidR="00833651">
        <w:t>relación</w:t>
      </w:r>
      <w:r w:rsidR="006F1819">
        <w:t xml:space="preserve"> a los aspectos de su trabajo, </w:t>
      </w:r>
      <w:r w:rsidR="00833651">
        <w:t xml:space="preserve">desarrolla una pirámide </w:t>
      </w:r>
      <w:r w:rsidR="009C2709">
        <w:t>que se componen por las cinco</w:t>
      </w:r>
      <w:r w:rsidR="00833651">
        <w:t xml:space="preserve"> necesidades de la persona y se organizan en un nivel jerárquico, pero que se enfatiza que no es el orden de obtención de ella, que depende de las necesidades de la persona y lo que desea satisfacer y el grado de importancia</w:t>
      </w:r>
      <w:r w:rsidR="009F5AC0">
        <w:t>.</w:t>
      </w:r>
    </w:p>
    <w:p w:rsidR="009F5AC0" w:rsidP="00C1585B" w:rsidRDefault="009F5AC0" w14:paraId="3E9F67B9" w14:textId="065D1526">
      <w:pPr>
        <w:numPr>
          <w:ilvl w:val="12"/>
          <w:numId w:val="0"/>
        </w:numPr>
        <w:snapToGrid w:val="0"/>
        <w:spacing w:line="480" w:lineRule="auto"/>
        <w:ind w:firstLine="284"/>
      </w:pPr>
      <w:r>
        <w:t xml:space="preserve">Las </w:t>
      </w:r>
      <w:r w:rsidR="009C2709">
        <w:t>cinco</w:t>
      </w:r>
      <w:r>
        <w:t xml:space="preserve"> necesidades están a su vez repartidas en dos categorías, </w:t>
      </w:r>
      <w:r w:rsidR="009C2709">
        <w:t>las necesidades externas</w:t>
      </w:r>
      <w:r w:rsidR="008C53F6">
        <w:t xml:space="preserve"> y las necesidades superiores. L</w:t>
      </w:r>
      <w:r w:rsidR="009C2709">
        <w:t>as primeras son la básicas y fisiológicas de la persona en donde responde a funciones vitales del desarrollo y las segundas son la sociales y necesidades de filiación y autorreconocimiento, esta se encuentra la cúspide de la pirámide y se entiende como la capacidad de la persona para desarrollarse y buscar la mejora de manera continua, esto ayuda a que las empresas ofrezcan beneficios que contribuirán directamente en la percepción del bienestar laboral</w:t>
      </w:r>
      <w:r w:rsidR="005B13E9">
        <w:t xml:space="preserve"> (Muñoz, 2018)</w:t>
      </w:r>
      <w:r w:rsidR="009C2709">
        <w:t>.</w:t>
      </w:r>
    </w:p>
    <w:p w:rsidRPr="00A11A8D" w:rsidR="002C3842" w:rsidP="00C1585B" w:rsidRDefault="002C3842" w14:paraId="0FD1CF3B" w14:textId="0AEE371C">
      <w:pPr>
        <w:pStyle w:val="Ttulo2"/>
        <w:snapToGrid w:val="0"/>
      </w:pPr>
      <w:bookmarkStart w:name="_Toc9501970" w:id="26"/>
      <w:bookmarkStart w:name="_Toc58704146" w:id="27"/>
      <w:r w:rsidRPr="00A11A8D">
        <w:t>Marco Empírico</w:t>
      </w:r>
      <w:bookmarkEnd w:id="26"/>
      <w:bookmarkEnd w:id="27"/>
    </w:p>
    <w:p w:rsidR="00C70246" w:rsidP="00C1585B" w:rsidRDefault="002C3842" w14:paraId="1B1E4E91" w14:textId="2E93BAC8">
      <w:pPr>
        <w:numPr>
          <w:ilvl w:val="12"/>
          <w:numId w:val="0"/>
        </w:numPr>
        <w:snapToGrid w:val="0"/>
        <w:spacing w:line="480" w:lineRule="auto"/>
        <w:ind w:firstLine="284"/>
      </w:pPr>
      <w:r w:rsidRPr="00A11A8D">
        <w:tab/>
      </w:r>
      <w:r w:rsidR="00C70246">
        <w:t>Rosales (2015) en “C</w:t>
      </w:r>
      <w:r w:rsidRPr="00C70246" w:rsidR="00C70246">
        <w:t>alidad de vida laboral en la Cámara de Comercio de Pasto</w:t>
      </w:r>
      <w:r w:rsidR="00C70246">
        <w:t xml:space="preserve">” </w:t>
      </w:r>
      <w:r w:rsidR="004C0DD2">
        <w:t xml:space="preserve">desarrollado en la ciudad de Pasto, Colombia, durante el primer periodo de 2015, </w:t>
      </w:r>
      <w:r w:rsidR="00CF23AE">
        <w:t xml:space="preserve">tuvo </w:t>
      </w:r>
      <w:r w:rsidR="00CF23AE">
        <w:lastRenderedPageBreak/>
        <w:t>como propósito aportar</w:t>
      </w:r>
      <w:r w:rsidRPr="00CF23AE" w:rsidR="00CF23AE">
        <w:t xml:space="preserve"> a los procesos implementados en el campo del talento, apoyar programas de descanso activo, acciones de bienestar social, capacitación y responsabilidad social corporativa</w:t>
      </w:r>
      <w:r w:rsidR="00CF23AE">
        <w:t xml:space="preserve">, </w:t>
      </w:r>
      <w:r w:rsidR="00C70246">
        <w:t>un trabajo</w:t>
      </w:r>
      <w:r w:rsidR="00CF23AE">
        <w:t xml:space="preserve"> de metodología</w:t>
      </w:r>
      <w:r w:rsidR="00C70246">
        <w:t xml:space="preserve"> cualitativo,</w:t>
      </w:r>
      <w:r w:rsidR="00CF23AE">
        <w:t xml:space="preserve"> un estudio de caso</w:t>
      </w:r>
      <w:r w:rsidR="007D338F">
        <w:t xml:space="preserve"> descriptivo</w:t>
      </w:r>
      <w:r w:rsidR="00CF23AE">
        <w:t>, aplicado a la Cámara de Comercio de Pasto,</w:t>
      </w:r>
      <w:r w:rsidR="00C70246">
        <w:t xml:space="preserve"> presentó como resultados que el bienestar laboral de los empleados está </w:t>
      </w:r>
      <w:r w:rsidR="008D34CA">
        <w:t>influenciado</w:t>
      </w:r>
      <w:r w:rsidR="00C70246">
        <w:t xml:space="preserve"> por aspectos como programa de capacitación que ayudan a mejorar las habilidades</w:t>
      </w:r>
      <w:r w:rsidR="00042A14">
        <w:t>. T</w:t>
      </w:r>
      <w:r w:rsidR="00C70246">
        <w:t>ambién, exaltan la importancia de las pausas activas que han mejorado las posturas y condiciones de trabajo de los empleados, principalmente, velan por la integridad física de los empleados</w:t>
      </w:r>
      <w:r w:rsidRPr="00C70246" w:rsidR="00C70246">
        <w:t>.</w:t>
      </w:r>
    </w:p>
    <w:p w:rsidRPr="00736EE9" w:rsidR="006F6C90" w:rsidP="00C1585B" w:rsidRDefault="00736EE9" w14:paraId="1980F2AA" w14:textId="1B3F58BC">
      <w:pPr>
        <w:numPr>
          <w:ilvl w:val="12"/>
          <w:numId w:val="0"/>
        </w:numPr>
        <w:snapToGrid w:val="0"/>
        <w:spacing w:line="480" w:lineRule="auto"/>
        <w:ind w:firstLine="284"/>
      </w:pPr>
      <w:proofErr w:type="spellStart"/>
      <w:r w:rsidRPr="00736EE9">
        <w:t>Belias</w:t>
      </w:r>
      <w:proofErr w:type="spellEnd"/>
      <w:r w:rsidRPr="00736EE9">
        <w:t xml:space="preserve">, </w:t>
      </w:r>
      <w:proofErr w:type="spellStart"/>
      <w:r w:rsidRPr="00736EE9">
        <w:t>Koustelios</w:t>
      </w:r>
      <w:proofErr w:type="spellEnd"/>
      <w:r w:rsidRPr="00736EE9">
        <w:t xml:space="preserve">, </w:t>
      </w:r>
      <w:proofErr w:type="spellStart"/>
      <w:r w:rsidRPr="00736EE9">
        <w:t>Sdrolias</w:t>
      </w:r>
      <w:proofErr w:type="spellEnd"/>
      <w:r w:rsidRPr="00736EE9">
        <w:t xml:space="preserve"> &amp; </w:t>
      </w:r>
      <w:proofErr w:type="spellStart"/>
      <w:r w:rsidRPr="00736EE9">
        <w:t>Aspridis</w:t>
      </w:r>
      <w:proofErr w:type="spellEnd"/>
      <w:r w:rsidRPr="00736EE9">
        <w:t xml:space="preserve"> (2015) en su investigación titulada “Job </w:t>
      </w:r>
      <w:proofErr w:type="spellStart"/>
      <w:r w:rsidRPr="00736EE9">
        <w:t>Satisfaction</w:t>
      </w:r>
      <w:proofErr w:type="spellEnd"/>
      <w:r w:rsidRPr="00736EE9">
        <w:t xml:space="preserve">, Role </w:t>
      </w:r>
      <w:proofErr w:type="spellStart"/>
      <w:r w:rsidRPr="00736EE9">
        <w:t>Conflict</w:t>
      </w:r>
      <w:proofErr w:type="spellEnd"/>
      <w:r w:rsidRPr="00736EE9">
        <w:t xml:space="preserve"> and </w:t>
      </w:r>
      <w:proofErr w:type="spellStart"/>
      <w:r w:rsidRPr="00736EE9">
        <w:t>Autonomy</w:t>
      </w:r>
      <w:proofErr w:type="spellEnd"/>
      <w:r w:rsidRPr="00736EE9">
        <w:t xml:space="preserve"> of </w:t>
      </w:r>
      <w:proofErr w:type="spellStart"/>
      <w:r w:rsidRPr="00736EE9">
        <w:t>employees</w:t>
      </w:r>
      <w:proofErr w:type="spellEnd"/>
      <w:r w:rsidRPr="00736EE9">
        <w:t xml:space="preserve"> in </w:t>
      </w:r>
      <w:proofErr w:type="spellStart"/>
      <w:r w:rsidRPr="00736EE9">
        <w:t>the</w:t>
      </w:r>
      <w:proofErr w:type="spellEnd"/>
      <w:r w:rsidRPr="00736EE9">
        <w:t xml:space="preserve"> </w:t>
      </w:r>
      <w:proofErr w:type="spellStart"/>
      <w:r w:rsidRPr="00736EE9">
        <w:t>Greek</w:t>
      </w:r>
      <w:proofErr w:type="spellEnd"/>
      <w:r w:rsidRPr="00736EE9">
        <w:t xml:space="preserve"> </w:t>
      </w:r>
      <w:proofErr w:type="spellStart"/>
      <w:r w:rsidRPr="00736EE9">
        <w:t>Banking</w:t>
      </w:r>
      <w:proofErr w:type="spellEnd"/>
      <w:r w:rsidRPr="00736EE9">
        <w:t xml:space="preserve"> </w:t>
      </w:r>
      <w:proofErr w:type="spellStart"/>
      <w:r w:rsidRPr="00736EE9">
        <w:t>Organization</w:t>
      </w:r>
      <w:proofErr w:type="spellEnd"/>
      <w:r w:rsidRPr="00736EE9">
        <w:t xml:space="preserve">” desarrollada durante el 2014, </w:t>
      </w:r>
      <w:r w:rsidR="00D3705A">
        <w:t>estableció como objetivo, m</w:t>
      </w:r>
      <w:r w:rsidRPr="00D3705A" w:rsidR="00D3705A">
        <w:t>edir los niveles de satisfacción laboral, conflicto de roles y autonomía de los empleados en la Organización Bancaria Griega</w:t>
      </w:r>
      <w:r w:rsidR="00D3705A">
        <w:t xml:space="preserve">, desarrolla </w:t>
      </w:r>
      <w:r w:rsidRPr="00736EE9">
        <w:t>en Grec</w:t>
      </w:r>
      <w:r>
        <w:t>ia, un estudio cuantitativo,</w:t>
      </w:r>
      <w:r w:rsidR="00D3705A">
        <w:t xml:space="preserve"> aplicado a los e</w:t>
      </w:r>
      <w:r w:rsidRPr="00D3705A" w:rsidR="00D3705A">
        <w:t>mpleados de la Organización Bancaria Griega</w:t>
      </w:r>
      <w:r w:rsidR="00D3705A">
        <w:t xml:space="preserve">, utilizando el </w:t>
      </w:r>
      <w:r w:rsidRPr="00D3705A" w:rsidR="00D3705A">
        <w:t xml:space="preserve">Inventario de Satisfacción del Empleado </w:t>
      </w:r>
      <w:r w:rsidR="00D3705A">
        <w:t>–</w:t>
      </w:r>
      <w:r w:rsidRPr="00D3705A" w:rsidR="00D3705A">
        <w:t xml:space="preserve"> ESI</w:t>
      </w:r>
      <w:r w:rsidR="00D3705A">
        <w:t>,</w:t>
      </w:r>
      <w:r w:rsidRPr="00D3705A" w:rsidR="00D3705A">
        <w:t xml:space="preserve"> </w:t>
      </w:r>
      <w:r w:rsidR="00D3705A">
        <w:t xml:space="preserve"> </w:t>
      </w:r>
      <w:r>
        <w:t>estableció que la insatisfacción laboral está en el conflicto de roles y la intervención del moderador ante esta situación</w:t>
      </w:r>
      <w:r w:rsidR="005C55E0">
        <w:t>,</w:t>
      </w:r>
      <w:r>
        <w:t xml:space="preserve"> influenciando negativamente en el ambiente laboral y bienestar general.</w:t>
      </w:r>
    </w:p>
    <w:p w:rsidR="008C53F6" w:rsidP="00C1585B" w:rsidRDefault="006F6C90" w14:paraId="0949C519" w14:textId="6367B245">
      <w:pPr>
        <w:numPr>
          <w:ilvl w:val="12"/>
          <w:numId w:val="0"/>
        </w:numPr>
        <w:snapToGrid w:val="0"/>
        <w:spacing w:line="480" w:lineRule="auto"/>
        <w:ind w:firstLine="284"/>
      </w:pPr>
      <w:proofErr w:type="spellStart"/>
      <w:r w:rsidRPr="006F6C90">
        <w:t>Nejati</w:t>
      </w:r>
      <w:proofErr w:type="spellEnd"/>
      <w:r w:rsidRPr="006F6C90">
        <w:t>,</w:t>
      </w:r>
      <w:r>
        <w:t xml:space="preserve"> </w:t>
      </w:r>
      <w:proofErr w:type="spellStart"/>
      <w:r w:rsidRPr="006F6C90">
        <w:t>Shepley</w:t>
      </w:r>
      <w:proofErr w:type="spellEnd"/>
      <w:r>
        <w:t xml:space="preserve"> &amp; </w:t>
      </w:r>
      <w:proofErr w:type="spellStart"/>
      <w:r w:rsidRPr="006F6C90">
        <w:t>Rodiek</w:t>
      </w:r>
      <w:proofErr w:type="spellEnd"/>
      <w:r>
        <w:t xml:space="preserve"> (2016) en “</w:t>
      </w:r>
      <w:r w:rsidRPr="006F6C90">
        <w:t xml:space="preserve">A </w:t>
      </w:r>
      <w:proofErr w:type="spellStart"/>
      <w:r w:rsidRPr="006F6C90">
        <w:t>Review</w:t>
      </w:r>
      <w:proofErr w:type="spellEnd"/>
      <w:r w:rsidRPr="006F6C90">
        <w:t xml:space="preserve"> of </w:t>
      </w:r>
      <w:proofErr w:type="spellStart"/>
      <w:r w:rsidRPr="006F6C90">
        <w:t>Design</w:t>
      </w:r>
      <w:proofErr w:type="spellEnd"/>
      <w:r w:rsidRPr="006F6C90">
        <w:t xml:space="preserve"> and </w:t>
      </w:r>
      <w:proofErr w:type="spellStart"/>
      <w:r w:rsidRPr="006F6C90">
        <w:t>Policy</w:t>
      </w:r>
      <w:proofErr w:type="spellEnd"/>
      <w:r w:rsidRPr="006F6C90">
        <w:t xml:space="preserve"> </w:t>
      </w:r>
      <w:proofErr w:type="spellStart"/>
      <w:r w:rsidRPr="006F6C90">
        <w:t>Interventions</w:t>
      </w:r>
      <w:proofErr w:type="spellEnd"/>
      <w:r w:rsidRPr="006F6C90">
        <w:t xml:space="preserve"> </w:t>
      </w:r>
      <w:proofErr w:type="spellStart"/>
      <w:r w:rsidRPr="006F6C90">
        <w:t>to</w:t>
      </w:r>
      <w:proofErr w:type="spellEnd"/>
      <w:r w:rsidRPr="006F6C90">
        <w:t xml:space="preserve"> </w:t>
      </w:r>
      <w:proofErr w:type="spellStart"/>
      <w:r w:rsidRPr="006F6C90">
        <w:t>Promote</w:t>
      </w:r>
      <w:proofErr w:type="spellEnd"/>
      <w:r w:rsidRPr="006F6C90">
        <w:t xml:space="preserve"> Nurses’ </w:t>
      </w:r>
      <w:proofErr w:type="spellStart"/>
      <w:r w:rsidRPr="006F6C90">
        <w:t>Restorative</w:t>
      </w:r>
      <w:proofErr w:type="spellEnd"/>
      <w:r w:rsidRPr="006F6C90">
        <w:t xml:space="preserve"> </w:t>
      </w:r>
      <w:proofErr w:type="spellStart"/>
      <w:r w:rsidRPr="006F6C90">
        <w:t>Breaks</w:t>
      </w:r>
      <w:proofErr w:type="spellEnd"/>
      <w:r w:rsidRPr="006F6C90">
        <w:t xml:space="preserve"> in </w:t>
      </w:r>
      <w:proofErr w:type="spellStart"/>
      <w:r w:rsidRPr="006F6C90">
        <w:t>Health</w:t>
      </w:r>
      <w:proofErr w:type="spellEnd"/>
      <w:r w:rsidRPr="006F6C90">
        <w:t xml:space="preserve"> </w:t>
      </w:r>
      <w:proofErr w:type="spellStart"/>
      <w:r w:rsidRPr="006F6C90">
        <w:t>Care</w:t>
      </w:r>
      <w:proofErr w:type="spellEnd"/>
      <w:r w:rsidRPr="006F6C90">
        <w:t xml:space="preserve"> </w:t>
      </w:r>
      <w:proofErr w:type="spellStart"/>
      <w:r w:rsidRPr="006F6C90">
        <w:t>Workplaces</w:t>
      </w:r>
      <w:proofErr w:type="spellEnd"/>
      <w:r>
        <w:t>” desarrollado en la ciudad de Texas durante el verano del 2014, se realizó una revisi</w:t>
      </w:r>
      <w:r w:rsidR="006121DD">
        <w:t>ón documental,</w:t>
      </w:r>
      <w:r w:rsidR="005C55E0">
        <w:t xml:space="preserve"> </w:t>
      </w:r>
      <w:r w:rsidR="009B007C">
        <w:t>con el objetivo de r</w:t>
      </w:r>
      <w:r w:rsidRPr="009B007C" w:rsidR="009B007C">
        <w:t>evisar la literatura existente sobre el cuidado de la salud y mantenimiento de una atención de enfermería de calidad</w:t>
      </w:r>
      <w:r w:rsidR="009B007C">
        <w:t xml:space="preserve">, revisando los artículos publicados durante el </w:t>
      </w:r>
      <w:r w:rsidR="009B007C">
        <w:lastRenderedPageBreak/>
        <w:t xml:space="preserve">verano de 2014, </w:t>
      </w:r>
      <w:r w:rsidR="005C55E0">
        <w:t>e</w:t>
      </w:r>
      <w:r>
        <w:t xml:space="preserve">n el </w:t>
      </w:r>
      <w:r w:rsidR="006121DD">
        <w:t xml:space="preserve">cual el </w:t>
      </w:r>
      <w:r>
        <w:t xml:space="preserve">estudio presenta entre sus hallazgos que en el lugar de trabajo se ha </w:t>
      </w:r>
      <w:r w:rsidR="005C55E0">
        <w:t>de tener, planificar y programar</w:t>
      </w:r>
      <w:r>
        <w:t xml:space="preserve"> los espacios de descanso que contribuirán a disminuir los niveles de fatiga, rotación del personal, además que mejorara las relaciones dentro de la organización y la comunicación contribuyendo no solo en el bienestar físico y psicológico del empleado, sino también en la satisfacción laboral.</w:t>
      </w:r>
    </w:p>
    <w:p w:rsidR="007C0273" w:rsidP="00C1585B" w:rsidRDefault="007C0273" w14:paraId="79C321AD" w14:textId="438FF37A">
      <w:pPr>
        <w:numPr>
          <w:ilvl w:val="12"/>
          <w:numId w:val="0"/>
        </w:numPr>
        <w:snapToGrid w:val="0"/>
        <w:spacing w:line="480" w:lineRule="auto"/>
        <w:ind w:firstLine="284"/>
      </w:pPr>
      <w:proofErr w:type="spellStart"/>
      <w:r w:rsidRPr="0066230C">
        <w:t>Oludayo</w:t>
      </w:r>
      <w:proofErr w:type="spellEnd"/>
      <w:r w:rsidRPr="0066230C">
        <w:t xml:space="preserve">, </w:t>
      </w:r>
      <w:proofErr w:type="spellStart"/>
      <w:r w:rsidRPr="0066230C">
        <w:t>Falola</w:t>
      </w:r>
      <w:proofErr w:type="spellEnd"/>
      <w:r w:rsidRPr="0066230C">
        <w:t xml:space="preserve">, </w:t>
      </w:r>
      <w:proofErr w:type="spellStart"/>
      <w:r w:rsidRPr="0066230C">
        <w:t>Ahaka</w:t>
      </w:r>
      <w:proofErr w:type="spellEnd"/>
      <w:r w:rsidRPr="0066230C">
        <w:t xml:space="preserve"> &amp; </w:t>
      </w:r>
      <w:proofErr w:type="spellStart"/>
      <w:r w:rsidRPr="0066230C">
        <w:t>Fatogun</w:t>
      </w:r>
      <w:proofErr w:type="spellEnd"/>
      <w:r w:rsidRPr="0066230C">
        <w:t xml:space="preserve"> (2018) en el artículo “</w:t>
      </w:r>
      <w:proofErr w:type="spellStart"/>
      <w:r w:rsidRPr="0066230C">
        <w:t>Work-life</w:t>
      </w:r>
      <w:proofErr w:type="spellEnd"/>
      <w:r w:rsidRPr="0066230C">
        <w:t xml:space="preserve"> balance </w:t>
      </w:r>
      <w:proofErr w:type="spellStart"/>
      <w:r w:rsidRPr="0066230C">
        <w:t>initiative</w:t>
      </w:r>
      <w:proofErr w:type="spellEnd"/>
      <w:r w:rsidRPr="0066230C">
        <w:t xml:space="preserve"> as a predictor of </w:t>
      </w:r>
      <w:proofErr w:type="spellStart"/>
      <w:r w:rsidRPr="0066230C">
        <w:t>employees</w:t>
      </w:r>
      <w:proofErr w:type="spellEnd"/>
      <w:r w:rsidRPr="0066230C">
        <w:t xml:space="preserve">’ </w:t>
      </w:r>
      <w:proofErr w:type="spellStart"/>
      <w:r w:rsidRPr="0066230C">
        <w:t>behavioural</w:t>
      </w:r>
      <w:proofErr w:type="spellEnd"/>
      <w:r w:rsidRPr="0066230C">
        <w:t xml:space="preserve"> </w:t>
      </w:r>
      <w:proofErr w:type="spellStart"/>
      <w:r w:rsidRPr="0066230C">
        <w:t>outcomes</w:t>
      </w:r>
      <w:proofErr w:type="spellEnd"/>
      <w:r w:rsidRPr="0066230C">
        <w:t>”</w:t>
      </w:r>
      <w:r w:rsidRPr="0066230C" w:rsidR="0066230C">
        <w:t xml:space="preserve"> un </w:t>
      </w:r>
      <w:r w:rsidR="0066230C">
        <w:t>e</w:t>
      </w:r>
      <w:r w:rsidRPr="0066230C" w:rsidR="0066230C">
        <w:t xml:space="preserve">studio </w:t>
      </w:r>
      <w:r w:rsidR="0066230C">
        <w:t>en Lagos, Nigeria,</w:t>
      </w:r>
      <w:r w:rsidR="00C33BEB">
        <w:t xml:space="preserve"> con el objetivo general de c</w:t>
      </w:r>
      <w:r w:rsidRPr="00C33BEB" w:rsidR="00C33BEB">
        <w:t>onocer en qué medida La iniciativa de equilibrio trabajo-vida predice los resultados del comportamiento de los empleados en algunos comerciales seleccionados</w:t>
      </w:r>
      <w:r w:rsidR="00C33BEB">
        <w:t>,</w:t>
      </w:r>
      <w:r w:rsidR="0066230C">
        <w:t xml:space="preserve"> de tipo cuantitativo, durante el 2018,</w:t>
      </w:r>
      <w:r w:rsidR="00C33BEB">
        <w:t xml:space="preserve"> diseñó una encuesta aplicada a </w:t>
      </w:r>
      <w:r w:rsidRPr="00C33BEB" w:rsidR="00C33BEB">
        <w:t>339 empleados de 5 bancos comerciales en Lagos, Nigeria</w:t>
      </w:r>
      <w:r w:rsidR="00C33BEB">
        <w:t>,</w:t>
      </w:r>
      <w:r w:rsidR="0066230C">
        <w:t xml:space="preserve"> present</w:t>
      </w:r>
      <w:r w:rsidR="00C33BEB">
        <w:t>ó</w:t>
      </w:r>
      <w:r w:rsidR="0066230C">
        <w:t xml:space="preserve"> entre sus resultados las jornadas laborales flexibles, el tiempo disponible, el apoyo social y plan de cuidado son las variables que mejoran la satisfacción laboral y el sentido de pertenencia con la entidad. En lo que refiere el bienestar laboral concentran la estrategia en la conciliación laboral entre el trabajo y la vida personal.</w:t>
      </w:r>
    </w:p>
    <w:p w:rsidRPr="00074320" w:rsidR="00074320" w:rsidP="00C1585B" w:rsidRDefault="00074320" w14:paraId="46620924" w14:textId="4A080652">
      <w:pPr>
        <w:numPr>
          <w:ilvl w:val="12"/>
          <w:numId w:val="0"/>
        </w:numPr>
        <w:snapToGrid w:val="0"/>
        <w:spacing w:line="480" w:lineRule="auto"/>
        <w:ind w:firstLine="284"/>
      </w:pPr>
      <w:r>
        <w:t xml:space="preserve">Cáceres </w:t>
      </w:r>
      <w:r w:rsidR="00FC49CF">
        <w:t>et al.</w:t>
      </w:r>
      <w:r>
        <w:t xml:space="preserve"> (2018) </w:t>
      </w:r>
      <w:r w:rsidR="005C55E0">
        <w:t xml:space="preserve">expone </w:t>
      </w:r>
      <w:r>
        <w:t>en “</w:t>
      </w:r>
      <w:r w:rsidRPr="00074320">
        <w:t xml:space="preserve">Efecto de un programa de pausa activa más folletos informativos en la disminución de molestias </w:t>
      </w:r>
      <w:proofErr w:type="spellStart"/>
      <w:r w:rsidRPr="00074320">
        <w:t>musculoesqueléticas</w:t>
      </w:r>
      <w:proofErr w:type="spellEnd"/>
      <w:r w:rsidRPr="00074320">
        <w:t xml:space="preserve"> en trabajadores administrativos</w:t>
      </w:r>
      <w:r>
        <w:t>” un estudio realizado en Lima, Perú, durante una semana,</w:t>
      </w:r>
      <w:r w:rsidR="005C55E0">
        <w:t xml:space="preserve"> </w:t>
      </w:r>
      <w:r w:rsidRPr="00E10188" w:rsidR="00E10188">
        <w:t xml:space="preserve">Con el fin de verificar la efectividad del plan de </w:t>
      </w:r>
      <w:r w:rsidR="00E10188">
        <w:t>pausa</w:t>
      </w:r>
      <w:r w:rsidRPr="00E10188" w:rsidR="00E10188">
        <w:t xml:space="preserve"> activa y el manual de información para reducir el malestar </w:t>
      </w:r>
      <w:proofErr w:type="spellStart"/>
      <w:r w:rsidRPr="00E10188" w:rsidR="00E10188">
        <w:t>musculoesquelético</w:t>
      </w:r>
      <w:proofErr w:type="spellEnd"/>
      <w:r w:rsidRPr="00E10188" w:rsidR="00E10188">
        <w:t xml:space="preserve"> del personal administrativo de una institución pública en Lima, Perú.</w:t>
      </w:r>
      <w:r w:rsidR="00E10188">
        <w:t xml:space="preserve"> Una investigación de metodología cuantitativa, con </w:t>
      </w:r>
      <w:r w:rsidRPr="00E10188" w:rsidR="00E10188">
        <w:t xml:space="preserve">266 </w:t>
      </w:r>
      <w:r w:rsidR="00E10188">
        <w:t xml:space="preserve">participantes </w:t>
      </w:r>
      <w:r w:rsidRPr="00E10188" w:rsidR="00E10188">
        <w:t>de dos instituciones públicas</w:t>
      </w:r>
      <w:r w:rsidR="00E10188">
        <w:t xml:space="preserve">, </w:t>
      </w:r>
      <w:r w:rsidR="005C55E0">
        <w:t>donde</w:t>
      </w:r>
      <w:r>
        <w:t xml:space="preserve"> se comparó dos grupos donde se le proveyeron folletos de </w:t>
      </w:r>
      <w:r>
        <w:lastRenderedPageBreak/>
        <w:t xml:space="preserve">información de pausas activas y a uno de ellas se le aplicó un programa activas, se evidencio la reducción de molestias </w:t>
      </w:r>
      <w:proofErr w:type="spellStart"/>
      <w:r w:rsidRPr="00074320">
        <w:t>musculoesqueléticos</w:t>
      </w:r>
      <w:proofErr w:type="spellEnd"/>
      <w:r>
        <w:t xml:space="preserve"> en un 20%, en la primera semana, siendo efectivos en el bienestar de los empleados.</w:t>
      </w:r>
    </w:p>
    <w:p w:rsidR="009376D8" w:rsidP="00233334" w:rsidRDefault="001F3DFC" w14:paraId="27EF3A7D" w14:textId="77777777">
      <w:pPr>
        <w:numPr>
          <w:ilvl w:val="12"/>
          <w:numId w:val="0"/>
        </w:numPr>
        <w:snapToGrid w:val="0"/>
        <w:spacing w:line="480" w:lineRule="auto"/>
        <w:ind w:firstLine="284"/>
      </w:pPr>
      <w:proofErr w:type="spellStart"/>
      <w:r w:rsidRPr="001F3DFC">
        <w:t>Lepold</w:t>
      </w:r>
      <w:proofErr w:type="spellEnd"/>
      <w:r w:rsidRPr="001F3DFC">
        <w:t xml:space="preserve">, </w:t>
      </w:r>
      <w:proofErr w:type="spellStart"/>
      <w:r w:rsidRPr="001F3DFC">
        <w:t>Tanzer</w:t>
      </w:r>
      <w:proofErr w:type="spellEnd"/>
      <w:r w:rsidRPr="001F3DFC">
        <w:t xml:space="preserve">, </w:t>
      </w:r>
      <w:proofErr w:type="spellStart"/>
      <w:r w:rsidRPr="001F3DFC">
        <w:t>Bregenzer</w:t>
      </w:r>
      <w:proofErr w:type="spellEnd"/>
      <w:r w:rsidRPr="001F3DFC">
        <w:t xml:space="preserve"> &amp; Jiménez (2018) en la investigación “</w:t>
      </w:r>
      <w:proofErr w:type="spellStart"/>
      <w:r w:rsidRPr="001F3DFC">
        <w:t>The</w:t>
      </w:r>
      <w:proofErr w:type="spellEnd"/>
      <w:r w:rsidRPr="001F3DFC">
        <w:t xml:space="preserve"> </w:t>
      </w:r>
      <w:proofErr w:type="spellStart"/>
      <w:r w:rsidRPr="001F3DFC">
        <w:t>Efficient</w:t>
      </w:r>
      <w:proofErr w:type="spellEnd"/>
      <w:r w:rsidRPr="001F3DFC">
        <w:t xml:space="preserve"> </w:t>
      </w:r>
      <w:proofErr w:type="spellStart"/>
      <w:r w:rsidRPr="001F3DFC">
        <w:t>Measurement</w:t>
      </w:r>
      <w:proofErr w:type="spellEnd"/>
      <w:r w:rsidRPr="001F3DFC">
        <w:t xml:space="preserve"> of Job </w:t>
      </w:r>
      <w:proofErr w:type="spellStart"/>
      <w:r w:rsidRPr="001F3DFC">
        <w:t>Satisfaction</w:t>
      </w:r>
      <w:proofErr w:type="spellEnd"/>
      <w:r w:rsidRPr="001F3DFC">
        <w:t xml:space="preserve">: </w:t>
      </w:r>
      <w:proofErr w:type="spellStart"/>
      <w:r w:rsidRPr="001F3DFC">
        <w:t>Facet-Items</w:t>
      </w:r>
      <w:proofErr w:type="spellEnd"/>
      <w:r w:rsidRPr="001F3DFC">
        <w:t xml:space="preserve"> versus </w:t>
      </w:r>
      <w:proofErr w:type="spellStart"/>
      <w:r w:rsidRPr="001F3DFC">
        <w:t>Facet</w:t>
      </w:r>
      <w:proofErr w:type="spellEnd"/>
      <w:r w:rsidRPr="001F3DFC">
        <w:t xml:space="preserve"> </w:t>
      </w:r>
      <w:proofErr w:type="spellStart"/>
      <w:r w:rsidRPr="001F3DFC">
        <w:t>Scales</w:t>
      </w:r>
      <w:proofErr w:type="spellEnd"/>
      <w:r w:rsidRPr="001F3DFC">
        <w:t xml:space="preserve">” desarrollada en el 2018 </w:t>
      </w:r>
      <w:r>
        <w:t xml:space="preserve">en el Banco de Austria, </w:t>
      </w:r>
      <w:r w:rsidR="0069390C">
        <w:t>con el objetivo de e</w:t>
      </w:r>
      <w:r w:rsidRPr="0069390C" w:rsidR="0069390C">
        <w:t>xaminar la medición de la satisfacción laboral con escalas de facetas  y elementos de facetas</w:t>
      </w:r>
      <w:r w:rsidR="0069390C">
        <w:t xml:space="preserve">, bajo metodología cuantitativa implementada en </w:t>
      </w:r>
      <w:r w:rsidRPr="0069390C" w:rsidR="0069390C">
        <w:t>788 empleados del banco Austriaco</w:t>
      </w:r>
      <w:r w:rsidR="0069390C">
        <w:t xml:space="preserve">, utilizando los instrumentos </w:t>
      </w:r>
      <w:r w:rsidRPr="0069390C" w:rsidR="0069390C">
        <w:t>Satisfacción laboral (escalas de facetas y elementos de facetas)</w:t>
      </w:r>
      <w:r w:rsidR="0069390C">
        <w:t xml:space="preserve">, </w:t>
      </w:r>
      <w:r>
        <w:t xml:space="preserve">entre sus hallazgos </w:t>
      </w:r>
      <w:r w:rsidR="007A6E02">
        <w:t>suscita</w:t>
      </w:r>
      <w:r>
        <w:t xml:space="preserve"> que la satisfacción </w:t>
      </w:r>
      <w:r w:rsidR="007A6E02">
        <w:t>está</w:t>
      </w:r>
      <w:r>
        <w:t xml:space="preserve"> determinada por la apropiación de los valores de la empresa, el compromiso laboral, los niveles de estrés bajos y los recursos invertidos en el bienestar laboral</w:t>
      </w:r>
      <w:r w:rsidR="007A6E02">
        <w:t xml:space="preserve"> desde la promoción de la salud.</w:t>
      </w:r>
      <w:r w:rsidR="005C55E0">
        <w:t xml:space="preserve"> </w:t>
      </w:r>
    </w:p>
    <w:p w:rsidR="0023597F" w:rsidP="00233334" w:rsidRDefault="005C55E0" w14:paraId="7560BD76" w14:textId="6C3815AB">
      <w:pPr>
        <w:numPr>
          <w:ilvl w:val="12"/>
          <w:numId w:val="0"/>
        </w:numPr>
        <w:snapToGrid w:val="0"/>
        <w:spacing w:line="480" w:lineRule="auto"/>
        <w:ind w:firstLine="284"/>
      </w:pPr>
      <w:r>
        <w:t>Por otr</w:t>
      </w:r>
      <w:r w:rsidR="00233334">
        <w:t>a</w:t>
      </w:r>
      <w:r>
        <w:t xml:space="preserve"> parte, </w:t>
      </w:r>
      <w:r w:rsidR="00817901">
        <w:t>Ochoa, Centeno, Hernánde</w:t>
      </w:r>
      <w:r w:rsidR="001431F7">
        <w:t>z, Guamán y</w:t>
      </w:r>
      <w:r w:rsidR="00817901">
        <w:t xml:space="preserve"> Castillo (2020) en “</w:t>
      </w:r>
      <w:r w:rsidRPr="00817901" w:rsidR="00817901">
        <w:t>La seguridad y salud ocupacional de los trabajadores y el mejoramiento del medio ambiente laboral referente a las pausas activas</w:t>
      </w:r>
      <w:r w:rsidR="00817901">
        <w:t xml:space="preserve">” </w:t>
      </w:r>
      <w:r w:rsidR="009376D8">
        <w:t>tiene como objetivo, c</w:t>
      </w:r>
      <w:r w:rsidRPr="009376D8" w:rsidR="009376D8">
        <w:t xml:space="preserve">aracterizar </w:t>
      </w:r>
      <w:r w:rsidR="009376D8">
        <w:t>las pautas activas</w:t>
      </w:r>
      <w:r w:rsidRPr="009376D8" w:rsidR="009376D8">
        <w:t xml:space="preserve"> y utilizar metadatos para determinar los resultados obtenidos en diferentes entornos laborales.</w:t>
      </w:r>
      <w:r w:rsidR="009376D8">
        <w:t xml:space="preserve"> U</w:t>
      </w:r>
      <w:r w:rsidR="00817901">
        <w:t xml:space="preserve">n estudio cualitativo de </w:t>
      </w:r>
      <w:r w:rsidR="009376D8">
        <w:t xml:space="preserve">12 artículos de </w:t>
      </w:r>
      <w:r w:rsidR="00817901">
        <w:t>revisión bibliográfica en Ecuador, demostró q</w:t>
      </w:r>
      <w:r w:rsidRPr="00817901" w:rsidR="00817901">
        <w:t xml:space="preserve">ue </w:t>
      </w:r>
      <w:r w:rsidR="00817901">
        <w:t>las pausas activas</w:t>
      </w:r>
      <w:r w:rsidRPr="00817901" w:rsidR="00817901">
        <w:t xml:space="preserve"> es un medio eficaz para mejorar la condición física de los trabajadores, se ha confirmado el nivel de desempeño ant</w:t>
      </w:r>
      <w:r w:rsidR="00817901">
        <w:t>es y después de la intervención</w:t>
      </w:r>
      <w:r w:rsidRPr="00817901" w:rsidR="00817901">
        <w:t>.</w:t>
      </w:r>
    </w:p>
    <w:p w:rsidR="009376D8" w:rsidRDefault="009376D8" w14:paraId="2F23EEA0" w14:textId="108640D3">
      <w:r>
        <w:br w:type="page"/>
      </w:r>
    </w:p>
    <w:p w:rsidRPr="00A11A8D" w:rsidR="002C3842" w:rsidP="00ED7E52" w:rsidRDefault="002C3842" w14:paraId="19F48491" w14:textId="6044DE58">
      <w:pPr>
        <w:pStyle w:val="Ttulo1"/>
        <w:snapToGrid w:val="0"/>
        <w:ind w:firstLine="284"/>
      </w:pPr>
      <w:bookmarkStart w:name="_Toc9501972" w:id="28"/>
      <w:bookmarkStart w:name="_Toc58704147" w:id="29"/>
      <w:r w:rsidRPr="00A11A8D">
        <w:lastRenderedPageBreak/>
        <w:t>Metodología</w:t>
      </w:r>
      <w:bookmarkStart w:name="_Toc285535806" w:id="30"/>
      <w:bookmarkStart w:name="_Toc410627901" w:id="31"/>
      <w:bookmarkEnd w:id="28"/>
      <w:bookmarkEnd w:id="29"/>
    </w:p>
    <w:p w:rsidRPr="00A11A8D" w:rsidR="002C3842" w:rsidP="00C1585B" w:rsidRDefault="002C3842" w14:paraId="548E63E0" w14:textId="07FCED87">
      <w:pPr>
        <w:pStyle w:val="Ttulo2"/>
        <w:snapToGrid w:val="0"/>
      </w:pPr>
      <w:bookmarkStart w:name="_Toc9501973" w:id="32"/>
      <w:bookmarkStart w:name="_Toc58704148" w:id="33"/>
      <w:r w:rsidRPr="00A11A8D">
        <w:t>Tipo y diseño de investigación</w:t>
      </w:r>
      <w:bookmarkEnd w:id="32"/>
      <w:bookmarkEnd w:id="33"/>
    </w:p>
    <w:p w:rsidRPr="00A11A8D" w:rsidR="006043AA" w:rsidP="00002F3E" w:rsidRDefault="00EF4663" w14:paraId="3CBDCFFF" w14:textId="72286E13">
      <w:pPr>
        <w:numPr>
          <w:ilvl w:val="12"/>
          <w:numId w:val="0"/>
        </w:numPr>
        <w:snapToGrid w:val="0"/>
        <w:spacing w:line="480" w:lineRule="auto"/>
        <w:ind w:firstLine="284"/>
        <w:rPr>
          <w:color w:val="000000" w:themeColor="text1"/>
        </w:rPr>
      </w:pPr>
      <w:r>
        <w:rPr>
          <w:color w:val="000000" w:themeColor="text1"/>
        </w:rPr>
        <w:t>El tipo de investigación es cuantitativo</w:t>
      </w:r>
      <w:r w:rsidR="00002F3E">
        <w:rPr>
          <w:color w:val="000000" w:themeColor="text1"/>
        </w:rPr>
        <w:t xml:space="preserve"> </w:t>
      </w:r>
      <w:r w:rsidR="001431F7">
        <w:rPr>
          <w:color w:val="000000" w:themeColor="text1"/>
        </w:rPr>
        <w:t>(Hernández, Fernández y</w:t>
      </w:r>
      <w:r w:rsidR="00B62AC6">
        <w:rPr>
          <w:color w:val="000000" w:themeColor="text1"/>
        </w:rPr>
        <w:t xml:space="preserve"> Baptista, 2014).</w:t>
      </w:r>
      <w:r w:rsidR="00002F3E">
        <w:rPr>
          <w:color w:val="000000" w:themeColor="text1"/>
        </w:rPr>
        <w:t xml:space="preserve"> </w:t>
      </w:r>
      <w:r w:rsidR="00B62AC6">
        <w:rPr>
          <w:color w:val="000000" w:themeColor="text1"/>
        </w:rPr>
        <w:t>Mientras tanto</w:t>
      </w:r>
      <w:r w:rsidR="00CA5409">
        <w:rPr>
          <w:color w:val="000000" w:themeColor="text1"/>
        </w:rPr>
        <w:t>,</w:t>
      </w:r>
      <w:r w:rsidR="00B62AC6">
        <w:rPr>
          <w:color w:val="000000" w:themeColor="text1"/>
        </w:rPr>
        <w:t xml:space="preserve"> el </w:t>
      </w:r>
      <w:r w:rsidR="00D86253">
        <w:rPr>
          <w:color w:val="000000" w:themeColor="text1"/>
        </w:rPr>
        <w:t>alcance</w:t>
      </w:r>
      <w:r>
        <w:rPr>
          <w:color w:val="000000" w:themeColor="text1"/>
        </w:rPr>
        <w:t xml:space="preserve"> </w:t>
      </w:r>
      <w:r w:rsidR="00B62AC6">
        <w:rPr>
          <w:color w:val="000000" w:themeColor="text1"/>
        </w:rPr>
        <w:t xml:space="preserve">de investigación es de corte </w:t>
      </w:r>
      <w:r>
        <w:rPr>
          <w:color w:val="000000" w:themeColor="text1"/>
        </w:rPr>
        <w:t>descriptivo</w:t>
      </w:r>
      <w:r w:rsidR="00FB14BB">
        <w:rPr>
          <w:color w:val="000000" w:themeColor="text1"/>
        </w:rPr>
        <w:t>- explicativo</w:t>
      </w:r>
      <w:r>
        <w:rPr>
          <w:color w:val="000000" w:themeColor="text1"/>
        </w:rPr>
        <w:t xml:space="preserve">, </w:t>
      </w:r>
      <w:r w:rsidR="00FB14BB">
        <w:rPr>
          <w:color w:val="000000" w:themeColor="text1"/>
        </w:rPr>
        <w:t xml:space="preserve">El diseño propuesto para la investigación es de tipo no experimental </w:t>
      </w:r>
      <w:r w:rsidR="00D86253">
        <w:rPr>
          <w:color w:val="000000" w:themeColor="text1"/>
        </w:rPr>
        <w:t xml:space="preserve">(Hernández </w:t>
      </w:r>
      <w:r w:rsidR="00FC49CF">
        <w:rPr>
          <w:color w:val="000000" w:themeColor="text1"/>
        </w:rPr>
        <w:t>et al.</w:t>
      </w:r>
      <w:r w:rsidR="00530AAD">
        <w:rPr>
          <w:color w:val="000000" w:themeColor="text1"/>
        </w:rPr>
        <w:t xml:space="preserve"> 2014)</w:t>
      </w:r>
      <w:r w:rsidR="00783E90">
        <w:rPr>
          <w:color w:val="000000" w:themeColor="text1"/>
        </w:rPr>
        <w:t>.</w:t>
      </w:r>
    </w:p>
    <w:p w:rsidRPr="00A11A8D" w:rsidR="002C3842" w:rsidP="00C1585B" w:rsidRDefault="002C3842" w14:paraId="3FA3D307" w14:textId="4725B6C6">
      <w:pPr>
        <w:pStyle w:val="Ttulo2"/>
        <w:snapToGrid w:val="0"/>
      </w:pPr>
      <w:bookmarkStart w:name="_Toc9501974" w:id="34"/>
      <w:bookmarkStart w:name="_Toc58704149" w:id="35"/>
      <w:r w:rsidRPr="00A11A8D">
        <w:rPr>
          <w:rFonts w:cs="Times New Roman"/>
          <w:color w:val="000000" w:themeColor="text1"/>
          <w:szCs w:val="24"/>
        </w:rPr>
        <w:t>Participantes</w:t>
      </w:r>
      <w:bookmarkEnd w:id="34"/>
      <w:bookmarkEnd w:id="35"/>
    </w:p>
    <w:p w:rsidR="00DD3C00" w:rsidP="00233334" w:rsidRDefault="00BF24C6" w14:paraId="4DEF9DA7" w14:textId="4E88B1E9">
      <w:pPr>
        <w:numPr>
          <w:ilvl w:val="12"/>
          <w:numId w:val="0"/>
        </w:numPr>
        <w:snapToGrid w:val="0"/>
        <w:spacing w:line="480" w:lineRule="auto"/>
        <w:ind w:firstLine="284"/>
        <w:rPr>
          <w:color w:val="000000" w:themeColor="text1"/>
        </w:rPr>
      </w:pPr>
      <w:r>
        <w:rPr>
          <w:color w:val="000000" w:themeColor="text1"/>
        </w:rPr>
        <w:t>La muestra de la investigación es no probabilística de casos de tipo</w:t>
      </w:r>
      <w:r w:rsidR="00DD3C00">
        <w:rPr>
          <w:color w:val="000000" w:themeColor="text1"/>
        </w:rPr>
        <w:t xml:space="preserve">, Hernández </w:t>
      </w:r>
      <w:r w:rsidR="00FC49CF">
        <w:rPr>
          <w:color w:val="000000" w:themeColor="text1"/>
        </w:rPr>
        <w:t>et al.</w:t>
      </w:r>
      <w:r w:rsidR="00F2290C">
        <w:rPr>
          <w:color w:val="000000" w:themeColor="text1"/>
        </w:rPr>
        <w:t xml:space="preserve"> (2014).</w:t>
      </w:r>
    </w:p>
    <w:p w:rsidRPr="00A11A8D" w:rsidR="002C3842" w:rsidP="00233334" w:rsidRDefault="00942C9F" w14:paraId="53F379F5" w14:textId="77E55F4F">
      <w:pPr>
        <w:numPr>
          <w:ilvl w:val="12"/>
          <w:numId w:val="0"/>
        </w:numPr>
        <w:snapToGrid w:val="0"/>
        <w:spacing w:line="480" w:lineRule="auto"/>
        <w:ind w:firstLine="284"/>
        <w:rPr>
          <w:color w:val="000000" w:themeColor="text1"/>
        </w:rPr>
      </w:pPr>
      <w:r>
        <w:rPr>
          <w:color w:val="000000" w:themeColor="text1"/>
        </w:rPr>
        <w:t>Los participantes están integrados por 14 empleados del departamento de AIS del Banco BBVA, ubicados en Santa Marta, se caracterizan por tener un nivel de escolaridad concentrado a nivel profesional, titulados en carreras administrativas o a fines</w:t>
      </w:r>
      <w:r w:rsidR="005538DC">
        <w:rPr>
          <w:color w:val="000000" w:themeColor="text1"/>
        </w:rPr>
        <w:t>,</w:t>
      </w:r>
      <w:r w:rsidR="00F215C3">
        <w:rPr>
          <w:color w:val="000000" w:themeColor="text1"/>
        </w:rPr>
        <w:t xml:space="preserve"> las edades de los participantes comprenden</w:t>
      </w:r>
      <w:r w:rsidR="005538DC">
        <w:rPr>
          <w:color w:val="000000" w:themeColor="text1"/>
        </w:rPr>
        <w:t xml:space="preserve"> el rango de entre los 22 y 45 años de edad, con contratos de traba</w:t>
      </w:r>
      <w:r w:rsidR="00F215C3">
        <w:rPr>
          <w:color w:val="000000" w:themeColor="text1"/>
        </w:rPr>
        <w:t xml:space="preserve">jo a término fijo o temporales y pertenecientes a </w:t>
      </w:r>
      <w:r w:rsidR="005538DC">
        <w:rPr>
          <w:color w:val="000000" w:themeColor="text1"/>
        </w:rPr>
        <w:t>estrato</w:t>
      </w:r>
      <w:r w:rsidR="00F215C3">
        <w:rPr>
          <w:color w:val="000000" w:themeColor="text1"/>
        </w:rPr>
        <w:t>s</w:t>
      </w:r>
      <w:r w:rsidR="005538DC">
        <w:rPr>
          <w:color w:val="000000" w:themeColor="text1"/>
        </w:rPr>
        <w:t xml:space="preserve"> socio-económico </w:t>
      </w:r>
      <w:r w:rsidR="006B1233">
        <w:rPr>
          <w:color w:val="000000" w:themeColor="text1"/>
        </w:rPr>
        <w:t xml:space="preserve">nivel </w:t>
      </w:r>
      <w:r w:rsidR="005538DC">
        <w:rPr>
          <w:color w:val="000000" w:themeColor="text1"/>
        </w:rPr>
        <w:t>3.</w:t>
      </w:r>
    </w:p>
    <w:p w:rsidRPr="00A11A8D" w:rsidR="002C3842" w:rsidP="00C1585B" w:rsidRDefault="002C3842" w14:paraId="3E9A919B" w14:textId="0224D3CA">
      <w:pPr>
        <w:pStyle w:val="Ttulo2"/>
        <w:snapToGrid w:val="0"/>
      </w:pPr>
      <w:bookmarkStart w:name="_Toc9501975" w:id="36"/>
      <w:bookmarkStart w:name="_Toc58704150" w:id="37"/>
      <w:r w:rsidRPr="00A11A8D">
        <w:rPr>
          <w:rFonts w:cs="Times New Roman"/>
          <w:color w:val="000000" w:themeColor="text1"/>
          <w:szCs w:val="24"/>
        </w:rPr>
        <w:t>Instrumentos de recolección de datos</w:t>
      </w:r>
      <w:bookmarkEnd w:id="36"/>
      <w:bookmarkEnd w:id="37"/>
    </w:p>
    <w:p w:rsidRPr="00A11A8D" w:rsidR="002C3842" w:rsidP="00233334" w:rsidRDefault="006407B4" w14:paraId="474F0C4D" w14:textId="43462C23">
      <w:pPr>
        <w:numPr>
          <w:ilvl w:val="12"/>
          <w:numId w:val="0"/>
        </w:numPr>
        <w:snapToGrid w:val="0"/>
        <w:spacing w:line="480" w:lineRule="auto"/>
        <w:ind w:firstLine="284"/>
      </w:pPr>
      <w:r>
        <w:rPr>
          <w:color w:val="000000" w:themeColor="text1"/>
        </w:rPr>
        <w:t xml:space="preserve">La herramienta de </w:t>
      </w:r>
      <w:r w:rsidR="00BA0415">
        <w:rPr>
          <w:color w:val="000000" w:themeColor="text1"/>
        </w:rPr>
        <w:t>recolección</w:t>
      </w:r>
      <w:r>
        <w:rPr>
          <w:color w:val="000000" w:themeColor="text1"/>
        </w:rPr>
        <w:t xml:space="preserve"> de datos </w:t>
      </w:r>
      <w:r w:rsidR="00991310">
        <w:rPr>
          <w:color w:val="000000" w:themeColor="text1"/>
        </w:rPr>
        <w:t>es</w:t>
      </w:r>
      <w:r>
        <w:rPr>
          <w:color w:val="000000" w:themeColor="text1"/>
        </w:rPr>
        <w:t xml:space="preserve"> la Escala de Satisfacción laboral de Oros &amp; Marín de la Universidad de la Plata, Argentina, adaptándose para el sector financiero (Véase anexo 2),</w:t>
      </w:r>
      <w:r w:rsidR="00642702">
        <w:rPr>
          <w:color w:val="000000" w:themeColor="text1"/>
        </w:rPr>
        <w:t xml:space="preserve"> con 17</w:t>
      </w:r>
      <w:r w:rsidR="00F5672B">
        <w:rPr>
          <w:color w:val="000000" w:themeColor="text1"/>
        </w:rPr>
        <w:t xml:space="preserve"> reactivos,</w:t>
      </w:r>
      <w:r>
        <w:rPr>
          <w:color w:val="000000" w:themeColor="text1"/>
        </w:rPr>
        <w:t xml:space="preserve"> la escala original cuenta con 33 reactivos y tiene en cuenta la satisfacción laboral por factores extrínsecos e intrínsecos, </w:t>
      </w:r>
      <w:r w:rsidR="00681C3C">
        <w:rPr>
          <w:color w:val="000000" w:themeColor="text1"/>
        </w:rPr>
        <w:t>los tipos</w:t>
      </w:r>
      <w:r>
        <w:rPr>
          <w:color w:val="000000" w:themeColor="text1"/>
        </w:rPr>
        <w:t xml:space="preserve"> de respuesta es escala Likert con opciones codificada en ítems: FA (Fuerte Acuerdo), A (Acuerdo), N (Neutro), D (Desacuerdo), FD (Fuerte Desacuerdo).</w:t>
      </w:r>
      <w:bookmarkEnd w:id="30"/>
      <w:bookmarkEnd w:id="31"/>
      <w:r w:rsidR="00642702">
        <w:rPr>
          <w:color w:val="000000" w:themeColor="text1"/>
        </w:rPr>
        <w:t xml:space="preserve"> La prueba está diseñada para responderse en un lapso de tiempo de 15 a 20 minutos.</w:t>
      </w:r>
    </w:p>
    <w:p w:rsidRPr="00A11A8D" w:rsidR="002C3842" w:rsidP="00C1585B" w:rsidRDefault="002C3842" w14:paraId="3E97C8A7" w14:textId="05B80E23">
      <w:pPr>
        <w:pStyle w:val="Ttulo2"/>
        <w:snapToGrid w:val="0"/>
      </w:pPr>
      <w:bookmarkStart w:name="_Toc9501976" w:id="38"/>
      <w:bookmarkStart w:name="_Toc58704151" w:id="39"/>
      <w:r w:rsidRPr="00A11A8D">
        <w:rPr>
          <w:rFonts w:cs="Times New Roman"/>
          <w:color w:val="000000" w:themeColor="text1"/>
          <w:szCs w:val="24"/>
        </w:rPr>
        <w:lastRenderedPageBreak/>
        <w:t>Estrategia del análisis de datos</w:t>
      </w:r>
      <w:bookmarkEnd w:id="38"/>
      <w:bookmarkEnd w:id="39"/>
    </w:p>
    <w:p w:rsidR="002C3842" w:rsidP="00233334" w:rsidRDefault="004F5E95" w14:paraId="043B864A" w14:textId="1226B926">
      <w:pPr>
        <w:numPr>
          <w:ilvl w:val="12"/>
          <w:numId w:val="0"/>
        </w:numPr>
        <w:snapToGrid w:val="0"/>
        <w:spacing w:line="480" w:lineRule="auto"/>
        <w:ind w:firstLine="284"/>
        <w:rPr>
          <w:color w:val="000000" w:themeColor="text1"/>
        </w:rPr>
      </w:pPr>
      <w:r>
        <w:rPr>
          <w:color w:val="000000" w:themeColor="text1"/>
        </w:rPr>
        <w:t>Se utiliza como es</w:t>
      </w:r>
      <w:r w:rsidR="00233334">
        <w:rPr>
          <w:color w:val="000000" w:themeColor="text1"/>
        </w:rPr>
        <w:t>trategia de análisis de datos</w:t>
      </w:r>
      <w:r>
        <w:rPr>
          <w:color w:val="000000" w:themeColor="text1"/>
        </w:rPr>
        <w:t xml:space="preserve"> el</w:t>
      </w:r>
      <w:r w:rsidR="00233334">
        <w:rPr>
          <w:color w:val="000000" w:themeColor="text1"/>
        </w:rPr>
        <w:t xml:space="preserve"> aplicativo</w:t>
      </w:r>
      <w:r>
        <w:rPr>
          <w:color w:val="000000" w:themeColor="text1"/>
        </w:rPr>
        <w:t xml:space="preserve"> Excel, una hoja de cálculo </w:t>
      </w:r>
      <w:r w:rsidR="006C26AE">
        <w:rPr>
          <w:color w:val="000000" w:themeColor="text1"/>
        </w:rPr>
        <w:t>que viene en el paquete de Microsoft Office y que sirve para crear tablas, sean sencillas o dinámicas, representaciones gráficas y un grupo de funciones, entre ellas las estadísticas que facilitan el propósito del análisis de datos.</w:t>
      </w:r>
    </w:p>
    <w:p w:rsidRPr="00A11A8D" w:rsidR="00991310" w:rsidP="00991310" w:rsidRDefault="00991310" w14:paraId="136AE5FC" w14:textId="752364FA">
      <w:pPr>
        <w:pStyle w:val="Ttulo2"/>
        <w:snapToGrid w:val="0"/>
      </w:pPr>
      <w:bookmarkStart w:name="_Toc58704152" w:id="40"/>
      <w:r>
        <w:rPr>
          <w:rFonts w:cs="Times New Roman"/>
          <w:color w:val="000000" w:themeColor="text1"/>
          <w:szCs w:val="24"/>
        </w:rPr>
        <w:t>Procedimiento</w:t>
      </w:r>
      <w:bookmarkEnd w:id="40"/>
    </w:p>
    <w:p w:rsidRPr="00A11A8D" w:rsidR="00991310" w:rsidP="00991310" w:rsidRDefault="00991310" w14:paraId="72999721" w14:textId="69EBF2F1">
      <w:pPr>
        <w:spacing w:line="480" w:lineRule="auto"/>
        <w:ind w:firstLine="284"/>
      </w:pPr>
      <w:r>
        <w:t xml:space="preserve">Concentrado en 3 fases, la primera consta, de la solicitud de permisos a la sucursal </w:t>
      </w:r>
      <w:r w:rsidR="00687532">
        <w:t xml:space="preserve">de manera presencial al jefe de la oficina, donde se explica al encargado el propósito y la intención del estudio, se presenta el consentimiento informado y el diseño de la encuesta </w:t>
      </w:r>
      <w:r w:rsidR="009F3612">
        <w:t>para que de la autorización para aplicarlo. Segunda fase</w:t>
      </w:r>
      <w:r>
        <w:t xml:space="preserve">, </w:t>
      </w:r>
      <w:r w:rsidR="009F3612">
        <w:t>después de la aprobación de la encuesta y entrevista po</w:t>
      </w:r>
      <w:r w:rsidR="000077A9">
        <w:t>r parte del jefe de la sucursal, se procede al envío de correos para dar invitación de la participación de la encuesta y programación para aplicarla, el banco nos soporta a través de su base de datos y envían el correo a nombre nuestro a sus empleados,</w:t>
      </w:r>
      <w:r w:rsidR="009F3612">
        <w:t xml:space="preserve"> </w:t>
      </w:r>
      <w:r>
        <w:t xml:space="preserve">la recolección de información </w:t>
      </w:r>
      <w:r w:rsidR="000077A9">
        <w:t>se lleva en el transcurso de una semana</w:t>
      </w:r>
      <w:r>
        <w:t>,</w:t>
      </w:r>
      <w:r w:rsidR="000077A9">
        <w:t xml:space="preserve"> mientras se reciben los consentimientos con firma electrónica y se hacen las vídeo llamadas y llamadas telefónicas. En la tercera fase, se tabula y </w:t>
      </w:r>
      <w:r w:rsidR="00A94CED">
        <w:t>organiza</w:t>
      </w:r>
      <w:r>
        <w:t xml:space="preserve"> la </w:t>
      </w:r>
      <w:r w:rsidR="000077A9">
        <w:t>previamente recolectada</w:t>
      </w:r>
      <w:r>
        <w:t xml:space="preserve"> en</w:t>
      </w:r>
      <w:r w:rsidR="00A94CED">
        <w:t xml:space="preserve"> Excel con el fin de diseñar gráficas y</w:t>
      </w:r>
      <w:r>
        <w:t xml:space="preserve"> análisis de los resultados. </w:t>
      </w:r>
    </w:p>
    <w:p w:rsidRPr="00A11A8D" w:rsidR="002C3842" w:rsidP="00C1585B" w:rsidRDefault="002C3842" w14:paraId="7A9B7296" w14:textId="2B8B9FA1">
      <w:pPr>
        <w:pStyle w:val="Ttulo2"/>
        <w:snapToGrid w:val="0"/>
      </w:pPr>
      <w:bookmarkStart w:name="_Toc9501977" w:id="41"/>
      <w:bookmarkStart w:name="_Toc58704153" w:id="42"/>
      <w:r w:rsidRPr="00A11A8D">
        <w:rPr>
          <w:rFonts w:cs="Times New Roman"/>
          <w:color w:val="000000" w:themeColor="text1"/>
          <w:szCs w:val="24"/>
        </w:rPr>
        <w:t>Consideraciones éticas</w:t>
      </w:r>
      <w:bookmarkEnd w:id="41"/>
      <w:bookmarkEnd w:id="42"/>
    </w:p>
    <w:p w:rsidR="00577550" w:rsidP="00C54AB6" w:rsidRDefault="00EE177A" w14:paraId="4A2AFD81" w14:textId="560A928A">
      <w:pPr>
        <w:numPr>
          <w:ilvl w:val="12"/>
          <w:numId w:val="0"/>
        </w:numPr>
        <w:snapToGrid w:val="0"/>
        <w:spacing w:line="480" w:lineRule="auto"/>
        <w:ind w:firstLine="284"/>
        <w:rPr>
          <w:color w:val="000000" w:themeColor="text1"/>
        </w:rPr>
      </w:pPr>
      <w:r>
        <w:rPr>
          <w:color w:val="000000" w:themeColor="text1"/>
        </w:rPr>
        <w:t>Acorde a lo establecido en el artículo 2 de la</w:t>
      </w:r>
      <w:r w:rsidRPr="00A11A8D" w:rsidR="002C3842">
        <w:rPr>
          <w:color w:val="000000" w:themeColor="text1"/>
        </w:rPr>
        <w:t xml:space="preserve"> Ley 1090 de 2006</w:t>
      </w:r>
      <w:r>
        <w:rPr>
          <w:color w:val="000000" w:themeColor="text1"/>
        </w:rPr>
        <w:t>, se estipulas los principios y las normas para la investigación científica y el manejo de información de datos que garantice la voluntariedad e integridad de los participantes</w:t>
      </w:r>
      <w:r w:rsidR="00FB0701">
        <w:rPr>
          <w:color w:val="000000" w:themeColor="text1"/>
        </w:rPr>
        <w:t xml:space="preserve">, especialmente el inciso 5 que aborda la confidencialidad de la información obtenida, en el uso de las </w:t>
      </w:r>
      <w:r w:rsidR="00FB0701">
        <w:rPr>
          <w:color w:val="000000" w:themeColor="text1"/>
        </w:rPr>
        <w:lastRenderedPageBreak/>
        <w:t>herramientas psicológicas, a excepción de las circunstancias particulares que implique daño a la persona o a otras.</w:t>
      </w:r>
      <w:r w:rsidR="00571AA0">
        <w:rPr>
          <w:color w:val="000000" w:themeColor="text1"/>
        </w:rPr>
        <w:t xml:space="preserve"> Y </w:t>
      </w:r>
      <w:r>
        <w:rPr>
          <w:color w:val="000000" w:themeColor="text1"/>
        </w:rPr>
        <w:t>lo suscrito en los artículos 15,</w:t>
      </w:r>
      <w:r w:rsidR="00571AA0">
        <w:rPr>
          <w:color w:val="000000" w:themeColor="text1"/>
        </w:rPr>
        <w:t xml:space="preserve"> sobre el diseño y la información que ha de tener el consentimiento informado, sobre el tema, los riesgos, beneficios, procedimientos a realizar, la seguridad y buena fe del manejo de la información. </w:t>
      </w:r>
      <w:r>
        <w:rPr>
          <w:color w:val="000000" w:themeColor="text1"/>
        </w:rPr>
        <w:t xml:space="preserve">y </w:t>
      </w:r>
      <w:r w:rsidR="00F04D9B">
        <w:rPr>
          <w:color w:val="000000" w:themeColor="text1"/>
        </w:rPr>
        <w:t xml:space="preserve">el artículo </w:t>
      </w:r>
      <w:r>
        <w:rPr>
          <w:color w:val="000000" w:themeColor="text1"/>
        </w:rPr>
        <w:t>17</w:t>
      </w:r>
      <w:r w:rsidR="00F04D9B">
        <w:rPr>
          <w:color w:val="000000" w:themeColor="text1"/>
        </w:rPr>
        <w:t>, de la investigación con los seres humanos y la ausencia de riesgos para los mismos</w:t>
      </w:r>
      <w:r>
        <w:rPr>
          <w:color w:val="000000" w:themeColor="text1"/>
        </w:rPr>
        <w:t xml:space="preserve"> de la</w:t>
      </w:r>
      <w:r w:rsidRPr="00A11A8D" w:rsidR="002C3842">
        <w:rPr>
          <w:color w:val="000000" w:themeColor="text1"/>
        </w:rPr>
        <w:t xml:space="preserve"> Resolución 8430 del 2003, sobre los derechos de los participantes en investigaciones</w:t>
      </w:r>
      <w:r>
        <w:rPr>
          <w:color w:val="000000" w:themeColor="text1"/>
        </w:rPr>
        <w:t xml:space="preserve"> y el consentimiento informado</w:t>
      </w:r>
      <w:r w:rsidR="00803399">
        <w:rPr>
          <w:color w:val="000000" w:themeColor="text1"/>
        </w:rPr>
        <w:t xml:space="preserve"> (</w:t>
      </w:r>
      <w:r w:rsidR="00187E54">
        <w:rPr>
          <w:color w:val="000000" w:themeColor="text1"/>
        </w:rPr>
        <w:t>Véase</w:t>
      </w:r>
      <w:r w:rsidR="007A3A7E">
        <w:rPr>
          <w:color w:val="000000" w:themeColor="text1"/>
        </w:rPr>
        <w:t xml:space="preserve"> </w:t>
      </w:r>
      <w:r w:rsidR="00803399">
        <w:rPr>
          <w:color w:val="000000" w:themeColor="text1"/>
        </w:rPr>
        <w:t>Anexo 1, Consentimiento informado)</w:t>
      </w:r>
      <w:r w:rsidRPr="00A11A8D" w:rsidR="002C3842">
        <w:rPr>
          <w:color w:val="000000" w:themeColor="text1"/>
        </w:rPr>
        <w:t>.</w:t>
      </w:r>
      <w:r w:rsidR="006B0D84">
        <w:rPr>
          <w:color w:val="000000" w:themeColor="text1"/>
        </w:rPr>
        <w:br w:type="page"/>
      </w:r>
    </w:p>
    <w:p w:rsidRPr="00A11A8D" w:rsidR="006B0D84" w:rsidP="006B0D84" w:rsidRDefault="006B0D84" w14:paraId="2B86A10A" w14:textId="0328E08B">
      <w:pPr>
        <w:pStyle w:val="Ttulo1"/>
        <w:snapToGrid w:val="0"/>
        <w:spacing w:line="360" w:lineRule="auto"/>
      </w:pPr>
      <w:bookmarkStart w:name="_Toc9501978" w:id="43"/>
      <w:bookmarkStart w:name="_Toc58704154" w:id="44"/>
      <w:r w:rsidRPr="00A11A8D">
        <w:lastRenderedPageBreak/>
        <w:t>Resultados</w:t>
      </w:r>
      <w:bookmarkEnd w:id="43"/>
      <w:bookmarkEnd w:id="44"/>
    </w:p>
    <w:p w:rsidR="00905823" w:rsidP="009B7FF0" w:rsidRDefault="00EA1C81" w14:paraId="7240963B" w14:textId="77777777">
      <w:pPr>
        <w:pStyle w:val="Descripcin"/>
      </w:pPr>
      <w:bookmarkStart w:name="_Toc57413127" w:id="45"/>
      <w:r w:rsidRPr="00905823">
        <w:t xml:space="preserve">Tabla </w:t>
      </w:r>
      <w:r w:rsidRPr="00905823">
        <w:fldChar w:fldCharType="begin"/>
      </w:r>
      <w:r w:rsidRPr="00905823">
        <w:instrText xml:space="preserve"> SEQ Tabla \* ARABIC </w:instrText>
      </w:r>
      <w:r w:rsidRPr="00905823">
        <w:fldChar w:fldCharType="separate"/>
      </w:r>
      <w:r w:rsidRPr="00905823" w:rsidR="0079629A">
        <w:rPr>
          <w:noProof/>
        </w:rPr>
        <w:t>1</w:t>
      </w:r>
      <w:r w:rsidRPr="00905823">
        <w:fldChar w:fldCharType="end"/>
      </w:r>
      <w:r>
        <w:t>.</w:t>
      </w:r>
    </w:p>
    <w:p w:rsidR="006B0D84" w:rsidP="009B7FF0" w:rsidRDefault="00EA1C81" w14:paraId="66DCD738" w14:textId="32D0576F">
      <w:pPr>
        <w:pStyle w:val="Descripcin"/>
      </w:pPr>
      <w:r>
        <w:t>Codificación de resultados</w:t>
      </w:r>
      <w:bookmarkEnd w:id="45"/>
    </w:p>
    <w:tbl>
      <w:tblPr>
        <w:tblW w:w="0" w:type="auto"/>
        <w:tblCellMar>
          <w:left w:w="70" w:type="dxa"/>
          <w:right w:w="70" w:type="dxa"/>
        </w:tblCellMar>
        <w:tblLook w:val="04A0" w:firstRow="1" w:lastRow="0" w:firstColumn="1" w:lastColumn="0" w:noHBand="0" w:noVBand="1"/>
      </w:tblPr>
      <w:tblGrid>
        <w:gridCol w:w="1657"/>
        <w:gridCol w:w="1040"/>
        <w:gridCol w:w="907"/>
        <w:gridCol w:w="1295"/>
        <w:gridCol w:w="1923"/>
      </w:tblGrid>
      <w:tr w:rsidRPr="005E779F" w:rsidR="00972AD0" w:rsidTr="00905823" w14:paraId="0E172212" w14:textId="77777777">
        <w:trPr>
          <w:trHeight w:val="300"/>
        </w:trPr>
        <w:tc>
          <w:tcPr>
            <w:tcW w:w="0" w:type="auto"/>
            <w:gridSpan w:val="5"/>
            <w:tcBorders>
              <w:top w:val="single" w:color="auto" w:sz="4" w:space="0"/>
              <w:bottom w:val="single" w:color="auto" w:sz="4" w:space="0"/>
            </w:tcBorders>
            <w:shd w:val="clear" w:color="auto" w:fill="auto"/>
            <w:noWrap/>
            <w:vAlign w:val="bottom"/>
            <w:hideMark/>
          </w:tcPr>
          <w:p w:rsidRPr="005E779F" w:rsidR="00972AD0" w:rsidRDefault="00972AD0" w14:paraId="5CA7027B" w14:textId="77777777">
            <w:pPr>
              <w:jc w:val="center"/>
              <w:rPr>
                <w:color w:val="000000"/>
                <w:sz w:val="20"/>
                <w:lang w:val="es-CO" w:eastAsia="es-CO"/>
              </w:rPr>
            </w:pPr>
            <w:r w:rsidRPr="005E779F">
              <w:rPr>
                <w:color w:val="000000"/>
                <w:sz w:val="20"/>
              </w:rPr>
              <w:t xml:space="preserve">Codificación de respuestas </w:t>
            </w:r>
          </w:p>
        </w:tc>
      </w:tr>
      <w:tr w:rsidRPr="005E779F" w:rsidR="005E779F" w:rsidTr="00905823" w14:paraId="3EDD286F" w14:textId="77777777">
        <w:trPr>
          <w:trHeight w:val="300"/>
        </w:trPr>
        <w:tc>
          <w:tcPr>
            <w:tcW w:w="0" w:type="auto"/>
            <w:tcBorders>
              <w:top w:val="nil"/>
              <w:bottom w:val="single" w:color="auto" w:sz="4" w:space="0"/>
            </w:tcBorders>
            <w:shd w:val="clear" w:color="auto" w:fill="auto"/>
            <w:noWrap/>
            <w:vAlign w:val="bottom"/>
            <w:hideMark/>
          </w:tcPr>
          <w:p w:rsidRPr="005E779F" w:rsidR="00972AD0" w:rsidRDefault="00972AD0" w14:paraId="2882C9E8" w14:textId="77777777">
            <w:pPr>
              <w:rPr>
                <w:color w:val="000000"/>
                <w:sz w:val="20"/>
              </w:rPr>
            </w:pPr>
            <w:r w:rsidRPr="005E779F">
              <w:rPr>
                <w:color w:val="000000"/>
                <w:sz w:val="20"/>
              </w:rPr>
              <w:t>FA-Fuerte acuerdo</w:t>
            </w:r>
          </w:p>
        </w:tc>
        <w:tc>
          <w:tcPr>
            <w:tcW w:w="0" w:type="auto"/>
            <w:tcBorders>
              <w:top w:val="nil"/>
              <w:left w:val="nil"/>
              <w:bottom w:val="single" w:color="auto" w:sz="4" w:space="0"/>
            </w:tcBorders>
            <w:shd w:val="clear" w:color="auto" w:fill="auto"/>
            <w:noWrap/>
            <w:vAlign w:val="bottom"/>
            <w:hideMark/>
          </w:tcPr>
          <w:p w:rsidRPr="005E779F" w:rsidR="00972AD0" w:rsidRDefault="00972AD0" w14:paraId="3C889A0E" w14:textId="77777777">
            <w:pPr>
              <w:rPr>
                <w:color w:val="000000"/>
                <w:sz w:val="20"/>
              </w:rPr>
            </w:pPr>
            <w:r w:rsidRPr="005E779F">
              <w:rPr>
                <w:color w:val="000000"/>
                <w:sz w:val="20"/>
              </w:rPr>
              <w:t>A-Acuerdo</w:t>
            </w:r>
          </w:p>
        </w:tc>
        <w:tc>
          <w:tcPr>
            <w:tcW w:w="0" w:type="auto"/>
            <w:tcBorders>
              <w:top w:val="nil"/>
              <w:left w:val="nil"/>
              <w:bottom w:val="single" w:color="auto" w:sz="4" w:space="0"/>
            </w:tcBorders>
            <w:shd w:val="clear" w:color="auto" w:fill="auto"/>
            <w:noWrap/>
            <w:vAlign w:val="bottom"/>
            <w:hideMark/>
          </w:tcPr>
          <w:p w:rsidRPr="005E779F" w:rsidR="00972AD0" w:rsidRDefault="00972AD0" w14:paraId="5F8ADD95" w14:textId="77777777">
            <w:pPr>
              <w:rPr>
                <w:color w:val="000000"/>
                <w:sz w:val="20"/>
              </w:rPr>
            </w:pPr>
            <w:r w:rsidRPr="005E779F">
              <w:rPr>
                <w:color w:val="000000"/>
                <w:sz w:val="20"/>
              </w:rPr>
              <w:t>N-Neutro</w:t>
            </w:r>
          </w:p>
        </w:tc>
        <w:tc>
          <w:tcPr>
            <w:tcW w:w="0" w:type="auto"/>
            <w:tcBorders>
              <w:top w:val="nil"/>
              <w:left w:val="nil"/>
              <w:bottom w:val="single" w:color="auto" w:sz="4" w:space="0"/>
            </w:tcBorders>
            <w:shd w:val="clear" w:color="auto" w:fill="auto"/>
            <w:noWrap/>
            <w:vAlign w:val="bottom"/>
            <w:hideMark/>
          </w:tcPr>
          <w:p w:rsidRPr="005E779F" w:rsidR="00972AD0" w:rsidRDefault="00972AD0" w14:paraId="6D637671" w14:textId="77777777">
            <w:pPr>
              <w:rPr>
                <w:color w:val="000000"/>
                <w:sz w:val="20"/>
              </w:rPr>
            </w:pPr>
            <w:r w:rsidRPr="005E779F">
              <w:rPr>
                <w:color w:val="000000"/>
                <w:sz w:val="20"/>
              </w:rPr>
              <w:t>D-Desacuerdo</w:t>
            </w:r>
          </w:p>
        </w:tc>
        <w:tc>
          <w:tcPr>
            <w:tcW w:w="0" w:type="auto"/>
            <w:tcBorders>
              <w:top w:val="nil"/>
              <w:left w:val="nil"/>
              <w:bottom w:val="single" w:color="auto" w:sz="4" w:space="0"/>
            </w:tcBorders>
            <w:shd w:val="clear" w:color="auto" w:fill="auto"/>
            <w:noWrap/>
            <w:vAlign w:val="bottom"/>
            <w:hideMark/>
          </w:tcPr>
          <w:p w:rsidRPr="005E779F" w:rsidR="00972AD0" w:rsidRDefault="00972AD0" w14:paraId="1BC3BAAC" w14:textId="77777777">
            <w:pPr>
              <w:rPr>
                <w:color w:val="000000"/>
                <w:sz w:val="20"/>
              </w:rPr>
            </w:pPr>
            <w:r w:rsidRPr="005E779F">
              <w:rPr>
                <w:color w:val="000000"/>
                <w:sz w:val="20"/>
              </w:rPr>
              <w:t>FD-Fuerte desacuerdo</w:t>
            </w:r>
          </w:p>
        </w:tc>
      </w:tr>
    </w:tbl>
    <w:p w:rsidR="009B7FF0" w:rsidP="009B7FF0" w:rsidRDefault="009B7FF0" w14:paraId="2FD2E285" w14:textId="2CB7FC61">
      <w:pPr>
        <w:numPr>
          <w:ilvl w:val="12"/>
          <w:numId w:val="0"/>
        </w:numPr>
        <w:snapToGrid w:val="0"/>
        <w:rPr>
          <w:color w:val="000000" w:themeColor="text1"/>
          <w:sz w:val="20"/>
        </w:rPr>
      </w:pPr>
      <w:r w:rsidRPr="009B7FF0">
        <w:rPr>
          <w:color w:val="000000" w:themeColor="text1"/>
          <w:sz w:val="20"/>
        </w:rPr>
        <w:t>N</w:t>
      </w:r>
      <w:r w:rsidRPr="009B7FF0" w:rsidR="00905823">
        <w:rPr>
          <w:color w:val="000000" w:themeColor="text1"/>
          <w:sz w:val="20"/>
        </w:rPr>
        <w:t>ot</w:t>
      </w:r>
      <w:r w:rsidRPr="009B7FF0">
        <w:rPr>
          <w:color w:val="000000" w:themeColor="text1"/>
          <w:sz w:val="20"/>
        </w:rPr>
        <w:t>a: elaboración propia</w:t>
      </w:r>
      <w:r>
        <w:rPr>
          <w:color w:val="000000" w:themeColor="text1"/>
          <w:sz w:val="20"/>
        </w:rPr>
        <w:t>.</w:t>
      </w:r>
    </w:p>
    <w:p w:rsidRPr="009B7FF0" w:rsidR="009B7FF0" w:rsidP="009B7FF0" w:rsidRDefault="009B7FF0" w14:paraId="2959D155" w14:textId="77777777">
      <w:pPr>
        <w:numPr>
          <w:ilvl w:val="12"/>
          <w:numId w:val="0"/>
        </w:numPr>
        <w:snapToGrid w:val="0"/>
        <w:rPr>
          <w:color w:val="000000" w:themeColor="text1"/>
          <w:sz w:val="20"/>
        </w:rPr>
      </w:pPr>
    </w:p>
    <w:p w:rsidRPr="009B7FF0" w:rsidR="009B7FF0" w:rsidP="009B7FF0" w:rsidRDefault="000D6DB7" w14:paraId="73ACD0FB" w14:textId="77777777">
      <w:pPr>
        <w:pStyle w:val="Descripcin"/>
      </w:pPr>
      <w:bookmarkStart w:name="_Toc57413128" w:id="46"/>
      <w:r w:rsidRPr="009B7FF0">
        <w:t xml:space="preserve">Tabla </w:t>
      </w:r>
      <w:r w:rsidRPr="009B7FF0">
        <w:fldChar w:fldCharType="begin"/>
      </w:r>
      <w:r w:rsidRPr="009B7FF0">
        <w:instrText xml:space="preserve"> SEQ Tabla \* ARABIC </w:instrText>
      </w:r>
      <w:r w:rsidRPr="009B7FF0">
        <w:fldChar w:fldCharType="separate"/>
      </w:r>
      <w:r w:rsidRPr="009B7FF0" w:rsidR="0079629A">
        <w:rPr>
          <w:noProof/>
        </w:rPr>
        <w:t>2</w:t>
      </w:r>
      <w:r w:rsidRPr="009B7FF0">
        <w:fldChar w:fldCharType="end"/>
      </w:r>
      <w:r w:rsidRPr="009B7FF0">
        <w:t xml:space="preserve">. </w:t>
      </w:r>
    </w:p>
    <w:p w:rsidRPr="009B7FF0" w:rsidR="000D6DB7" w:rsidP="009B7FF0" w:rsidRDefault="000D6DB7" w14:paraId="7BA56A49" w14:textId="75C07747">
      <w:pPr>
        <w:pStyle w:val="Descripcin"/>
        <w:rPr>
          <w:color w:val="000000" w:themeColor="text1"/>
        </w:rPr>
      </w:pPr>
      <w:r w:rsidRPr="009B7FF0">
        <w:t>Tabulación de resultados</w:t>
      </w:r>
      <w:bookmarkEnd w:id="46"/>
    </w:p>
    <w:tbl>
      <w:tblPr>
        <w:tblW w:w="5137" w:type="pct"/>
        <w:tblCellMar>
          <w:left w:w="70" w:type="dxa"/>
          <w:right w:w="70" w:type="dxa"/>
        </w:tblCellMar>
        <w:tblLook w:val="04A0" w:firstRow="1" w:lastRow="0" w:firstColumn="1" w:lastColumn="0" w:noHBand="0" w:noVBand="1"/>
      </w:tblPr>
      <w:tblGrid>
        <w:gridCol w:w="340"/>
        <w:gridCol w:w="6327"/>
        <w:gridCol w:w="396"/>
        <w:gridCol w:w="285"/>
        <w:gridCol w:w="285"/>
        <w:gridCol w:w="285"/>
        <w:gridCol w:w="396"/>
        <w:gridCol w:w="563"/>
      </w:tblGrid>
      <w:tr w:rsidRPr="00511FE0" w:rsidR="00511FE0" w:rsidTr="00DF1FC9" w14:paraId="0DDAE312"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31141ED7" w14:textId="77777777">
            <w:pPr>
              <w:rPr>
                <w:sz w:val="20"/>
                <w:szCs w:val="20"/>
                <w:lang w:val="es-CO" w:eastAsia="es-CO"/>
              </w:rPr>
            </w:pPr>
          </w:p>
        </w:tc>
        <w:tc>
          <w:tcPr>
            <w:tcW w:w="3564" w:type="pct"/>
            <w:tcBorders>
              <w:bottom w:val="single" w:color="auto" w:sz="4" w:space="0"/>
            </w:tcBorders>
            <w:shd w:val="clear" w:color="auto" w:fill="auto"/>
            <w:noWrap/>
            <w:vAlign w:val="bottom"/>
            <w:hideMark/>
          </w:tcPr>
          <w:p w:rsidRPr="00511FE0" w:rsidR="00511FE0" w:rsidRDefault="00511FE0" w14:paraId="6BEFE044" w14:textId="77777777">
            <w:pPr>
              <w:jc w:val="center"/>
              <w:rPr>
                <w:color w:val="000000"/>
                <w:sz w:val="20"/>
                <w:szCs w:val="20"/>
              </w:rPr>
            </w:pPr>
            <w:r w:rsidRPr="00511FE0">
              <w:rPr>
                <w:color w:val="000000"/>
                <w:sz w:val="20"/>
                <w:szCs w:val="20"/>
              </w:rPr>
              <w:t> </w:t>
            </w:r>
          </w:p>
        </w:tc>
        <w:tc>
          <w:tcPr>
            <w:tcW w:w="928" w:type="pct"/>
            <w:gridSpan w:val="5"/>
            <w:tcBorders>
              <w:top w:val="single" w:color="auto" w:sz="4" w:space="0"/>
              <w:left w:val="nil"/>
              <w:bottom w:val="single" w:color="auto" w:sz="4" w:space="0"/>
            </w:tcBorders>
            <w:shd w:val="clear" w:color="auto" w:fill="auto"/>
            <w:noWrap/>
            <w:vAlign w:val="bottom"/>
            <w:hideMark/>
          </w:tcPr>
          <w:p w:rsidRPr="00511FE0" w:rsidR="00511FE0" w:rsidRDefault="00511FE0" w14:paraId="6C7B7973" w14:textId="77777777">
            <w:pPr>
              <w:jc w:val="center"/>
              <w:rPr>
                <w:color w:val="000000"/>
                <w:sz w:val="20"/>
                <w:szCs w:val="20"/>
              </w:rPr>
            </w:pPr>
            <w:r w:rsidRPr="00511FE0">
              <w:rPr>
                <w:color w:val="000000"/>
                <w:sz w:val="20"/>
                <w:szCs w:val="20"/>
              </w:rPr>
              <w:t xml:space="preserve">Respuestas </w:t>
            </w:r>
          </w:p>
        </w:tc>
        <w:tc>
          <w:tcPr>
            <w:tcW w:w="317" w:type="pct"/>
            <w:tcBorders>
              <w:top w:val="nil"/>
              <w:left w:val="nil"/>
              <w:bottom w:val="single" w:color="auto" w:sz="4" w:space="0"/>
              <w:right w:val="nil"/>
            </w:tcBorders>
            <w:shd w:val="clear" w:color="auto" w:fill="auto"/>
            <w:noWrap/>
            <w:vAlign w:val="bottom"/>
            <w:hideMark/>
          </w:tcPr>
          <w:p w:rsidRPr="00511FE0" w:rsidR="00511FE0" w:rsidRDefault="00511FE0" w14:paraId="57EF2E95" w14:textId="77777777">
            <w:pPr>
              <w:jc w:val="center"/>
              <w:rPr>
                <w:color w:val="000000"/>
                <w:sz w:val="20"/>
                <w:szCs w:val="20"/>
              </w:rPr>
            </w:pPr>
          </w:p>
        </w:tc>
      </w:tr>
      <w:tr w:rsidRPr="00511FE0" w:rsidR="002C1F6F" w:rsidTr="002C1F6F" w14:paraId="30E8E087"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2145F452" w14:textId="77777777">
            <w:pPr>
              <w:rPr>
                <w:sz w:val="20"/>
                <w:szCs w:val="20"/>
              </w:rPr>
            </w:pPr>
          </w:p>
        </w:tc>
        <w:tc>
          <w:tcPr>
            <w:tcW w:w="3564" w:type="pct"/>
            <w:tcBorders>
              <w:top w:val="single" w:color="auto" w:sz="4" w:space="0"/>
              <w:bottom w:val="single" w:color="auto" w:sz="4" w:space="0"/>
            </w:tcBorders>
            <w:shd w:val="clear" w:color="auto" w:fill="auto"/>
            <w:noWrap/>
            <w:vAlign w:val="center"/>
            <w:hideMark/>
          </w:tcPr>
          <w:p w:rsidRPr="00511FE0" w:rsidR="00511FE0" w:rsidP="00511FE0" w:rsidRDefault="00511FE0" w14:paraId="13BAABE8" w14:textId="73FA4E4A">
            <w:pPr>
              <w:jc w:val="center"/>
              <w:rPr>
                <w:b/>
                <w:bCs/>
                <w:color w:val="000000"/>
                <w:sz w:val="20"/>
                <w:szCs w:val="20"/>
              </w:rPr>
            </w:pPr>
            <w:r w:rsidRPr="00511FE0">
              <w:rPr>
                <w:b/>
                <w:bCs/>
                <w:color w:val="000000"/>
                <w:sz w:val="20"/>
                <w:szCs w:val="20"/>
              </w:rPr>
              <w:t>Preguntas</w:t>
            </w:r>
          </w:p>
        </w:tc>
        <w:tc>
          <w:tcPr>
            <w:tcW w:w="223" w:type="pct"/>
            <w:tcBorders>
              <w:top w:val="nil"/>
              <w:left w:val="nil"/>
              <w:bottom w:val="single" w:color="auto" w:sz="4" w:space="0"/>
            </w:tcBorders>
            <w:shd w:val="clear" w:color="auto" w:fill="auto"/>
            <w:noWrap/>
            <w:vAlign w:val="center"/>
            <w:hideMark/>
          </w:tcPr>
          <w:p w:rsidRPr="00511FE0" w:rsidR="00511FE0" w:rsidP="00511FE0" w:rsidRDefault="00511FE0" w14:paraId="7B61AD02" w14:textId="77777777">
            <w:pPr>
              <w:jc w:val="center"/>
              <w:rPr>
                <w:color w:val="000000"/>
                <w:sz w:val="20"/>
                <w:szCs w:val="20"/>
              </w:rPr>
            </w:pPr>
            <w:r w:rsidRPr="00511FE0">
              <w:rPr>
                <w:color w:val="000000"/>
                <w:sz w:val="20"/>
                <w:szCs w:val="20"/>
              </w:rPr>
              <w:t>FA</w:t>
            </w:r>
          </w:p>
        </w:tc>
        <w:tc>
          <w:tcPr>
            <w:tcW w:w="161" w:type="pct"/>
            <w:tcBorders>
              <w:top w:val="nil"/>
              <w:left w:val="nil"/>
              <w:bottom w:val="single" w:color="auto" w:sz="4" w:space="0"/>
            </w:tcBorders>
            <w:shd w:val="clear" w:color="auto" w:fill="auto"/>
            <w:noWrap/>
            <w:vAlign w:val="center"/>
            <w:hideMark/>
          </w:tcPr>
          <w:p w:rsidRPr="00511FE0" w:rsidR="00511FE0" w:rsidP="00511FE0" w:rsidRDefault="00511FE0" w14:paraId="6D371BBC" w14:textId="77777777">
            <w:pPr>
              <w:jc w:val="center"/>
              <w:rPr>
                <w:color w:val="000000"/>
                <w:sz w:val="20"/>
                <w:szCs w:val="20"/>
              </w:rPr>
            </w:pPr>
            <w:r w:rsidRPr="00511FE0">
              <w:rPr>
                <w:color w:val="000000"/>
                <w:sz w:val="20"/>
                <w:szCs w:val="20"/>
              </w:rPr>
              <w:t>A</w:t>
            </w:r>
          </w:p>
        </w:tc>
        <w:tc>
          <w:tcPr>
            <w:tcW w:w="161" w:type="pct"/>
            <w:tcBorders>
              <w:top w:val="nil"/>
              <w:left w:val="nil"/>
              <w:bottom w:val="single" w:color="auto" w:sz="4" w:space="0"/>
            </w:tcBorders>
            <w:shd w:val="clear" w:color="auto" w:fill="auto"/>
            <w:noWrap/>
            <w:vAlign w:val="center"/>
            <w:hideMark/>
          </w:tcPr>
          <w:p w:rsidRPr="00511FE0" w:rsidR="00511FE0" w:rsidP="00511FE0" w:rsidRDefault="00511FE0" w14:paraId="762FFECB" w14:textId="77777777">
            <w:pPr>
              <w:jc w:val="center"/>
              <w:rPr>
                <w:color w:val="000000"/>
                <w:sz w:val="20"/>
                <w:szCs w:val="20"/>
              </w:rPr>
            </w:pPr>
            <w:r w:rsidRPr="00511FE0">
              <w:rPr>
                <w:color w:val="000000"/>
                <w:sz w:val="20"/>
                <w:szCs w:val="20"/>
              </w:rPr>
              <w:t>N</w:t>
            </w:r>
          </w:p>
        </w:tc>
        <w:tc>
          <w:tcPr>
            <w:tcW w:w="161" w:type="pct"/>
            <w:tcBorders>
              <w:top w:val="nil"/>
              <w:left w:val="nil"/>
              <w:bottom w:val="single" w:color="auto" w:sz="4" w:space="0"/>
            </w:tcBorders>
            <w:shd w:val="clear" w:color="auto" w:fill="auto"/>
            <w:noWrap/>
            <w:vAlign w:val="center"/>
            <w:hideMark/>
          </w:tcPr>
          <w:p w:rsidRPr="00511FE0" w:rsidR="00511FE0" w:rsidP="00511FE0" w:rsidRDefault="00511FE0" w14:paraId="2A4EA98F" w14:textId="77777777">
            <w:pPr>
              <w:jc w:val="center"/>
              <w:rPr>
                <w:color w:val="000000"/>
                <w:sz w:val="20"/>
                <w:szCs w:val="20"/>
              </w:rPr>
            </w:pPr>
            <w:r w:rsidRPr="00511FE0">
              <w:rPr>
                <w:color w:val="000000"/>
                <w:sz w:val="20"/>
                <w:szCs w:val="20"/>
              </w:rPr>
              <w:t>D</w:t>
            </w:r>
          </w:p>
        </w:tc>
        <w:tc>
          <w:tcPr>
            <w:tcW w:w="223" w:type="pct"/>
            <w:tcBorders>
              <w:top w:val="nil"/>
              <w:left w:val="nil"/>
              <w:bottom w:val="single" w:color="auto" w:sz="4" w:space="0"/>
            </w:tcBorders>
            <w:shd w:val="clear" w:color="auto" w:fill="auto"/>
            <w:noWrap/>
            <w:vAlign w:val="center"/>
            <w:hideMark/>
          </w:tcPr>
          <w:p w:rsidRPr="00511FE0" w:rsidR="00511FE0" w:rsidP="00511FE0" w:rsidRDefault="00511FE0" w14:paraId="26CB9783" w14:textId="77777777">
            <w:pPr>
              <w:jc w:val="center"/>
              <w:rPr>
                <w:color w:val="000000"/>
                <w:sz w:val="20"/>
                <w:szCs w:val="20"/>
              </w:rPr>
            </w:pPr>
            <w:r w:rsidRPr="00511FE0">
              <w:rPr>
                <w:color w:val="000000"/>
                <w:sz w:val="20"/>
                <w:szCs w:val="20"/>
              </w:rPr>
              <w:t>FD</w:t>
            </w:r>
          </w:p>
        </w:tc>
        <w:tc>
          <w:tcPr>
            <w:tcW w:w="317" w:type="pct"/>
            <w:tcBorders>
              <w:top w:val="single" w:color="auto" w:sz="4" w:space="0"/>
              <w:left w:val="nil"/>
              <w:bottom w:val="single" w:color="auto" w:sz="4" w:space="0"/>
            </w:tcBorders>
            <w:shd w:val="clear" w:color="auto" w:fill="auto"/>
            <w:noWrap/>
            <w:vAlign w:val="center"/>
            <w:hideMark/>
          </w:tcPr>
          <w:p w:rsidRPr="00511FE0" w:rsidR="00511FE0" w:rsidP="00511FE0" w:rsidRDefault="00511FE0" w14:paraId="6B8037C8" w14:textId="4D32C969">
            <w:pPr>
              <w:jc w:val="center"/>
              <w:rPr>
                <w:color w:val="000000"/>
                <w:sz w:val="20"/>
                <w:szCs w:val="20"/>
              </w:rPr>
            </w:pPr>
            <w:r>
              <w:rPr>
                <w:color w:val="000000"/>
                <w:sz w:val="20"/>
                <w:szCs w:val="20"/>
              </w:rPr>
              <w:t>Total</w:t>
            </w:r>
          </w:p>
        </w:tc>
      </w:tr>
      <w:tr w:rsidRPr="00511FE0" w:rsidR="00511FE0" w:rsidTr="002C1F6F" w14:paraId="30F7BA1D"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70FA7208" w14:textId="77777777">
            <w:pPr>
              <w:jc w:val="right"/>
              <w:rPr>
                <w:color w:val="000000"/>
                <w:sz w:val="20"/>
                <w:szCs w:val="20"/>
              </w:rPr>
            </w:pPr>
            <w:r w:rsidRPr="00511FE0">
              <w:rPr>
                <w:color w:val="000000"/>
                <w:sz w:val="20"/>
                <w:szCs w:val="20"/>
              </w:rPr>
              <w:t>1</w:t>
            </w:r>
          </w:p>
        </w:tc>
        <w:tc>
          <w:tcPr>
            <w:tcW w:w="3564" w:type="pct"/>
            <w:tcBorders>
              <w:top w:val="single" w:color="auto" w:sz="4" w:space="0"/>
            </w:tcBorders>
            <w:shd w:val="clear" w:color="auto" w:fill="auto"/>
            <w:noWrap/>
            <w:vAlign w:val="bottom"/>
            <w:hideMark/>
          </w:tcPr>
          <w:p w:rsidRPr="00511FE0" w:rsidR="00511FE0" w:rsidRDefault="00511FE0" w14:paraId="52F598B0" w14:textId="77777777">
            <w:pPr>
              <w:rPr>
                <w:color w:val="000000"/>
                <w:sz w:val="20"/>
                <w:szCs w:val="20"/>
              </w:rPr>
            </w:pPr>
            <w:r w:rsidRPr="00511FE0">
              <w:rPr>
                <w:color w:val="000000"/>
                <w:sz w:val="20"/>
                <w:szCs w:val="20"/>
              </w:rPr>
              <w:t>La jornada laboral es tan extensa que no me permite dedicarme a otra cosa</w:t>
            </w:r>
          </w:p>
        </w:tc>
        <w:tc>
          <w:tcPr>
            <w:tcW w:w="223" w:type="pct"/>
            <w:tcBorders>
              <w:top w:val="single" w:color="auto" w:sz="4" w:space="0"/>
              <w:left w:val="nil"/>
            </w:tcBorders>
            <w:shd w:val="clear" w:color="auto" w:fill="auto"/>
            <w:noWrap/>
            <w:vAlign w:val="bottom"/>
            <w:hideMark/>
          </w:tcPr>
          <w:p w:rsidRPr="00511FE0" w:rsidR="00511FE0" w:rsidRDefault="00511FE0" w14:paraId="32EF747A" w14:textId="77777777">
            <w:pPr>
              <w:rPr>
                <w:color w:val="000000"/>
                <w:sz w:val="20"/>
                <w:szCs w:val="20"/>
              </w:rPr>
            </w:pPr>
            <w:r w:rsidRPr="00511FE0">
              <w:rPr>
                <w:color w:val="000000"/>
                <w:sz w:val="20"/>
                <w:szCs w:val="20"/>
              </w:rPr>
              <w:t> </w:t>
            </w:r>
          </w:p>
        </w:tc>
        <w:tc>
          <w:tcPr>
            <w:tcW w:w="161" w:type="pct"/>
            <w:tcBorders>
              <w:top w:val="single" w:color="auto" w:sz="4" w:space="0"/>
            </w:tcBorders>
            <w:shd w:val="clear" w:color="auto" w:fill="auto"/>
            <w:noWrap/>
            <w:vAlign w:val="bottom"/>
            <w:hideMark/>
          </w:tcPr>
          <w:p w:rsidRPr="00511FE0" w:rsidR="00511FE0" w:rsidRDefault="00511FE0" w14:paraId="27542C50" w14:textId="77777777">
            <w:pPr>
              <w:rPr>
                <w:color w:val="000000"/>
                <w:sz w:val="20"/>
                <w:szCs w:val="20"/>
              </w:rPr>
            </w:pPr>
            <w:r w:rsidRPr="00511FE0">
              <w:rPr>
                <w:color w:val="000000"/>
                <w:sz w:val="20"/>
                <w:szCs w:val="20"/>
              </w:rPr>
              <w:t> </w:t>
            </w:r>
          </w:p>
        </w:tc>
        <w:tc>
          <w:tcPr>
            <w:tcW w:w="161" w:type="pct"/>
            <w:tcBorders>
              <w:top w:val="single" w:color="auto" w:sz="4" w:space="0"/>
            </w:tcBorders>
            <w:shd w:val="clear" w:color="auto" w:fill="auto"/>
            <w:noWrap/>
            <w:vAlign w:val="bottom"/>
            <w:hideMark/>
          </w:tcPr>
          <w:p w:rsidRPr="00511FE0" w:rsidR="00511FE0" w:rsidRDefault="00511FE0" w14:paraId="6334B12F" w14:textId="77777777">
            <w:pPr>
              <w:jc w:val="right"/>
              <w:rPr>
                <w:color w:val="000000"/>
                <w:sz w:val="20"/>
                <w:szCs w:val="20"/>
              </w:rPr>
            </w:pPr>
            <w:r w:rsidRPr="00511FE0">
              <w:rPr>
                <w:color w:val="000000"/>
                <w:sz w:val="20"/>
                <w:szCs w:val="20"/>
              </w:rPr>
              <w:t>2</w:t>
            </w:r>
          </w:p>
        </w:tc>
        <w:tc>
          <w:tcPr>
            <w:tcW w:w="161" w:type="pct"/>
            <w:tcBorders>
              <w:top w:val="single" w:color="auto" w:sz="4" w:space="0"/>
            </w:tcBorders>
            <w:shd w:val="clear" w:color="auto" w:fill="auto"/>
            <w:noWrap/>
            <w:vAlign w:val="bottom"/>
            <w:hideMark/>
          </w:tcPr>
          <w:p w:rsidRPr="00511FE0" w:rsidR="00511FE0" w:rsidRDefault="00511FE0" w14:paraId="777E33C9" w14:textId="77777777">
            <w:pPr>
              <w:jc w:val="right"/>
              <w:rPr>
                <w:color w:val="000000"/>
                <w:sz w:val="20"/>
                <w:szCs w:val="20"/>
              </w:rPr>
            </w:pPr>
            <w:r w:rsidRPr="00511FE0">
              <w:rPr>
                <w:color w:val="000000"/>
                <w:sz w:val="20"/>
                <w:szCs w:val="20"/>
              </w:rPr>
              <w:t>3</w:t>
            </w:r>
          </w:p>
        </w:tc>
        <w:tc>
          <w:tcPr>
            <w:tcW w:w="223" w:type="pct"/>
            <w:tcBorders>
              <w:top w:val="single" w:color="auto" w:sz="4" w:space="0"/>
              <w:left w:val="nil"/>
            </w:tcBorders>
            <w:shd w:val="clear" w:color="auto" w:fill="auto"/>
            <w:noWrap/>
            <w:vAlign w:val="bottom"/>
            <w:hideMark/>
          </w:tcPr>
          <w:p w:rsidRPr="00511FE0" w:rsidR="00511FE0" w:rsidRDefault="00511FE0" w14:paraId="3F958C72" w14:textId="77777777">
            <w:pPr>
              <w:jc w:val="right"/>
              <w:rPr>
                <w:color w:val="000000"/>
                <w:sz w:val="20"/>
                <w:szCs w:val="20"/>
              </w:rPr>
            </w:pPr>
            <w:r w:rsidRPr="00511FE0">
              <w:rPr>
                <w:color w:val="000000"/>
                <w:sz w:val="20"/>
                <w:szCs w:val="20"/>
              </w:rPr>
              <w:t>9</w:t>
            </w:r>
          </w:p>
        </w:tc>
        <w:tc>
          <w:tcPr>
            <w:tcW w:w="317" w:type="pct"/>
            <w:tcBorders>
              <w:top w:val="single" w:color="auto" w:sz="4" w:space="0"/>
              <w:left w:val="nil"/>
            </w:tcBorders>
            <w:shd w:val="clear" w:color="auto" w:fill="auto"/>
            <w:noWrap/>
            <w:vAlign w:val="bottom"/>
            <w:hideMark/>
          </w:tcPr>
          <w:p w:rsidRPr="00511FE0" w:rsidR="00511FE0" w:rsidRDefault="00511FE0" w14:paraId="6739D6F1" w14:textId="77777777">
            <w:pPr>
              <w:jc w:val="right"/>
              <w:rPr>
                <w:color w:val="000000"/>
                <w:sz w:val="20"/>
                <w:szCs w:val="20"/>
              </w:rPr>
            </w:pPr>
            <w:r w:rsidRPr="00511FE0">
              <w:rPr>
                <w:color w:val="000000"/>
                <w:sz w:val="20"/>
                <w:szCs w:val="20"/>
              </w:rPr>
              <w:t>14</w:t>
            </w:r>
          </w:p>
        </w:tc>
      </w:tr>
      <w:tr w:rsidRPr="00511FE0" w:rsidR="00511FE0" w:rsidTr="002C1F6F" w14:paraId="182B7867"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2AABA6DB" w14:textId="77777777">
            <w:pPr>
              <w:jc w:val="right"/>
              <w:rPr>
                <w:color w:val="000000"/>
                <w:sz w:val="20"/>
                <w:szCs w:val="20"/>
              </w:rPr>
            </w:pPr>
            <w:r w:rsidRPr="00511FE0">
              <w:rPr>
                <w:color w:val="000000"/>
                <w:sz w:val="20"/>
                <w:szCs w:val="20"/>
              </w:rPr>
              <w:t>2</w:t>
            </w:r>
          </w:p>
        </w:tc>
        <w:tc>
          <w:tcPr>
            <w:tcW w:w="3564" w:type="pct"/>
            <w:shd w:val="clear" w:color="auto" w:fill="auto"/>
            <w:noWrap/>
            <w:vAlign w:val="bottom"/>
            <w:hideMark/>
          </w:tcPr>
          <w:p w:rsidRPr="00511FE0" w:rsidR="00511FE0" w:rsidRDefault="00511FE0" w14:paraId="162CDB81" w14:textId="77777777">
            <w:pPr>
              <w:rPr>
                <w:color w:val="000000"/>
                <w:sz w:val="20"/>
                <w:szCs w:val="20"/>
              </w:rPr>
            </w:pPr>
            <w:r w:rsidRPr="00511FE0">
              <w:rPr>
                <w:color w:val="000000"/>
                <w:sz w:val="20"/>
                <w:szCs w:val="20"/>
              </w:rPr>
              <w:t>Pienso que me sentiría mejor trabajando en un lugar más iluminado</w:t>
            </w:r>
          </w:p>
        </w:tc>
        <w:tc>
          <w:tcPr>
            <w:tcW w:w="223" w:type="pct"/>
            <w:tcBorders>
              <w:left w:val="nil"/>
            </w:tcBorders>
            <w:shd w:val="clear" w:color="auto" w:fill="auto"/>
            <w:noWrap/>
            <w:vAlign w:val="bottom"/>
            <w:hideMark/>
          </w:tcPr>
          <w:p w:rsidRPr="00511FE0" w:rsidR="00511FE0" w:rsidRDefault="00511FE0" w14:paraId="51EDA354"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249FA196"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1B06C9B1"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6E7448BD" w14:textId="77777777">
            <w:pPr>
              <w:jc w:val="right"/>
              <w:rPr>
                <w:color w:val="000000"/>
                <w:sz w:val="20"/>
                <w:szCs w:val="20"/>
              </w:rPr>
            </w:pPr>
            <w:r w:rsidRPr="00511FE0">
              <w:rPr>
                <w:color w:val="000000"/>
                <w:sz w:val="20"/>
                <w:szCs w:val="20"/>
              </w:rPr>
              <w:t>4</w:t>
            </w:r>
          </w:p>
        </w:tc>
        <w:tc>
          <w:tcPr>
            <w:tcW w:w="223" w:type="pct"/>
            <w:tcBorders>
              <w:left w:val="nil"/>
            </w:tcBorders>
            <w:shd w:val="clear" w:color="auto" w:fill="auto"/>
            <w:noWrap/>
            <w:vAlign w:val="bottom"/>
            <w:hideMark/>
          </w:tcPr>
          <w:p w:rsidRPr="00511FE0" w:rsidR="00511FE0" w:rsidRDefault="00511FE0" w14:paraId="7E1778C3" w14:textId="77777777">
            <w:pPr>
              <w:jc w:val="right"/>
              <w:rPr>
                <w:color w:val="000000"/>
                <w:sz w:val="20"/>
                <w:szCs w:val="20"/>
              </w:rPr>
            </w:pPr>
            <w:r w:rsidRPr="00511FE0">
              <w:rPr>
                <w:color w:val="000000"/>
                <w:sz w:val="20"/>
                <w:szCs w:val="20"/>
              </w:rPr>
              <w:t>10</w:t>
            </w:r>
          </w:p>
        </w:tc>
        <w:tc>
          <w:tcPr>
            <w:tcW w:w="317" w:type="pct"/>
            <w:tcBorders>
              <w:left w:val="nil"/>
            </w:tcBorders>
            <w:shd w:val="clear" w:color="auto" w:fill="auto"/>
            <w:noWrap/>
            <w:vAlign w:val="bottom"/>
            <w:hideMark/>
          </w:tcPr>
          <w:p w:rsidRPr="00511FE0" w:rsidR="00511FE0" w:rsidRDefault="00511FE0" w14:paraId="6580C5A7" w14:textId="77777777">
            <w:pPr>
              <w:jc w:val="right"/>
              <w:rPr>
                <w:color w:val="000000"/>
                <w:sz w:val="20"/>
                <w:szCs w:val="20"/>
              </w:rPr>
            </w:pPr>
            <w:r w:rsidRPr="00511FE0">
              <w:rPr>
                <w:color w:val="000000"/>
                <w:sz w:val="20"/>
                <w:szCs w:val="20"/>
              </w:rPr>
              <w:t>14</w:t>
            </w:r>
          </w:p>
        </w:tc>
      </w:tr>
      <w:tr w:rsidRPr="00511FE0" w:rsidR="00511FE0" w:rsidTr="002C1F6F" w14:paraId="1DCD6CE4"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56B6CE00" w14:textId="77777777">
            <w:pPr>
              <w:jc w:val="right"/>
              <w:rPr>
                <w:color w:val="000000"/>
                <w:sz w:val="20"/>
                <w:szCs w:val="20"/>
              </w:rPr>
            </w:pPr>
            <w:r w:rsidRPr="00511FE0">
              <w:rPr>
                <w:color w:val="000000"/>
                <w:sz w:val="20"/>
                <w:szCs w:val="20"/>
              </w:rPr>
              <w:t>3</w:t>
            </w:r>
          </w:p>
        </w:tc>
        <w:tc>
          <w:tcPr>
            <w:tcW w:w="3564" w:type="pct"/>
            <w:shd w:val="clear" w:color="auto" w:fill="auto"/>
            <w:noWrap/>
            <w:vAlign w:val="bottom"/>
            <w:hideMark/>
          </w:tcPr>
          <w:p w:rsidRPr="00511FE0" w:rsidR="00511FE0" w:rsidRDefault="00511FE0" w14:paraId="3E09B3E3" w14:textId="77777777">
            <w:pPr>
              <w:rPr>
                <w:color w:val="000000"/>
                <w:sz w:val="20"/>
                <w:szCs w:val="20"/>
              </w:rPr>
            </w:pPr>
            <w:r w:rsidRPr="00511FE0">
              <w:rPr>
                <w:color w:val="000000"/>
                <w:sz w:val="20"/>
                <w:szCs w:val="20"/>
              </w:rPr>
              <w:t>Frecuentemente los superiores transmiten mensajes contradictorios</w:t>
            </w:r>
          </w:p>
        </w:tc>
        <w:tc>
          <w:tcPr>
            <w:tcW w:w="223" w:type="pct"/>
            <w:tcBorders>
              <w:left w:val="nil"/>
            </w:tcBorders>
            <w:shd w:val="clear" w:color="auto" w:fill="auto"/>
            <w:noWrap/>
            <w:vAlign w:val="bottom"/>
            <w:hideMark/>
          </w:tcPr>
          <w:p w:rsidRPr="00511FE0" w:rsidR="00511FE0" w:rsidRDefault="00511FE0" w14:paraId="1546D5CC" w14:textId="77777777">
            <w:pPr>
              <w:jc w:val="right"/>
              <w:rPr>
                <w:color w:val="000000"/>
                <w:sz w:val="20"/>
                <w:szCs w:val="20"/>
              </w:rPr>
            </w:pPr>
            <w:r w:rsidRPr="00511FE0">
              <w:rPr>
                <w:color w:val="000000"/>
                <w:sz w:val="20"/>
                <w:szCs w:val="20"/>
              </w:rPr>
              <w:t>6</w:t>
            </w:r>
          </w:p>
        </w:tc>
        <w:tc>
          <w:tcPr>
            <w:tcW w:w="161" w:type="pct"/>
            <w:shd w:val="clear" w:color="auto" w:fill="auto"/>
            <w:noWrap/>
            <w:vAlign w:val="bottom"/>
            <w:hideMark/>
          </w:tcPr>
          <w:p w:rsidRPr="00511FE0" w:rsidR="00511FE0" w:rsidRDefault="00511FE0" w14:paraId="5984ADC7" w14:textId="77777777">
            <w:pPr>
              <w:jc w:val="right"/>
              <w:rPr>
                <w:color w:val="000000"/>
                <w:sz w:val="20"/>
                <w:szCs w:val="20"/>
              </w:rPr>
            </w:pPr>
            <w:r w:rsidRPr="00511FE0">
              <w:rPr>
                <w:color w:val="000000"/>
                <w:sz w:val="20"/>
                <w:szCs w:val="20"/>
              </w:rPr>
              <w:t>5</w:t>
            </w:r>
          </w:p>
        </w:tc>
        <w:tc>
          <w:tcPr>
            <w:tcW w:w="161" w:type="pct"/>
            <w:shd w:val="clear" w:color="auto" w:fill="auto"/>
            <w:noWrap/>
            <w:vAlign w:val="bottom"/>
            <w:hideMark/>
          </w:tcPr>
          <w:p w:rsidRPr="00511FE0" w:rsidR="00511FE0" w:rsidRDefault="00511FE0" w14:paraId="520B8DBF" w14:textId="77777777">
            <w:pPr>
              <w:jc w:val="right"/>
              <w:rPr>
                <w:color w:val="000000"/>
                <w:sz w:val="20"/>
                <w:szCs w:val="20"/>
              </w:rPr>
            </w:pPr>
            <w:r w:rsidRPr="00511FE0">
              <w:rPr>
                <w:color w:val="000000"/>
                <w:sz w:val="20"/>
                <w:szCs w:val="20"/>
              </w:rPr>
              <w:t>1</w:t>
            </w:r>
          </w:p>
        </w:tc>
        <w:tc>
          <w:tcPr>
            <w:tcW w:w="161" w:type="pct"/>
            <w:shd w:val="clear" w:color="auto" w:fill="auto"/>
            <w:noWrap/>
            <w:vAlign w:val="bottom"/>
            <w:hideMark/>
          </w:tcPr>
          <w:p w:rsidRPr="00511FE0" w:rsidR="00511FE0" w:rsidRDefault="00511FE0" w14:paraId="2049CC27" w14:textId="77777777">
            <w:pPr>
              <w:jc w:val="right"/>
              <w:rPr>
                <w:color w:val="000000"/>
                <w:sz w:val="20"/>
                <w:szCs w:val="20"/>
              </w:rPr>
            </w:pPr>
            <w:r w:rsidRPr="00511FE0">
              <w:rPr>
                <w:color w:val="000000"/>
                <w:sz w:val="20"/>
                <w:szCs w:val="20"/>
              </w:rPr>
              <w:t>2</w:t>
            </w:r>
          </w:p>
        </w:tc>
        <w:tc>
          <w:tcPr>
            <w:tcW w:w="223" w:type="pct"/>
            <w:tcBorders>
              <w:left w:val="nil"/>
            </w:tcBorders>
            <w:shd w:val="clear" w:color="auto" w:fill="auto"/>
            <w:noWrap/>
            <w:vAlign w:val="bottom"/>
            <w:hideMark/>
          </w:tcPr>
          <w:p w:rsidRPr="00511FE0" w:rsidR="00511FE0" w:rsidRDefault="00511FE0" w14:paraId="4A29BFFF"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3EB76C95" w14:textId="77777777">
            <w:pPr>
              <w:jc w:val="right"/>
              <w:rPr>
                <w:color w:val="000000"/>
                <w:sz w:val="20"/>
                <w:szCs w:val="20"/>
              </w:rPr>
            </w:pPr>
            <w:r w:rsidRPr="00511FE0">
              <w:rPr>
                <w:color w:val="000000"/>
                <w:sz w:val="20"/>
                <w:szCs w:val="20"/>
              </w:rPr>
              <w:t>14</w:t>
            </w:r>
          </w:p>
        </w:tc>
      </w:tr>
      <w:tr w:rsidRPr="00511FE0" w:rsidR="00511FE0" w:rsidTr="002C1F6F" w14:paraId="687A794F"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6CD73BB8" w14:textId="77777777">
            <w:pPr>
              <w:jc w:val="right"/>
              <w:rPr>
                <w:color w:val="000000"/>
                <w:sz w:val="20"/>
                <w:szCs w:val="20"/>
              </w:rPr>
            </w:pPr>
            <w:r w:rsidRPr="00511FE0">
              <w:rPr>
                <w:color w:val="000000"/>
                <w:sz w:val="20"/>
                <w:szCs w:val="20"/>
              </w:rPr>
              <w:t>4</w:t>
            </w:r>
          </w:p>
        </w:tc>
        <w:tc>
          <w:tcPr>
            <w:tcW w:w="3564" w:type="pct"/>
            <w:shd w:val="clear" w:color="auto" w:fill="auto"/>
            <w:noWrap/>
            <w:vAlign w:val="bottom"/>
            <w:hideMark/>
          </w:tcPr>
          <w:p w:rsidRPr="00511FE0" w:rsidR="00511FE0" w:rsidRDefault="00511FE0" w14:paraId="181AFA55" w14:textId="07074842">
            <w:pPr>
              <w:rPr>
                <w:color w:val="000000"/>
                <w:sz w:val="20"/>
                <w:szCs w:val="20"/>
              </w:rPr>
            </w:pPr>
            <w:r w:rsidRPr="00511FE0">
              <w:rPr>
                <w:color w:val="000000"/>
                <w:sz w:val="20"/>
                <w:szCs w:val="20"/>
              </w:rPr>
              <w:t>Gozo de la libertad suficiente para decidir cómo realizar mi trabajo</w:t>
            </w:r>
          </w:p>
        </w:tc>
        <w:tc>
          <w:tcPr>
            <w:tcW w:w="223" w:type="pct"/>
            <w:tcBorders>
              <w:left w:val="nil"/>
            </w:tcBorders>
            <w:shd w:val="clear" w:color="auto" w:fill="auto"/>
            <w:noWrap/>
            <w:vAlign w:val="bottom"/>
            <w:hideMark/>
          </w:tcPr>
          <w:p w:rsidRPr="00511FE0" w:rsidR="00511FE0" w:rsidRDefault="00511FE0" w14:paraId="5E02455A" w14:textId="77777777">
            <w:pPr>
              <w:jc w:val="right"/>
              <w:rPr>
                <w:color w:val="000000"/>
                <w:sz w:val="20"/>
                <w:szCs w:val="20"/>
              </w:rPr>
            </w:pPr>
            <w:r w:rsidRPr="00511FE0">
              <w:rPr>
                <w:color w:val="000000"/>
                <w:sz w:val="20"/>
                <w:szCs w:val="20"/>
              </w:rPr>
              <w:t>10</w:t>
            </w:r>
          </w:p>
        </w:tc>
        <w:tc>
          <w:tcPr>
            <w:tcW w:w="161" w:type="pct"/>
            <w:shd w:val="clear" w:color="auto" w:fill="auto"/>
            <w:noWrap/>
            <w:vAlign w:val="bottom"/>
            <w:hideMark/>
          </w:tcPr>
          <w:p w:rsidRPr="00511FE0" w:rsidR="00511FE0" w:rsidRDefault="00511FE0" w14:paraId="182B698F" w14:textId="77777777">
            <w:pPr>
              <w:jc w:val="right"/>
              <w:rPr>
                <w:color w:val="000000"/>
                <w:sz w:val="20"/>
                <w:szCs w:val="20"/>
              </w:rPr>
            </w:pPr>
            <w:r w:rsidRPr="00511FE0">
              <w:rPr>
                <w:color w:val="000000"/>
                <w:sz w:val="20"/>
                <w:szCs w:val="20"/>
              </w:rPr>
              <w:t>4</w:t>
            </w:r>
          </w:p>
        </w:tc>
        <w:tc>
          <w:tcPr>
            <w:tcW w:w="161" w:type="pct"/>
            <w:shd w:val="clear" w:color="auto" w:fill="auto"/>
            <w:noWrap/>
            <w:vAlign w:val="bottom"/>
            <w:hideMark/>
          </w:tcPr>
          <w:p w:rsidRPr="00511FE0" w:rsidR="00511FE0" w:rsidRDefault="00511FE0" w14:paraId="547D60F3"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68FD277C" w14:textId="77777777">
            <w:pPr>
              <w:rPr>
                <w:color w:val="000000"/>
                <w:sz w:val="20"/>
                <w:szCs w:val="20"/>
              </w:rPr>
            </w:pPr>
            <w:r w:rsidRPr="00511FE0">
              <w:rPr>
                <w:color w:val="000000"/>
                <w:sz w:val="20"/>
                <w:szCs w:val="20"/>
              </w:rPr>
              <w:t> </w:t>
            </w:r>
          </w:p>
        </w:tc>
        <w:tc>
          <w:tcPr>
            <w:tcW w:w="223" w:type="pct"/>
            <w:tcBorders>
              <w:left w:val="nil"/>
            </w:tcBorders>
            <w:shd w:val="clear" w:color="auto" w:fill="auto"/>
            <w:noWrap/>
            <w:vAlign w:val="bottom"/>
            <w:hideMark/>
          </w:tcPr>
          <w:p w:rsidRPr="00511FE0" w:rsidR="00511FE0" w:rsidRDefault="00511FE0" w14:paraId="52E0BEC0"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1302AB83" w14:textId="77777777">
            <w:pPr>
              <w:jc w:val="right"/>
              <w:rPr>
                <w:color w:val="000000"/>
                <w:sz w:val="20"/>
                <w:szCs w:val="20"/>
              </w:rPr>
            </w:pPr>
            <w:r w:rsidRPr="00511FE0">
              <w:rPr>
                <w:color w:val="000000"/>
                <w:sz w:val="20"/>
                <w:szCs w:val="20"/>
              </w:rPr>
              <w:t>14</w:t>
            </w:r>
          </w:p>
        </w:tc>
      </w:tr>
      <w:tr w:rsidRPr="00511FE0" w:rsidR="00511FE0" w:rsidTr="002C1F6F" w14:paraId="07680256"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3D8CB8CC" w14:textId="77777777">
            <w:pPr>
              <w:jc w:val="right"/>
              <w:rPr>
                <w:color w:val="000000"/>
                <w:sz w:val="20"/>
                <w:szCs w:val="20"/>
              </w:rPr>
            </w:pPr>
            <w:r w:rsidRPr="00511FE0">
              <w:rPr>
                <w:color w:val="000000"/>
                <w:sz w:val="20"/>
                <w:szCs w:val="20"/>
              </w:rPr>
              <w:t>5</w:t>
            </w:r>
          </w:p>
        </w:tc>
        <w:tc>
          <w:tcPr>
            <w:tcW w:w="3564" w:type="pct"/>
            <w:shd w:val="clear" w:color="auto" w:fill="auto"/>
            <w:noWrap/>
            <w:vAlign w:val="bottom"/>
            <w:hideMark/>
          </w:tcPr>
          <w:p w:rsidRPr="00511FE0" w:rsidR="00511FE0" w:rsidRDefault="00511FE0" w14:paraId="5A9A2F91" w14:textId="77777777">
            <w:pPr>
              <w:rPr>
                <w:color w:val="000000"/>
                <w:sz w:val="20"/>
                <w:szCs w:val="20"/>
              </w:rPr>
            </w:pPr>
            <w:r w:rsidRPr="00511FE0">
              <w:rPr>
                <w:color w:val="000000"/>
                <w:sz w:val="20"/>
                <w:szCs w:val="20"/>
              </w:rPr>
              <w:t>Mi tarea se ha transformado en una actividad rutinaria</w:t>
            </w:r>
          </w:p>
        </w:tc>
        <w:tc>
          <w:tcPr>
            <w:tcW w:w="223" w:type="pct"/>
            <w:tcBorders>
              <w:left w:val="nil"/>
            </w:tcBorders>
            <w:shd w:val="clear" w:color="auto" w:fill="auto"/>
            <w:noWrap/>
            <w:vAlign w:val="bottom"/>
            <w:hideMark/>
          </w:tcPr>
          <w:p w:rsidRPr="00511FE0" w:rsidR="00511FE0" w:rsidRDefault="00511FE0" w14:paraId="681FB620"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239ACB69" w14:textId="77777777">
            <w:pPr>
              <w:jc w:val="right"/>
              <w:rPr>
                <w:color w:val="000000"/>
                <w:sz w:val="20"/>
                <w:szCs w:val="20"/>
              </w:rPr>
            </w:pPr>
            <w:r w:rsidRPr="00511FE0">
              <w:rPr>
                <w:color w:val="000000"/>
                <w:sz w:val="20"/>
                <w:szCs w:val="20"/>
              </w:rPr>
              <w:t>5</w:t>
            </w:r>
          </w:p>
        </w:tc>
        <w:tc>
          <w:tcPr>
            <w:tcW w:w="161" w:type="pct"/>
            <w:shd w:val="clear" w:color="auto" w:fill="auto"/>
            <w:noWrap/>
            <w:vAlign w:val="bottom"/>
            <w:hideMark/>
          </w:tcPr>
          <w:p w:rsidRPr="00511FE0" w:rsidR="00511FE0" w:rsidRDefault="00511FE0" w14:paraId="047A3033" w14:textId="77777777">
            <w:pPr>
              <w:jc w:val="right"/>
              <w:rPr>
                <w:color w:val="000000"/>
                <w:sz w:val="20"/>
                <w:szCs w:val="20"/>
              </w:rPr>
            </w:pPr>
            <w:r w:rsidRPr="00511FE0">
              <w:rPr>
                <w:color w:val="000000"/>
                <w:sz w:val="20"/>
                <w:szCs w:val="20"/>
              </w:rPr>
              <w:t>2</w:t>
            </w:r>
          </w:p>
        </w:tc>
        <w:tc>
          <w:tcPr>
            <w:tcW w:w="161" w:type="pct"/>
            <w:shd w:val="clear" w:color="auto" w:fill="auto"/>
            <w:noWrap/>
            <w:vAlign w:val="bottom"/>
            <w:hideMark/>
          </w:tcPr>
          <w:p w:rsidRPr="00511FE0" w:rsidR="00511FE0" w:rsidRDefault="00511FE0" w14:paraId="5E97B8B7" w14:textId="77777777">
            <w:pPr>
              <w:jc w:val="right"/>
              <w:rPr>
                <w:color w:val="000000"/>
                <w:sz w:val="20"/>
                <w:szCs w:val="20"/>
              </w:rPr>
            </w:pPr>
            <w:r w:rsidRPr="00511FE0">
              <w:rPr>
                <w:color w:val="000000"/>
                <w:sz w:val="20"/>
                <w:szCs w:val="20"/>
              </w:rPr>
              <w:t>4</w:t>
            </w:r>
          </w:p>
        </w:tc>
        <w:tc>
          <w:tcPr>
            <w:tcW w:w="223" w:type="pct"/>
            <w:tcBorders>
              <w:left w:val="nil"/>
            </w:tcBorders>
            <w:shd w:val="clear" w:color="auto" w:fill="auto"/>
            <w:noWrap/>
            <w:vAlign w:val="bottom"/>
            <w:hideMark/>
          </w:tcPr>
          <w:p w:rsidRPr="00511FE0" w:rsidR="00511FE0" w:rsidRDefault="00511FE0" w14:paraId="7D963A6A" w14:textId="77777777">
            <w:pPr>
              <w:jc w:val="right"/>
              <w:rPr>
                <w:color w:val="000000"/>
                <w:sz w:val="20"/>
                <w:szCs w:val="20"/>
              </w:rPr>
            </w:pPr>
            <w:r w:rsidRPr="00511FE0">
              <w:rPr>
                <w:color w:val="000000"/>
                <w:sz w:val="20"/>
                <w:szCs w:val="20"/>
              </w:rPr>
              <w:t>3</w:t>
            </w:r>
          </w:p>
        </w:tc>
        <w:tc>
          <w:tcPr>
            <w:tcW w:w="317" w:type="pct"/>
            <w:tcBorders>
              <w:left w:val="nil"/>
            </w:tcBorders>
            <w:shd w:val="clear" w:color="auto" w:fill="auto"/>
            <w:noWrap/>
            <w:vAlign w:val="bottom"/>
            <w:hideMark/>
          </w:tcPr>
          <w:p w:rsidRPr="00511FE0" w:rsidR="00511FE0" w:rsidRDefault="00511FE0" w14:paraId="074BF0F8" w14:textId="77777777">
            <w:pPr>
              <w:jc w:val="right"/>
              <w:rPr>
                <w:color w:val="000000"/>
                <w:sz w:val="20"/>
                <w:szCs w:val="20"/>
              </w:rPr>
            </w:pPr>
            <w:r w:rsidRPr="00511FE0">
              <w:rPr>
                <w:color w:val="000000"/>
                <w:sz w:val="20"/>
                <w:szCs w:val="20"/>
              </w:rPr>
              <w:t>14</w:t>
            </w:r>
          </w:p>
        </w:tc>
      </w:tr>
      <w:tr w:rsidRPr="00511FE0" w:rsidR="00511FE0" w:rsidTr="002C1F6F" w14:paraId="596A4DF3"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3C2E3F1C" w14:textId="77777777">
            <w:pPr>
              <w:jc w:val="right"/>
              <w:rPr>
                <w:color w:val="000000"/>
                <w:sz w:val="20"/>
                <w:szCs w:val="20"/>
              </w:rPr>
            </w:pPr>
            <w:r w:rsidRPr="00511FE0">
              <w:rPr>
                <w:color w:val="000000"/>
                <w:sz w:val="20"/>
                <w:szCs w:val="20"/>
              </w:rPr>
              <w:t>6</w:t>
            </w:r>
          </w:p>
        </w:tc>
        <w:tc>
          <w:tcPr>
            <w:tcW w:w="3564" w:type="pct"/>
            <w:shd w:val="clear" w:color="auto" w:fill="auto"/>
            <w:noWrap/>
            <w:vAlign w:val="bottom"/>
            <w:hideMark/>
          </w:tcPr>
          <w:p w:rsidRPr="00511FE0" w:rsidR="00511FE0" w:rsidRDefault="00511FE0" w14:paraId="5537F2E8" w14:textId="77777777">
            <w:pPr>
              <w:rPr>
                <w:color w:val="000000"/>
                <w:sz w:val="20"/>
                <w:szCs w:val="20"/>
              </w:rPr>
            </w:pPr>
            <w:r w:rsidRPr="00511FE0">
              <w:rPr>
                <w:color w:val="000000"/>
                <w:sz w:val="20"/>
                <w:szCs w:val="20"/>
              </w:rPr>
              <w:t>Creo que a través de este trabajo puedo ver concretadas mis metas personales</w:t>
            </w:r>
          </w:p>
        </w:tc>
        <w:tc>
          <w:tcPr>
            <w:tcW w:w="223" w:type="pct"/>
            <w:tcBorders>
              <w:left w:val="nil"/>
            </w:tcBorders>
            <w:shd w:val="clear" w:color="auto" w:fill="auto"/>
            <w:noWrap/>
            <w:vAlign w:val="bottom"/>
            <w:hideMark/>
          </w:tcPr>
          <w:p w:rsidRPr="00511FE0" w:rsidR="00511FE0" w:rsidRDefault="00511FE0" w14:paraId="5E6E9109" w14:textId="77777777">
            <w:pPr>
              <w:jc w:val="right"/>
              <w:rPr>
                <w:color w:val="000000"/>
                <w:sz w:val="20"/>
                <w:szCs w:val="20"/>
              </w:rPr>
            </w:pPr>
            <w:r w:rsidRPr="00511FE0">
              <w:rPr>
                <w:color w:val="000000"/>
                <w:sz w:val="20"/>
                <w:szCs w:val="20"/>
              </w:rPr>
              <w:t>3</w:t>
            </w:r>
          </w:p>
        </w:tc>
        <w:tc>
          <w:tcPr>
            <w:tcW w:w="161" w:type="pct"/>
            <w:shd w:val="clear" w:color="auto" w:fill="auto"/>
            <w:noWrap/>
            <w:vAlign w:val="bottom"/>
            <w:hideMark/>
          </w:tcPr>
          <w:p w:rsidRPr="00511FE0" w:rsidR="00511FE0" w:rsidRDefault="00511FE0" w14:paraId="52BEEF8B" w14:textId="77777777">
            <w:pPr>
              <w:jc w:val="right"/>
              <w:rPr>
                <w:color w:val="000000"/>
                <w:sz w:val="20"/>
                <w:szCs w:val="20"/>
              </w:rPr>
            </w:pPr>
            <w:r w:rsidRPr="00511FE0">
              <w:rPr>
                <w:color w:val="000000"/>
                <w:sz w:val="20"/>
                <w:szCs w:val="20"/>
              </w:rPr>
              <w:t>5</w:t>
            </w:r>
          </w:p>
        </w:tc>
        <w:tc>
          <w:tcPr>
            <w:tcW w:w="161" w:type="pct"/>
            <w:shd w:val="clear" w:color="auto" w:fill="auto"/>
            <w:noWrap/>
            <w:vAlign w:val="bottom"/>
            <w:hideMark/>
          </w:tcPr>
          <w:p w:rsidRPr="00511FE0" w:rsidR="00511FE0" w:rsidRDefault="00511FE0" w14:paraId="01F88935" w14:textId="77777777">
            <w:pPr>
              <w:jc w:val="right"/>
              <w:rPr>
                <w:color w:val="000000"/>
                <w:sz w:val="20"/>
                <w:szCs w:val="20"/>
              </w:rPr>
            </w:pPr>
            <w:r w:rsidRPr="00511FE0">
              <w:rPr>
                <w:color w:val="000000"/>
                <w:sz w:val="20"/>
                <w:szCs w:val="20"/>
              </w:rPr>
              <w:t>3</w:t>
            </w:r>
          </w:p>
        </w:tc>
        <w:tc>
          <w:tcPr>
            <w:tcW w:w="161" w:type="pct"/>
            <w:shd w:val="clear" w:color="auto" w:fill="auto"/>
            <w:noWrap/>
            <w:vAlign w:val="bottom"/>
            <w:hideMark/>
          </w:tcPr>
          <w:p w:rsidRPr="00511FE0" w:rsidR="00511FE0" w:rsidRDefault="00511FE0" w14:paraId="36B46456" w14:textId="77777777">
            <w:pPr>
              <w:jc w:val="right"/>
              <w:rPr>
                <w:color w:val="000000"/>
                <w:sz w:val="20"/>
                <w:szCs w:val="20"/>
              </w:rPr>
            </w:pPr>
            <w:r w:rsidRPr="00511FE0">
              <w:rPr>
                <w:color w:val="000000"/>
                <w:sz w:val="20"/>
                <w:szCs w:val="20"/>
              </w:rPr>
              <w:t>2</w:t>
            </w:r>
          </w:p>
        </w:tc>
        <w:tc>
          <w:tcPr>
            <w:tcW w:w="223" w:type="pct"/>
            <w:tcBorders>
              <w:left w:val="nil"/>
            </w:tcBorders>
            <w:shd w:val="clear" w:color="auto" w:fill="auto"/>
            <w:noWrap/>
            <w:vAlign w:val="bottom"/>
            <w:hideMark/>
          </w:tcPr>
          <w:p w:rsidRPr="00511FE0" w:rsidR="00511FE0" w:rsidRDefault="00511FE0" w14:paraId="417A05EB" w14:textId="77777777">
            <w:pPr>
              <w:jc w:val="right"/>
              <w:rPr>
                <w:color w:val="000000"/>
                <w:sz w:val="20"/>
                <w:szCs w:val="20"/>
              </w:rPr>
            </w:pPr>
            <w:r w:rsidRPr="00511FE0">
              <w:rPr>
                <w:color w:val="000000"/>
                <w:sz w:val="20"/>
                <w:szCs w:val="20"/>
              </w:rPr>
              <w:t>1</w:t>
            </w:r>
          </w:p>
        </w:tc>
        <w:tc>
          <w:tcPr>
            <w:tcW w:w="317" w:type="pct"/>
            <w:tcBorders>
              <w:left w:val="nil"/>
            </w:tcBorders>
            <w:shd w:val="clear" w:color="auto" w:fill="auto"/>
            <w:noWrap/>
            <w:vAlign w:val="bottom"/>
            <w:hideMark/>
          </w:tcPr>
          <w:p w:rsidRPr="00511FE0" w:rsidR="00511FE0" w:rsidRDefault="00511FE0" w14:paraId="0141EE94" w14:textId="77777777">
            <w:pPr>
              <w:jc w:val="right"/>
              <w:rPr>
                <w:color w:val="000000"/>
                <w:sz w:val="20"/>
                <w:szCs w:val="20"/>
              </w:rPr>
            </w:pPr>
            <w:r w:rsidRPr="00511FE0">
              <w:rPr>
                <w:color w:val="000000"/>
                <w:sz w:val="20"/>
                <w:szCs w:val="20"/>
              </w:rPr>
              <w:t>14</w:t>
            </w:r>
          </w:p>
        </w:tc>
      </w:tr>
      <w:tr w:rsidRPr="00511FE0" w:rsidR="00511FE0" w:rsidTr="002C1F6F" w14:paraId="3D4F4F37"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5E3D473B" w14:textId="77777777">
            <w:pPr>
              <w:jc w:val="right"/>
              <w:rPr>
                <w:color w:val="000000"/>
                <w:sz w:val="20"/>
                <w:szCs w:val="20"/>
              </w:rPr>
            </w:pPr>
            <w:r w:rsidRPr="00511FE0">
              <w:rPr>
                <w:color w:val="000000"/>
                <w:sz w:val="20"/>
                <w:szCs w:val="20"/>
              </w:rPr>
              <w:t>7</w:t>
            </w:r>
          </w:p>
        </w:tc>
        <w:tc>
          <w:tcPr>
            <w:tcW w:w="3564" w:type="pct"/>
            <w:shd w:val="clear" w:color="auto" w:fill="auto"/>
            <w:noWrap/>
            <w:vAlign w:val="bottom"/>
            <w:hideMark/>
          </w:tcPr>
          <w:p w:rsidRPr="00511FE0" w:rsidR="00511FE0" w:rsidRDefault="00511FE0" w14:paraId="6FE29393" w14:textId="77777777">
            <w:pPr>
              <w:rPr>
                <w:color w:val="000000"/>
                <w:sz w:val="20"/>
                <w:szCs w:val="20"/>
              </w:rPr>
            </w:pPr>
            <w:r w:rsidRPr="00511FE0">
              <w:rPr>
                <w:color w:val="000000"/>
                <w:sz w:val="20"/>
                <w:szCs w:val="20"/>
              </w:rPr>
              <w:t>Dispongo del tiempo necesario para realizar pausas durante mi trabajo</w:t>
            </w:r>
          </w:p>
        </w:tc>
        <w:tc>
          <w:tcPr>
            <w:tcW w:w="223" w:type="pct"/>
            <w:tcBorders>
              <w:left w:val="nil"/>
            </w:tcBorders>
            <w:shd w:val="clear" w:color="auto" w:fill="auto"/>
            <w:noWrap/>
            <w:vAlign w:val="bottom"/>
            <w:hideMark/>
          </w:tcPr>
          <w:p w:rsidRPr="00511FE0" w:rsidR="00511FE0" w:rsidRDefault="00511FE0" w14:paraId="624452E1" w14:textId="77777777">
            <w:pPr>
              <w:jc w:val="right"/>
              <w:rPr>
                <w:color w:val="000000"/>
                <w:sz w:val="20"/>
                <w:szCs w:val="20"/>
              </w:rPr>
            </w:pPr>
            <w:r w:rsidRPr="00511FE0">
              <w:rPr>
                <w:color w:val="000000"/>
                <w:sz w:val="20"/>
                <w:szCs w:val="20"/>
              </w:rPr>
              <w:t>9</w:t>
            </w:r>
          </w:p>
        </w:tc>
        <w:tc>
          <w:tcPr>
            <w:tcW w:w="161" w:type="pct"/>
            <w:shd w:val="clear" w:color="auto" w:fill="auto"/>
            <w:noWrap/>
            <w:vAlign w:val="bottom"/>
            <w:hideMark/>
          </w:tcPr>
          <w:p w:rsidRPr="00511FE0" w:rsidR="00511FE0" w:rsidRDefault="00511FE0" w14:paraId="722C71E7" w14:textId="77777777">
            <w:pPr>
              <w:jc w:val="right"/>
              <w:rPr>
                <w:color w:val="000000"/>
                <w:sz w:val="20"/>
                <w:szCs w:val="20"/>
              </w:rPr>
            </w:pPr>
            <w:r w:rsidRPr="00511FE0">
              <w:rPr>
                <w:color w:val="000000"/>
                <w:sz w:val="20"/>
                <w:szCs w:val="20"/>
              </w:rPr>
              <w:t>5</w:t>
            </w:r>
          </w:p>
        </w:tc>
        <w:tc>
          <w:tcPr>
            <w:tcW w:w="161" w:type="pct"/>
            <w:shd w:val="clear" w:color="auto" w:fill="auto"/>
            <w:noWrap/>
            <w:vAlign w:val="bottom"/>
            <w:hideMark/>
          </w:tcPr>
          <w:p w:rsidRPr="00511FE0" w:rsidR="00511FE0" w:rsidRDefault="00511FE0" w14:paraId="2E1AA7E6"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4FA7FB7E" w14:textId="77777777">
            <w:pPr>
              <w:rPr>
                <w:color w:val="000000"/>
                <w:sz w:val="20"/>
                <w:szCs w:val="20"/>
              </w:rPr>
            </w:pPr>
            <w:r w:rsidRPr="00511FE0">
              <w:rPr>
                <w:color w:val="000000"/>
                <w:sz w:val="20"/>
                <w:szCs w:val="20"/>
              </w:rPr>
              <w:t> </w:t>
            </w:r>
          </w:p>
        </w:tc>
        <w:tc>
          <w:tcPr>
            <w:tcW w:w="223" w:type="pct"/>
            <w:tcBorders>
              <w:left w:val="nil"/>
            </w:tcBorders>
            <w:shd w:val="clear" w:color="auto" w:fill="auto"/>
            <w:noWrap/>
            <w:vAlign w:val="bottom"/>
            <w:hideMark/>
          </w:tcPr>
          <w:p w:rsidRPr="00511FE0" w:rsidR="00511FE0" w:rsidRDefault="00511FE0" w14:paraId="7A6801E9"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031E527E" w14:textId="77777777">
            <w:pPr>
              <w:jc w:val="right"/>
              <w:rPr>
                <w:color w:val="000000"/>
                <w:sz w:val="20"/>
                <w:szCs w:val="20"/>
              </w:rPr>
            </w:pPr>
            <w:r w:rsidRPr="00511FE0">
              <w:rPr>
                <w:color w:val="000000"/>
                <w:sz w:val="20"/>
                <w:szCs w:val="20"/>
              </w:rPr>
              <w:t>14</w:t>
            </w:r>
          </w:p>
        </w:tc>
      </w:tr>
      <w:tr w:rsidRPr="00511FE0" w:rsidR="00511FE0" w:rsidTr="002C1F6F" w14:paraId="103D4895"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269EC79A" w14:textId="77777777">
            <w:pPr>
              <w:jc w:val="right"/>
              <w:rPr>
                <w:color w:val="000000"/>
                <w:sz w:val="20"/>
                <w:szCs w:val="20"/>
              </w:rPr>
            </w:pPr>
            <w:r w:rsidRPr="00511FE0">
              <w:rPr>
                <w:color w:val="000000"/>
                <w:sz w:val="20"/>
                <w:szCs w:val="20"/>
              </w:rPr>
              <w:t>8</w:t>
            </w:r>
          </w:p>
        </w:tc>
        <w:tc>
          <w:tcPr>
            <w:tcW w:w="3564" w:type="pct"/>
            <w:shd w:val="clear" w:color="auto" w:fill="auto"/>
            <w:noWrap/>
            <w:vAlign w:val="bottom"/>
            <w:hideMark/>
          </w:tcPr>
          <w:p w:rsidRPr="00511FE0" w:rsidR="00511FE0" w:rsidRDefault="00511FE0" w14:paraId="345C2887" w14:textId="66093442">
            <w:pPr>
              <w:rPr>
                <w:color w:val="000000"/>
                <w:sz w:val="20"/>
                <w:szCs w:val="20"/>
              </w:rPr>
            </w:pPr>
            <w:r w:rsidRPr="00511FE0">
              <w:rPr>
                <w:color w:val="000000"/>
                <w:sz w:val="20"/>
                <w:szCs w:val="20"/>
              </w:rPr>
              <w:t>La institución nos informa constantemente acerca de los riesgos</w:t>
            </w:r>
            <w:r w:rsidRPr="00511FE0">
              <w:rPr>
                <w:color w:val="000000"/>
                <w:sz w:val="20"/>
                <w:szCs w:val="20"/>
              </w:rPr>
              <w:br/>
            </w:r>
            <w:r w:rsidRPr="00511FE0">
              <w:rPr>
                <w:color w:val="000000"/>
                <w:sz w:val="20"/>
                <w:szCs w:val="20"/>
              </w:rPr>
              <w:t>laborales</w:t>
            </w:r>
            <w:r w:rsidR="006B13CD">
              <w:rPr>
                <w:color w:val="000000"/>
                <w:sz w:val="20"/>
                <w:szCs w:val="20"/>
              </w:rPr>
              <w:t>.</w:t>
            </w:r>
          </w:p>
        </w:tc>
        <w:tc>
          <w:tcPr>
            <w:tcW w:w="223" w:type="pct"/>
            <w:tcBorders>
              <w:left w:val="nil"/>
            </w:tcBorders>
            <w:shd w:val="clear" w:color="auto" w:fill="auto"/>
            <w:noWrap/>
            <w:vAlign w:val="bottom"/>
            <w:hideMark/>
          </w:tcPr>
          <w:p w:rsidRPr="00511FE0" w:rsidR="00511FE0" w:rsidRDefault="00511FE0" w14:paraId="4E8B84C1" w14:textId="77777777">
            <w:pPr>
              <w:jc w:val="right"/>
              <w:rPr>
                <w:color w:val="000000"/>
                <w:sz w:val="20"/>
                <w:szCs w:val="20"/>
              </w:rPr>
            </w:pPr>
            <w:r w:rsidRPr="00511FE0">
              <w:rPr>
                <w:color w:val="000000"/>
                <w:sz w:val="20"/>
                <w:szCs w:val="20"/>
              </w:rPr>
              <w:t>8</w:t>
            </w:r>
          </w:p>
        </w:tc>
        <w:tc>
          <w:tcPr>
            <w:tcW w:w="161" w:type="pct"/>
            <w:shd w:val="clear" w:color="auto" w:fill="auto"/>
            <w:noWrap/>
            <w:vAlign w:val="bottom"/>
            <w:hideMark/>
          </w:tcPr>
          <w:p w:rsidRPr="00511FE0" w:rsidR="00511FE0" w:rsidRDefault="00511FE0" w14:paraId="5970C56A" w14:textId="77777777">
            <w:pPr>
              <w:jc w:val="right"/>
              <w:rPr>
                <w:color w:val="000000"/>
                <w:sz w:val="20"/>
                <w:szCs w:val="20"/>
              </w:rPr>
            </w:pPr>
            <w:r w:rsidRPr="00511FE0">
              <w:rPr>
                <w:color w:val="000000"/>
                <w:sz w:val="20"/>
                <w:szCs w:val="20"/>
              </w:rPr>
              <w:t>6</w:t>
            </w:r>
          </w:p>
        </w:tc>
        <w:tc>
          <w:tcPr>
            <w:tcW w:w="161" w:type="pct"/>
            <w:shd w:val="clear" w:color="auto" w:fill="auto"/>
            <w:noWrap/>
            <w:vAlign w:val="bottom"/>
            <w:hideMark/>
          </w:tcPr>
          <w:p w:rsidRPr="00511FE0" w:rsidR="00511FE0" w:rsidRDefault="00511FE0" w14:paraId="56526386"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31C0FAB9" w14:textId="77777777">
            <w:pPr>
              <w:rPr>
                <w:color w:val="000000"/>
                <w:sz w:val="20"/>
                <w:szCs w:val="20"/>
              </w:rPr>
            </w:pPr>
            <w:r w:rsidRPr="00511FE0">
              <w:rPr>
                <w:color w:val="000000"/>
                <w:sz w:val="20"/>
                <w:szCs w:val="20"/>
              </w:rPr>
              <w:t> </w:t>
            </w:r>
          </w:p>
        </w:tc>
        <w:tc>
          <w:tcPr>
            <w:tcW w:w="223" w:type="pct"/>
            <w:tcBorders>
              <w:left w:val="nil"/>
            </w:tcBorders>
            <w:shd w:val="clear" w:color="auto" w:fill="auto"/>
            <w:noWrap/>
            <w:vAlign w:val="bottom"/>
            <w:hideMark/>
          </w:tcPr>
          <w:p w:rsidRPr="00511FE0" w:rsidR="00511FE0" w:rsidRDefault="00511FE0" w14:paraId="535F6C63"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0ECE025C" w14:textId="77777777">
            <w:pPr>
              <w:jc w:val="right"/>
              <w:rPr>
                <w:color w:val="000000"/>
                <w:sz w:val="20"/>
                <w:szCs w:val="20"/>
              </w:rPr>
            </w:pPr>
            <w:r w:rsidRPr="00511FE0">
              <w:rPr>
                <w:color w:val="000000"/>
                <w:sz w:val="20"/>
                <w:szCs w:val="20"/>
              </w:rPr>
              <w:t>14</w:t>
            </w:r>
          </w:p>
        </w:tc>
      </w:tr>
      <w:tr w:rsidRPr="00511FE0" w:rsidR="00511FE0" w:rsidTr="002C1F6F" w14:paraId="4835D395"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1A1648B5" w14:textId="77777777">
            <w:pPr>
              <w:jc w:val="right"/>
              <w:rPr>
                <w:color w:val="000000"/>
                <w:sz w:val="20"/>
                <w:szCs w:val="20"/>
              </w:rPr>
            </w:pPr>
            <w:r w:rsidRPr="00511FE0">
              <w:rPr>
                <w:color w:val="000000"/>
                <w:sz w:val="20"/>
                <w:szCs w:val="20"/>
              </w:rPr>
              <w:t>9</w:t>
            </w:r>
          </w:p>
        </w:tc>
        <w:tc>
          <w:tcPr>
            <w:tcW w:w="3564" w:type="pct"/>
            <w:shd w:val="clear" w:color="auto" w:fill="auto"/>
            <w:noWrap/>
            <w:vAlign w:val="bottom"/>
            <w:hideMark/>
          </w:tcPr>
          <w:p w:rsidRPr="00511FE0" w:rsidR="00511FE0" w:rsidRDefault="00511FE0" w14:paraId="63F013A8" w14:textId="77777777">
            <w:pPr>
              <w:rPr>
                <w:color w:val="000000"/>
                <w:sz w:val="20"/>
                <w:szCs w:val="20"/>
              </w:rPr>
            </w:pPr>
            <w:r w:rsidRPr="00511FE0">
              <w:rPr>
                <w:color w:val="000000"/>
                <w:sz w:val="20"/>
                <w:szCs w:val="20"/>
              </w:rPr>
              <w:t>Me siento integrado y aceptado por la institución</w:t>
            </w:r>
          </w:p>
        </w:tc>
        <w:tc>
          <w:tcPr>
            <w:tcW w:w="223" w:type="pct"/>
            <w:tcBorders>
              <w:left w:val="nil"/>
            </w:tcBorders>
            <w:shd w:val="clear" w:color="auto" w:fill="auto"/>
            <w:noWrap/>
            <w:vAlign w:val="bottom"/>
            <w:hideMark/>
          </w:tcPr>
          <w:p w:rsidRPr="00511FE0" w:rsidR="00511FE0" w:rsidRDefault="00511FE0" w14:paraId="0C2EEDF3" w14:textId="77777777">
            <w:pPr>
              <w:jc w:val="right"/>
              <w:rPr>
                <w:color w:val="000000"/>
                <w:sz w:val="20"/>
                <w:szCs w:val="20"/>
              </w:rPr>
            </w:pPr>
            <w:r w:rsidRPr="00511FE0">
              <w:rPr>
                <w:color w:val="000000"/>
                <w:sz w:val="20"/>
                <w:szCs w:val="20"/>
              </w:rPr>
              <w:t>12</w:t>
            </w:r>
          </w:p>
        </w:tc>
        <w:tc>
          <w:tcPr>
            <w:tcW w:w="161" w:type="pct"/>
            <w:shd w:val="clear" w:color="auto" w:fill="auto"/>
            <w:noWrap/>
            <w:vAlign w:val="bottom"/>
            <w:hideMark/>
          </w:tcPr>
          <w:p w:rsidRPr="00511FE0" w:rsidR="00511FE0" w:rsidRDefault="00511FE0" w14:paraId="7F6B358D" w14:textId="77777777">
            <w:pPr>
              <w:jc w:val="right"/>
              <w:rPr>
                <w:color w:val="000000"/>
                <w:sz w:val="20"/>
                <w:szCs w:val="20"/>
              </w:rPr>
            </w:pPr>
            <w:r w:rsidRPr="00511FE0">
              <w:rPr>
                <w:color w:val="000000"/>
                <w:sz w:val="20"/>
                <w:szCs w:val="20"/>
              </w:rPr>
              <w:t>2</w:t>
            </w:r>
          </w:p>
        </w:tc>
        <w:tc>
          <w:tcPr>
            <w:tcW w:w="161" w:type="pct"/>
            <w:shd w:val="clear" w:color="auto" w:fill="auto"/>
            <w:noWrap/>
            <w:vAlign w:val="bottom"/>
            <w:hideMark/>
          </w:tcPr>
          <w:p w:rsidRPr="00511FE0" w:rsidR="00511FE0" w:rsidRDefault="00511FE0" w14:paraId="4EF25DDB"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4307694F" w14:textId="77777777">
            <w:pPr>
              <w:rPr>
                <w:color w:val="000000"/>
                <w:sz w:val="20"/>
                <w:szCs w:val="20"/>
              </w:rPr>
            </w:pPr>
            <w:r w:rsidRPr="00511FE0">
              <w:rPr>
                <w:color w:val="000000"/>
                <w:sz w:val="20"/>
                <w:szCs w:val="20"/>
              </w:rPr>
              <w:t> </w:t>
            </w:r>
          </w:p>
        </w:tc>
        <w:tc>
          <w:tcPr>
            <w:tcW w:w="223" w:type="pct"/>
            <w:tcBorders>
              <w:left w:val="nil"/>
            </w:tcBorders>
            <w:shd w:val="clear" w:color="auto" w:fill="auto"/>
            <w:noWrap/>
            <w:vAlign w:val="bottom"/>
            <w:hideMark/>
          </w:tcPr>
          <w:p w:rsidRPr="00511FE0" w:rsidR="00511FE0" w:rsidRDefault="00511FE0" w14:paraId="0E5FD1DF"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0D030725" w14:textId="77777777">
            <w:pPr>
              <w:jc w:val="right"/>
              <w:rPr>
                <w:color w:val="000000"/>
                <w:sz w:val="20"/>
                <w:szCs w:val="20"/>
              </w:rPr>
            </w:pPr>
            <w:r w:rsidRPr="00511FE0">
              <w:rPr>
                <w:color w:val="000000"/>
                <w:sz w:val="20"/>
                <w:szCs w:val="20"/>
              </w:rPr>
              <w:t>14</w:t>
            </w:r>
          </w:p>
        </w:tc>
      </w:tr>
      <w:tr w:rsidRPr="00511FE0" w:rsidR="00511FE0" w:rsidTr="002C1F6F" w14:paraId="62607DC0"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5402DD5C" w14:textId="77777777">
            <w:pPr>
              <w:jc w:val="right"/>
              <w:rPr>
                <w:color w:val="000000"/>
                <w:sz w:val="20"/>
                <w:szCs w:val="20"/>
              </w:rPr>
            </w:pPr>
            <w:r w:rsidRPr="00511FE0">
              <w:rPr>
                <w:color w:val="000000"/>
                <w:sz w:val="18"/>
                <w:szCs w:val="20"/>
              </w:rPr>
              <w:t>10</w:t>
            </w:r>
          </w:p>
        </w:tc>
        <w:tc>
          <w:tcPr>
            <w:tcW w:w="3564" w:type="pct"/>
            <w:shd w:val="clear" w:color="auto" w:fill="auto"/>
            <w:noWrap/>
            <w:vAlign w:val="bottom"/>
            <w:hideMark/>
          </w:tcPr>
          <w:p w:rsidRPr="00511FE0" w:rsidR="00511FE0" w:rsidRDefault="00511FE0" w14:paraId="0CF2F149" w14:textId="77777777">
            <w:pPr>
              <w:rPr>
                <w:color w:val="000000"/>
                <w:sz w:val="20"/>
                <w:szCs w:val="20"/>
              </w:rPr>
            </w:pPr>
            <w:r w:rsidRPr="00511FE0">
              <w:rPr>
                <w:color w:val="000000"/>
                <w:sz w:val="20"/>
                <w:szCs w:val="20"/>
              </w:rPr>
              <w:t>Mi trabajo es lo suficientemente variado y flexible</w:t>
            </w:r>
          </w:p>
        </w:tc>
        <w:tc>
          <w:tcPr>
            <w:tcW w:w="223" w:type="pct"/>
            <w:tcBorders>
              <w:left w:val="nil"/>
            </w:tcBorders>
            <w:shd w:val="clear" w:color="auto" w:fill="auto"/>
            <w:noWrap/>
            <w:vAlign w:val="bottom"/>
            <w:hideMark/>
          </w:tcPr>
          <w:p w:rsidRPr="00511FE0" w:rsidR="00511FE0" w:rsidRDefault="00511FE0" w14:paraId="5F1F2F58" w14:textId="77777777">
            <w:pPr>
              <w:jc w:val="right"/>
              <w:rPr>
                <w:color w:val="000000"/>
                <w:sz w:val="20"/>
                <w:szCs w:val="20"/>
              </w:rPr>
            </w:pPr>
            <w:r w:rsidRPr="00511FE0">
              <w:rPr>
                <w:color w:val="000000"/>
                <w:sz w:val="20"/>
                <w:szCs w:val="20"/>
              </w:rPr>
              <w:t>2</w:t>
            </w:r>
          </w:p>
        </w:tc>
        <w:tc>
          <w:tcPr>
            <w:tcW w:w="161" w:type="pct"/>
            <w:shd w:val="clear" w:color="auto" w:fill="auto"/>
            <w:noWrap/>
            <w:vAlign w:val="bottom"/>
            <w:hideMark/>
          </w:tcPr>
          <w:p w:rsidRPr="00511FE0" w:rsidR="00511FE0" w:rsidRDefault="00511FE0" w14:paraId="4A683B27" w14:textId="77777777">
            <w:pPr>
              <w:jc w:val="right"/>
              <w:rPr>
                <w:color w:val="000000"/>
                <w:sz w:val="20"/>
                <w:szCs w:val="20"/>
              </w:rPr>
            </w:pPr>
            <w:r w:rsidRPr="00511FE0">
              <w:rPr>
                <w:color w:val="000000"/>
                <w:sz w:val="20"/>
                <w:szCs w:val="20"/>
              </w:rPr>
              <w:t>5</w:t>
            </w:r>
          </w:p>
        </w:tc>
        <w:tc>
          <w:tcPr>
            <w:tcW w:w="161" w:type="pct"/>
            <w:shd w:val="clear" w:color="auto" w:fill="auto"/>
            <w:noWrap/>
            <w:vAlign w:val="bottom"/>
            <w:hideMark/>
          </w:tcPr>
          <w:p w:rsidRPr="00511FE0" w:rsidR="00511FE0" w:rsidRDefault="00511FE0" w14:paraId="1BB22E7F" w14:textId="77777777">
            <w:pPr>
              <w:jc w:val="right"/>
              <w:rPr>
                <w:color w:val="000000"/>
                <w:sz w:val="20"/>
                <w:szCs w:val="20"/>
              </w:rPr>
            </w:pPr>
            <w:r w:rsidRPr="00511FE0">
              <w:rPr>
                <w:color w:val="000000"/>
                <w:sz w:val="20"/>
                <w:szCs w:val="20"/>
              </w:rPr>
              <w:t>3</w:t>
            </w:r>
          </w:p>
        </w:tc>
        <w:tc>
          <w:tcPr>
            <w:tcW w:w="161" w:type="pct"/>
            <w:shd w:val="clear" w:color="auto" w:fill="auto"/>
            <w:noWrap/>
            <w:vAlign w:val="bottom"/>
            <w:hideMark/>
          </w:tcPr>
          <w:p w:rsidRPr="00511FE0" w:rsidR="00511FE0" w:rsidRDefault="00511FE0" w14:paraId="1DAE841F" w14:textId="77777777">
            <w:pPr>
              <w:jc w:val="right"/>
              <w:rPr>
                <w:color w:val="000000"/>
                <w:sz w:val="20"/>
                <w:szCs w:val="20"/>
              </w:rPr>
            </w:pPr>
            <w:r w:rsidRPr="00511FE0">
              <w:rPr>
                <w:color w:val="000000"/>
                <w:sz w:val="20"/>
                <w:szCs w:val="20"/>
              </w:rPr>
              <w:t>4</w:t>
            </w:r>
          </w:p>
        </w:tc>
        <w:tc>
          <w:tcPr>
            <w:tcW w:w="223" w:type="pct"/>
            <w:tcBorders>
              <w:left w:val="nil"/>
            </w:tcBorders>
            <w:shd w:val="clear" w:color="auto" w:fill="auto"/>
            <w:noWrap/>
            <w:vAlign w:val="bottom"/>
            <w:hideMark/>
          </w:tcPr>
          <w:p w:rsidRPr="00511FE0" w:rsidR="00511FE0" w:rsidRDefault="00511FE0" w14:paraId="4B0F65C3"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28BFD524" w14:textId="77777777">
            <w:pPr>
              <w:jc w:val="right"/>
              <w:rPr>
                <w:color w:val="000000"/>
                <w:sz w:val="20"/>
                <w:szCs w:val="20"/>
              </w:rPr>
            </w:pPr>
            <w:r w:rsidRPr="00511FE0">
              <w:rPr>
                <w:color w:val="000000"/>
                <w:sz w:val="20"/>
                <w:szCs w:val="20"/>
              </w:rPr>
              <w:t>14</w:t>
            </w:r>
          </w:p>
        </w:tc>
      </w:tr>
      <w:tr w:rsidRPr="00511FE0" w:rsidR="00511FE0" w:rsidTr="002C1F6F" w14:paraId="5FAD5A0A"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2AC50704" w14:textId="77777777">
            <w:pPr>
              <w:jc w:val="right"/>
              <w:rPr>
                <w:color w:val="000000"/>
                <w:sz w:val="18"/>
                <w:szCs w:val="20"/>
              </w:rPr>
            </w:pPr>
            <w:r w:rsidRPr="00511FE0">
              <w:rPr>
                <w:color w:val="000000"/>
                <w:sz w:val="18"/>
                <w:szCs w:val="20"/>
              </w:rPr>
              <w:t>11</w:t>
            </w:r>
          </w:p>
        </w:tc>
        <w:tc>
          <w:tcPr>
            <w:tcW w:w="3564" w:type="pct"/>
            <w:shd w:val="clear" w:color="auto" w:fill="auto"/>
            <w:noWrap/>
            <w:vAlign w:val="bottom"/>
            <w:hideMark/>
          </w:tcPr>
          <w:p w:rsidRPr="00511FE0" w:rsidR="00511FE0" w:rsidRDefault="00511FE0" w14:paraId="63AAFD3E" w14:textId="77777777">
            <w:pPr>
              <w:rPr>
                <w:color w:val="000000"/>
                <w:sz w:val="20"/>
                <w:szCs w:val="20"/>
              </w:rPr>
            </w:pPr>
            <w:r w:rsidRPr="00511FE0">
              <w:rPr>
                <w:color w:val="000000"/>
                <w:sz w:val="20"/>
                <w:szCs w:val="20"/>
              </w:rPr>
              <w:t>Me resulta gratificante compartir las tareas con otros profesionales</w:t>
            </w:r>
          </w:p>
        </w:tc>
        <w:tc>
          <w:tcPr>
            <w:tcW w:w="223" w:type="pct"/>
            <w:tcBorders>
              <w:left w:val="nil"/>
            </w:tcBorders>
            <w:shd w:val="clear" w:color="auto" w:fill="auto"/>
            <w:noWrap/>
            <w:vAlign w:val="bottom"/>
            <w:hideMark/>
          </w:tcPr>
          <w:p w:rsidRPr="00511FE0" w:rsidR="00511FE0" w:rsidRDefault="00511FE0" w14:paraId="31C216BB" w14:textId="77777777">
            <w:pPr>
              <w:jc w:val="right"/>
              <w:rPr>
                <w:color w:val="000000"/>
                <w:sz w:val="20"/>
                <w:szCs w:val="20"/>
              </w:rPr>
            </w:pPr>
            <w:r w:rsidRPr="00511FE0">
              <w:rPr>
                <w:color w:val="000000"/>
                <w:sz w:val="20"/>
                <w:szCs w:val="20"/>
              </w:rPr>
              <w:t>3</w:t>
            </w:r>
          </w:p>
        </w:tc>
        <w:tc>
          <w:tcPr>
            <w:tcW w:w="161" w:type="pct"/>
            <w:shd w:val="clear" w:color="auto" w:fill="auto"/>
            <w:noWrap/>
            <w:vAlign w:val="bottom"/>
            <w:hideMark/>
          </w:tcPr>
          <w:p w:rsidRPr="00511FE0" w:rsidR="00511FE0" w:rsidRDefault="00511FE0" w14:paraId="7DEECA4A" w14:textId="77777777">
            <w:pPr>
              <w:jc w:val="right"/>
              <w:rPr>
                <w:color w:val="000000"/>
                <w:sz w:val="20"/>
                <w:szCs w:val="20"/>
              </w:rPr>
            </w:pPr>
            <w:r w:rsidRPr="00511FE0">
              <w:rPr>
                <w:color w:val="000000"/>
                <w:sz w:val="20"/>
                <w:szCs w:val="20"/>
              </w:rPr>
              <w:t>5</w:t>
            </w:r>
          </w:p>
        </w:tc>
        <w:tc>
          <w:tcPr>
            <w:tcW w:w="161" w:type="pct"/>
            <w:shd w:val="clear" w:color="auto" w:fill="auto"/>
            <w:noWrap/>
            <w:vAlign w:val="bottom"/>
            <w:hideMark/>
          </w:tcPr>
          <w:p w:rsidRPr="00511FE0" w:rsidR="00511FE0" w:rsidRDefault="00511FE0" w14:paraId="4CD3683A" w14:textId="77777777">
            <w:pPr>
              <w:jc w:val="right"/>
              <w:rPr>
                <w:color w:val="000000"/>
                <w:sz w:val="20"/>
                <w:szCs w:val="20"/>
              </w:rPr>
            </w:pPr>
            <w:r w:rsidRPr="00511FE0">
              <w:rPr>
                <w:color w:val="000000"/>
                <w:sz w:val="20"/>
                <w:szCs w:val="20"/>
              </w:rPr>
              <w:t>2</w:t>
            </w:r>
          </w:p>
        </w:tc>
        <w:tc>
          <w:tcPr>
            <w:tcW w:w="161" w:type="pct"/>
            <w:shd w:val="clear" w:color="auto" w:fill="auto"/>
            <w:noWrap/>
            <w:vAlign w:val="bottom"/>
            <w:hideMark/>
          </w:tcPr>
          <w:p w:rsidRPr="00511FE0" w:rsidR="00511FE0" w:rsidRDefault="00511FE0" w14:paraId="65524FE9" w14:textId="77777777">
            <w:pPr>
              <w:jc w:val="right"/>
              <w:rPr>
                <w:color w:val="000000"/>
                <w:sz w:val="20"/>
                <w:szCs w:val="20"/>
              </w:rPr>
            </w:pPr>
            <w:r w:rsidRPr="00511FE0">
              <w:rPr>
                <w:color w:val="000000"/>
                <w:sz w:val="20"/>
                <w:szCs w:val="20"/>
              </w:rPr>
              <w:t>3</w:t>
            </w:r>
          </w:p>
        </w:tc>
        <w:tc>
          <w:tcPr>
            <w:tcW w:w="223" w:type="pct"/>
            <w:tcBorders>
              <w:left w:val="nil"/>
            </w:tcBorders>
            <w:shd w:val="clear" w:color="auto" w:fill="auto"/>
            <w:noWrap/>
            <w:vAlign w:val="bottom"/>
            <w:hideMark/>
          </w:tcPr>
          <w:p w:rsidRPr="00511FE0" w:rsidR="00511FE0" w:rsidRDefault="00511FE0" w14:paraId="21D08B7E" w14:textId="77777777">
            <w:pPr>
              <w:jc w:val="right"/>
              <w:rPr>
                <w:color w:val="000000"/>
                <w:sz w:val="20"/>
                <w:szCs w:val="20"/>
              </w:rPr>
            </w:pPr>
            <w:r w:rsidRPr="00511FE0">
              <w:rPr>
                <w:color w:val="000000"/>
                <w:sz w:val="20"/>
                <w:szCs w:val="20"/>
              </w:rPr>
              <w:t>1</w:t>
            </w:r>
          </w:p>
        </w:tc>
        <w:tc>
          <w:tcPr>
            <w:tcW w:w="317" w:type="pct"/>
            <w:tcBorders>
              <w:left w:val="nil"/>
            </w:tcBorders>
            <w:shd w:val="clear" w:color="auto" w:fill="auto"/>
            <w:noWrap/>
            <w:vAlign w:val="bottom"/>
            <w:hideMark/>
          </w:tcPr>
          <w:p w:rsidRPr="00511FE0" w:rsidR="00511FE0" w:rsidRDefault="00511FE0" w14:paraId="58841F30" w14:textId="77777777">
            <w:pPr>
              <w:jc w:val="right"/>
              <w:rPr>
                <w:color w:val="000000"/>
                <w:sz w:val="20"/>
                <w:szCs w:val="20"/>
              </w:rPr>
            </w:pPr>
            <w:r w:rsidRPr="00511FE0">
              <w:rPr>
                <w:color w:val="000000"/>
                <w:sz w:val="20"/>
                <w:szCs w:val="20"/>
              </w:rPr>
              <w:t>14</w:t>
            </w:r>
          </w:p>
        </w:tc>
      </w:tr>
      <w:tr w:rsidRPr="00511FE0" w:rsidR="00511FE0" w:rsidTr="002C1F6F" w14:paraId="2B511BFC"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1864172A" w14:textId="77777777">
            <w:pPr>
              <w:jc w:val="right"/>
              <w:rPr>
                <w:color w:val="000000"/>
                <w:sz w:val="18"/>
                <w:szCs w:val="20"/>
              </w:rPr>
            </w:pPr>
            <w:r w:rsidRPr="00511FE0">
              <w:rPr>
                <w:color w:val="000000"/>
                <w:sz w:val="18"/>
                <w:szCs w:val="20"/>
              </w:rPr>
              <w:t>12</w:t>
            </w:r>
          </w:p>
        </w:tc>
        <w:tc>
          <w:tcPr>
            <w:tcW w:w="3564" w:type="pct"/>
            <w:shd w:val="clear" w:color="auto" w:fill="auto"/>
            <w:noWrap/>
            <w:vAlign w:val="bottom"/>
            <w:hideMark/>
          </w:tcPr>
          <w:p w:rsidRPr="00511FE0" w:rsidR="00511FE0" w:rsidRDefault="00511FE0" w14:paraId="52D95E74" w14:textId="77777777">
            <w:pPr>
              <w:rPr>
                <w:color w:val="000000"/>
                <w:sz w:val="20"/>
                <w:szCs w:val="20"/>
              </w:rPr>
            </w:pPr>
            <w:r w:rsidRPr="00511FE0">
              <w:rPr>
                <w:color w:val="000000"/>
                <w:sz w:val="20"/>
                <w:szCs w:val="20"/>
              </w:rPr>
              <w:t>La institución intenta satisfacer las necesidades de todos por igual</w:t>
            </w:r>
          </w:p>
        </w:tc>
        <w:tc>
          <w:tcPr>
            <w:tcW w:w="223" w:type="pct"/>
            <w:tcBorders>
              <w:left w:val="nil"/>
            </w:tcBorders>
            <w:shd w:val="clear" w:color="auto" w:fill="auto"/>
            <w:noWrap/>
            <w:vAlign w:val="bottom"/>
            <w:hideMark/>
          </w:tcPr>
          <w:p w:rsidRPr="00511FE0" w:rsidR="00511FE0" w:rsidRDefault="00511FE0" w14:paraId="78096AD1" w14:textId="77777777">
            <w:pPr>
              <w:jc w:val="right"/>
              <w:rPr>
                <w:color w:val="000000"/>
                <w:sz w:val="20"/>
                <w:szCs w:val="20"/>
              </w:rPr>
            </w:pPr>
            <w:r w:rsidRPr="00511FE0">
              <w:rPr>
                <w:color w:val="000000"/>
                <w:sz w:val="20"/>
                <w:szCs w:val="20"/>
              </w:rPr>
              <w:t>7</w:t>
            </w:r>
          </w:p>
        </w:tc>
        <w:tc>
          <w:tcPr>
            <w:tcW w:w="161" w:type="pct"/>
            <w:shd w:val="clear" w:color="auto" w:fill="auto"/>
            <w:noWrap/>
            <w:vAlign w:val="bottom"/>
            <w:hideMark/>
          </w:tcPr>
          <w:p w:rsidRPr="00511FE0" w:rsidR="00511FE0" w:rsidRDefault="00511FE0" w14:paraId="1C53DC99" w14:textId="77777777">
            <w:pPr>
              <w:jc w:val="right"/>
              <w:rPr>
                <w:color w:val="000000"/>
                <w:sz w:val="20"/>
                <w:szCs w:val="20"/>
              </w:rPr>
            </w:pPr>
            <w:r w:rsidRPr="00511FE0">
              <w:rPr>
                <w:color w:val="000000"/>
                <w:sz w:val="20"/>
                <w:szCs w:val="20"/>
              </w:rPr>
              <w:t>6</w:t>
            </w:r>
          </w:p>
        </w:tc>
        <w:tc>
          <w:tcPr>
            <w:tcW w:w="161" w:type="pct"/>
            <w:shd w:val="clear" w:color="auto" w:fill="auto"/>
            <w:noWrap/>
            <w:vAlign w:val="bottom"/>
            <w:hideMark/>
          </w:tcPr>
          <w:p w:rsidRPr="00511FE0" w:rsidR="00511FE0" w:rsidRDefault="00511FE0" w14:paraId="5842990C"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0DF6356F" w14:textId="77777777">
            <w:pPr>
              <w:jc w:val="right"/>
              <w:rPr>
                <w:color w:val="000000"/>
                <w:sz w:val="20"/>
                <w:szCs w:val="20"/>
              </w:rPr>
            </w:pPr>
            <w:r w:rsidRPr="00511FE0">
              <w:rPr>
                <w:color w:val="000000"/>
                <w:sz w:val="20"/>
                <w:szCs w:val="20"/>
              </w:rPr>
              <w:t>1</w:t>
            </w:r>
          </w:p>
        </w:tc>
        <w:tc>
          <w:tcPr>
            <w:tcW w:w="223" w:type="pct"/>
            <w:tcBorders>
              <w:left w:val="nil"/>
            </w:tcBorders>
            <w:shd w:val="clear" w:color="auto" w:fill="auto"/>
            <w:noWrap/>
            <w:vAlign w:val="bottom"/>
            <w:hideMark/>
          </w:tcPr>
          <w:p w:rsidRPr="00511FE0" w:rsidR="00511FE0" w:rsidRDefault="00511FE0" w14:paraId="396C8F28"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14BCD557" w14:textId="77777777">
            <w:pPr>
              <w:jc w:val="right"/>
              <w:rPr>
                <w:color w:val="000000"/>
                <w:sz w:val="20"/>
                <w:szCs w:val="20"/>
              </w:rPr>
            </w:pPr>
            <w:r w:rsidRPr="00511FE0">
              <w:rPr>
                <w:color w:val="000000"/>
                <w:sz w:val="20"/>
                <w:szCs w:val="20"/>
              </w:rPr>
              <w:t>14</w:t>
            </w:r>
          </w:p>
        </w:tc>
      </w:tr>
      <w:tr w:rsidRPr="00511FE0" w:rsidR="00511FE0" w:rsidTr="002C1F6F" w14:paraId="20D3F6FD"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61AB60EC" w14:textId="77777777">
            <w:pPr>
              <w:jc w:val="right"/>
              <w:rPr>
                <w:color w:val="000000"/>
                <w:sz w:val="18"/>
                <w:szCs w:val="20"/>
              </w:rPr>
            </w:pPr>
            <w:r w:rsidRPr="00511FE0">
              <w:rPr>
                <w:color w:val="000000"/>
                <w:sz w:val="18"/>
                <w:szCs w:val="20"/>
              </w:rPr>
              <w:t>13</w:t>
            </w:r>
          </w:p>
        </w:tc>
        <w:tc>
          <w:tcPr>
            <w:tcW w:w="3564" w:type="pct"/>
            <w:shd w:val="clear" w:color="auto" w:fill="auto"/>
            <w:noWrap/>
            <w:vAlign w:val="bottom"/>
            <w:hideMark/>
          </w:tcPr>
          <w:p w:rsidRPr="00511FE0" w:rsidR="00511FE0" w:rsidRDefault="00511FE0" w14:paraId="06B2176D" w14:textId="77777777">
            <w:pPr>
              <w:rPr>
                <w:color w:val="000000"/>
                <w:sz w:val="20"/>
                <w:szCs w:val="20"/>
              </w:rPr>
            </w:pPr>
            <w:r w:rsidRPr="00511FE0">
              <w:rPr>
                <w:color w:val="000000"/>
                <w:sz w:val="20"/>
                <w:szCs w:val="20"/>
              </w:rPr>
              <w:t>No tengo suficiente tiempo para descansar entre la jornada laboral</w:t>
            </w:r>
          </w:p>
        </w:tc>
        <w:tc>
          <w:tcPr>
            <w:tcW w:w="223" w:type="pct"/>
            <w:tcBorders>
              <w:left w:val="nil"/>
            </w:tcBorders>
            <w:shd w:val="clear" w:color="auto" w:fill="auto"/>
            <w:noWrap/>
            <w:vAlign w:val="bottom"/>
            <w:hideMark/>
          </w:tcPr>
          <w:p w:rsidRPr="00511FE0" w:rsidR="00511FE0" w:rsidRDefault="00511FE0" w14:paraId="79397454"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2C30C283"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65A2E923"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35D6E3D8" w14:textId="77777777">
            <w:pPr>
              <w:jc w:val="right"/>
              <w:rPr>
                <w:color w:val="000000"/>
                <w:sz w:val="20"/>
                <w:szCs w:val="20"/>
              </w:rPr>
            </w:pPr>
            <w:r w:rsidRPr="00511FE0">
              <w:rPr>
                <w:color w:val="000000"/>
                <w:sz w:val="20"/>
                <w:szCs w:val="20"/>
              </w:rPr>
              <w:t>4</w:t>
            </w:r>
          </w:p>
        </w:tc>
        <w:tc>
          <w:tcPr>
            <w:tcW w:w="223" w:type="pct"/>
            <w:tcBorders>
              <w:left w:val="nil"/>
            </w:tcBorders>
            <w:shd w:val="clear" w:color="auto" w:fill="auto"/>
            <w:noWrap/>
            <w:vAlign w:val="bottom"/>
            <w:hideMark/>
          </w:tcPr>
          <w:p w:rsidRPr="00511FE0" w:rsidR="00511FE0" w:rsidRDefault="00511FE0" w14:paraId="0FEFA02D" w14:textId="77777777">
            <w:pPr>
              <w:jc w:val="right"/>
              <w:rPr>
                <w:color w:val="000000"/>
                <w:sz w:val="20"/>
                <w:szCs w:val="20"/>
              </w:rPr>
            </w:pPr>
            <w:r w:rsidRPr="00511FE0">
              <w:rPr>
                <w:color w:val="000000"/>
                <w:sz w:val="20"/>
                <w:szCs w:val="20"/>
              </w:rPr>
              <w:t>10</w:t>
            </w:r>
          </w:p>
        </w:tc>
        <w:tc>
          <w:tcPr>
            <w:tcW w:w="317" w:type="pct"/>
            <w:tcBorders>
              <w:left w:val="nil"/>
            </w:tcBorders>
            <w:shd w:val="clear" w:color="auto" w:fill="auto"/>
            <w:noWrap/>
            <w:vAlign w:val="bottom"/>
            <w:hideMark/>
          </w:tcPr>
          <w:p w:rsidRPr="00511FE0" w:rsidR="00511FE0" w:rsidRDefault="00511FE0" w14:paraId="76E0957E" w14:textId="77777777">
            <w:pPr>
              <w:jc w:val="right"/>
              <w:rPr>
                <w:color w:val="000000"/>
                <w:sz w:val="20"/>
                <w:szCs w:val="20"/>
              </w:rPr>
            </w:pPr>
            <w:r w:rsidRPr="00511FE0">
              <w:rPr>
                <w:color w:val="000000"/>
                <w:sz w:val="20"/>
                <w:szCs w:val="20"/>
              </w:rPr>
              <w:t>14</w:t>
            </w:r>
          </w:p>
        </w:tc>
      </w:tr>
      <w:tr w:rsidRPr="00511FE0" w:rsidR="00511FE0" w:rsidTr="002C1F6F" w14:paraId="42CCD2CA"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7EB71741" w14:textId="77777777">
            <w:pPr>
              <w:jc w:val="right"/>
              <w:rPr>
                <w:color w:val="000000"/>
                <w:sz w:val="18"/>
                <w:szCs w:val="20"/>
              </w:rPr>
            </w:pPr>
            <w:r w:rsidRPr="00511FE0">
              <w:rPr>
                <w:color w:val="000000"/>
                <w:sz w:val="18"/>
                <w:szCs w:val="20"/>
              </w:rPr>
              <w:t>14</w:t>
            </w:r>
          </w:p>
        </w:tc>
        <w:tc>
          <w:tcPr>
            <w:tcW w:w="3564" w:type="pct"/>
            <w:shd w:val="clear" w:color="auto" w:fill="auto"/>
            <w:noWrap/>
            <w:vAlign w:val="bottom"/>
            <w:hideMark/>
          </w:tcPr>
          <w:p w:rsidRPr="00511FE0" w:rsidR="00511FE0" w:rsidRDefault="00511FE0" w14:paraId="51042687" w14:textId="77777777">
            <w:pPr>
              <w:rPr>
                <w:color w:val="000000"/>
                <w:sz w:val="20"/>
                <w:szCs w:val="20"/>
              </w:rPr>
            </w:pPr>
            <w:r w:rsidRPr="00511FE0">
              <w:rPr>
                <w:color w:val="000000"/>
                <w:sz w:val="20"/>
                <w:szCs w:val="20"/>
              </w:rPr>
              <w:t>El ambiente donde trabajo no me permite desarrollar a pleno mis habilidades</w:t>
            </w:r>
          </w:p>
        </w:tc>
        <w:tc>
          <w:tcPr>
            <w:tcW w:w="223" w:type="pct"/>
            <w:tcBorders>
              <w:left w:val="nil"/>
            </w:tcBorders>
            <w:shd w:val="clear" w:color="auto" w:fill="auto"/>
            <w:noWrap/>
            <w:vAlign w:val="bottom"/>
            <w:hideMark/>
          </w:tcPr>
          <w:p w:rsidRPr="00511FE0" w:rsidR="00511FE0" w:rsidRDefault="00511FE0" w14:paraId="2746E415"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65A8C7B4" w14:textId="77777777">
            <w:pPr>
              <w:jc w:val="right"/>
              <w:rPr>
                <w:color w:val="000000"/>
                <w:sz w:val="20"/>
                <w:szCs w:val="20"/>
              </w:rPr>
            </w:pPr>
            <w:r w:rsidRPr="00511FE0">
              <w:rPr>
                <w:color w:val="000000"/>
                <w:sz w:val="20"/>
                <w:szCs w:val="20"/>
              </w:rPr>
              <w:t>3</w:t>
            </w:r>
          </w:p>
        </w:tc>
        <w:tc>
          <w:tcPr>
            <w:tcW w:w="161" w:type="pct"/>
            <w:shd w:val="clear" w:color="auto" w:fill="auto"/>
            <w:noWrap/>
            <w:vAlign w:val="bottom"/>
            <w:hideMark/>
          </w:tcPr>
          <w:p w:rsidRPr="00511FE0" w:rsidR="00511FE0" w:rsidRDefault="00511FE0" w14:paraId="17022893" w14:textId="77777777">
            <w:pPr>
              <w:jc w:val="right"/>
              <w:rPr>
                <w:color w:val="000000"/>
                <w:sz w:val="20"/>
                <w:szCs w:val="20"/>
              </w:rPr>
            </w:pPr>
            <w:r w:rsidRPr="00511FE0">
              <w:rPr>
                <w:color w:val="000000"/>
                <w:sz w:val="20"/>
                <w:szCs w:val="20"/>
              </w:rPr>
              <w:t>5</w:t>
            </w:r>
          </w:p>
        </w:tc>
        <w:tc>
          <w:tcPr>
            <w:tcW w:w="161" w:type="pct"/>
            <w:shd w:val="clear" w:color="auto" w:fill="auto"/>
            <w:noWrap/>
            <w:vAlign w:val="bottom"/>
            <w:hideMark/>
          </w:tcPr>
          <w:p w:rsidRPr="00511FE0" w:rsidR="00511FE0" w:rsidRDefault="00511FE0" w14:paraId="48DB3D42" w14:textId="77777777">
            <w:pPr>
              <w:jc w:val="right"/>
              <w:rPr>
                <w:color w:val="000000"/>
                <w:sz w:val="20"/>
                <w:szCs w:val="20"/>
              </w:rPr>
            </w:pPr>
            <w:r w:rsidRPr="00511FE0">
              <w:rPr>
                <w:color w:val="000000"/>
                <w:sz w:val="20"/>
                <w:szCs w:val="20"/>
              </w:rPr>
              <w:t>6</w:t>
            </w:r>
          </w:p>
        </w:tc>
        <w:tc>
          <w:tcPr>
            <w:tcW w:w="223" w:type="pct"/>
            <w:tcBorders>
              <w:left w:val="nil"/>
            </w:tcBorders>
            <w:shd w:val="clear" w:color="auto" w:fill="auto"/>
            <w:noWrap/>
            <w:vAlign w:val="bottom"/>
            <w:hideMark/>
          </w:tcPr>
          <w:p w:rsidRPr="00511FE0" w:rsidR="00511FE0" w:rsidRDefault="00511FE0" w14:paraId="1DC9ED1D"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669A26BB" w14:textId="77777777">
            <w:pPr>
              <w:jc w:val="right"/>
              <w:rPr>
                <w:color w:val="000000"/>
                <w:sz w:val="20"/>
                <w:szCs w:val="20"/>
              </w:rPr>
            </w:pPr>
            <w:r w:rsidRPr="00511FE0">
              <w:rPr>
                <w:color w:val="000000"/>
                <w:sz w:val="20"/>
                <w:szCs w:val="20"/>
              </w:rPr>
              <w:t>14</w:t>
            </w:r>
          </w:p>
        </w:tc>
      </w:tr>
      <w:tr w:rsidRPr="00511FE0" w:rsidR="00511FE0" w:rsidTr="002C1F6F" w14:paraId="715078C7"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46BF56B7" w14:textId="77777777">
            <w:pPr>
              <w:jc w:val="right"/>
              <w:rPr>
                <w:color w:val="000000"/>
                <w:sz w:val="18"/>
                <w:szCs w:val="20"/>
              </w:rPr>
            </w:pPr>
            <w:r w:rsidRPr="00511FE0">
              <w:rPr>
                <w:color w:val="000000"/>
                <w:sz w:val="18"/>
                <w:szCs w:val="20"/>
              </w:rPr>
              <w:t>15</w:t>
            </w:r>
          </w:p>
        </w:tc>
        <w:tc>
          <w:tcPr>
            <w:tcW w:w="3564" w:type="pct"/>
            <w:shd w:val="clear" w:color="auto" w:fill="auto"/>
            <w:noWrap/>
            <w:vAlign w:val="bottom"/>
            <w:hideMark/>
          </w:tcPr>
          <w:p w:rsidRPr="00511FE0" w:rsidR="00511FE0" w:rsidRDefault="00511FE0" w14:paraId="356E8153" w14:textId="77777777">
            <w:pPr>
              <w:rPr>
                <w:color w:val="000000"/>
                <w:sz w:val="20"/>
                <w:szCs w:val="20"/>
              </w:rPr>
            </w:pPr>
            <w:r w:rsidRPr="00511FE0">
              <w:rPr>
                <w:color w:val="000000"/>
                <w:sz w:val="20"/>
                <w:szCs w:val="20"/>
              </w:rPr>
              <w:t>Me interesa producir constantemente ideas nuevas y productivas</w:t>
            </w:r>
          </w:p>
        </w:tc>
        <w:tc>
          <w:tcPr>
            <w:tcW w:w="223" w:type="pct"/>
            <w:tcBorders>
              <w:left w:val="nil"/>
            </w:tcBorders>
            <w:shd w:val="clear" w:color="auto" w:fill="auto"/>
            <w:noWrap/>
            <w:vAlign w:val="bottom"/>
            <w:hideMark/>
          </w:tcPr>
          <w:p w:rsidRPr="00511FE0" w:rsidR="00511FE0" w:rsidRDefault="00511FE0" w14:paraId="6B6414A2" w14:textId="77777777">
            <w:pPr>
              <w:jc w:val="right"/>
              <w:rPr>
                <w:color w:val="000000"/>
                <w:sz w:val="20"/>
                <w:szCs w:val="20"/>
              </w:rPr>
            </w:pPr>
            <w:r w:rsidRPr="00511FE0">
              <w:rPr>
                <w:color w:val="000000"/>
                <w:sz w:val="20"/>
                <w:szCs w:val="20"/>
              </w:rPr>
              <w:t>2</w:t>
            </w:r>
          </w:p>
        </w:tc>
        <w:tc>
          <w:tcPr>
            <w:tcW w:w="161" w:type="pct"/>
            <w:shd w:val="clear" w:color="auto" w:fill="auto"/>
            <w:noWrap/>
            <w:vAlign w:val="bottom"/>
            <w:hideMark/>
          </w:tcPr>
          <w:p w:rsidRPr="00511FE0" w:rsidR="00511FE0" w:rsidRDefault="00511FE0" w14:paraId="79786FA0" w14:textId="77777777">
            <w:pPr>
              <w:jc w:val="right"/>
              <w:rPr>
                <w:color w:val="000000"/>
                <w:sz w:val="20"/>
                <w:szCs w:val="20"/>
              </w:rPr>
            </w:pPr>
            <w:r w:rsidRPr="00511FE0">
              <w:rPr>
                <w:color w:val="000000"/>
                <w:sz w:val="20"/>
                <w:szCs w:val="20"/>
              </w:rPr>
              <w:t>7</w:t>
            </w:r>
          </w:p>
        </w:tc>
        <w:tc>
          <w:tcPr>
            <w:tcW w:w="161" w:type="pct"/>
            <w:shd w:val="clear" w:color="auto" w:fill="auto"/>
            <w:noWrap/>
            <w:vAlign w:val="bottom"/>
            <w:hideMark/>
          </w:tcPr>
          <w:p w:rsidRPr="00511FE0" w:rsidR="00511FE0" w:rsidRDefault="00511FE0" w14:paraId="1C5F592B" w14:textId="77777777">
            <w:pPr>
              <w:jc w:val="right"/>
              <w:rPr>
                <w:color w:val="000000"/>
                <w:sz w:val="20"/>
                <w:szCs w:val="20"/>
              </w:rPr>
            </w:pPr>
            <w:r w:rsidRPr="00511FE0">
              <w:rPr>
                <w:color w:val="000000"/>
                <w:sz w:val="20"/>
                <w:szCs w:val="20"/>
              </w:rPr>
              <w:t>2</w:t>
            </w:r>
          </w:p>
        </w:tc>
        <w:tc>
          <w:tcPr>
            <w:tcW w:w="161" w:type="pct"/>
            <w:shd w:val="clear" w:color="auto" w:fill="auto"/>
            <w:noWrap/>
            <w:vAlign w:val="bottom"/>
            <w:hideMark/>
          </w:tcPr>
          <w:p w:rsidRPr="00511FE0" w:rsidR="00511FE0" w:rsidRDefault="00511FE0" w14:paraId="10EC8CD5" w14:textId="77777777">
            <w:pPr>
              <w:jc w:val="right"/>
              <w:rPr>
                <w:color w:val="000000"/>
                <w:sz w:val="20"/>
                <w:szCs w:val="20"/>
              </w:rPr>
            </w:pPr>
            <w:r w:rsidRPr="00511FE0">
              <w:rPr>
                <w:color w:val="000000"/>
                <w:sz w:val="20"/>
                <w:szCs w:val="20"/>
              </w:rPr>
              <w:t>3</w:t>
            </w:r>
          </w:p>
        </w:tc>
        <w:tc>
          <w:tcPr>
            <w:tcW w:w="223" w:type="pct"/>
            <w:tcBorders>
              <w:left w:val="nil"/>
            </w:tcBorders>
            <w:shd w:val="clear" w:color="auto" w:fill="auto"/>
            <w:noWrap/>
            <w:vAlign w:val="bottom"/>
            <w:hideMark/>
          </w:tcPr>
          <w:p w:rsidRPr="00511FE0" w:rsidR="00511FE0" w:rsidRDefault="00511FE0" w14:paraId="5DE3826C" w14:textId="77777777">
            <w:pPr>
              <w:rPr>
                <w:color w:val="000000"/>
                <w:sz w:val="20"/>
                <w:szCs w:val="20"/>
              </w:rPr>
            </w:pPr>
            <w:r w:rsidRPr="00511FE0">
              <w:rPr>
                <w:color w:val="000000"/>
                <w:sz w:val="20"/>
                <w:szCs w:val="20"/>
              </w:rPr>
              <w:t> </w:t>
            </w:r>
          </w:p>
        </w:tc>
        <w:tc>
          <w:tcPr>
            <w:tcW w:w="317" w:type="pct"/>
            <w:tcBorders>
              <w:left w:val="nil"/>
            </w:tcBorders>
            <w:shd w:val="clear" w:color="auto" w:fill="auto"/>
            <w:noWrap/>
            <w:vAlign w:val="bottom"/>
            <w:hideMark/>
          </w:tcPr>
          <w:p w:rsidRPr="00511FE0" w:rsidR="00511FE0" w:rsidRDefault="00511FE0" w14:paraId="7C0F482A" w14:textId="77777777">
            <w:pPr>
              <w:jc w:val="right"/>
              <w:rPr>
                <w:color w:val="000000"/>
                <w:sz w:val="20"/>
                <w:szCs w:val="20"/>
              </w:rPr>
            </w:pPr>
            <w:r w:rsidRPr="00511FE0">
              <w:rPr>
                <w:color w:val="000000"/>
                <w:sz w:val="20"/>
                <w:szCs w:val="20"/>
              </w:rPr>
              <w:t>14</w:t>
            </w:r>
          </w:p>
        </w:tc>
      </w:tr>
      <w:tr w:rsidRPr="00511FE0" w:rsidR="006B628D" w:rsidTr="002C1F6F" w14:paraId="778C5D74" w14:textId="77777777">
        <w:trPr>
          <w:trHeight w:val="300"/>
        </w:trPr>
        <w:tc>
          <w:tcPr>
            <w:tcW w:w="192" w:type="pct"/>
            <w:tcBorders>
              <w:top w:val="nil"/>
              <w:left w:val="nil"/>
              <w:bottom w:val="nil"/>
            </w:tcBorders>
            <w:shd w:val="clear" w:color="auto" w:fill="auto"/>
            <w:noWrap/>
            <w:vAlign w:val="bottom"/>
            <w:hideMark/>
          </w:tcPr>
          <w:p w:rsidRPr="00511FE0" w:rsidR="00511FE0" w:rsidRDefault="00511FE0" w14:paraId="37365E82" w14:textId="77777777">
            <w:pPr>
              <w:jc w:val="right"/>
              <w:rPr>
                <w:color w:val="000000"/>
                <w:sz w:val="20"/>
                <w:szCs w:val="20"/>
              </w:rPr>
            </w:pPr>
            <w:r w:rsidRPr="00374950">
              <w:rPr>
                <w:color w:val="000000"/>
                <w:sz w:val="18"/>
                <w:szCs w:val="20"/>
              </w:rPr>
              <w:t>16</w:t>
            </w:r>
          </w:p>
        </w:tc>
        <w:tc>
          <w:tcPr>
            <w:tcW w:w="3564" w:type="pct"/>
            <w:shd w:val="clear" w:color="auto" w:fill="auto"/>
            <w:noWrap/>
            <w:vAlign w:val="bottom"/>
            <w:hideMark/>
          </w:tcPr>
          <w:p w:rsidRPr="00511FE0" w:rsidR="00511FE0" w:rsidRDefault="00511FE0" w14:paraId="3BD47094" w14:textId="77777777">
            <w:pPr>
              <w:rPr>
                <w:color w:val="000000"/>
                <w:sz w:val="20"/>
                <w:szCs w:val="20"/>
              </w:rPr>
            </w:pPr>
            <w:r w:rsidRPr="00511FE0">
              <w:rPr>
                <w:color w:val="000000"/>
                <w:sz w:val="20"/>
                <w:szCs w:val="20"/>
              </w:rPr>
              <w:t>Mi lugar de trabajo tiene una ventilación adecuada</w:t>
            </w:r>
          </w:p>
        </w:tc>
        <w:tc>
          <w:tcPr>
            <w:tcW w:w="223" w:type="pct"/>
            <w:shd w:val="clear" w:color="auto" w:fill="auto"/>
            <w:noWrap/>
            <w:vAlign w:val="bottom"/>
            <w:hideMark/>
          </w:tcPr>
          <w:p w:rsidRPr="00511FE0" w:rsidR="00511FE0" w:rsidRDefault="00511FE0" w14:paraId="5FEF9EF4" w14:textId="77777777">
            <w:pPr>
              <w:rPr>
                <w:color w:val="000000"/>
                <w:sz w:val="20"/>
                <w:szCs w:val="20"/>
              </w:rPr>
            </w:pPr>
            <w:r w:rsidRPr="00511FE0">
              <w:rPr>
                <w:color w:val="000000"/>
                <w:sz w:val="20"/>
                <w:szCs w:val="20"/>
              </w:rPr>
              <w:t> </w:t>
            </w:r>
          </w:p>
        </w:tc>
        <w:tc>
          <w:tcPr>
            <w:tcW w:w="161" w:type="pct"/>
            <w:shd w:val="clear" w:color="auto" w:fill="auto"/>
            <w:noWrap/>
            <w:vAlign w:val="bottom"/>
            <w:hideMark/>
          </w:tcPr>
          <w:p w:rsidRPr="00511FE0" w:rsidR="00511FE0" w:rsidRDefault="00511FE0" w14:paraId="06B1D188" w14:textId="77777777">
            <w:pPr>
              <w:jc w:val="right"/>
              <w:rPr>
                <w:color w:val="000000"/>
                <w:sz w:val="20"/>
                <w:szCs w:val="20"/>
              </w:rPr>
            </w:pPr>
            <w:r w:rsidRPr="00511FE0">
              <w:rPr>
                <w:color w:val="000000"/>
                <w:sz w:val="20"/>
                <w:szCs w:val="20"/>
              </w:rPr>
              <w:t>4</w:t>
            </w:r>
          </w:p>
        </w:tc>
        <w:tc>
          <w:tcPr>
            <w:tcW w:w="161" w:type="pct"/>
            <w:shd w:val="clear" w:color="auto" w:fill="auto"/>
            <w:noWrap/>
            <w:vAlign w:val="bottom"/>
            <w:hideMark/>
          </w:tcPr>
          <w:p w:rsidRPr="00511FE0" w:rsidR="00511FE0" w:rsidRDefault="00511FE0" w14:paraId="6EC00E8B" w14:textId="77777777">
            <w:pPr>
              <w:jc w:val="right"/>
              <w:rPr>
                <w:color w:val="000000"/>
                <w:sz w:val="20"/>
                <w:szCs w:val="20"/>
              </w:rPr>
            </w:pPr>
            <w:r w:rsidRPr="00511FE0">
              <w:rPr>
                <w:color w:val="000000"/>
                <w:sz w:val="20"/>
                <w:szCs w:val="20"/>
              </w:rPr>
              <w:t>1</w:t>
            </w:r>
          </w:p>
        </w:tc>
        <w:tc>
          <w:tcPr>
            <w:tcW w:w="161" w:type="pct"/>
            <w:shd w:val="clear" w:color="auto" w:fill="auto"/>
            <w:noWrap/>
            <w:vAlign w:val="bottom"/>
            <w:hideMark/>
          </w:tcPr>
          <w:p w:rsidRPr="00511FE0" w:rsidR="00511FE0" w:rsidRDefault="00511FE0" w14:paraId="58FAD6EB" w14:textId="77777777">
            <w:pPr>
              <w:jc w:val="right"/>
              <w:rPr>
                <w:color w:val="000000"/>
                <w:sz w:val="20"/>
                <w:szCs w:val="20"/>
              </w:rPr>
            </w:pPr>
            <w:r w:rsidRPr="00511FE0">
              <w:rPr>
                <w:color w:val="000000"/>
                <w:sz w:val="20"/>
                <w:szCs w:val="20"/>
              </w:rPr>
              <w:t>5</w:t>
            </w:r>
          </w:p>
        </w:tc>
        <w:tc>
          <w:tcPr>
            <w:tcW w:w="223" w:type="pct"/>
            <w:tcBorders>
              <w:left w:val="nil"/>
            </w:tcBorders>
            <w:shd w:val="clear" w:color="auto" w:fill="auto"/>
            <w:noWrap/>
            <w:vAlign w:val="bottom"/>
            <w:hideMark/>
          </w:tcPr>
          <w:p w:rsidRPr="00511FE0" w:rsidR="00511FE0" w:rsidRDefault="00511FE0" w14:paraId="2A13C8EB" w14:textId="77777777">
            <w:pPr>
              <w:jc w:val="right"/>
              <w:rPr>
                <w:color w:val="000000"/>
                <w:sz w:val="20"/>
                <w:szCs w:val="20"/>
              </w:rPr>
            </w:pPr>
            <w:r w:rsidRPr="00511FE0">
              <w:rPr>
                <w:color w:val="000000"/>
                <w:sz w:val="20"/>
                <w:szCs w:val="20"/>
              </w:rPr>
              <w:t>4</w:t>
            </w:r>
          </w:p>
        </w:tc>
        <w:tc>
          <w:tcPr>
            <w:tcW w:w="317" w:type="pct"/>
            <w:tcBorders>
              <w:left w:val="nil"/>
            </w:tcBorders>
            <w:shd w:val="clear" w:color="auto" w:fill="auto"/>
            <w:noWrap/>
            <w:vAlign w:val="bottom"/>
            <w:hideMark/>
          </w:tcPr>
          <w:p w:rsidRPr="00511FE0" w:rsidR="00511FE0" w:rsidRDefault="00511FE0" w14:paraId="540FA727" w14:textId="77777777">
            <w:pPr>
              <w:jc w:val="right"/>
              <w:rPr>
                <w:color w:val="000000"/>
                <w:sz w:val="20"/>
                <w:szCs w:val="20"/>
              </w:rPr>
            </w:pPr>
            <w:r w:rsidRPr="00511FE0">
              <w:rPr>
                <w:color w:val="000000"/>
                <w:sz w:val="20"/>
                <w:szCs w:val="20"/>
              </w:rPr>
              <w:t>14</w:t>
            </w:r>
          </w:p>
        </w:tc>
      </w:tr>
      <w:tr w:rsidRPr="00511FE0" w:rsidR="00511FE0" w:rsidTr="006B628D" w14:paraId="6E9DB981" w14:textId="77777777">
        <w:trPr>
          <w:trHeight w:val="300"/>
        </w:trPr>
        <w:tc>
          <w:tcPr>
            <w:tcW w:w="192" w:type="pct"/>
            <w:tcBorders>
              <w:top w:val="nil"/>
              <w:left w:val="nil"/>
              <w:bottom w:val="nil"/>
              <w:right w:val="nil"/>
            </w:tcBorders>
            <w:shd w:val="clear" w:color="auto" w:fill="auto"/>
            <w:noWrap/>
            <w:vAlign w:val="bottom"/>
            <w:hideMark/>
          </w:tcPr>
          <w:p w:rsidRPr="00511FE0" w:rsidR="00511FE0" w:rsidRDefault="00511FE0" w14:paraId="5EEA269F" w14:textId="77777777">
            <w:pPr>
              <w:jc w:val="right"/>
              <w:rPr>
                <w:color w:val="000000"/>
                <w:sz w:val="20"/>
                <w:szCs w:val="20"/>
              </w:rPr>
            </w:pPr>
            <w:r w:rsidRPr="00511FE0">
              <w:rPr>
                <w:color w:val="000000"/>
                <w:sz w:val="20"/>
                <w:szCs w:val="20"/>
              </w:rPr>
              <w:t>17</w:t>
            </w:r>
          </w:p>
        </w:tc>
        <w:tc>
          <w:tcPr>
            <w:tcW w:w="3564" w:type="pct"/>
            <w:tcBorders>
              <w:left w:val="single" w:color="auto" w:sz="4" w:space="0"/>
              <w:bottom w:val="single" w:color="auto" w:sz="4" w:space="0"/>
            </w:tcBorders>
            <w:shd w:val="clear" w:color="auto" w:fill="auto"/>
            <w:noWrap/>
            <w:vAlign w:val="bottom"/>
            <w:hideMark/>
          </w:tcPr>
          <w:p w:rsidRPr="00511FE0" w:rsidR="00511FE0" w:rsidRDefault="00511FE0" w14:paraId="57D888C9" w14:textId="77777777">
            <w:pPr>
              <w:rPr>
                <w:color w:val="000000"/>
                <w:sz w:val="20"/>
                <w:szCs w:val="20"/>
              </w:rPr>
            </w:pPr>
            <w:r w:rsidRPr="00511FE0">
              <w:rPr>
                <w:color w:val="000000"/>
                <w:sz w:val="20"/>
                <w:szCs w:val="20"/>
              </w:rPr>
              <w:t>Siento que mi tarea me permite obtener importantes logros</w:t>
            </w:r>
          </w:p>
        </w:tc>
        <w:tc>
          <w:tcPr>
            <w:tcW w:w="223" w:type="pct"/>
            <w:tcBorders>
              <w:left w:val="nil"/>
              <w:bottom w:val="single" w:color="auto" w:sz="4" w:space="0"/>
            </w:tcBorders>
            <w:shd w:val="clear" w:color="auto" w:fill="auto"/>
            <w:noWrap/>
            <w:vAlign w:val="bottom"/>
            <w:hideMark/>
          </w:tcPr>
          <w:p w:rsidRPr="00511FE0" w:rsidR="00511FE0" w:rsidRDefault="00511FE0" w14:paraId="29047DDC" w14:textId="77777777">
            <w:pPr>
              <w:jc w:val="right"/>
              <w:rPr>
                <w:color w:val="000000"/>
                <w:sz w:val="20"/>
                <w:szCs w:val="20"/>
              </w:rPr>
            </w:pPr>
            <w:r w:rsidRPr="00511FE0">
              <w:rPr>
                <w:color w:val="000000"/>
                <w:sz w:val="20"/>
                <w:szCs w:val="20"/>
              </w:rPr>
              <w:t>7</w:t>
            </w:r>
          </w:p>
        </w:tc>
        <w:tc>
          <w:tcPr>
            <w:tcW w:w="161" w:type="pct"/>
            <w:tcBorders>
              <w:bottom w:val="single" w:color="auto" w:sz="4" w:space="0"/>
            </w:tcBorders>
            <w:shd w:val="clear" w:color="auto" w:fill="auto"/>
            <w:noWrap/>
            <w:vAlign w:val="bottom"/>
            <w:hideMark/>
          </w:tcPr>
          <w:p w:rsidRPr="00511FE0" w:rsidR="00511FE0" w:rsidRDefault="00511FE0" w14:paraId="2C5D178C" w14:textId="77777777">
            <w:pPr>
              <w:jc w:val="right"/>
              <w:rPr>
                <w:color w:val="000000"/>
                <w:sz w:val="20"/>
                <w:szCs w:val="20"/>
              </w:rPr>
            </w:pPr>
            <w:r w:rsidRPr="00511FE0">
              <w:rPr>
                <w:color w:val="000000"/>
                <w:sz w:val="20"/>
                <w:szCs w:val="20"/>
              </w:rPr>
              <w:t>5</w:t>
            </w:r>
          </w:p>
        </w:tc>
        <w:tc>
          <w:tcPr>
            <w:tcW w:w="161" w:type="pct"/>
            <w:tcBorders>
              <w:bottom w:val="single" w:color="auto" w:sz="4" w:space="0"/>
            </w:tcBorders>
            <w:shd w:val="clear" w:color="auto" w:fill="auto"/>
            <w:noWrap/>
            <w:vAlign w:val="bottom"/>
            <w:hideMark/>
          </w:tcPr>
          <w:p w:rsidRPr="00511FE0" w:rsidR="00511FE0" w:rsidRDefault="00511FE0" w14:paraId="0A5D194C" w14:textId="77777777">
            <w:pPr>
              <w:rPr>
                <w:color w:val="000000"/>
                <w:sz w:val="20"/>
                <w:szCs w:val="20"/>
              </w:rPr>
            </w:pPr>
            <w:r w:rsidRPr="00511FE0">
              <w:rPr>
                <w:color w:val="000000"/>
                <w:sz w:val="20"/>
                <w:szCs w:val="20"/>
              </w:rPr>
              <w:t> </w:t>
            </w:r>
          </w:p>
        </w:tc>
        <w:tc>
          <w:tcPr>
            <w:tcW w:w="161" w:type="pct"/>
            <w:tcBorders>
              <w:bottom w:val="single" w:color="auto" w:sz="4" w:space="0"/>
            </w:tcBorders>
            <w:shd w:val="clear" w:color="auto" w:fill="auto"/>
            <w:noWrap/>
            <w:vAlign w:val="bottom"/>
            <w:hideMark/>
          </w:tcPr>
          <w:p w:rsidRPr="00511FE0" w:rsidR="00511FE0" w:rsidRDefault="00511FE0" w14:paraId="30A03E5E" w14:textId="77777777">
            <w:pPr>
              <w:jc w:val="right"/>
              <w:rPr>
                <w:color w:val="000000"/>
                <w:sz w:val="20"/>
                <w:szCs w:val="20"/>
              </w:rPr>
            </w:pPr>
            <w:r w:rsidRPr="00511FE0">
              <w:rPr>
                <w:color w:val="000000"/>
                <w:sz w:val="20"/>
                <w:szCs w:val="20"/>
              </w:rPr>
              <w:t>2</w:t>
            </w:r>
          </w:p>
        </w:tc>
        <w:tc>
          <w:tcPr>
            <w:tcW w:w="223" w:type="pct"/>
            <w:tcBorders>
              <w:left w:val="nil"/>
              <w:bottom w:val="single" w:color="auto" w:sz="4" w:space="0"/>
            </w:tcBorders>
            <w:shd w:val="clear" w:color="auto" w:fill="auto"/>
            <w:noWrap/>
            <w:vAlign w:val="bottom"/>
            <w:hideMark/>
          </w:tcPr>
          <w:p w:rsidRPr="00511FE0" w:rsidR="00511FE0" w:rsidRDefault="00511FE0" w14:paraId="0E857A1D" w14:textId="77777777">
            <w:pPr>
              <w:rPr>
                <w:color w:val="000000"/>
                <w:sz w:val="20"/>
                <w:szCs w:val="20"/>
              </w:rPr>
            </w:pPr>
            <w:r w:rsidRPr="00511FE0">
              <w:rPr>
                <w:color w:val="000000"/>
                <w:sz w:val="20"/>
                <w:szCs w:val="20"/>
              </w:rPr>
              <w:t> </w:t>
            </w:r>
          </w:p>
        </w:tc>
        <w:tc>
          <w:tcPr>
            <w:tcW w:w="317" w:type="pct"/>
            <w:tcBorders>
              <w:left w:val="nil"/>
              <w:bottom w:val="single" w:color="auto" w:sz="4" w:space="0"/>
            </w:tcBorders>
            <w:shd w:val="clear" w:color="auto" w:fill="auto"/>
            <w:noWrap/>
            <w:vAlign w:val="bottom"/>
            <w:hideMark/>
          </w:tcPr>
          <w:p w:rsidRPr="00511FE0" w:rsidR="00511FE0" w:rsidRDefault="00511FE0" w14:paraId="31AA5578" w14:textId="77777777">
            <w:pPr>
              <w:jc w:val="right"/>
              <w:rPr>
                <w:color w:val="000000"/>
                <w:sz w:val="20"/>
                <w:szCs w:val="20"/>
              </w:rPr>
            </w:pPr>
            <w:r w:rsidRPr="00511FE0">
              <w:rPr>
                <w:color w:val="000000"/>
                <w:sz w:val="20"/>
                <w:szCs w:val="20"/>
              </w:rPr>
              <w:t>14</w:t>
            </w:r>
          </w:p>
        </w:tc>
      </w:tr>
    </w:tbl>
    <w:p w:rsidR="009B7FF0" w:rsidP="009B7FF0" w:rsidRDefault="009B7FF0" w14:paraId="4FB6CD8A" w14:textId="2616A42D">
      <w:pPr>
        <w:numPr>
          <w:ilvl w:val="12"/>
          <w:numId w:val="0"/>
        </w:numPr>
        <w:snapToGrid w:val="0"/>
        <w:rPr>
          <w:color w:val="000000" w:themeColor="text1"/>
          <w:sz w:val="20"/>
        </w:rPr>
      </w:pPr>
      <w:r>
        <w:rPr>
          <w:color w:val="000000" w:themeColor="text1"/>
          <w:sz w:val="20"/>
        </w:rPr>
        <w:t>Nota:</w:t>
      </w:r>
      <w:r w:rsidR="00DF1FC9">
        <w:rPr>
          <w:color w:val="000000" w:themeColor="text1"/>
          <w:sz w:val="20"/>
        </w:rPr>
        <w:t xml:space="preserve"> </w:t>
      </w:r>
      <w:r>
        <w:rPr>
          <w:color w:val="000000" w:themeColor="text1"/>
          <w:sz w:val="20"/>
        </w:rPr>
        <w:t>Los números en las casillas son las veces que se respondió el ítem.</w:t>
      </w:r>
      <w:r w:rsidRPr="009B7FF0">
        <w:rPr>
          <w:color w:val="000000" w:themeColor="text1"/>
          <w:sz w:val="20"/>
        </w:rPr>
        <w:t xml:space="preserve"> elaboración propia</w:t>
      </w:r>
      <w:r>
        <w:rPr>
          <w:color w:val="000000" w:themeColor="text1"/>
          <w:sz w:val="20"/>
        </w:rPr>
        <w:t>.</w:t>
      </w:r>
    </w:p>
    <w:p w:rsidRPr="00CA5409" w:rsidR="007E390E" w:rsidP="007E390E" w:rsidRDefault="007E390E" w14:paraId="7A100674" w14:textId="2B4AB4D5">
      <w:pPr>
        <w:pStyle w:val="Ttulo2"/>
        <w:snapToGrid w:val="0"/>
        <w:rPr>
          <w:b w:val="0"/>
          <w:bCs w:val="0"/>
        </w:rPr>
      </w:pPr>
      <w:bookmarkStart w:name="_Toc58704155" w:id="47"/>
      <w:r>
        <w:t>Análisis de Resultados</w:t>
      </w:r>
      <w:bookmarkEnd w:id="47"/>
    </w:p>
    <w:p w:rsidRPr="005A0B35" w:rsidR="007025F4" w:rsidP="007E390E" w:rsidRDefault="007025F4" w14:paraId="1AE7AC6A" w14:textId="2217FF93">
      <w:pPr>
        <w:pStyle w:val="Ttulo3"/>
        <w:ind w:firstLine="284"/>
        <w:rPr>
          <w:color w:val="000000" w:themeColor="text1"/>
        </w:rPr>
      </w:pPr>
      <w:bookmarkStart w:name="_Toc58704156" w:id="48"/>
      <w:r w:rsidRPr="005A0B35">
        <w:t>Afecciones</w:t>
      </w:r>
      <w:r w:rsidRPr="005A0B35">
        <w:rPr>
          <w:color w:val="000000" w:themeColor="text1"/>
        </w:rPr>
        <w:t xml:space="preserve"> en el bienestar personal presentes en el lugar de trabajo</w:t>
      </w:r>
      <w:r w:rsidR="005A0B35">
        <w:rPr>
          <w:color w:val="000000" w:themeColor="text1"/>
        </w:rPr>
        <w:t>.</w:t>
      </w:r>
      <w:bookmarkEnd w:id="48"/>
    </w:p>
    <w:p w:rsidR="0095691A" w:rsidP="00CA5409" w:rsidRDefault="00BC3B61" w14:paraId="35FC1B57" w14:textId="7944DB59">
      <w:pPr>
        <w:numPr>
          <w:ilvl w:val="12"/>
          <w:numId w:val="0"/>
        </w:numPr>
        <w:snapToGrid w:val="0"/>
        <w:spacing w:line="360" w:lineRule="auto"/>
        <w:ind w:firstLine="284"/>
        <w:rPr>
          <w:color w:val="000000" w:themeColor="text1"/>
        </w:rPr>
      </w:pPr>
      <w:r w:rsidRPr="005A0B35">
        <w:rPr>
          <w:color w:val="000000" w:themeColor="text1"/>
        </w:rPr>
        <w:t>Inicialmente</w:t>
      </w:r>
      <w:r>
        <w:rPr>
          <w:color w:val="000000" w:themeColor="text1"/>
        </w:rPr>
        <w:t xml:space="preserve">, las personas encuestadas del presente proyecto </w:t>
      </w:r>
      <w:r w:rsidR="00445F82">
        <w:rPr>
          <w:color w:val="000000" w:themeColor="text1"/>
        </w:rPr>
        <w:t xml:space="preserve">respondieron que </w:t>
      </w:r>
      <w:r w:rsidR="00ED5962">
        <w:rPr>
          <w:color w:val="000000" w:themeColor="text1"/>
        </w:rPr>
        <w:t>a lo que se refiere a los</w:t>
      </w:r>
      <w:r w:rsidR="00445F82">
        <w:rPr>
          <w:color w:val="000000" w:themeColor="text1"/>
        </w:rPr>
        <w:t xml:space="preserve"> aspectos que están siendo relevantes para </w:t>
      </w:r>
      <w:r w:rsidR="00096ACD">
        <w:rPr>
          <w:color w:val="000000" w:themeColor="text1"/>
        </w:rPr>
        <w:t xml:space="preserve">el bienestar </w:t>
      </w:r>
      <w:r w:rsidR="00ED5962">
        <w:rPr>
          <w:color w:val="000000" w:themeColor="text1"/>
        </w:rPr>
        <w:t>personal en el lugar de trabajo</w:t>
      </w:r>
      <w:r w:rsidR="00096ACD">
        <w:rPr>
          <w:color w:val="000000" w:themeColor="text1"/>
        </w:rPr>
        <w:t xml:space="preserve"> son los horarios de trabajo, debido a que</w:t>
      </w:r>
      <w:r w:rsidR="005667A0">
        <w:rPr>
          <w:color w:val="000000" w:themeColor="text1"/>
        </w:rPr>
        <w:t>,</w:t>
      </w:r>
      <w:r w:rsidR="00096ACD">
        <w:rPr>
          <w:color w:val="000000" w:themeColor="text1"/>
        </w:rPr>
        <w:t xml:space="preserve"> el 64% de los participantes están fuertemente de acuerdo</w:t>
      </w:r>
      <w:r w:rsidR="0095691A">
        <w:rPr>
          <w:color w:val="000000" w:themeColor="text1"/>
        </w:rPr>
        <w:t xml:space="preserve"> y 22% de acuerdo,</w:t>
      </w:r>
      <w:r w:rsidR="00096ACD">
        <w:rPr>
          <w:color w:val="000000" w:themeColor="text1"/>
        </w:rPr>
        <w:t xml:space="preserve"> que las jornadas laborales están siendo muy extensas</w:t>
      </w:r>
      <w:r w:rsidR="005667A0">
        <w:rPr>
          <w:color w:val="000000" w:themeColor="text1"/>
        </w:rPr>
        <w:t>, lo</w:t>
      </w:r>
      <w:r w:rsidR="00096ACD">
        <w:rPr>
          <w:color w:val="000000" w:themeColor="text1"/>
        </w:rPr>
        <w:t xml:space="preserve"> que no les </w:t>
      </w:r>
      <w:r w:rsidR="0095691A">
        <w:rPr>
          <w:color w:val="000000" w:themeColor="text1"/>
        </w:rPr>
        <w:t>está</w:t>
      </w:r>
      <w:r w:rsidR="00096ACD">
        <w:rPr>
          <w:color w:val="000000" w:themeColor="text1"/>
        </w:rPr>
        <w:t xml:space="preserve"> permitiendo desarrollar otras actividades distintas al trabajo.</w:t>
      </w:r>
      <w:r w:rsidR="00370C3B">
        <w:rPr>
          <w:color w:val="000000" w:themeColor="text1"/>
        </w:rPr>
        <w:t xml:space="preserve"> </w:t>
      </w:r>
      <w:r w:rsidR="0095691A">
        <w:rPr>
          <w:color w:val="000000" w:themeColor="text1"/>
        </w:rPr>
        <w:t xml:space="preserve">Mientras que solo el 14% del departamento de AIS tienen una posición neutra frente a la </w:t>
      </w:r>
      <w:r w:rsidR="0095691A">
        <w:rPr>
          <w:color w:val="000000" w:themeColor="text1"/>
        </w:rPr>
        <w:lastRenderedPageBreak/>
        <w:t>extensión y durabilidad de las jornadas laborales</w:t>
      </w:r>
      <w:r w:rsidR="007472CD">
        <w:rPr>
          <w:color w:val="000000" w:themeColor="text1"/>
        </w:rPr>
        <w:t xml:space="preserve"> (Véase figura 1 Extensión de la jornada laboral)</w:t>
      </w:r>
      <w:r w:rsidR="0095691A">
        <w:rPr>
          <w:color w:val="000000" w:themeColor="text1"/>
        </w:rPr>
        <w:t>.</w:t>
      </w:r>
    </w:p>
    <w:p w:rsidR="0095691A" w:rsidP="009B7FF0" w:rsidRDefault="008823AF" w14:paraId="7650442F" w14:textId="211F0FA4">
      <w:pPr>
        <w:pStyle w:val="Descripcin"/>
        <w:rPr>
          <w:noProof/>
        </w:rPr>
      </w:pPr>
      <w:bookmarkStart w:name="_Toc57413137" w:id="49"/>
      <w:r>
        <w:t xml:space="preserve">Figura  </w:t>
      </w:r>
      <w:r>
        <w:fldChar w:fldCharType="begin"/>
      </w:r>
      <w:r>
        <w:instrText xml:space="preserve"> SEQ Figura_ \* ARABIC </w:instrText>
      </w:r>
      <w:r>
        <w:fldChar w:fldCharType="separate"/>
      </w:r>
      <w:r w:rsidR="0079629A">
        <w:rPr>
          <w:noProof/>
        </w:rPr>
        <w:t>1</w:t>
      </w:r>
      <w:r>
        <w:fldChar w:fldCharType="end"/>
      </w:r>
      <w:r>
        <w:t xml:space="preserve"> </w:t>
      </w:r>
      <w:r>
        <w:rPr>
          <w:noProof/>
        </w:rPr>
        <w:t>Extensión de la jornada laboral</w:t>
      </w:r>
      <w:bookmarkEnd w:id="49"/>
    </w:p>
    <w:p w:rsidRPr="00AF2F31" w:rsidR="0095691A" w:rsidP="00AF2F31" w:rsidRDefault="00C177FD" w14:paraId="24DA4A9D" w14:textId="18BB19B3">
      <w:pPr>
        <w:jc w:val="center"/>
      </w:pPr>
      <w:r w:rsidR="00C177FD">
        <w:drawing>
          <wp:inline wp14:editId="021AFB5B" wp14:anchorId="1CB56BA6">
            <wp:extent cx="2583499" cy="1671853"/>
            <wp:effectExtent l="0" t="0" r="7620" b="5080"/>
            <wp:docPr id="10" name="Imagen 10" title=""/>
            <wp:cNvGraphicFramePr>
              <a:graphicFrameLocks noChangeAspect="1"/>
            </wp:cNvGraphicFramePr>
            <a:graphic>
              <a:graphicData uri="http://schemas.openxmlformats.org/drawingml/2006/picture">
                <pic:pic>
                  <pic:nvPicPr>
                    <pic:cNvPr id="0" name="Imagen 10"/>
                    <pic:cNvPicPr/>
                  </pic:nvPicPr>
                  <pic:blipFill>
                    <a:blip r:embed="Rf9e18266e7ac42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3499" cy="1671853"/>
                    </a:xfrm>
                    <a:prstGeom prst="rect">
                      <a:avLst/>
                    </a:prstGeom>
                  </pic:spPr>
                </pic:pic>
              </a:graphicData>
            </a:graphic>
          </wp:inline>
        </w:drawing>
      </w:r>
    </w:p>
    <w:p w:rsidR="008823AF" w:rsidP="005667A0" w:rsidRDefault="008823AF" w14:paraId="5582ADCF" w14:textId="71D10358">
      <w:pPr>
        <w:numPr>
          <w:ilvl w:val="12"/>
          <w:numId w:val="0"/>
        </w:numPr>
        <w:snapToGrid w:val="0"/>
        <w:ind w:firstLine="720"/>
        <w:jc w:val="center"/>
        <w:rPr>
          <w:color w:val="000000" w:themeColor="text1"/>
        </w:rPr>
      </w:pPr>
      <w:r>
        <w:rPr>
          <w:color w:val="000000" w:themeColor="text1"/>
        </w:rPr>
        <w:t>Fuente: Elaboración propia</w:t>
      </w:r>
    </w:p>
    <w:p w:rsidR="0041752A" w:rsidP="00370C3B" w:rsidRDefault="0041752A" w14:paraId="588E369D" w14:textId="0561A30B">
      <w:pPr>
        <w:numPr>
          <w:ilvl w:val="12"/>
          <w:numId w:val="0"/>
        </w:numPr>
        <w:snapToGrid w:val="0"/>
        <w:spacing w:line="360" w:lineRule="auto"/>
        <w:ind w:firstLine="284"/>
        <w:rPr>
          <w:noProof/>
          <w:lang w:val="es-CO" w:eastAsia="es-CO"/>
        </w:rPr>
      </w:pPr>
      <w:r>
        <w:rPr>
          <w:noProof/>
          <w:lang w:val="es-CO" w:eastAsia="es-CO"/>
        </w:rPr>
        <w:t>Otro aspecto</w:t>
      </w:r>
      <w:r w:rsidR="00841B87">
        <w:rPr>
          <w:noProof/>
          <w:lang w:val="es-CO" w:eastAsia="es-CO"/>
        </w:rPr>
        <w:t xml:space="preserve"> </w:t>
      </w:r>
      <w:r>
        <w:rPr>
          <w:noProof/>
          <w:lang w:val="es-CO" w:eastAsia="es-CO"/>
        </w:rPr>
        <w:t>que tiene incidencia en las afecciones del bienestar personal</w:t>
      </w:r>
      <w:r w:rsidR="00841B87">
        <w:rPr>
          <w:noProof/>
          <w:lang w:val="es-CO" w:eastAsia="es-CO"/>
        </w:rPr>
        <w:t>,</w:t>
      </w:r>
      <w:r>
        <w:rPr>
          <w:noProof/>
          <w:lang w:val="es-CO" w:eastAsia="es-CO"/>
        </w:rPr>
        <w:t xml:space="preserve"> son las rutinas en la jornada laboral</w:t>
      </w:r>
      <w:r w:rsidR="00C520CC">
        <w:rPr>
          <w:noProof/>
          <w:lang w:val="es-CO" w:eastAsia="es-CO"/>
        </w:rPr>
        <w:t xml:space="preserve"> (Véase figura 2 Rutina de trabajo)</w:t>
      </w:r>
      <w:r>
        <w:rPr>
          <w:noProof/>
          <w:lang w:val="es-CO" w:eastAsia="es-CO"/>
        </w:rPr>
        <w:t>, el 36% están de acuerdo que cada vez más hay presencia de repetitividad en el trabajo, y el 21% esta fuertamente de acuerdo. Sin embargo el 29%, esta en desacuerdo de que esto se presente y que todo depende de las funciones especificas de cada cargo.</w:t>
      </w:r>
    </w:p>
    <w:p w:rsidR="0041752A" w:rsidP="009B7FF0" w:rsidRDefault="0041752A" w14:paraId="62D208FD" w14:textId="35A38EB9">
      <w:pPr>
        <w:pStyle w:val="Descripcin"/>
        <w:rPr>
          <w:noProof/>
          <w:lang w:val="es-CO" w:eastAsia="es-CO"/>
        </w:rPr>
      </w:pPr>
      <w:bookmarkStart w:name="_Toc57413138" w:id="50"/>
      <w:r>
        <w:t xml:space="preserve">Figura  </w:t>
      </w:r>
      <w:r>
        <w:fldChar w:fldCharType="begin"/>
      </w:r>
      <w:r>
        <w:instrText xml:space="preserve"> SEQ Figura_ \* ARABIC </w:instrText>
      </w:r>
      <w:r>
        <w:fldChar w:fldCharType="separate"/>
      </w:r>
      <w:r w:rsidR="0079629A">
        <w:rPr>
          <w:noProof/>
        </w:rPr>
        <w:t>2</w:t>
      </w:r>
      <w:r>
        <w:fldChar w:fldCharType="end"/>
      </w:r>
      <w:r>
        <w:t xml:space="preserve"> Rutina de trabajo</w:t>
      </w:r>
      <w:bookmarkEnd w:id="50"/>
    </w:p>
    <w:p w:rsidR="0041752A" w:rsidP="0F42DD63" w:rsidRDefault="0041752A" w14:paraId="2EAFB797" w14:textId="77777777">
      <w:pPr>
        <w:snapToGrid w:val="0"/>
        <w:spacing w:line="360" w:lineRule="auto"/>
        <w:jc w:val="center"/>
        <w:rPr>
          <w:noProof/>
          <w:lang w:val="es-CO" w:eastAsia="es-CO"/>
        </w:rPr>
      </w:pPr>
      <w:r w:rsidR="0041752A">
        <w:drawing>
          <wp:inline wp14:editId="71C3BB1C" wp14:anchorId="2344815A">
            <wp:extent cx="2603278" cy="1564852"/>
            <wp:effectExtent l="0" t="0" r="6985" b="0"/>
            <wp:docPr id="13" name="Imagen 13" title=""/>
            <wp:cNvGraphicFramePr>
              <a:graphicFrameLocks noChangeAspect="1"/>
            </wp:cNvGraphicFramePr>
            <a:graphic>
              <a:graphicData uri="http://schemas.openxmlformats.org/drawingml/2006/picture">
                <pic:pic>
                  <pic:nvPicPr>
                    <pic:cNvPr id="0" name="Imagen 13"/>
                    <pic:cNvPicPr/>
                  </pic:nvPicPr>
                  <pic:blipFill>
                    <a:blip r:embed="Rb1b0e61fca7744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3278" cy="1564852"/>
                    </a:xfrm>
                    <a:prstGeom prst="rect">
                      <a:avLst/>
                    </a:prstGeom>
                  </pic:spPr>
                </pic:pic>
              </a:graphicData>
            </a:graphic>
          </wp:inline>
        </w:drawing>
      </w:r>
    </w:p>
    <w:p w:rsidR="0041752A" w:rsidP="0041752A" w:rsidRDefault="0041752A" w14:paraId="2622E1FE" w14:textId="77777777">
      <w:pPr>
        <w:numPr>
          <w:ilvl w:val="12"/>
          <w:numId w:val="0"/>
        </w:numPr>
        <w:snapToGrid w:val="0"/>
        <w:spacing w:line="360" w:lineRule="auto"/>
        <w:jc w:val="center"/>
        <w:rPr>
          <w:noProof/>
          <w:lang w:val="es-CO" w:eastAsia="es-CO"/>
        </w:rPr>
      </w:pPr>
      <w:r>
        <w:rPr>
          <w:noProof/>
          <w:lang w:val="es-CO" w:eastAsia="es-CO"/>
        </w:rPr>
        <w:t>Fuente: elaboración propia</w:t>
      </w:r>
    </w:p>
    <w:p w:rsidRPr="009A10D1" w:rsidR="00BC3B61" w:rsidP="00370C3B" w:rsidRDefault="00BC3B61" w14:paraId="17D4ECCE" w14:textId="1DC0668A">
      <w:pPr>
        <w:pStyle w:val="Ttulo3"/>
        <w:ind w:firstLine="284"/>
      </w:pPr>
      <w:bookmarkStart w:name="_Toc58704157" w:id="51"/>
      <w:r w:rsidRPr="009A10D1">
        <w:t>Los factores del bienestar laboral que inciden en la satisfacción laboral</w:t>
      </w:r>
      <w:r w:rsidR="00370C3B">
        <w:t>.</w:t>
      </w:r>
      <w:bookmarkEnd w:id="51"/>
    </w:p>
    <w:p w:rsidR="0041752A" w:rsidP="00370C3B" w:rsidRDefault="00AC5910" w14:paraId="0AEC06B8" w14:textId="0F331E5F">
      <w:pPr>
        <w:numPr>
          <w:ilvl w:val="12"/>
          <w:numId w:val="0"/>
        </w:numPr>
        <w:snapToGrid w:val="0"/>
        <w:spacing w:line="360" w:lineRule="auto"/>
        <w:ind w:firstLine="284"/>
        <w:rPr>
          <w:color w:val="000000" w:themeColor="text1"/>
        </w:rPr>
      </w:pPr>
      <w:r>
        <w:rPr>
          <w:color w:val="000000" w:themeColor="text1"/>
        </w:rPr>
        <w:t xml:space="preserve">Dentro de la categoría de factores que inciden en el bienestar laboral sobre la satisfacción laboral, </w:t>
      </w:r>
      <w:r w:rsidR="000B0168">
        <w:rPr>
          <w:color w:val="000000" w:themeColor="text1"/>
        </w:rPr>
        <w:t>se encuentra</w:t>
      </w:r>
      <w:r>
        <w:rPr>
          <w:color w:val="000000" w:themeColor="text1"/>
        </w:rPr>
        <w:t xml:space="preserve"> las ordenes y direcciones de los jefes o superiores </w:t>
      </w:r>
      <w:r w:rsidR="009A10D1">
        <w:rPr>
          <w:color w:val="000000" w:themeColor="text1"/>
        </w:rPr>
        <w:t>debido</w:t>
      </w:r>
      <w:r>
        <w:rPr>
          <w:color w:val="000000" w:themeColor="text1"/>
        </w:rPr>
        <w:t xml:space="preserve"> a que 11 de los 14 encuestados están acordes </w:t>
      </w:r>
      <w:r w:rsidR="00841B87">
        <w:rPr>
          <w:color w:val="000000" w:themeColor="text1"/>
        </w:rPr>
        <w:t>a</w:t>
      </w:r>
      <w:r>
        <w:rPr>
          <w:color w:val="000000" w:themeColor="text1"/>
        </w:rPr>
        <w:t xml:space="preserve"> que los mensajes recibidos por ellos son contradictorios</w:t>
      </w:r>
      <w:r w:rsidR="00A30ED7">
        <w:rPr>
          <w:color w:val="000000" w:themeColor="text1"/>
        </w:rPr>
        <w:t xml:space="preserve"> (Véase figura 3 Ordenes de los superiores)</w:t>
      </w:r>
      <w:r>
        <w:rPr>
          <w:color w:val="000000" w:themeColor="text1"/>
        </w:rPr>
        <w:t>, lo que logra ocasionar en los trabajadores confusión sobre las tareas que hay que realizar o incluso priorizar.</w:t>
      </w:r>
    </w:p>
    <w:p w:rsidR="00AC5910" w:rsidP="009B7FF0" w:rsidRDefault="00AC5910" w14:paraId="5939AC80" w14:textId="1A08301A">
      <w:pPr>
        <w:pStyle w:val="Descripcin"/>
        <w:rPr>
          <w:color w:val="000000" w:themeColor="text1"/>
        </w:rPr>
      </w:pPr>
      <w:bookmarkStart w:name="_Toc57413139" w:id="52"/>
      <w:r>
        <w:lastRenderedPageBreak/>
        <w:t xml:space="preserve">Figura  </w:t>
      </w:r>
      <w:r>
        <w:fldChar w:fldCharType="begin"/>
      </w:r>
      <w:r>
        <w:instrText xml:space="preserve"> SEQ Figura_ \* ARABIC </w:instrText>
      </w:r>
      <w:r>
        <w:fldChar w:fldCharType="separate"/>
      </w:r>
      <w:r w:rsidR="0079629A">
        <w:rPr>
          <w:noProof/>
        </w:rPr>
        <w:t>3</w:t>
      </w:r>
      <w:r>
        <w:fldChar w:fldCharType="end"/>
      </w:r>
      <w:r>
        <w:t xml:space="preserve"> Ordenes de los superiores.</w:t>
      </w:r>
      <w:bookmarkEnd w:id="52"/>
    </w:p>
    <w:p w:rsidR="00C151BF" w:rsidP="0F42DD63" w:rsidRDefault="00B227BF" w14:paraId="127CD9B7" w14:textId="5D49EBAD">
      <w:pPr>
        <w:snapToGrid w:val="0"/>
        <w:ind w:firstLine="720"/>
        <w:jc w:val="center"/>
        <w:rPr>
          <w:color w:val="000000" w:themeColor="text1"/>
          <w:lang w:val="es-CO"/>
        </w:rPr>
      </w:pPr>
      <w:r w:rsidR="00B227BF">
        <w:drawing>
          <wp:inline wp14:editId="39E18FFB" wp14:anchorId="4E044B64">
            <wp:extent cx="2505953" cy="1506348"/>
            <wp:effectExtent l="0" t="0" r="8890" b="0"/>
            <wp:docPr id="5" name="Imagen 5" title=""/>
            <wp:cNvGraphicFramePr>
              <a:graphicFrameLocks noChangeAspect="1"/>
            </wp:cNvGraphicFramePr>
            <a:graphic>
              <a:graphicData uri="http://schemas.openxmlformats.org/drawingml/2006/picture">
                <pic:pic>
                  <pic:nvPicPr>
                    <pic:cNvPr id="0" name="Imagen 5"/>
                    <pic:cNvPicPr/>
                  </pic:nvPicPr>
                  <pic:blipFill>
                    <a:blip r:embed="R93288d7aa70048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953" cy="1506348"/>
                    </a:xfrm>
                    <a:prstGeom prst="rect">
                      <a:avLst/>
                    </a:prstGeom>
                  </pic:spPr>
                </pic:pic>
              </a:graphicData>
            </a:graphic>
          </wp:inline>
        </w:drawing>
      </w:r>
    </w:p>
    <w:p w:rsidR="00B227BF" w:rsidP="009A10D1" w:rsidRDefault="00B227BF" w14:paraId="2306FE1F" w14:textId="141F2FCE">
      <w:pPr>
        <w:numPr>
          <w:ilvl w:val="12"/>
          <w:numId w:val="0"/>
        </w:numPr>
        <w:snapToGrid w:val="0"/>
        <w:ind w:firstLine="720"/>
        <w:jc w:val="center"/>
        <w:rPr>
          <w:color w:val="000000" w:themeColor="text1"/>
          <w:lang w:val="es-CO"/>
        </w:rPr>
      </w:pPr>
      <w:r>
        <w:rPr>
          <w:color w:val="000000" w:themeColor="text1"/>
          <w:lang w:val="es-CO"/>
        </w:rPr>
        <w:t>Fuente: elaboración propia</w:t>
      </w:r>
    </w:p>
    <w:p w:rsidR="00823C35" w:rsidP="00652925" w:rsidRDefault="00AB1B24" w14:paraId="5CE72D5F" w14:textId="01176416">
      <w:pPr>
        <w:numPr>
          <w:ilvl w:val="12"/>
          <w:numId w:val="0"/>
        </w:numPr>
        <w:snapToGrid w:val="0"/>
        <w:spacing w:line="360" w:lineRule="auto"/>
        <w:ind w:firstLine="284"/>
        <w:rPr>
          <w:color w:val="000000" w:themeColor="text1"/>
          <w:lang w:val="es-CO"/>
        </w:rPr>
      </w:pPr>
      <w:r>
        <w:rPr>
          <w:color w:val="000000" w:themeColor="text1"/>
          <w:lang w:val="es-CO"/>
        </w:rPr>
        <w:t>Un aspecto percibido por los colaboradores en el bienestar laboral y que contribuye positivamente a la satisfacción laboral</w:t>
      </w:r>
      <w:r w:rsidR="00841B87">
        <w:rPr>
          <w:color w:val="000000" w:themeColor="text1"/>
          <w:lang w:val="es-CO"/>
        </w:rPr>
        <w:t>,</w:t>
      </w:r>
      <w:r>
        <w:rPr>
          <w:color w:val="000000" w:themeColor="text1"/>
          <w:lang w:val="es-CO"/>
        </w:rPr>
        <w:t xml:space="preserve"> es que el 36% está de acuerdo y 22% </w:t>
      </w:r>
      <w:r w:rsidR="00D43F46">
        <w:rPr>
          <w:color w:val="000000" w:themeColor="text1"/>
          <w:lang w:val="es-CO"/>
        </w:rPr>
        <w:t>está</w:t>
      </w:r>
      <w:r>
        <w:rPr>
          <w:color w:val="000000" w:themeColor="text1"/>
          <w:lang w:val="es-CO"/>
        </w:rPr>
        <w:t xml:space="preserve"> fuertemente de acuerdo</w:t>
      </w:r>
      <w:r w:rsidR="00BF4B11">
        <w:rPr>
          <w:color w:val="000000" w:themeColor="text1"/>
          <w:lang w:val="es-CO"/>
        </w:rPr>
        <w:t>,</w:t>
      </w:r>
      <w:r>
        <w:rPr>
          <w:color w:val="000000" w:themeColor="text1"/>
          <w:lang w:val="es-CO"/>
        </w:rPr>
        <w:t xml:space="preserve"> que el trabajo realizado le </w:t>
      </w:r>
      <w:r w:rsidR="00D43F46">
        <w:rPr>
          <w:color w:val="000000" w:themeColor="text1"/>
          <w:lang w:val="es-CO"/>
        </w:rPr>
        <w:t>está</w:t>
      </w:r>
      <w:r>
        <w:rPr>
          <w:color w:val="000000" w:themeColor="text1"/>
          <w:lang w:val="es-CO"/>
        </w:rPr>
        <w:t xml:space="preserve"> contribuyendo con la realización</w:t>
      </w:r>
      <w:r w:rsidR="00D43F46">
        <w:rPr>
          <w:color w:val="000000" w:themeColor="text1"/>
          <w:lang w:val="es-CO"/>
        </w:rPr>
        <w:t xml:space="preserve"> de las metas personales. Seguidamente el 21% de los trabajadores tiene una posición neutra sobre el aporte de labor en su desarrollo personal y finalmente el 14% está en desacuerdo en que le esté brindando alguna clase de aporte y el 7% se encuentra fuertemente en desacuerdo</w:t>
      </w:r>
      <w:r w:rsidR="00E119EE">
        <w:rPr>
          <w:color w:val="000000" w:themeColor="text1"/>
          <w:lang w:val="es-CO"/>
        </w:rPr>
        <w:t xml:space="preserve"> (Véase figura 4</w:t>
      </w:r>
      <w:r w:rsidR="00722265">
        <w:rPr>
          <w:color w:val="000000" w:themeColor="text1"/>
          <w:lang w:val="es-CO"/>
        </w:rPr>
        <w:t xml:space="preserve"> Trabajo y metas personales)</w:t>
      </w:r>
      <w:r w:rsidR="00D43F46">
        <w:rPr>
          <w:color w:val="000000" w:themeColor="text1"/>
          <w:lang w:val="es-CO"/>
        </w:rPr>
        <w:t>.</w:t>
      </w:r>
    </w:p>
    <w:p w:rsidR="00AB1B24" w:rsidP="009B7FF0" w:rsidRDefault="00D43F46" w14:paraId="3D82207F" w14:textId="5FD8D6C5">
      <w:pPr>
        <w:pStyle w:val="Descripcin"/>
        <w:rPr>
          <w:color w:val="000000" w:themeColor="text1"/>
          <w:lang w:val="es-CO"/>
        </w:rPr>
      </w:pPr>
      <w:bookmarkStart w:name="_Toc57413140" w:id="53"/>
      <w:r>
        <w:t xml:space="preserve">Figura  </w:t>
      </w:r>
      <w:r>
        <w:fldChar w:fldCharType="begin"/>
      </w:r>
      <w:r>
        <w:instrText xml:space="preserve"> SEQ Figura_ \* ARABIC </w:instrText>
      </w:r>
      <w:r>
        <w:fldChar w:fldCharType="separate"/>
      </w:r>
      <w:r w:rsidR="0079629A">
        <w:rPr>
          <w:noProof/>
        </w:rPr>
        <w:t>4</w:t>
      </w:r>
      <w:r>
        <w:fldChar w:fldCharType="end"/>
      </w:r>
      <w:r>
        <w:t xml:space="preserve"> Trabajo y metas personales.</w:t>
      </w:r>
      <w:bookmarkEnd w:id="53"/>
    </w:p>
    <w:p w:rsidR="00AB1B24" w:rsidP="0F42DD63" w:rsidRDefault="00AB1B24" w14:paraId="6B1BD10C" w14:textId="7EA0F751">
      <w:pPr>
        <w:snapToGrid w:val="0"/>
        <w:spacing w:line="360" w:lineRule="auto"/>
        <w:jc w:val="center"/>
        <w:rPr>
          <w:color w:val="000000" w:themeColor="text1"/>
          <w:lang w:val="es-CO"/>
        </w:rPr>
      </w:pPr>
      <w:r w:rsidR="00AB1B24">
        <w:drawing>
          <wp:inline wp14:editId="46409F7C" wp14:anchorId="54D69718">
            <wp:extent cx="2971955" cy="1786467"/>
            <wp:effectExtent l="0" t="0" r="0" b="4445"/>
            <wp:docPr id="14" name="Imagen 14" title=""/>
            <wp:cNvGraphicFramePr>
              <a:graphicFrameLocks noChangeAspect="1"/>
            </wp:cNvGraphicFramePr>
            <a:graphic>
              <a:graphicData uri="http://schemas.openxmlformats.org/drawingml/2006/picture">
                <pic:pic>
                  <pic:nvPicPr>
                    <pic:cNvPr id="0" name="Imagen 14"/>
                    <pic:cNvPicPr/>
                  </pic:nvPicPr>
                  <pic:blipFill>
                    <a:blip r:embed="R753dc38316f442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1955" cy="1786467"/>
                    </a:xfrm>
                    <a:prstGeom prst="rect">
                      <a:avLst/>
                    </a:prstGeom>
                  </pic:spPr>
                </pic:pic>
              </a:graphicData>
            </a:graphic>
          </wp:inline>
        </w:drawing>
      </w:r>
    </w:p>
    <w:p w:rsidR="00AB1B24" w:rsidP="00D43F46" w:rsidRDefault="00D43F46" w14:paraId="2A630694" w14:textId="733BC550">
      <w:pPr>
        <w:numPr>
          <w:ilvl w:val="12"/>
          <w:numId w:val="0"/>
        </w:numPr>
        <w:snapToGrid w:val="0"/>
        <w:spacing w:line="360" w:lineRule="auto"/>
        <w:jc w:val="center"/>
        <w:rPr>
          <w:color w:val="000000" w:themeColor="text1"/>
          <w:lang w:val="es-CO"/>
        </w:rPr>
      </w:pPr>
      <w:r>
        <w:rPr>
          <w:color w:val="000000" w:themeColor="text1"/>
          <w:lang w:val="es-CO"/>
        </w:rPr>
        <w:t>Fuente: elaboración propia.</w:t>
      </w:r>
    </w:p>
    <w:p w:rsidR="00C151BF" w:rsidP="00652925" w:rsidRDefault="00C151BF" w14:paraId="0B79B74C" w14:textId="5642744A">
      <w:pPr>
        <w:numPr>
          <w:ilvl w:val="12"/>
          <w:numId w:val="0"/>
        </w:numPr>
        <w:snapToGrid w:val="0"/>
        <w:spacing w:line="360" w:lineRule="auto"/>
        <w:ind w:firstLine="284"/>
        <w:rPr>
          <w:color w:val="000000" w:themeColor="text1"/>
          <w:lang w:val="es-CO"/>
        </w:rPr>
      </w:pPr>
      <w:r>
        <w:rPr>
          <w:color w:val="000000" w:themeColor="text1"/>
          <w:lang w:val="es-CO"/>
        </w:rPr>
        <w:t>De igual importancia, la autonomía al realizar las actividades, le brindan confianza y seguridad al trabajador, para el caso del AIS, los empleados están fuertemente de acuerdo y de acuerdo en un 71% y 29%, respectivamente, en que gozan de la libertad suficiente para realizar su trabajo, apoyando este aspecto de la satisfacción laboral</w:t>
      </w:r>
      <w:r w:rsidR="009E6195">
        <w:rPr>
          <w:color w:val="000000" w:themeColor="text1"/>
          <w:lang w:val="es-CO"/>
        </w:rPr>
        <w:t xml:space="preserve"> (Véase figura 5 Autonomía en el trabajo)</w:t>
      </w:r>
      <w:r>
        <w:rPr>
          <w:color w:val="000000" w:themeColor="text1"/>
          <w:lang w:val="es-CO"/>
        </w:rPr>
        <w:t>.</w:t>
      </w:r>
    </w:p>
    <w:p w:rsidRPr="009A10D1" w:rsidR="00FF0C60" w:rsidP="009B7FF0" w:rsidRDefault="00FF0C60" w14:paraId="0E55DBB4" w14:textId="3A7845C9">
      <w:pPr>
        <w:pStyle w:val="Descripcin"/>
        <w:rPr>
          <w:color w:val="000000" w:themeColor="text1"/>
          <w:lang w:val="es-CO"/>
        </w:rPr>
      </w:pPr>
      <w:bookmarkStart w:name="_Toc57413141" w:id="54"/>
      <w:r w:rsidRPr="009A10D1">
        <w:t xml:space="preserve">Figura  </w:t>
      </w:r>
      <w:r w:rsidRPr="009A10D1">
        <w:fldChar w:fldCharType="begin"/>
      </w:r>
      <w:r w:rsidRPr="009A10D1">
        <w:instrText xml:space="preserve"> SEQ Figura_ \* ARABIC </w:instrText>
      </w:r>
      <w:r w:rsidRPr="009A10D1">
        <w:fldChar w:fldCharType="separate"/>
      </w:r>
      <w:r w:rsidR="0079629A">
        <w:rPr>
          <w:noProof/>
        </w:rPr>
        <w:t>5</w:t>
      </w:r>
      <w:r w:rsidRPr="009A10D1">
        <w:fldChar w:fldCharType="end"/>
      </w:r>
      <w:r w:rsidRPr="009A10D1">
        <w:t xml:space="preserve"> Autonomía en el trabajo</w:t>
      </w:r>
      <w:bookmarkEnd w:id="54"/>
    </w:p>
    <w:p w:rsidRPr="009A10D1" w:rsidR="00C151BF" w:rsidP="0F42DD63" w:rsidRDefault="00C151BF" w14:paraId="5B930827" w14:textId="26D99676">
      <w:pPr>
        <w:snapToGrid w:val="0"/>
        <w:ind w:firstLine="720"/>
        <w:jc w:val="center"/>
        <w:rPr>
          <w:i/>
          <w:color w:val="000000" w:themeColor="text1"/>
          <w:lang w:val="es-CO"/>
        </w:rPr>
      </w:pPr>
      <w:r w:rsidR="00C151BF">
        <w:drawing>
          <wp:inline wp14:editId="711C27A2" wp14:anchorId="7922CEBA">
            <wp:extent cx="3079708" cy="1851238"/>
            <wp:effectExtent l="0" t="0" r="6985" b="0"/>
            <wp:docPr id="11" name="Imagen 11" title=""/>
            <wp:cNvGraphicFramePr>
              <a:graphicFrameLocks noChangeAspect="1"/>
            </wp:cNvGraphicFramePr>
            <a:graphic>
              <a:graphicData uri="http://schemas.openxmlformats.org/drawingml/2006/picture">
                <pic:pic>
                  <pic:nvPicPr>
                    <pic:cNvPr id="0" name="Imagen 11"/>
                    <pic:cNvPicPr/>
                  </pic:nvPicPr>
                  <pic:blipFill>
                    <a:blip r:embed="Rf1c1b5e28a4242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79708" cy="1851238"/>
                    </a:xfrm>
                    <a:prstGeom prst="rect">
                      <a:avLst/>
                    </a:prstGeom>
                  </pic:spPr>
                </pic:pic>
              </a:graphicData>
            </a:graphic>
          </wp:inline>
        </w:drawing>
      </w:r>
    </w:p>
    <w:p w:rsidRPr="009A10D1" w:rsidR="00FF0C60" w:rsidP="009A10D1" w:rsidRDefault="00FF0C60" w14:paraId="046E031D" w14:textId="2BB9FC63">
      <w:pPr>
        <w:numPr>
          <w:ilvl w:val="12"/>
          <w:numId w:val="0"/>
        </w:numPr>
        <w:snapToGrid w:val="0"/>
        <w:ind w:firstLine="720"/>
        <w:jc w:val="center"/>
        <w:rPr>
          <w:i/>
          <w:color w:val="000000" w:themeColor="text1"/>
          <w:lang w:val="es-CO"/>
        </w:rPr>
      </w:pPr>
      <w:r w:rsidRPr="009A10D1">
        <w:rPr>
          <w:i/>
          <w:color w:val="000000" w:themeColor="text1"/>
          <w:lang w:val="es-CO"/>
        </w:rPr>
        <w:t>Fuente: elaboración propia</w:t>
      </w:r>
    </w:p>
    <w:p w:rsidRPr="005667A0" w:rsidR="005667A0" w:rsidP="00652925" w:rsidRDefault="005667A0" w14:paraId="6DC3D127" w14:textId="6CE153C5">
      <w:pPr>
        <w:pStyle w:val="Ttulo3"/>
        <w:ind w:firstLine="284"/>
      </w:pPr>
      <w:bookmarkStart w:name="_Toc58704158" w:id="55"/>
      <w:r w:rsidRPr="005667A0">
        <w:t>Condiciones de trabajo en la toma de pausas activas que contribuyen a la satisfacción laboral.</w:t>
      </w:r>
      <w:bookmarkEnd w:id="55"/>
    </w:p>
    <w:p w:rsidR="007025F4" w:rsidP="00652925" w:rsidRDefault="006F1E1F" w14:paraId="451C076B" w14:textId="4119A6C4">
      <w:pPr>
        <w:numPr>
          <w:ilvl w:val="12"/>
          <w:numId w:val="0"/>
        </w:numPr>
        <w:snapToGrid w:val="0"/>
        <w:spacing w:line="360" w:lineRule="auto"/>
        <w:ind w:firstLine="284"/>
        <w:rPr>
          <w:color w:val="000000" w:themeColor="text1"/>
          <w:lang w:val="es-CO"/>
        </w:rPr>
      </w:pPr>
      <w:r>
        <w:rPr>
          <w:color w:val="000000" w:themeColor="text1"/>
          <w:lang w:val="es-CO"/>
        </w:rPr>
        <w:t xml:space="preserve">Los factores relevantes que están contribuyendo </w:t>
      </w:r>
      <w:r w:rsidR="009A10D1">
        <w:rPr>
          <w:color w:val="000000" w:themeColor="text1"/>
          <w:lang w:val="es-CO"/>
        </w:rPr>
        <w:t>en las condiciones de trabajo para las pausas activas</w:t>
      </w:r>
      <w:r>
        <w:rPr>
          <w:color w:val="000000" w:themeColor="text1"/>
          <w:lang w:val="es-CO"/>
        </w:rPr>
        <w:t xml:space="preserve"> y que inciden en la satisfacción laboral, son los elementos físicos </w:t>
      </w:r>
      <w:r w:rsidR="004A1C3E">
        <w:rPr>
          <w:color w:val="000000" w:themeColor="text1"/>
          <w:lang w:val="es-CO"/>
        </w:rPr>
        <w:t xml:space="preserve">de espacio e </w:t>
      </w:r>
      <w:r>
        <w:rPr>
          <w:color w:val="000000" w:themeColor="text1"/>
          <w:lang w:val="es-CO"/>
        </w:rPr>
        <w:t>iluminación</w:t>
      </w:r>
      <w:r w:rsidR="00C177FD">
        <w:rPr>
          <w:color w:val="000000" w:themeColor="text1"/>
          <w:lang w:val="es-CO"/>
        </w:rPr>
        <w:t>, puesto que, el 71</w:t>
      </w:r>
      <w:r w:rsidR="004A1C3E">
        <w:rPr>
          <w:color w:val="000000" w:themeColor="text1"/>
          <w:lang w:val="es-CO"/>
        </w:rPr>
        <w:t>% de los empleados respondieron que estaba</w:t>
      </w:r>
      <w:r w:rsidR="00C177FD">
        <w:rPr>
          <w:color w:val="000000" w:themeColor="text1"/>
          <w:lang w:val="es-CO"/>
        </w:rPr>
        <w:t>n fuertemente en desacuerdo y 29</w:t>
      </w:r>
      <w:r w:rsidR="004A1C3E">
        <w:rPr>
          <w:color w:val="000000" w:themeColor="text1"/>
          <w:lang w:val="es-CO"/>
        </w:rPr>
        <w:t>% en acuerdo en que no consideran que a la oficina le hace falta iluminación para desarrollar sus actividades</w:t>
      </w:r>
      <w:r w:rsidR="000447B4">
        <w:rPr>
          <w:color w:val="000000" w:themeColor="text1"/>
          <w:lang w:val="es-CO"/>
        </w:rPr>
        <w:t xml:space="preserve"> (Véase figura 6 Iluminación en el lugar del trabajo)</w:t>
      </w:r>
      <w:r w:rsidR="004A1C3E">
        <w:rPr>
          <w:color w:val="000000" w:themeColor="text1"/>
          <w:lang w:val="es-CO"/>
        </w:rPr>
        <w:t>, evitando consigo el agotamiento visual que se</w:t>
      </w:r>
      <w:r w:rsidR="0079629A">
        <w:rPr>
          <w:color w:val="000000" w:themeColor="text1"/>
          <w:lang w:val="es-CO"/>
        </w:rPr>
        <w:t xml:space="preserve"> produce por esforzar la vista </w:t>
      </w:r>
      <w:r w:rsidR="004A1C3E">
        <w:rPr>
          <w:color w:val="000000" w:themeColor="text1"/>
          <w:lang w:val="es-CO"/>
        </w:rPr>
        <w:t xml:space="preserve">en espacios con poca luz y deteriorando </w:t>
      </w:r>
      <w:r w:rsidR="0079629A">
        <w:rPr>
          <w:color w:val="000000" w:themeColor="text1"/>
          <w:lang w:val="es-CO"/>
        </w:rPr>
        <w:t xml:space="preserve">de </w:t>
      </w:r>
      <w:r w:rsidR="004A1C3E">
        <w:rPr>
          <w:color w:val="000000" w:themeColor="text1"/>
          <w:lang w:val="es-CO"/>
        </w:rPr>
        <w:t>la salud de los colaboradores.</w:t>
      </w:r>
    </w:p>
    <w:p w:rsidR="004A1C3E" w:rsidP="009B7FF0" w:rsidRDefault="004A1C3E" w14:paraId="69CE77DD" w14:textId="66716A05">
      <w:pPr>
        <w:pStyle w:val="Descripcin"/>
      </w:pPr>
      <w:bookmarkStart w:name="_Toc57413142" w:id="56"/>
      <w:r>
        <w:t xml:space="preserve">Figura  </w:t>
      </w:r>
      <w:r>
        <w:fldChar w:fldCharType="begin"/>
      </w:r>
      <w:r>
        <w:instrText xml:space="preserve"> SEQ Figura_ \* ARABIC </w:instrText>
      </w:r>
      <w:r>
        <w:fldChar w:fldCharType="separate"/>
      </w:r>
      <w:r w:rsidR="0079629A">
        <w:rPr>
          <w:noProof/>
        </w:rPr>
        <w:t>6</w:t>
      </w:r>
      <w:r>
        <w:fldChar w:fldCharType="end"/>
      </w:r>
      <w:r w:rsidR="009A10D1">
        <w:t xml:space="preserve"> </w:t>
      </w:r>
      <w:r>
        <w:t>Iluminación en el lugar del trabajo.</w:t>
      </w:r>
      <w:bookmarkEnd w:id="56"/>
    </w:p>
    <w:p w:rsidRPr="0079629A" w:rsidR="007025F4" w:rsidP="0079629A" w:rsidRDefault="00B227BF" w14:paraId="45FEF662" w14:textId="3D415D32">
      <w:pPr>
        <w:jc w:val="center"/>
        <w:rPr>
          <w:lang w:val="es-CO"/>
        </w:rPr>
      </w:pPr>
      <w:r w:rsidR="00B227BF">
        <w:drawing>
          <wp:inline wp14:editId="5D76A1F0" wp14:anchorId="1A9EBE4E">
            <wp:extent cx="3311760" cy="1990725"/>
            <wp:effectExtent l="0" t="0" r="3175" b="0"/>
            <wp:docPr id="8" name="Imagen 8" title=""/>
            <wp:cNvGraphicFramePr>
              <a:graphicFrameLocks noChangeAspect="1"/>
            </wp:cNvGraphicFramePr>
            <a:graphic>
              <a:graphicData uri="http://schemas.openxmlformats.org/drawingml/2006/picture">
                <pic:pic>
                  <pic:nvPicPr>
                    <pic:cNvPr id="0" name="Imagen 8"/>
                    <pic:cNvPicPr/>
                  </pic:nvPicPr>
                  <pic:blipFill>
                    <a:blip r:embed="R499bcd5dd68c44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11760" cy="1990725"/>
                    </a:xfrm>
                    <a:prstGeom prst="rect">
                      <a:avLst/>
                    </a:prstGeom>
                  </pic:spPr>
                </pic:pic>
              </a:graphicData>
            </a:graphic>
          </wp:inline>
        </w:drawing>
      </w:r>
    </w:p>
    <w:p w:rsidR="007025F4" w:rsidP="009A10D1" w:rsidRDefault="004A1C3E" w14:paraId="59DB182C" w14:textId="779328AA">
      <w:pPr>
        <w:numPr>
          <w:ilvl w:val="12"/>
          <w:numId w:val="0"/>
        </w:numPr>
        <w:snapToGrid w:val="0"/>
        <w:ind w:firstLine="720"/>
        <w:jc w:val="center"/>
        <w:rPr>
          <w:color w:val="000000" w:themeColor="text1"/>
        </w:rPr>
      </w:pPr>
      <w:r>
        <w:rPr>
          <w:color w:val="000000" w:themeColor="text1"/>
        </w:rPr>
        <w:t>Fuente: elaboración propia.</w:t>
      </w:r>
    </w:p>
    <w:p w:rsidR="008D4058" w:rsidP="00652925" w:rsidRDefault="008D4058" w14:paraId="1904281B" w14:textId="351C85F8">
      <w:pPr>
        <w:numPr>
          <w:ilvl w:val="12"/>
          <w:numId w:val="0"/>
        </w:numPr>
        <w:snapToGrid w:val="0"/>
        <w:spacing w:line="360" w:lineRule="auto"/>
        <w:ind w:firstLine="284"/>
        <w:rPr>
          <w:color w:val="000000" w:themeColor="text1"/>
        </w:rPr>
      </w:pPr>
      <w:r>
        <w:rPr>
          <w:color w:val="000000" w:themeColor="text1"/>
        </w:rPr>
        <w:t xml:space="preserve">En cuanto al de tiempo en el lugar de trabajo para hacer pausas activas, la empresa dispones a sus empleados de los espacios suficientes para realizar alguno de los ejercicios que involucra las pausas activas, el 64% de los participantes está fuertemente de acuerdo </w:t>
      </w:r>
      <w:r>
        <w:rPr>
          <w:color w:val="000000" w:themeColor="text1"/>
        </w:rPr>
        <w:lastRenderedPageBreak/>
        <w:t>con esta sentencia y el 36% está de acuerdo</w:t>
      </w:r>
      <w:r w:rsidR="00461B63">
        <w:rPr>
          <w:color w:val="000000" w:themeColor="text1"/>
        </w:rPr>
        <w:t xml:space="preserve"> (Véase figura 7 disposición de tiempo para pausas activas)</w:t>
      </w:r>
      <w:r>
        <w:rPr>
          <w:color w:val="000000" w:themeColor="text1"/>
        </w:rPr>
        <w:t>.</w:t>
      </w:r>
    </w:p>
    <w:p w:rsidRPr="00A11A8D" w:rsidR="008D4058" w:rsidP="009B7FF0" w:rsidRDefault="008D4058" w14:paraId="0EAB9431" w14:textId="4F95B1AE">
      <w:pPr>
        <w:pStyle w:val="Descripcin"/>
        <w:rPr>
          <w:color w:val="000000" w:themeColor="text1"/>
        </w:rPr>
      </w:pPr>
      <w:bookmarkStart w:name="_Toc57413143" w:id="57"/>
      <w:r>
        <w:t xml:space="preserve">Figura  </w:t>
      </w:r>
      <w:r>
        <w:fldChar w:fldCharType="begin"/>
      </w:r>
      <w:r>
        <w:instrText xml:space="preserve"> SEQ Figura_ \* ARABIC </w:instrText>
      </w:r>
      <w:r>
        <w:fldChar w:fldCharType="separate"/>
      </w:r>
      <w:r w:rsidR="0079629A">
        <w:rPr>
          <w:noProof/>
        </w:rPr>
        <w:t>7</w:t>
      </w:r>
      <w:r>
        <w:fldChar w:fldCharType="end"/>
      </w:r>
      <w:r>
        <w:t xml:space="preserve"> Disposición de tiempo para pausas activas.</w:t>
      </w:r>
      <w:bookmarkEnd w:id="57"/>
    </w:p>
    <w:p w:rsidR="006B0D84" w:rsidP="0F42DD63" w:rsidRDefault="008D4058" w14:paraId="41397056" w14:textId="160B7ADD">
      <w:pPr>
        <w:snapToGrid w:val="0"/>
        <w:spacing w:line="360" w:lineRule="auto"/>
        <w:ind w:firstLine="720"/>
        <w:jc w:val="center"/>
      </w:pPr>
      <w:r w:rsidR="008D4058">
        <w:drawing>
          <wp:inline wp14:editId="7D23787F" wp14:anchorId="759E2F28">
            <wp:extent cx="2841183" cy="1707858"/>
            <wp:effectExtent l="0" t="0" r="0" b="6985"/>
            <wp:docPr id="16" name="Imagen 16" title=""/>
            <wp:cNvGraphicFramePr>
              <a:graphicFrameLocks noChangeAspect="1"/>
            </wp:cNvGraphicFramePr>
            <a:graphic>
              <a:graphicData uri="http://schemas.openxmlformats.org/drawingml/2006/picture">
                <pic:pic>
                  <pic:nvPicPr>
                    <pic:cNvPr id="0" name="Imagen 16"/>
                    <pic:cNvPicPr/>
                  </pic:nvPicPr>
                  <pic:blipFill>
                    <a:blip r:embed="R172a1585b2074c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1183" cy="1707858"/>
                    </a:xfrm>
                    <a:prstGeom prst="rect">
                      <a:avLst/>
                    </a:prstGeom>
                  </pic:spPr>
                </pic:pic>
              </a:graphicData>
            </a:graphic>
          </wp:inline>
        </w:drawing>
      </w:r>
    </w:p>
    <w:p w:rsidR="008D4058" w:rsidP="008D4058" w:rsidRDefault="008D4058" w14:paraId="517536A4" w14:textId="17BD73ED">
      <w:pPr>
        <w:numPr>
          <w:ilvl w:val="12"/>
          <w:numId w:val="0"/>
        </w:numPr>
        <w:snapToGrid w:val="0"/>
        <w:spacing w:line="360" w:lineRule="auto"/>
        <w:ind w:firstLine="720"/>
        <w:jc w:val="center"/>
      </w:pPr>
      <w:r>
        <w:t>Fuente: Elaboración propia</w:t>
      </w:r>
    </w:p>
    <w:p w:rsidR="003B4A00" w:rsidP="00652925" w:rsidRDefault="0041752A" w14:paraId="5A1516B3" w14:textId="2EDCAFB3">
      <w:pPr>
        <w:numPr>
          <w:ilvl w:val="12"/>
          <w:numId w:val="0"/>
        </w:numPr>
        <w:snapToGrid w:val="0"/>
        <w:spacing w:line="360" w:lineRule="auto"/>
        <w:ind w:firstLine="284"/>
      </w:pPr>
      <w:r>
        <w:t>Otro apartado significativo en las condiciones laborales, son el flujo de información acerca las normas de Seguridad y Salud en el Trabajo y los riesgos laborales inmersos en la empresa, el cual BBVA, informa, reflejado en el 57% de los trabajadores están fuertemente de acuerdo y el 43% está de acuerdo</w:t>
      </w:r>
      <w:r w:rsidR="00AE24FA">
        <w:t xml:space="preserve"> (Véase figura 8 Riesgos laborales y la empresa)</w:t>
      </w:r>
      <w:r>
        <w:t>.</w:t>
      </w:r>
    </w:p>
    <w:p w:rsidR="0041752A" w:rsidP="009B7FF0" w:rsidRDefault="0041752A" w14:paraId="656892A9" w14:textId="4E763194">
      <w:pPr>
        <w:pStyle w:val="Descripcin"/>
      </w:pPr>
      <w:bookmarkStart w:name="_Toc57413144" w:id="58"/>
      <w:r>
        <w:t xml:space="preserve">Figura  </w:t>
      </w:r>
      <w:r>
        <w:fldChar w:fldCharType="begin"/>
      </w:r>
      <w:r>
        <w:instrText xml:space="preserve"> SEQ Figura_ \* ARABIC </w:instrText>
      </w:r>
      <w:r>
        <w:fldChar w:fldCharType="separate"/>
      </w:r>
      <w:r w:rsidR="0079629A">
        <w:rPr>
          <w:noProof/>
        </w:rPr>
        <w:t>8</w:t>
      </w:r>
      <w:r>
        <w:fldChar w:fldCharType="end"/>
      </w:r>
      <w:r>
        <w:t xml:space="preserve"> Riesgos laborales y la empresa.</w:t>
      </w:r>
      <w:bookmarkEnd w:id="58"/>
    </w:p>
    <w:p w:rsidR="003B4A00" w:rsidP="0F42DD63" w:rsidRDefault="003B4A00" w14:paraId="2FEF324D" w14:textId="2FD8BC7E">
      <w:pPr>
        <w:snapToGrid w:val="0"/>
        <w:spacing w:line="360" w:lineRule="auto"/>
        <w:ind w:firstLine="720"/>
        <w:jc w:val="center"/>
      </w:pPr>
      <w:r w:rsidR="003B4A00">
        <w:drawing>
          <wp:inline wp14:editId="73A7B436" wp14:anchorId="77353F56">
            <wp:extent cx="2746375" cy="1650868"/>
            <wp:effectExtent l="0" t="0" r="0" b="6985"/>
            <wp:docPr id="17" name="Imagen 17" title=""/>
            <wp:cNvGraphicFramePr>
              <a:graphicFrameLocks noChangeAspect="1"/>
            </wp:cNvGraphicFramePr>
            <a:graphic>
              <a:graphicData uri="http://schemas.openxmlformats.org/drawingml/2006/picture">
                <pic:pic>
                  <pic:nvPicPr>
                    <pic:cNvPr id="0" name="Imagen 17"/>
                    <pic:cNvPicPr/>
                  </pic:nvPicPr>
                  <pic:blipFill>
                    <a:blip r:embed="R5fd044624ac34f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6375" cy="1650868"/>
                    </a:xfrm>
                    <a:prstGeom prst="rect">
                      <a:avLst/>
                    </a:prstGeom>
                  </pic:spPr>
                </pic:pic>
              </a:graphicData>
            </a:graphic>
          </wp:inline>
        </w:drawing>
      </w:r>
    </w:p>
    <w:p w:rsidR="008D4058" w:rsidP="0041752A" w:rsidRDefault="0041752A" w14:paraId="0DA8CE42" w14:textId="2D54862F">
      <w:pPr>
        <w:numPr>
          <w:ilvl w:val="12"/>
          <w:numId w:val="0"/>
        </w:numPr>
        <w:snapToGrid w:val="0"/>
        <w:spacing w:line="360" w:lineRule="auto"/>
        <w:ind w:firstLine="720"/>
        <w:jc w:val="center"/>
      </w:pPr>
      <w:r>
        <w:t>Fuente: elaboración propia.</w:t>
      </w:r>
    </w:p>
    <w:p w:rsidR="0043166D" w:rsidP="0041752A" w:rsidRDefault="0043166D" w14:paraId="1EAC8A73" w14:textId="5C481B4B">
      <w:pPr>
        <w:numPr>
          <w:ilvl w:val="12"/>
          <w:numId w:val="0"/>
        </w:numPr>
        <w:snapToGrid w:val="0"/>
        <w:spacing w:line="360" w:lineRule="auto"/>
        <w:ind w:firstLine="720"/>
        <w:jc w:val="center"/>
      </w:pPr>
    </w:p>
    <w:p w:rsidR="0043166D" w:rsidRDefault="0043166D" w14:paraId="554BEAF4" w14:textId="4EEC4736">
      <w:r>
        <w:br w:type="page"/>
      </w:r>
    </w:p>
    <w:p w:rsidR="00C556AD" w:rsidP="0043166D" w:rsidRDefault="00DD78F3" w14:paraId="0EDC96C3" w14:textId="12B1BEB7">
      <w:pPr>
        <w:numPr>
          <w:ilvl w:val="12"/>
          <w:numId w:val="0"/>
        </w:numPr>
        <w:snapToGrid w:val="0"/>
        <w:spacing w:line="480" w:lineRule="auto"/>
        <w:ind w:firstLine="284"/>
        <w:rPr>
          <w:color w:val="000000" w:themeColor="text1"/>
        </w:rPr>
      </w:pPr>
      <w:r>
        <w:rPr>
          <w:color w:val="000000" w:themeColor="text1"/>
        </w:rPr>
        <w:lastRenderedPageBreak/>
        <w:t>Por lo anterior y a</w:t>
      </w:r>
      <w:r w:rsidR="0043166D">
        <w:rPr>
          <w:color w:val="000000" w:themeColor="text1"/>
        </w:rPr>
        <w:t>corde a los resultados previamente expuestos</w:t>
      </w:r>
      <w:r w:rsidR="00841B87">
        <w:rPr>
          <w:color w:val="000000" w:themeColor="text1"/>
        </w:rPr>
        <w:t>,</w:t>
      </w:r>
      <w:r w:rsidR="0043166D">
        <w:rPr>
          <w:color w:val="000000" w:themeColor="text1"/>
        </w:rPr>
        <w:t xml:space="preserve"> se aborda en este apartado la incidencia de las pausas activas en el bienestar laboral y la satisfacción de los colaboradores que componen el departamento de AIS. Inicialmente, conviene afirmar que tal como se expone en la teoría de X y </w:t>
      </w:r>
      <w:proofErr w:type="spellStart"/>
      <w:r w:rsidR="0043166D">
        <w:rPr>
          <w:color w:val="000000" w:themeColor="text1"/>
        </w:rPr>
        <w:t>Y</w:t>
      </w:r>
      <w:proofErr w:type="spellEnd"/>
      <w:r w:rsidR="0043166D">
        <w:rPr>
          <w:color w:val="000000" w:themeColor="text1"/>
        </w:rPr>
        <w:t xml:space="preserve"> de </w:t>
      </w:r>
      <w:proofErr w:type="spellStart"/>
      <w:r w:rsidR="0043166D">
        <w:rPr>
          <w:color w:val="000000" w:themeColor="text1"/>
        </w:rPr>
        <w:t>McGregor</w:t>
      </w:r>
      <w:proofErr w:type="spellEnd"/>
      <w:r w:rsidR="00060DB7">
        <w:rPr>
          <w:color w:val="000000" w:themeColor="text1"/>
        </w:rPr>
        <w:t>,</w:t>
      </w:r>
      <w:r w:rsidR="00AF5DCB">
        <w:rPr>
          <w:color w:val="000000" w:themeColor="text1"/>
        </w:rPr>
        <w:t xml:space="preserve"> la satisfacción </w:t>
      </w:r>
      <w:r w:rsidR="00060DB7">
        <w:rPr>
          <w:color w:val="000000" w:themeColor="text1"/>
        </w:rPr>
        <w:t>está</w:t>
      </w:r>
      <w:r w:rsidR="00AF5DCB">
        <w:rPr>
          <w:color w:val="000000" w:themeColor="text1"/>
        </w:rPr>
        <w:t xml:space="preserve"> compuesta por la motivación percibida por los empleados, </w:t>
      </w:r>
      <w:r w:rsidR="00390C5F">
        <w:rPr>
          <w:color w:val="000000" w:themeColor="text1"/>
        </w:rPr>
        <w:t>sobre todo</w:t>
      </w:r>
      <w:r w:rsidR="00AF5DCB">
        <w:rPr>
          <w:color w:val="000000" w:themeColor="text1"/>
        </w:rPr>
        <w:t xml:space="preserve"> cuando se habla del rol del jefe en la influencia de tal percepción</w:t>
      </w:r>
      <w:r w:rsidR="00060DB7">
        <w:rPr>
          <w:color w:val="000000" w:themeColor="text1"/>
        </w:rPr>
        <w:t>.</w:t>
      </w:r>
      <w:r w:rsidR="00AF5DCB">
        <w:rPr>
          <w:color w:val="000000" w:themeColor="text1"/>
        </w:rPr>
        <w:t xml:space="preserve"> </w:t>
      </w:r>
      <w:r w:rsidR="00060DB7">
        <w:rPr>
          <w:color w:val="000000" w:themeColor="text1"/>
        </w:rPr>
        <w:t>E</w:t>
      </w:r>
      <w:r w:rsidR="00AF5DCB">
        <w:rPr>
          <w:color w:val="000000" w:themeColor="text1"/>
        </w:rPr>
        <w:t>n BBVA, se evidencia que la relación sobre las indicaciones y direcciones en la empresa logran ser confusa</w:t>
      </w:r>
      <w:r w:rsidR="00060DB7">
        <w:rPr>
          <w:color w:val="000000" w:themeColor="text1"/>
        </w:rPr>
        <w:t xml:space="preserve">, </w:t>
      </w:r>
      <w:r w:rsidR="00AF5DCB">
        <w:rPr>
          <w:color w:val="000000" w:themeColor="text1"/>
        </w:rPr>
        <w:t>aunado a factores ambientales, como las largas jornadas de trabajo y físicos como ventilación inadecuada se ve afectada la sat</w:t>
      </w:r>
      <w:r w:rsidR="001431F7">
        <w:rPr>
          <w:color w:val="000000" w:themeColor="text1"/>
        </w:rPr>
        <w:t>isfacción del personal (Vargas y</w:t>
      </w:r>
      <w:r w:rsidR="00AF5DCB">
        <w:rPr>
          <w:color w:val="000000" w:themeColor="text1"/>
        </w:rPr>
        <w:t xml:space="preserve"> Vásquez, 2018). Sin embargo, estas variables no son determinantes para afirmar que hay una insatisfacción general, sino que se observan como puntos de quiebre de ella que en un futuro se puede agravar y juntar con otros elementos de la organización.</w:t>
      </w:r>
      <w:r w:rsidR="00C556AD">
        <w:rPr>
          <w:color w:val="000000" w:themeColor="text1"/>
        </w:rPr>
        <w:t xml:space="preserve"> De forma similar, </w:t>
      </w:r>
      <w:proofErr w:type="spellStart"/>
      <w:r w:rsidR="00C556AD">
        <w:rPr>
          <w:color w:val="000000" w:themeColor="text1"/>
        </w:rPr>
        <w:t>Belias</w:t>
      </w:r>
      <w:proofErr w:type="spellEnd"/>
      <w:r w:rsidR="00C556AD">
        <w:rPr>
          <w:color w:val="000000" w:themeColor="text1"/>
        </w:rPr>
        <w:t xml:space="preserve"> </w:t>
      </w:r>
      <w:r w:rsidR="00FC49CF">
        <w:rPr>
          <w:color w:val="000000" w:themeColor="text1"/>
        </w:rPr>
        <w:t>et al.</w:t>
      </w:r>
      <w:r w:rsidR="00C556AD">
        <w:rPr>
          <w:color w:val="000000" w:themeColor="text1"/>
        </w:rPr>
        <w:t xml:space="preserve"> (2015)</w:t>
      </w:r>
      <w:r w:rsidR="00854FB7">
        <w:rPr>
          <w:color w:val="000000" w:themeColor="text1"/>
        </w:rPr>
        <w:t xml:space="preserve"> apoya que el conflicto entre roles si incide negativamente en el ambiente laboral y consigo en el bienestar laboral.</w:t>
      </w:r>
    </w:p>
    <w:p w:rsidR="0043166D" w:rsidP="00474B61" w:rsidRDefault="00AF5DCB" w14:paraId="75F95201" w14:textId="4D52EA0B">
      <w:pPr>
        <w:numPr>
          <w:ilvl w:val="12"/>
          <w:numId w:val="0"/>
        </w:numPr>
        <w:snapToGrid w:val="0"/>
        <w:spacing w:line="480" w:lineRule="auto"/>
        <w:ind w:firstLine="284"/>
        <w:rPr>
          <w:color w:val="000000" w:themeColor="text1"/>
        </w:rPr>
      </w:pPr>
      <w:r>
        <w:rPr>
          <w:color w:val="000000" w:themeColor="text1"/>
        </w:rPr>
        <w:t>No obstante, la situación laboral de los empleados de estudios va de la m</w:t>
      </w:r>
      <w:r w:rsidR="001431F7">
        <w:rPr>
          <w:color w:val="000000" w:themeColor="text1"/>
        </w:rPr>
        <w:t>ano con lo expuesto en Herrera y</w:t>
      </w:r>
      <w:r>
        <w:rPr>
          <w:color w:val="000000" w:themeColor="text1"/>
        </w:rPr>
        <w:t xml:space="preserve"> Murillo (2020) dado que </w:t>
      </w:r>
      <w:r w:rsidR="00CE79F5">
        <w:rPr>
          <w:color w:val="000000" w:themeColor="text1"/>
        </w:rPr>
        <w:t>la captación de estímulos mediante las labores de trabajo contribuye</w:t>
      </w:r>
      <w:r>
        <w:rPr>
          <w:color w:val="000000" w:themeColor="text1"/>
        </w:rPr>
        <w:t xml:space="preserve"> a tener un capital humano más proactivo, creativo y dinámico siendo capaces de desarrollar sus actividades laborales con plena libertad. Así como el sentimiento de gratificación y crecimiento personal al momento de trabajar tanto de manera individual como </w:t>
      </w:r>
      <w:r w:rsidR="00C1364A">
        <w:rPr>
          <w:color w:val="000000" w:themeColor="text1"/>
        </w:rPr>
        <w:t>en</w:t>
      </w:r>
      <w:r>
        <w:rPr>
          <w:color w:val="000000" w:themeColor="text1"/>
        </w:rPr>
        <w:t xml:space="preserve"> equipos de trabajo</w:t>
      </w:r>
      <w:r w:rsidR="006369C4">
        <w:rPr>
          <w:color w:val="000000" w:themeColor="text1"/>
        </w:rPr>
        <w:t>. E</w:t>
      </w:r>
      <w:r>
        <w:rPr>
          <w:color w:val="000000" w:themeColor="text1"/>
        </w:rPr>
        <w:t>l empleado</w:t>
      </w:r>
      <w:r w:rsidR="006369C4">
        <w:rPr>
          <w:color w:val="000000" w:themeColor="text1"/>
        </w:rPr>
        <w:t xml:space="preserve"> podrá desarrollar un concepto</w:t>
      </w:r>
      <w:r>
        <w:rPr>
          <w:color w:val="000000" w:themeColor="text1"/>
        </w:rPr>
        <w:t xml:space="preserve"> de la empresa </w:t>
      </w:r>
      <w:r w:rsidR="006369C4">
        <w:rPr>
          <w:color w:val="000000" w:themeColor="text1"/>
        </w:rPr>
        <w:t>positivo</w:t>
      </w:r>
      <w:r>
        <w:rPr>
          <w:color w:val="000000" w:themeColor="text1"/>
        </w:rPr>
        <w:t xml:space="preserve"> debido a que contribuye al alcance de metas. </w:t>
      </w:r>
    </w:p>
    <w:p w:rsidR="0043166D" w:rsidP="007A5A7A" w:rsidRDefault="00474B61" w14:paraId="3C0007DC" w14:textId="15E4F9D7">
      <w:pPr>
        <w:numPr>
          <w:ilvl w:val="12"/>
          <w:numId w:val="0"/>
        </w:numPr>
        <w:snapToGrid w:val="0"/>
        <w:spacing w:line="480" w:lineRule="auto"/>
        <w:ind w:firstLine="284"/>
        <w:rPr>
          <w:color w:val="000000" w:themeColor="text1"/>
        </w:rPr>
      </w:pPr>
      <w:r>
        <w:rPr>
          <w:color w:val="000000" w:themeColor="text1"/>
        </w:rPr>
        <w:lastRenderedPageBreak/>
        <w:t xml:space="preserve">De forma similar, </w:t>
      </w:r>
      <w:proofErr w:type="spellStart"/>
      <w:r>
        <w:rPr>
          <w:color w:val="000000" w:themeColor="text1"/>
        </w:rPr>
        <w:t>Maslow</w:t>
      </w:r>
      <w:proofErr w:type="spellEnd"/>
      <w:r>
        <w:rPr>
          <w:color w:val="000000" w:themeColor="text1"/>
        </w:rPr>
        <w:t xml:space="preserve"> en (</w:t>
      </w:r>
      <w:proofErr w:type="spellStart"/>
      <w:r>
        <w:rPr>
          <w:color w:val="000000" w:themeColor="text1"/>
        </w:rPr>
        <w:t>Huilcapi</w:t>
      </w:r>
      <w:proofErr w:type="spellEnd"/>
      <w:r>
        <w:rPr>
          <w:color w:val="000000" w:themeColor="text1"/>
        </w:rPr>
        <w:t xml:space="preserve"> </w:t>
      </w:r>
      <w:r w:rsidR="00FC49CF">
        <w:rPr>
          <w:color w:val="000000" w:themeColor="text1"/>
        </w:rPr>
        <w:t>et al.</w:t>
      </w:r>
      <w:r>
        <w:rPr>
          <w:color w:val="000000" w:themeColor="text1"/>
        </w:rPr>
        <w:t xml:space="preserve"> 2017) </w:t>
      </w:r>
      <w:r w:rsidR="00644C3B">
        <w:rPr>
          <w:color w:val="000000" w:themeColor="text1"/>
        </w:rPr>
        <w:t xml:space="preserve">afirma que </w:t>
      </w:r>
      <w:r>
        <w:rPr>
          <w:color w:val="000000" w:themeColor="text1"/>
        </w:rPr>
        <w:t xml:space="preserve">estos aspectos de libertad sobre el </w:t>
      </w:r>
      <w:r w:rsidR="00B65FEA">
        <w:rPr>
          <w:color w:val="000000" w:themeColor="text1"/>
        </w:rPr>
        <w:t>cómo</w:t>
      </w:r>
      <w:r>
        <w:rPr>
          <w:color w:val="000000" w:themeColor="text1"/>
        </w:rPr>
        <w:t xml:space="preserve"> desarrollar sus tareas, también van encaminada a la satisfacción de las necesidades básicas del sujeto relacionadas al trabajo y que inciden en el componente personal, entre ellos</w:t>
      </w:r>
      <w:r w:rsidR="00B46272">
        <w:rPr>
          <w:color w:val="000000" w:themeColor="text1"/>
        </w:rPr>
        <w:t>,</w:t>
      </w:r>
      <w:r>
        <w:rPr>
          <w:color w:val="000000" w:themeColor="text1"/>
        </w:rPr>
        <w:t xml:space="preserve"> la relevancia que tiene la empresa para satisfacer las necesidades de los empleados, el fomento del desarrollo de habilidades y la percepción de que la empresa </w:t>
      </w:r>
      <w:r w:rsidR="007A5A7A">
        <w:rPr>
          <w:color w:val="000000" w:themeColor="text1"/>
        </w:rPr>
        <w:t>facilita obtener logros importantes para el personal.</w:t>
      </w:r>
    </w:p>
    <w:p w:rsidR="00CE79F5" w:rsidP="00C556AD" w:rsidRDefault="00D111CB" w14:paraId="18D1438F" w14:textId="1EA5926F">
      <w:pPr>
        <w:numPr>
          <w:ilvl w:val="12"/>
          <w:numId w:val="0"/>
        </w:numPr>
        <w:snapToGrid w:val="0"/>
        <w:spacing w:line="480" w:lineRule="auto"/>
        <w:ind w:firstLine="284"/>
        <w:rPr>
          <w:color w:val="000000" w:themeColor="text1"/>
        </w:rPr>
      </w:pPr>
      <w:r>
        <w:rPr>
          <w:color w:val="000000" w:themeColor="text1"/>
        </w:rPr>
        <w:t>Por su parte</w:t>
      </w:r>
      <w:r w:rsidR="00B46272">
        <w:rPr>
          <w:color w:val="000000" w:themeColor="text1"/>
        </w:rPr>
        <w:t>,</w:t>
      </w:r>
      <w:r>
        <w:rPr>
          <w:color w:val="000000" w:themeColor="text1"/>
        </w:rPr>
        <w:t xml:space="preserve"> lo expuesto por Rosales (2015) afirma </w:t>
      </w:r>
      <w:r w:rsidR="00B65FEA">
        <w:rPr>
          <w:color w:val="000000" w:themeColor="text1"/>
        </w:rPr>
        <w:t>que,</w:t>
      </w:r>
      <w:r>
        <w:rPr>
          <w:color w:val="000000" w:themeColor="text1"/>
        </w:rPr>
        <w:t xml:space="preserve"> si bien la capacitación es un programa importante para la empresa, el cual no se hace evidente en los resultados, los aspectos que lo complementan como el desarrollo de habilidades, el conocimiento de información relevante como los riesgos laborales y los espacios de las pausas mejoran el bienestar laboral dentro de la organización.</w:t>
      </w:r>
    </w:p>
    <w:p w:rsidR="00CE79F5" w:rsidP="00337848" w:rsidRDefault="00E55F1B" w14:paraId="7725F3FA" w14:textId="4901FA1B">
      <w:pPr>
        <w:numPr>
          <w:ilvl w:val="12"/>
          <w:numId w:val="0"/>
        </w:numPr>
        <w:snapToGrid w:val="0"/>
        <w:spacing w:line="480" w:lineRule="auto"/>
        <w:ind w:firstLine="284"/>
      </w:pPr>
      <w:r>
        <w:rPr>
          <w:color w:val="000000" w:themeColor="text1"/>
        </w:rPr>
        <w:t xml:space="preserve">Cabe destacar, </w:t>
      </w:r>
      <w:r w:rsidR="00E23C9E">
        <w:rPr>
          <w:color w:val="000000" w:themeColor="text1"/>
        </w:rPr>
        <w:t>que,</w:t>
      </w:r>
      <w:r>
        <w:rPr>
          <w:color w:val="000000" w:themeColor="text1"/>
        </w:rPr>
        <w:t xml:space="preserve"> en la empresa</w:t>
      </w:r>
      <w:r w:rsidR="00841B87">
        <w:rPr>
          <w:color w:val="000000" w:themeColor="text1"/>
        </w:rPr>
        <w:t>,</w:t>
      </w:r>
      <w:r>
        <w:rPr>
          <w:color w:val="000000" w:themeColor="text1"/>
        </w:rPr>
        <w:t xml:space="preserve"> según los empleados</w:t>
      </w:r>
      <w:r w:rsidR="00841B87">
        <w:rPr>
          <w:color w:val="000000" w:themeColor="text1"/>
        </w:rPr>
        <w:t>,</w:t>
      </w:r>
      <w:r>
        <w:rPr>
          <w:color w:val="000000" w:themeColor="text1"/>
        </w:rPr>
        <w:t xml:space="preserve"> se desarrollan los espacios adecuados para tomar pausas activas, espacios de esparcimiento de dentro </w:t>
      </w:r>
      <w:r w:rsidR="00B5462C">
        <w:rPr>
          <w:color w:val="000000" w:themeColor="text1"/>
        </w:rPr>
        <w:t>de la jornada laboral</w:t>
      </w:r>
      <w:r w:rsidR="00E83324">
        <w:rPr>
          <w:color w:val="000000" w:themeColor="text1"/>
        </w:rPr>
        <w:t xml:space="preserve"> y tiempos tanto para el descanso como para relacionarse con sus otros compañeros de trabajo </w:t>
      </w:r>
      <w:r w:rsidR="00E83324">
        <w:t>lo que mejora los niveles de fatiga, la rotación del personal, las relaciones interpersonales en el bienestar y la satisfacción laboral (</w:t>
      </w:r>
      <w:proofErr w:type="spellStart"/>
      <w:r w:rsidR="00E83324">
        <w:t>Nejati</w:t>
      </w:r>
      <w:proofErr w:type="spellEnd"/>
      <w:r w:rsidR="007A6234">
        <w:t xml:space="preserve"> </w:t>
      </w:r>
      <w:r w:rsidR="00FC49CF">
        <w:t>et al.</w:t>
      </w:r>
      <w:r w:rsidR="00E83324">
        <w:t xml:space="preserve"> 2016)</w:t>
      </w:r>
      <w:r w:rsidR="007A6234">
        <w:t>, (</w:t>
      </w:r>
      <w:proofErr w:type="spellStart"/>
      <w:r w:rsidR="007A6234">
        <w:t>Oludayo</w:t>
      </w:r>
      <w:proofErr w:type="spellEnd"/>
      <w:r w:rsidR="007A6234">
        <w:t xml:space="preserve"> </w:t>
      </w:r>
      <w:r w:rsidR="00FC49CF">
        <w:t>et al.</w:t>
      </w:r>
      <w:r w:rsidR="007A6234">
        <w:t xml:space="preserve"> 2018)</w:t>
      </w:r>
      <w:r w:rsidR="00E83324">
        <w:t>.</w:t>
      </w:r>
    </w:p>
    <w:p w:rsidR="00CE79F5" w:rsidP="007A5A7A" w:rsidRDefault="00892627" w14:paraId="68692771" w14:textId="7453F0F6">
      <w:pPr>
        <w:numPr>
          <w:ilvl w:val="12"/>
          <w:numId w:val="0"/>
        </w:numPr>
        <w:snapToGrid w:val="0"/>
        <w:spacing w:line="480" w:lineRule="auto"/>
        <w:ind w:firstLine="284"/>
      </w:pPr>
      <w:r>
        <w:t xml:space="preserve">Se puede señalar, para </w:t>
      </w:r>
      <w:proofErr w:type="spellStart"/>
      <w:r>
        <w:t>Lepold</w:t>
      </w:r>
      <w:proofErr w:type="spellEnd"/>
      <w:r>
        <w:t xml:space="preserve"> </w:t>
      </w:r>
      <w:r w:rsidR="00FC49CF">
        <w:t>et al.</w:t>
      </w:r>
      <w:r>
        <w:t xml:space="preserve"> (2018) aspectos de</w:t>
      </w:r>
      <w:r w:rsidR="00CE79F5">
        <w:t xml:space="preserve"> la satisfacción </w:t>
      </w:r>
      <w:r>
        <w:t>y que no se concibió y no se ha</w:t>
      </w:r>
      <w:r w:rsidR="00663EF5">
        <w:t>ce</w:t>
      </w:r>
      <w:r>
        <w:t xml:space="preserve"> mención es </w:t>
      </w:r>
      <w:r w:rsidR="00CE79F5">
        <w:t xml:space="preserve">la apropiación de los valores de la empresa, el compromiso laboral, los niveles de estrés bajos y los recursos invertidos en el bienestar laboral desde la promoción de la salud. </w:t>
      </w:r>
    </w:p>
    <w:p w:rsidR="006B0D84" w:rsidP="006B0D84" w:rsidRDefault="006B0D84" w14:paraId="1AD2802D" w14:textId="1F819941">
      <w:pPr>
        <w:numPr>
          <w:ilvl w:val="12"/>
          <w:numId w:val="0"/>
        </w:numPr>
        <w:snapToGrid w:val="0"/>
        <w:spacing w:line="360" w:lineRule="auto"/>
      </w:pPr>
    </w:p>
    <w:p w:rsidR="00C7205C" w:rsidP="006B0D84" w:rsidRDefault="00C7205C" w14:paraId="49E1112E" w14:textId="77777777">
      <w:pPr>
        <w:numPr>
          <w:ilvl w:val="12"/>
          <w:numId w:val="0"/>
        </w:numPr>
        <w:snapToGrid w:val="0"/>
        <w:spacing w:line="360" w:lineRule="auto"/>
      </w:pPr>
    </w:p>
    <w:p w:rsidRPr="005B1499" w:rsidR="006B0D84" w:rsidP="006B0D84" w:rsidRDefault="006B0D84" w14:paraId="188BFC2B" w14:textId="77777777">
      <w:pPr>
        <w:pStyle w:val="Ttulo1"/>
        <w:snapToGrid w:val="0"/>
        <w:spacing w:line="360" w:lineRule="auto"/>
      </w:pPr>
      <w:bookmarkStart w:name="_Toc9501980" w:id="59"/>
      <w:bookmarkStart w:name="_Toc58704159" w:id="60"/>
      <w:r>
        <w:lastRenderedPageBreak/>
        <w:t>Conclusiones</w:t>
      </w:r>
      <w:r w:rsidRPr="00A11A8D">
        <w:t>.</w:t>
      </w:r>
      <w:bookmarkEnd w:id="59"/>
      <w:bookmarkEnd w:id="60"/>
    </w:p>
    <w:p w:rsidR="006B0D84" w:rsidP="00841B87" w:rsidRDefault="00E06C9D" w14:paraId="6AA04773" w14:textId="61F2AEC6">
      <w:pPr>
        <w:numPr>
          <w:ilvl w:val="12"/>
          <w:numId w:val="0"/>
        </w:numPr>
        <w:snapToGrid w:val="0"/>
        <w:spacing w:line="480" w:lineRule="auto"/>
        <w:ind w:firstLine="284"/>
      </w:pPr>
      <w:r>
        <w:t xml:space="preserve">Finalmente, </w:t>
      </w:r>
      <w:r w:rsidR="001F22BC">
        <w:t>s</w:t>
      </w:r>
      <w:r w:rsidR="008057C1">
        <w:t>e concluyó</w:t>
      </w:r>
      <w:r>
        <w:t xml:space="preserve"> que las pausas activas hacen parte del bienestar y la satisfacción laboral</w:t>
      </w:r>
      <w:r w:rsidR="00FB26C5">
        <w:t xml:space="preserve"> del área Asesor Integral de S</w:t>
      </w:r>
      <w:r w:rsidRPr="0052078E" w:rsidR="00FB26C5">
        <w:t>ervicios</w:t>
      </w:r>
      <w:r w:rsidR="00FB26C5">
        <w:t xml:space="preserve"> de la sucursal bancaria del banco BBVA en la ciudad de Santa Marta, sin </w:t>
      </w:r>
      <w:r w:rsidR="00663EF5">
        <w:t>embargo,</w:t>
      </w:r>
      <w:r w:rsidR="00FB26C5">
        <w:t xml:space="preserve"> no es determinante su incendia para que estas </w:t>
      </w:r>
      <w:r w:rsidR="00663EF5">
        <w:t>influyan</w:t>
      </w:r>
      <w:r w:rsidR="00FB26C5">
        <w:t xml:space="preserve"> positiva o negativamente, estas actividades de acción física trabajan en conjunto con otros programas e incentivos que impulsa la empresa.</w:t>
      </w:r>
    </w:p>
    <w:p w:rsidR="00FB26C5" w:rsidP="00841B87" w:rsidRDefault="00E767E4" w14:paraId="2D17845B" w14:textId="5F9AE1C5">
      <w:pPr>
        <w:numPr>
          <w:ilvl w:val="12"/>
          <w:numId w:val="0"/>
        </w:numPr>
        <w:snapToGrid w:val="0"/>
        <w:spacing w:line="480" w:lineRule="auto"/>
        <w:ind w:firstLine="284"/>
      </w:pPr>
      <w:r>
        <w:t xml:space="preserve">Además, se logró identificar que las afecciones que están relacionadas con el bienestar del personal en el lugar de trabajo están determinadas por los periodos </w:t>
      </w:r>
      <w:r w:rsidR="00C23D29">
        <w:t>extendidos</w:t>
      </w:r>
      <w:r>
        <w:t xml:space="preserve"> de trabajo durante la jornada laboral, </w:t>
      </w:r>
      <w:r w:rsidR="00663EF5">
        <w:t xml:space="preserve">aun con ello, en la empresa </w:t>
      </w:r>
      <w:r>
        <w:t>las actividades involucradas</w:t>
      </w:r>
      <w:r w:rsidR="00EB5779">
        <w:t xml:space="preserve"> no</w:t>
      </w:r>
      <w:r>
        <w:t xml:space="preserve"> se vuelvan monótonas y repetitivas, dando un ambiente laboral y desempeño de cargo sea variado y flexible, donde la empresa dispone descansos entre las tareas desarrolladas en el día a día. No obstante, en cuanto a la influencia del incentivo monetario no es indispensable en los empleados de la sucursal, ya que existe opiniones divididas acerca de que lo único que esperan es el pago o incentivos económicos.</w:t>
      </w:r>
    </w:p>
    <w:p w:rsidR="00B04801" w:rsidP="00841B87" w:rsidRDefault="00053312" w14:paraId="092EDE2C" w14:textId="33616C39">
      <w:pPr>
        <w:numPr>
          <w:ilvl w:val="12"/>
          <w:numId w:val="0"/>
        </w:numPr>
        <w:snapToGrid w:val="0"/>
        <w:spacing w:line="480" w:lineRule="auto"/>
        <w:ind w:firstLine="284"/>
      </w:pPr>
      <w:r>
        <w:t xml:space="preserve">Por su parte, los aspectos de las condiciones de trabajo </w:t>
      </w:r>
      <w:r w:rsidR="00B04801">
        <w:t xml:space="preserve">en la toma de pausas activas que contribuyen a la satisfacción laboral en el departamento </w:t>
      </w:r>
      <w:r>
        <w:t>son principalmente los es</w:t>
      </w:r>
      <w:r w:rsidR="00EB5779">
        <w:t>pacios iluminados, los tiempos,</w:t>
      </w:r>
      <w:r>
        <w:t xml:space="preserve"> condiciones físicas del trabajo</w:t>
      </w:r>
      <w:r w:rsidR="00EB5779">
        <w:t xml:space="preserve"> y </w:t>
      </w:r>
      <w:r w:rsidR="00577676">
        <w:t xml:space="preserve">el conocimiento de los riesgos laborales </w:t>
      </w:r>
      <w:r w:rsidR="00EB5779">
        <w:t>entre</w:t>
      </w:r>
      <w:r w:rsidR="00577676">
        <w:t xml:space="preserve"> colaboradores </w:t>
      </w:r>
      <w:r w:rsidR="00EB5779">
        <w:t>promovidos por la empresa</w:t>
      </w:r>
      <w:r w:rsidR="00577676">
        <w:t>.</w:t>
      </w:r>
      <w:r w:rsidR="00EB5779">
        <w:t xml:space="preserve"> De igual forma, los a</w:t>
      </w:r>
      <w:r w:rsidR="00577676">
        <w:t>mbientes de trabajo idóneos para el desarrollo de habilidades y pausas. Sin</w:t>
      </w:r>
      <w:r w:rsidR="00EB5779">
        <w:t xml:space="preserve"> embargo, la ventilación es un </w:t>
      </w:r>
      <w:r w:rsidR="00577676">
        <w:t xml:space="preserve">aspecto que </w:t>
      </w:r>
      <w:r w:rsidR="00EB5779">
        <w:t>está</w:t>
      </w:r>
      <w:r w:rsidR="00577676">
        <w:t xml:space="preserve"> afectado las condiciones físicas.</w:t>
      </w:r>
      <w:r w:rsidR="00B04801">
        <w:t xml:space="preserve">    </w:t>
      </w:r>
    </w:p>
    <w:p w:rsidR="00B04801" w:rsidP="00663EF5" w:rsidRDefault="00EB5779" w14:paraId="307570FB" w14:textId="430A4E90">
      <w:pPr>
        <w:numPr>
          <w:ilvl w:val="12"/>
          <w:numId w:val="0"/>
        </w:numPr>
        <w:snapToGrid w:val="0"/>
        <w:spacing w:line="480" w:lineRule="auto"/>
        <w:ind w:firstLine="284"/>
      </w:pPr>
      <w:r>
        <w:t>P</w:t>
      </w:r>
      <w:r w:rsidR="00577676">
        <w:t xml:space="preserve">or último, entre </w:t>
      </w:r>
      <w:r w:rsidR="00B04801">
        <w:t>los factores del bienestar laboral que inciden en la satisfacción laboral presentes en el personal de la sucursal bancaria</w:t>
      </w:r>
      <w:r w:rsidR="00577676">
        <w:t xml:space="preserve"> de manera negativa </w:t>
      </w:r>
      <w:r w:rsidR="00726A0C">
        <w:t>es que los supervisores y jefes dan</w:t>
      </w:r>
      <w:r w:rsidR="00577676">
        <w:t xml:space="preserve"> </w:t>
      </w:r>
      <w:r w:rsidR="00726A0C">
        <w:t>instrucciones contradictorias a los empleados</w:t>
      </w:r>
      <w:r w:rsidR="00B04801">
        <w:t>.</w:t>
      </w:r>
      <w:r w:rsidR="00726A0C">
        <w:t xml:space="preserve"> Y los factores que </w:t>
      </w:r>
      <w:r w:rsidR="00726A0C">
        <w:lastRenderedPageBreak/>
        <w:t xml:space="preserve">aportan al bienestar laboral y la satisfacción </w:t>
      </w:r>
      <w:r w:rsidR="00CE1EF0">
        <w:t>son libertad y autonomía para decidir sobre su trabajo, percepción de apoyo por parte de la empresa de ocuparse en sus necesidades, trabajo dinámico y que a través del trabajo pue</w:t>
      </w:r>
      <w:r w:rsidR="00BC5B49">
        <w:t xml:space="preserve">de conseguir metas personales, </w:t>
      </w:r>
      <w:r w:rsidR="00CE1EF0">
        <w:t>tienen en cuenta las opinione</w:t>
      </w:r>
      <w:r w:rsidR="00BC5B49">
        <w:t>s, comentarios y sugerencias de los trabajadores</w:t>
      </w:r>
      <w:r w:rsidR="00CE1EF0">
        <w:t xml:space="preserve"> con sus tareas.</w:t>
      </w:r>
    </w:p>
    <w:p w:rsidRPr="005B1499" w:rsidR="006B0D84" w:rsidP="006B0D84" w:rsidRDefault="006B0D84" w14:paraId="21E208B5" w14:textId="77777777">
      <w:pPr>
        <w:pStyle w:val="Ttulo1"/>
        <w:snapToGrid w:val="0"/>
        <w:spacing w:line="360" w:lineRule="auto"/>
      </w:pPr>
      <w:bookmarkStart w:name="_Toc9501981" w:id="61"/>
      <w:bookmarkStart w:name="_Toc58704160" w:id="62"/>
      <w:r>
        <w:t>Limitaciones</w:t>
      </w:r>
      <w:r w:rsidRPr="00A11A8D">
        <w:t>.</w:t>
      </w:r>
      <w:bookmarkEnd w:id="61"/>
      <w:bookmarkEnd w:id="62"/>
    </w:p>
    <w:p w:rsidR="006D29A8" w:rsidP="00841B87" w:rsidRDefault="006D29A8" w14:paraId="7D6DF4B3" w14:textId="77B18A59">
      <w:pPr>
        <w:numPr>
          <w:ilvl w:val="12"/>
          <w:numId w:val="0"/>
        </w:numPr>
        <w:snapToGrid w:val="0"/>
        <w:spacing w:line="480" w:lineRule="auto"/>
      </w:pPr>
      <w:r>
        <w:t>Dentro de las limitaciones presentadas en la investigación fue la problemática de salud que se tiene en la actualida</w:t>
      </w:r>
      <w:r w:rsidR="0060460E">
        <w:t>d, ocasionado por el Covid-19, el cual retrasó</w:t>
      </w:r>
      <w:r>
        <w:t xml:space="preserve"> los procesos de permisos y reco</w:t>
      </w:r>
      <w:r w:rsidR="0060460E">
        <w:t>lección de datos. Lo que provocó</w:t>
      </w:r>
      <w:r>
        <w:t xml:space="preserve"> que las personas a cargo de la autorizaci</w:t>
      </w:r>
      <w:r w:rsidR="003028AD">
        <w:t>ón, restringieran</w:t>
      </w:r>
      <w:r>
        <w:t xml:space="preserve"> el acceso hacia la sucursal para aplicar la encuesta y </w:t>
      </w:r>
      <w:r w:rsidR="000E5E30">
        <w:t>diligenciamiento</w:t>
      </w:r>
      <w:r>
        <w:t xml:space="preserve"> del consentimiento informado,</w:t>
      </w:r>
      <w:r w:rsidR="000E5E30">
        <w:t xml:space="preserve"> </w:t>
      </w:r>
      <w:r w:rsidR="006A405F">
        <w:t>por ende,</w:t>
      </w:r>
      <w:r w:rsidR="000E5E30">
        <w:t xml:space="preserve"> tuvo como consecuencia replantear el procedimiento de aplicación del test, se hizo por medio virtual, tanto el consentimiento informado y las firmas elec</w:t>
      </w:r>
      <w:r w:rsidR="006A405F">
        <w:t xml:space="preserve">trónicas de los participantes y </w:t>
      </w:r>
      <w:r w:rsidR="000E5E30">
        <w:t>la aplicación de la prueba, solo una se pudo hacer física y el resto a través de correos, vía telefónica y video llamada</w:t>
      </w:r>
      <w:r w:rsidR="009B5E00">
        <w:t>.</w:t>
      </w:r>
    </w:p>
    <w:p w:rsidR="009B5E00" w:rsidP="00841B87" w:rsidRDefault="009B5E00" w14:paraId="6B381758" w14:textId="49800CF1">
      <w:pPr>
        <w:numPr>
          <w:ilvl w:val="12"/>
          <w:numId w:val="0"/>
        </w:numPr>
        <w:snapToGrid w:val="0"/>
        <w:spacing w:line="480" w:lineRule="auto"/>
      </w:pPr>
      <w:r>
        <w:t xml:space="preserve">Otra limitación presente fue la </w:t>
      </w:r>
      <w:r w:rsidRPr="004C1448">
        <w:t>Escala de satisfacción Laboral</w:t>
      </w:r>
      <w:r>
        <w:t xml:space="preserve">, dado que no integra muchos de los aspectos de las pausas activas en su medición y se tuvo que adoptar unos ítems y omitir otros, porque daba una nueva dirección </w:t>
      </w:r>
      <w:r w:rsidR="0021176C">
        <w:t>a la investigación.</w:t>
      </w:r>
    </w:p>
    <w:p w:rsidRPr="005B1499" w:rsidR="006B0D84" w:rsidP="00841B87" w:rsidRDefault="006B0D84" w14:paraId="65C7AB2A" w14:textId="77777777">
      <w:pPr>
        <w:pStyle w:val="Ttulo1"/>
        <w:snapToGrid w:val="0"/>
      </w:pPr>
      <w:bookmarkStart w:name="_Toc9501982" w:id="63"/>
      <w:bookmarkStart w:name="_Toc58704161" w:id="64"/>
      <w:r>
        <w:t>Recomendaciones</w:t>
      </w:r>
      <w:r w:rsidRPr="00A11A8D">
        <w:t>.</w:t>
      </w:r>
      <w:bookmarkEnd w:id="63"/>
      <w:bookmarkEnd w:id="64"/>
    </w:p>
    <w:p w:rsidR="0021176C" w:rsidP="00841B87" w:rsidRDefault="0021176C" w14:paraId="3C4D1E2A" w14:textId="74EC4E31">
      <w:pPr>
        <w:numPr>
          <w:ilvl w:val="12"/>
          <w:numId w:val="0"/>
        </w:numPr>
        <w:snapToGrid w:val="0"/>
        <w:spacing w:line="480" w:lineRule="auto"/>
        <w:ind w:firstLine="720"/>
        <w:rPr>
          <w:color w:val="000000" w:themeColor="text1"/>
        </w:rPr>
      </w:pPr>
      <w:r>
        <w:rPr>
          <w:color w:val="000000" w:themeColor="text1"/>
        </w:rPr>
        <w:t xml:space="preserve">Dentro de las recomendaciones se sugiere una nueva perspectiva del estudio de las pausas activas, la satisfacción laboral y el bienestar en una entidad bancaria, dado que la literatura existente es muy limitada </w:t>
      </w:r>
      <w:r w:rsidR="00595F9D">
        <w:rPr>
          <w:color w:val="000000" w:themeColor="text1"/>
        </w:rPr>
        <w:t>a otros tipos de sector de servicios públicos principalmente y a proyectos de implementación de programa de pausas activas.</w:t>
      </w:r>
    </w:p>
    <w:p w:rsidR="00595F9D" w:rsidP="00841B87" w:rsidRDefault="00595F9D" w14:paraId="2880979A" w14:textId="2B90C79C">
      <w:pPr>
        <w:numPr>
          <w:ilvl w:val="12"/>
          <w:numId w:val="0"/>
        </w:numPr>
        <w:snapToGrid w:val="0"/>
        <w:spacing w:line="480" w:lineRule="auto"/>
        <w:ind w:firstLine="720"/>
        <w:rPr>
          <w:color w:val="000000" w:themeColor="text1"/>
        </w:rPr>
      </w:pPr>
      <w:r>
        <w:rPr>
          <w:color w:val="000000" w:themeColor="text1"/>
        </w:rPr>
        <w:lastRenderedPageBreak/>
        <w:t>De igual forma, se recomienda que se siga haciendo una buena divulgación de los riesgos laborales y los espacios físicos y ambientales para los tiempos cortos de descanso que contribuyen significativamente en el bienestar y satisfacción en los empleados.</w:t>
      </w:r>
    </w:p>
    <w:p w:rsidRPr="005B1499" w:rsidR="000337E1" w:rsidP="000337E1" w:rsidRDefault="000337E1" w14:paraId="5BC0B368" w14:textId="3C8ED1DA">
      <w:pPr>
        <w:pStyle w:val="Ttulo1"/>
        <w:snapToGrid w:val="0"/>
      </w:pPr>
      <w:bookmarkStart w:name="_Toc58704162" w:id="65"/>
      <w:r>
        <w:t>Producto multimedia</w:t>
      </w:r>
      <w:r w:rsidRPr="00A11A8D">
        <w:t>.</w:t>
      </w:r>
      <w:bookmarkEnd w:id="65"/>
    </w:p>
    <w:p w:rsidRPr="005B1499" w:rsidR="000337E1" w:rsidP="000337E1" w:rsidRDefault="000337E1" w14:paraId="6C467B2B" w14:textId="7E2E00DB">
      <w:pPr>
        <w:numPr>
          <w:ilvl w:val="12"/>
          <w:numId w:val="0"/>
        </w:numPr>
        <w:snapToGrid w:val="0"/>
        <w:spacing w:line="480" w:lineRule="auto"/>
        <w:ind w:firstLine="720"/>
        <w:rPr>
          <w:color w:val="000000" w:themeColor="text1"/>
        </w:rPr>
      </w:pPr>
      <w:r>
        <w:rPr>
          <w:color w:val="000000" w:themeColor="text1"/>
        </w:rPr>
        <w:t xml:space="preserve">Favor encontrarlo en el siguiente enlace: </w:t>
      </w:r>
      <w:hyperlink w:history="1" r:id="rId24">
        <w:r w:rsidRPr="00D12B74">
          <w:rPr>
            <w:rStyle w:val="Hipervnculo"/>
          </w:rPr>
          <w:t>https://youtu.be/Hq5ZAu6IUnw</w:t>
        </w:r>
      </w:hyperlink>
      <w:r>
        <w:rPr>
          <w:color w:val="000000" w:themeColor="text1"/>
        </w:rPr>
        <w:t xml:space="preserve"> </w:t>
      </w:r>
    </w:p>
    <w:p w:rsidRPr="00A11A8D" w:rsidR="008867B4" w:rsidP="0043166D" w:rsidRDefault="00236E6D" w14:paraId="37827B7D" w14:textId="77777777">
      <w:pPr>
        <w:pStyle w:val="Ttulo1"/>
        <w:snapToGrid w:val="0"/>
        <w:jc w:val="left"/>
      </w:pPr>
      <w:r w:rsidRPr="00A11A8D">
        <w:br w:type="page"/>
      </w:r>
      <w:bookmarkStart w:name="_Toc285535805" w:id="66"/>
      <w:bookmarkStart w:name="_Toc410627900" w:id="67"/>
    </w:p>
    <w:p w:rsidRPr="00B76D03" w:rsidR="00B76D03" w:rsidP="00B46E11" w:rsidRDefault="005B1499" w14:paraId="2407C751" w14:textId="532C7B5A">
      <w:pPr>
        <w:pStyle w:val="Ttulo1"/>
        <w:snapToGrid w:val="0"/>
        <w:ind w:firstLine="284"/>
      </w:pPr>
      <w:bookmarkStart w:name="_Toc285535820" w:id="68"/>
      <w:bookmarkStart w:name="_Toc410627908" w:id="69"/>
      <w:bookmarkStart w:name="_Toc9501983" w:id="70"/>
      <w:bookmarkStart w:name="_Toc58704163" w:id="71"/>
      <w:bookmarkEnd w:id="66"/>
      <w:bookmarkEnd w:id="67"/>
      <w:r>
        <w:lastRenderedPageBreak/>
        <w:t>R</w:t>
      </w:r>
      <w:r w:rsidRPr="00A11A8D" w:rsidR="00064371">
        <w:t>eferenc</w:t>
      </w:r>
      <w:bookmarkEnd w:id="68"/>
      <w:bookmarkEnd w:id="69"/>
      <w:r w:rsidRPr="00A11A8D" w:rsidR="00EE3934">
        <w:t>ias</w:t>
      </w:r>
      <w:r>
        <w:t xml:space="preserve"> bibliográficas</w:t>
      </w:r>
      <w:bookmarkEnd w:id="70"/>
      <w:bookmarkEnd w:id="71"/>
    </w:p>
    <w:p w:rsidRPr="00CC608B" w:rsidR="00CC608B" w:rsidP="00C1585B" w:rsidRDefault="00CC608B" w14:paraId="6E3C9BDB" w14:textId="3F5610F3">
      <w:pPr>
        <w:snapToGrid w:val="0"/>
        <w:spacing w:line="480" w:lineRule="auto"/>
        <w:ind w:left="284" w:hanging="284"/>
        <w:rPr>
          <w:lang w:val="es-CO"/>
        </w:rPr>
      </w:pPr>
      <w:r w:rsidRPr="00221A02">
        <w:t xml:space="preserve">Banco Bilbao Vizcaya Argentaria. </w:t>
      </w:r>
      <w:r w:rsidRPr="00221A02">
        <w:rPr>
          <w:lang w:val="es-CO"/>
        </w:rPr>
        <w:t xml:space="preserve">(2020). </w:t>
      </w:r>
      <w:r w:rsidRPr="00221A02">
        <w:rPr>
          <w:i/>
          <w:lang w:val="es-CO"/>
        </w:rPr>
        <w:t>Historia, somos BBVA</w:t>
      </w:r>
      <w:r w:rsidRPr="00221A02">
        <w:rPr>
          <w:lang w:val="es-CO"/>
        </w:rPr>
        <w:t xml:space="preserve">. Recuperado de </w:t>
      </w:r>
      <w:hyperlink w:history="1" r:id="rId25">
        <w:r w:rsidRPr="00221A02">
          <w:rPr>
            <w:rStyle w:val="Hipervnculo"/>
            <w:lang w:val="es-CO"/>
          </w:rPr>
          <w:t>https://www.bbva.com.co/personas/historia.html</w:t>
        </w:r>
      </w:hyperlink>
      <w:r>
        <w:rPr>
          <w:lang w:val="es-CO"/>
        </w:rPr>
        <w:t xml:space="preserve"> </w:t>
      </w:r>
    </w:p>
    <w:p w:rsidR="00BD14AD" w:rsidP="00C1585B" w:rsidRDefault="00BD14AD" w14:paraId="2F42BB78" w14:textId="56A0B495">
      <w:pPr>
        <w:snapToGrid w:val="0"/>
        <w:spacing w:line="480" w:lineRule="auto"/>
        <w:ind w:left="284" w:hanging="284"/>
      </w:pPr>
      <w:proofErr w:type="spellStart"/>
      <w:r w:rsidRPr="00A10B9B">
        <w:rPr>
          <w:lang w:val="es-CO"/>
        </w:rPr>
        <w:t>Belias</w:t>
      </w:r>
      <w:proofErr w:type="spellEnd"/>
      <w:r w:rsidRPr="00A10B9B">
        <w:rPr>
          <w:lang w:val="es-CO"/>
        </w:rPr>
        <w:t xml:space="preserve">, D., </w:t>
      </w:r>
      <w:proofErr w:type="spellStart"/>
      <w:r w:rsidRPr="00A10B9B">
        <w:rPr>
          <w:lang w:val="es-CO"/>
        </w:rPr>
        <w:t>Koustelios</w:t>
      </w:r>
      <w:proofErr w:type="spellEnd"/>
      <w:r w:rsidRPr="00A10B9B">
        <w:rPr>
          <w:lang w:val="es-CO"/>
        </w:rPr>
        <w:t xml:space="preserve">, A., </w:t>
      </w:r>
      <w:proofErr w:type="spellStart"/>
      <w:r w:rsidRPr="00A10B9B">
        <w:rPr>
          <w:lang w:val="es-CO"/>
        </w:rPr>
        <w:t>Sdrolias</w:t>
      </w:r>
      <w:proofErr w:type="spellEnd"/>
      <w:r w:rsidRPr="00A10B9B">
        <w:rPr>
          <w:lang w:val="es-CO"/>
        </w:rPr>
        <w:t xml:space="preserve">, L., </w:t>
      </w:r>
      <w:proofErr w:type="spellStart"/>
      <w:r w:rsidRPr="00A10B9B">
        <w:rPr>
          <w:lang w:val="es-CO"/>
        </w:rPr>
        <w:t>Aspridis</w:t>
      </w:r>
      <w:proofErr w:type="spellEnd"/>
      <w:r w:rsidRPr="00A10B9B">
        <w:rPr>
          <w:lang w:val="es-CO"/>
        </w:rPr>
        <w:t xml:space="preserve">, G. (2015). </w:t>
      </w:r>
      <w:r w:rsidRPr="00BD14AD">
        <w:rPr>
          <w:lang w:val="en-US"/>
        </w:rPr>
        <w:t xml:space="preserve">Job Satisfaction, Role Conflict and Autonomy of employees in the Greek Banking Organization.  </w:t>
      </w:r>
      <w:proofErr w:type="spellStart"/>
      <w:r w:rsidRPr="00BD14AD">
        <w:rPr>
          <w:i/>
        </w:rPr>
        <w:t>Procedia</w:t>
      </w:r>
      <w:proofErr w:type="spellEnd"/>
      <w:r w:rsidRPr="00BD14AD">
        <w:rPr>
          <w:i/>
        </w:rPr>
        <w:t xml:space="preserve"> - Social and </w:t>
      </w:r>
      <w:proofErr w:type="spellStart"/>
      <w:r w:rsidRPr="00BD14AD">
        <w:rPr>
          <w:i/>
        </w:rPr>
        <w:t>Behavioral</w:t>
      </w:r>
      <w:proofErr w:type="spellEnd"/>
      <w:r w:rsidRPr="00BD14AD">
        <w:rPr>
          <w:i/>
        </w:rPr>
        <w:t xml:space="preserve"> </w:t>
      </w:r>
      <w:proofErr w:type="spellStart"/>
      <w:r w:rsidRPr="00BD14AD">
        <w:rPr>
          <w:i/>
        </w:rPr>
        <w:t>Sciences</w:t>
      </w:r>
      <w:proofErr w:type="spellEnd"/>
      <w:r w:rsidRPr="00BD14AD">
        <w:rPr>
          <w:i/>
        </w:rPr>
        <w:t xml:space="preserve"> 175</w:t>
      </w:r>
      <w:r>
        <w:t xml:space="preserve">, 324 – 333. Recuperado de </w:t>
      </w:r>
      <w:hyperlink w:history="1" r:id="rId26">
        <w:r w:rsidRPr="007028BA">
          <w:rPr>
            <w:rStyle w:val="Hipervnculo"/>
          </w:rPr>
          <w:t>https://www.sciencedirect.com/science/article/pii/S1877042815012677</w:t>
        </w:r>
      </w:hyperlink>
      <w:r>
        <w:t xml:space="preserve"> </w:t>
      </w:r>
    </w:p>
    <w:p w:rsidR="00E71D10" w:rsidP="00C1585B" w:rsidRDefault="00BC1C1C" w14:paraId="4EBB4B40" w14:textId="7D7A659C">
      <w:pPr>
        <w:snapToGrid w:val="0"/>
        <w:spacing w:line="480" w:lineRule="auto"/>
        <w:ind w:left="284" w:hanging="284"/>
      </w:pPr>
      <w:r>
        <w:t xml:space="preserve">Benavides, F., </w:t>
      </w:r>
      <w:proofErr w:type="spellStart"/>
      <w:r>
        <w:t>Delclós</w:t>
      </w:r>
      <w:proofErr w:type="spellEnd"/>
      <w:r>
        <w:t>, J., y</w:t>
      </w:r>
      <w:r w:rsidRPr="00E71D10" w:rsidR="00E71D10">
        <w:t xml:space="preserve"> Serra, C. (2018). Estado de bienestar y salud pública: el papel de la salud laboral. </w:t>
      </w:r>
      <w:proofErr w:type="spellStart"/>
      <w:r w:rsidRPr="00BC1C1C" w:rsidR="00E71D10">
        <w:rPr>
          <w:i/>
        </w:rPr>
        <w:t>Gac</w:t>
      </w:r>
      <w:proofErr w:type="spellEnd"/>
      <w:r w:rsidRPr="00BC1C1C" w:rsidR="00E71D10">
        <w:rPr>
          <w:i/>
        </w:rPr>
        <w:t xml:space="preserve"> Saint, 32</w:t>
      </w:r>
      <w:r w:rsidRPr="00E71D10" w:rsidR="00E71D10">
        <w:t xml:space="preserve"> (4), 377-380.</w:t>
      </w:r>
      <w:r w:rsidR="00E71D10">
        <w:t xml:space="preserve"> Recuperado de </w:t>
      </w:r>
      <w:hyperlink w:history="1" r:id="rId27">
        <w:r w:rsidRPr="007C4112" w:rsidR="00E71D10">
          <w:rPr>
            <w:rStyle w:val="Hipervnculo"/>
          </w:rPr>
          <w:t>https://www.scielosp.org/pdf/gs/2018.v32n4/377-380/es</w:t>
        </w:r>
      </w:hyperlink>
      <w:r w:rsidR="00E71D10">
        <w:t xml:space="preserve"> </w:t>
      </w:r>
    </w:p>
    <w:p w:rsidR="00073641" w:rsidP="00C1585B" w:rsidRDefault="00073641" w14:paraId="592976FE" w14:textId="65F97587">
      <w:pPr>
        <w:snapToGrid w:val="0"/>
        <w:spacing w:line="480" w:lineRule="auto"/>
        <w:ind w:left="284" w:hanging="284"/>
      </w:pPr>
      <w:r w:rsidRPr="00073641">
        <w:t>Cáceres, S., Magallanes, A., Torres</w:t>
      </w:r>
      <w:r w:rsidR="00BC1C1C">
        <w:t>, D., Copara, P., Escobar, M., y</w:t>
      </w:r>
      <w:r w:rsidRPr="00073641">
        <w:t xml:space="preserve"> </w:t>
      </w:r>
      <w:proofErr w:type="spellStart"/>
      <w:r w:rsidRPr="00073641">
        <w:t>Mayta</w:t>
      </w:r>
      <w:proofErr w:type="spellEnd"/>
      <w:r w:rsidRPr="00073641">
        <w:t xml:space="preserve">, P. (2018). Efecto de un programa de pausa activa más folletos informativos en la disminución de molestias </w:t>
      </w:r>
      <w:proofErr w:type="spellStart"/>
      <w:r w:rsidRPr="00073641">
        <w:t>musculoesqueléticas</w:t>
      </w:r>
      <w:proofErr w:type="spellEnd"/>
      <w:r w:rsidRPr="00073641">
        <w:t xml:space="preserve"> en trabajadores administrativos</w:t>
      </w:r>
      <w:r w:rsidRPr="004508E1">
        <w:rPr>
          <w:i/>
        </w:rPr>
        <w:t xml:space="preserve">. </w:t>
      </w:r>
      <w:proofErr w:type="spellStart"/>
      <w:r w:rsidRPr="004508E1">
        <w:rPr>
          <w:i/>
        </w:rPr>
        <w:t>Rev</w:t>
      </w:r>
      <w:proofErr w:type="spellEnd"/>
      <w:r w:rsidRPr="004508E1">
        <w:rPr>
          <w:i/>
        </w:rPr>
        <w:t xml:space="preserve"> </w:t>
      </w:r>
      <w:proofErr w:type="spellStart"/>
      <w:r w:rsidRPr="004508E1">
        <w:rPr>
          <w:i/>
        </w:rPr>
        <w:t>Peru</w:t>
      </w:r>
      <w:proofErr w:type="spellEnd"/>
      <w:r w:rsidRPr="004508E1">
        <w:rPr>
          <w:i/>
        </w:rPr>
        <w:t xml:space="preserve"> </w:t>
      </w:r>
      <w:proofErr w:type="spellStart"/>
      <w:r w:rsidRPr="004508E1">
        <w:rPr>
          <w:i/>
        </w:rPr>
        <w:t>Med</w:t>
      </w:r>
      <w:proofErr w:type="spellEnd"/>
      <w:r w:rsidRPr="004508E1">
        <w:rPr>
          <w:i/>
        </w:rPr>
        <w:t xml:space="preserve"> </w:t>
      </w:r>
      <w:proofErr w:type="spellStart"/>
      <w:r w:rsidRPr="004508E1">
        <w:rPr>
          <w:i/>
        </w:rPr>
        <w:t>Exp</w:t>
      </w:r>
      <w:proofErr w:type="spellEnd"/>
      <w:r w:rsidRPr="004508E1">
        <w:rPr>
          <w:i/>
        </w:rPr>
        <w:t xml:space="preserve"> Salud Pública, 34</w:t>
      </w:r>
      <w:r w:rsidRPr="00073641">
        <w:t xml:space="preserve"> (4).</w:t>
      </w:r>
      <w:r>
        <w:t xml:space="preserve"> Recuperado de </w:t>
      </w:r>
      <w:hyperlink w:history="1" r:id="rId28">
        <w:r w:rsidRPr="007028BA">
          <w:rPr>
            <w:rStyle w:val="Hipervnculo"/>
          </w:rPr>
          <w:t>https://www.scielosp.org/article/rpmesp/2017.v34n4/611-618/es/</w:t>
        </w:r>
      </w:hyperlink>
      <w:r>
        <w:t xml:space="preserve"> </w:t>
      </w:r>
    </w:p>
    <w:p w:rsidR="0053405D" w:rsidP="00C1585B" w:rsidRDefault="0053405D" w14:paraId="09936A82" w14:textId="173D7E31">
      <w:pPr>
        <w:snapToGrid w:val="0"/>
        <w:spacing w:line="480" w:lineRule="auto"/>
        <w:ind w:left="284" w:hanging="284"/>
      </w:pPr>
      <w:r>
        <w:t xml:space="preserve">Calderón, J. L. (2016). Socialización y compromiso organizacional: una revisión a partir del bienestar laboral. </w:t>
      </w:r>
      <w:r w:rsidRPr="00FE6DFA">
        <w:rPr>
          <w:i/>
        </w:rPr>
        <w:t>Enseñanza e Investigación en Psicología, 21</w:t>
      </w:r>
      <w:r>
        <w:t xml:space="preserve">(3), 239-247. Recuperado de </w:t>
      </w:r>
      <w:hyperlink w:history="1" r:id="rId29">
        <w:r w:rsidRPr="007C4112">
          <w:rPr>
            <w:rStyle w:val="Hipervnculo"/>
          </w:rPr>
          <w:t>https://www.redalyc.org/pdf/292/29248182003.pdf</w:t>
        </w:r>
      </w:hyperlink>
      <w:r>
        <w:t xml:space="preserve"> </w:t>
      </w:r>
    </w:p>
    <w:p w:rsidR="0092205E" w:rsidP="00C1585B" w:rsidRDefault="0092205E" w14:paraId="15A0C4B7" w14:textId="5CBAE160">
      <w:pPr>
        <w:snapToGrid w:val="0"/>
        <w:spacing w:line="480" w:lineRule="auto"/>
        <w:ind w:left="284" w:hanging="284"/>
      </w:pPr>
      <w:r>
        <w:t>Díaz, X., Mena</w:t>
      </w:r>
      <w:r w:rsidRPr="0092205E">
        <w:t xml:space="preserve">, </w:t>
      </w:r>
      <w:r>
        <w:t>C.</w:t>
      </w:r>
      <w:r w:rsidRPr="0092205E">
        <w:t xml:space="preserve"> </w:t>
      </w:r>
      <w:r w:rsidR="00BC1C1C">
        <w:t>B., y</w:t>
      </w:r>
      <w:r>
        <w:t xml:space="preserve"> Rebolledo, A. C. (2015</w:t>
      </w:r>
      <w:r w:rsidRPr="0092205E">
        <w:t xml:space="preserve">). Propuesta de un programa de promoción de la salud con actividad física en funcionarios públicos. </w:t>
      </w:r>
      <w:r w:rsidRPr="00471B8D">
        <w:rPr>
          <w:i/>
        </w:rPr>
        <w:t>Praxis Educativa (</w:t>
      </w:r>
      <w:proofErr w:type="spellStart"/>
      <w:r w:rsidRPr="00471B8D">
        <w:rPr>
          <w:i/>
        </w:rPr>
        <w:t>Arg</w:t>
      </w:r>
      <w:proofErr w:type="spellEnd"/>
      <w:r w:rsidRPr="00471B8D">
        <w:rPr>
          <w:i/>
        </w:rPr>
        <w:t xml:space="preserve">), </w:t>
      </w:r>
      <w:r w:rsidR="00471B8D">
        <w:rPr>
          <w:i/>
        </w:rPr>
        <w:t xml:space="preserve">15 </w:t>
      </w:r>
      <w:r w:rsidRPr="0092205E">
        <w:t xml:space="preserve">(15),104-109. </w:t>
      </w:r>
      <w:r w:rsidR="00471B8D">
        <w:t>Recuperado de</w:t>
      </w:r>
      <w:r w:rsidRPr="0092205E">
        <w:t xml:space="preserve">: </w:t>
      </w:r>
      <w:hyperlink w:history="1" r:id="rId30">
        <w:r w:rsidRPr="007C4112" w:rsidR="00471B8D">
          <w:rPr>
            <w:rStyle w:val="Hipervnculo"/>
          </w:rPr>
          <w:t>https://www.redalyc.org/articulo.oa?id=1531/153122414011</w:t>
        </w:r>
      </w:hyperlink>
      <w:r w:rsidR="00471B8D">
        <w:t xml:space="preserve"> </w:t>
      </w:r>
    </w:p>
    <w:p w:rsidR="00DE19AC" w:rsidP="00C1585B" w:rsidRDefault="00DE19AC" w14:paraId="53ED2D83" w14:textId="60BBC342">
      <w:pPr>
        <w:snapToGrid w:val="0"/>
        <w:spacing w:line="480" w:lineRule="auto"/>
        <w:ind w:left="284" w:hanging="284"/>
      </w:pPr>
      <w:r w:rsidRPr="000B058B">
        <w:lastRenderedPageBreak/>
        <w:t>Dirección Administrat</w:t>
      </w:r>
      <w:r w:rsidRPr="000B058B" w:rsidR="000B058B">
        <w:t>iva Nacional de Encuestas</w:t>
      </w:r>
      <w:r w:rsidRPr="000B058B">
        <w:t xml:space="preserve">. (2018). </w:t>
      </w:r>
      <w:r w:rsidRPr="000B058B">
        <w:rPr>
          <w:i/>
        </w:rPr>
        <w:t>Plan de Desarrollo de Personal 2018 GIT Área de Gestión Humana</w:t>
      </w:r>
      <w:r w:rsidRPr="000B058B">
        <w:t xml:space="preserve">. Recuperado de </w:t>
      </w:r>
      <w:hyperlink w:history="1" r:id="rId31">
        <w:r w:rsidRPr="000B058B">
          <w:rPr>
            <w:rStyle w:val="Hipervnculo"/>
          </w:rPr>
          <w:t>https://www.dane.gov.co/files/control_participacion/planes_institucionales/Plan-de-Desarrollo-de-Personal-DANE-2018.pdf</w:t>
        </w:r>
      </w:hyperlink>
      <w:r>
        <w:t xml:space="preserve"> </w:t>
      </w:r>
    </w:p>
    <w:p w:rsidRPr="00D157C5" w:rsidR="00B02AEC" w:rsidP="00C1585B" w:rsidRDefault="00B02AEC" w14:paraId="1ECB6B2B" w14:textId="6F7FE442">
      <w:pPr>
        <w:snapToGrid w:val="0"/>
        <w:spacing w:line="480" w:lineRule="auto"/>
        <w:ind w:left="284" w:hanging="284"/>
        <w:rPr>
          <w:lang w:val="es-CO"/>
        </w:rPr>
      </w:pPr>
      <w:r w:rsidRPr="00B02AEC">
        <w:t xml:space="preserve">Domínguez, </w:t>
      </w:r>
      <w:r w:rsidR="00D157C5">
        <w:t>M</w:t>
      </w:r>
      <w:r w:rsidRPr="00B02AEC">
        <w:t xml:space="preserve">. (2008). Factores determinantes en la gestión de recursos humanos en empresas de servicios que incorporan de manera sistemática nuevas tecnologías: Un estudio de caso en la comunidad valenciana. </w:t>
      </w:r>
      <w:r w:rsidRPr="00D157C5">
        <w:rPr>
          <w:i/>
        </w:rPr>
        <w:t xml:space="preserve">Pensamiento &amp; Gestión, </w:t>
      </w:r>
      <w:r w:rsidRPr="00D157C5">
        <w:t>(24),</w:t>
      </w:r>
      <w:r w:rsidRPr="00B02AEC">
        <w:t xml:space="preserve"> 88-131. </w:t>
      </w:r>
      <w:r w:rsidRPr="00D157C5">
        <w:rPr>
          <w:lang w:val="es-CO"/>
        </w:rPr>
        <w:t>Re</w:t>
      </w:r>
      <w:r w:rsidRPr="00D157C5" w:rsidR="00D157C5">
        <w:rPr>
          <w:lang w:val="es-CO"/>
        </w:rPr>
        <w:t xml:space="preserve">cuperado de </w:t>
      </w:r>
      <w:hyperlink w:history="1" r:id="rId32">
        <w:r w:rsidRPr="00D157C5">
          <w:rPr>
            <w:rStyle w:val="Hipervnculo"/>
            <w:lang w:val="es-CO"/>
          </w:rPr>
          <w:t>http://www.scielo.org.co/scielo.php?script=sci_arttext&amp;pid=S1657-62762008000100005&amp;lng=en&amp;tlng=es</w:t>
        </w:r>
      </w:hyperlink>
      <w:r w:rsidRPr="00D157C5">
        <w:rPr>
          <w:lang w:val="es-CO"/>
        </w:rPr>
        <w:t xml:space="preserve">. </w:t>
      </w:r>
    </w:p>
    <w:p w:rsidR="00C94B4B" w:rsidP="00C1585B" w:rsidRDefault="00C94B4B" w14:paraId="366EA82C" w14:textId="10008D89">
      <w:pPr>
        <w:snapToGrid w:val="0"/>
        <w:spacing w:line="480" w:lineRule="auto"/>
        <w:ind w:left="284" w:hanging="284"/>
      </w:pPr>
      <w:r w:rsidRPr="00AE6216">
        <w:t xml:space="preserve">Escuela Nacional Sindical. (2015). </w:t>
      </w:r>
      <w:r w:rsidRPr="00AE6216">
        <w:rPr>
          <w:i/>
        </w:rPr>
        <w:t>Sector Financiero y Bancario Colombiano Características económicas, laborales y de negociación colectiva</w:t>
      </w:r>
      <w:r w:rsidRPr="00AE6216">
        <w:t xml:space="preserve">. </w:t>
      </w:r>
      <w:r w:rsidRPr="00AE6216" w:rsidR="00DD4419">
        <w:t>Medellín, Antioquia, Ediciones Escuela Nacional Sindical</w:t>
      </w:r>
      <w:r w:rsidR="00DD4419">
        <w:t>.</w:t>
      </w:r>
      <w:r w:rsidR="00DE19AC">
        <w:t xml:space="preserve"> Recuperado de </w:t>
      </w:r>
      <w:hyperlink w:history="1" r:id="rId33">
        <w:r w:rsidRPr="000E4E65" w:rsidR="00DE19AC">
          <w:rPr>
            <w:rStyle w:val="Hipervnculo"/>
          </w:rPr>
          <w:t>https://www.ens.org.co/wp-content/uploads/2016/12/DOCUMENTOS-DE-LA-ESCUELA_100-Sector-financiero-y-bancario-colombiano-Econ%C3%B3mico-laboral-y-de-negociaci%C3%B3n-colectiva-2015.pdf</w:t>
        </w:r>
      </w:hyperlink>
      <w:r w:rsidR="00DE19AC">
        <w:t xml:space="preserve"> </w:t>
      </w:r>
    </w:p>
    <w:p w:rsidR="00DB5215" w:rsidP="00C1585B" w:rsidRDefault="00BC1C1C" w14:paraId="00427B38" w14:textId="3C7B7193">
      <w:pPr>
        <w:snapToGrid w:val="0"/>
        <w:spacing w:line="480" w:lineRule="auto"/>
        <w:ind w:left="284" w:hanging="284"/>
      </w:pPr>
      <w:r w:rsidRPr="00AE6216">
        <w:t>Hernández, R., Fernández, C., y</w:t>
      </w:r>
      <w:r w:rsidRPr="00AE6216" w:rsidR="00DB5215">
        <w:t xml:space="preserve"> Baptista, P. (2014). </w:t>
      </w:r>
      <w:r w:rsidRPr="00AE6216" w:rsidR="00DB5215">
        <w:rPr>
          <w:i/>
        </w:rPr>
        <w:t>Metodología de la investigación</w:t>
      </w:r>
      <w:r w:rsidRPr="00AE6216" w:rsidR="00DB5215">
        <w:t xml:space="preserve">. México D.F., México: </w:t>
      </w:r>
      <w:proofErr w:type="spellStart"/>
      <w:r w:rsidRPr="00AE6216" w:rsidR="00DB5215">
        <w:t>MacGraw</w:t>
      </w:r>
      <w:proofErr w:type="spellEnd"/>
      <w:r w:rsidRPr="00AE6216" w:rsidR="00DB5215">
        <w:t xml:space="preserve"> Hill</w:t>
      </w:r>
      <w:r w:rsidR="00DB5215">
        <w:t>.</w:t>
      </w:r>
    </w:p>
    <w:p w:rsidRPr="008F07DD" w:rsidR="008F07DD" w:rsidP="00C1585B" w:rsidRDefault="008967EE" w14:paraId="5A7ACB49" w14:textId="4CE96407">
      <w:pPr>
        <w:snapToGrid w:val="0"/>
        <w:spacing w:line="480" w:lineRule="auto"/>
        <w:ind w:left="284" w:hanging="284"/>
        <w:rPr>
          <w:lang w:val="es-CO"/>
        </w:rPr>
      </w:pPr>
      <w:r>
        <w:t>Herrera, L., y</w:t>
      </w:r>
      <w:r w:rsidRPr="008F07DD" w:rsidR="008F07DD">
        <w:t xml:space="preserve"> Murillo Antón, W. (2020). Estilo de dirección en una universidad del Perú desde la perspectiva de la Teoría “X” y “Y” de Douglas </w:t>
      </w:r>
      <w:proofErr w:type="spellStart"/>
      <w:r w:rsidRPr="008F07DD" w:rsidR="008F07DD">
        <w:t>McGregor</w:t>
      </w:r>
      <w:proofErr w:type="spellEnd"/>
      <w:r w:rsidRPr="008F07DD" w:rsidR="008F07DD">
        <w:t xml:space="preserve">. </w:t>
      </w:r>
      <w:r w:rsidRPr="008F07DD" w:rsidR="008F07DD">
        <w:rPr>
          <w:i/>
        </w:rPr>
        <w:t>Revista De Investigación Valor Agregado, 5</w:t>
      </w:r>
      <w:r w:rsidRPr="008F07DD" w:rsidR="008F07DD">
        <w:t>(1), 50 - 57.</w:t>
      </w:r>
      <w:r w:rsidR="008F07DD">
        <w:t xml:space="preserve"> Recuperado de </w:t>
      </w:r>
      <w:hyperlink w:history="1" r:id="rId34">
        <w:r w:rsidRPr="007028BA" w:rsidR="008F07DD">
          <w:rPr>
            <w:rStyle w:val="Hipervnculo"/>
          </w:rPr>
          <w:t>https://revistas.upeu.edu.pe/index.php/ri_va/article/view/1281</w:t>
        </w:r>
      </w:hyperlink>
      <w:r w:rsidR="008F07DD">
        <w:t xml:space="preserve"> </w:t>
      </w:r>
    </w:p>
    <w:p w:rsidR="00A37564" w:rsidP="00C1585B" w:rsidRDefault="007E05D2" w14:paraId="6C06A3D5" w14:textId="77777777">
      <w:pPr>
        <w:snapToGrid w:val="0"/>
        <w:spacing w:line="480" w:lineRule="auto"/>
        <w:ind w:left="284" w:hanging="284"/>
      </w:pPr>
      <w:r w:rsidRPr="000B058B">
        <w:lastRenderedPageBreak/>
        <w:t xml:space="preserve">Hospital Infantil Universitario de San José. (2020). </w:t>
      </w:r>
      <w:r w:rsidRPr="000B058B">
        <w:rPr>
          <w:i/>
        </w:rPr>
        <w:t>Las pausas activas ayudan a prevenir graves enfermedades</w:t>
      </w:r>
      <w:r w:rsidR="00CB2E92">
        <w:t xml:space="preserve">. Recuperado de </w:t>
      </w:r>
      <w:hyperlink w:history="1" r:id="rId35">
        <w:r w:rsidRPr="000E4E65" w:rsidR="00CB2E92">
          <w:rPr>
            <w:rStyle w:val="Hipervnculo"/>
          </w:rPr>
          <w:t>https://www.hospitalinfantildesanjose.org.co/cuidados-generales/las-pausas-activas-ayudan-a-prevenir-graves-enfermedades</w:t>
        </w:r>
      </w:hyperlink>
      <w:r w:rsidR="00CB2E92">
        <w:t xml:space="preserve"> </w:t>
      </w:r>
    </w:p>
    <w:p w:rsidR="00A37564" w:rsidP="00C1585B" w:rsidRDefault="008967EE" w14:paraId="703DBB02" w14:textId="46BE1F84">
      <w:pPr>
        <w:snapToGrid w:val="0"/>
        <w:spacing w:line="480" w:lineRule="auto"/>
        <w:ind w:left="284" w:hanging="284"/>
      </w:pPr>
      <w:proofErr w:type="spellStart"/>
      <w:r>
        <w:t>Huilcapi</w:t>
      </w:r>
      <w:proofErr w:type="spellEnd"/>
      <w:r>
        <w:t>, M., Castro, G., y</w:t>
      </w:r>
      <w:r w:rsidRPr="00A37564" w:rsidR="00A37564">
        <w:t xml:space="preserve"> Jácome, G. (2017). Motivación, las teorías y su relación en el ámbito empresarial. </w:t>
      </w:r>
      <w:proofErr w:type="spellStart"/>
      <w:r w:rsidRPr="00A37564" w:rsidR="00A37564">
        <w:rPr>
          <w:i/>
        </w:rPr>
        <w:t>Dominicio</w:t>
      </w:r>
      <w:proofErr w:type="spellEnd"/>
      <w:r w:rsidRPr="00A37564" w:rsidR="00A37564">
        <w:rPr>
          <w:i/>
        </w:rPr>
        <w:t xml:space="preserve"> de las ciencias, 3 (</w:t>
      </w:r>
      <w:r w:rsidRPr="00A37564" w:rsidR="00A37564">
        <w:t>2), 311-333</w:t>
      </w:r>
      <w:r w:rsidR="00A37564">
        <w:t xml:space="preserve">. Recuperado de </w:t>
      </w:r>
      <w:hyperlink w:history="1" r:id="rId36">
        <w:r w:rsidRPr="007028BA" w:rsidR="00A37564">
          <w:rPr>
            <w:rStyle w:val="Hipervnculo"/>
          </w:rPr>
          <w:t>https://dialnet.unirioja.es/servlet/articulo?codigo=5889721</w:t>
        </w:r>
      </w:hyperlink>
      <w:r w:rsidR="00A37564">
        <w:t xml:space="preserve"> </w:t>
      </w:r>
    </w:p>
    <w:p w:rsidRPr="0024159F" w:rsidR="00B76D03" w:rsidP="00C1585B" w:rsidRDefault="00B76D03" w14:paraId="0116A232" w14:textId="0780BB3B">
      <w:pPr>
        <w:snapToGrid w:val="0"/>
        <w:spacing w:line="480" w:lineRule="auto"/>
        <w:ind w:left="284" w:hanging="284"/>
        <w:rPr>
          <w:lang w:val="es-CO"/>
        </w:rPr>
      </w:pPr>
      <w:proofErr w:type="spellStart"/>
      <w:r w:rsidRPr="00B76D03">
        <w:rPr>
          <w:lang w:val="en-US"/>
        </w:rPr>
        <w:t>Lepold</w:t>
      </w:r>
      <w:proofErr w:type="spellEnd"/>
      <w:r w:rsidRPr="00B76D03">
        <w:rPr>
          <w:lang w:val="en-US"/>
        </w:rPr>
        <w:t xml:space="preserve">, A., </w:t>
      </w:r>
      <w:proofErr w:type="spellStart"/>
      <w:r w:rsidRPr="00B76D03">
        <w:rPr>
          <w:lang w:val="en-US"/>
        </w:rPr>
        <w:t>Tanzer</w:t>
      </w:r>
      <w:proofErr w:type="spellEnd"/>
      <w:r w:rsidRPr="00B76D03">
        <w:rPr>
          <w:lang w:val="en-US"/>
        </w:rPr>
        <w:t xml:space="preserve">, N., </w:t>
      </w:r>
      <w:proofErr w:type="spellStart"/>
      <w:r w:rsidRPr="00B76D03">
        <w:rPr>
          <w:lang w:val="en-US"/>
        </w:rPr>
        <w:t>Bregenzer</w:t>
      </w:r>
      <w:proofErr w:type="spellEnd"/>
      <w:r w:rsidRPr="00B76D03">
        <w:rPr>
          <w:lang w:val="en-US"/>
        </w:rPr>
        <w:t xml:space="preserve">, A., &amp; Jiménez, P. (2018). The Efficient Measurement of Job Satisfaction: Facet-Items versus Facet Scales. </w:t>
      </w:r>
      <w:proofErr w:type="spellStart"/>
      <w:r w:rsidRPr="0024159F">
        <w:rPr>
          <w:i/>
          <w:lang w:val="es-CO"/>
        </w:rPr>
        <w:t>Int</w:t>
      </w:r>
      <w:proofErr w:type="spellEnd"/>
      <w:r w:rsidRPr="0024159F">
        <w:rPr>
          <w:i/>
          <w:lang w:val="es-CO"/>
        </w:rPr>
        <w:t xml:space="preserve">. J. </w:t>
      </w:r>
      <w:proofErr w:type="spellStart"/>
      <w:r w:rsidRPr="0024159F">
        <w:rPr>
          <w:i/>
          <w:lang w:val="es-CO"/>
        </w:rPr>
        <w:t>Environ</w:t>
      </w:r>
      <w:proofErr w:type="spellEnd"/>
      <w:r w:rsidRPr="0024159F">
        <w:rPr>
          <w:i/>
          <w:lang w:val="es-CO"/>
        </w:rPr>
        <w:t xml:space="preserve">. Res. </w:t>
      </w:r>
      <w:proofErr w:type="spellStart"/>
      <w:r w:rsidRPr="0024159F">
        <w:rPr>
          <w:i/>
          <w:lang w:val="es-CO"/>
        </w:rPr>
        <w:t>Public</w:t>
      </w:r>
      <w:proofErr w:type="spellEnd"/>
      <w:r w:rsidRPr="0024159F">
        <w:rPr>
          <w:i/>
          <w:lang w:val="es-CO"/>
        </w:rPr>
        <w:t xml:space="preserve"> </w:t>
      </w:r>
      <w:proofErr w:type="spellStart"/>
      <w:r w:rsidRPr="0024159F">
        <w:rPr>
          <w:i/>
          <w:lang w:val="es-CO"/>
        </w:rPr>
        <w:t>Health</w:t>
      </w:r>
      <w:proofErr w:type="spellEnd"/>
      <w:r w:rsidRPr="0024159F">
        <w:rPr>
          <w:i/>
          <w:lang w:val="es-CO"/>
        </w:rPr>
        <w:t>, 15</w:t>
      </w:r>
      <w:r w:rsidRPr="0024159F">
        <w:rPr>
          <w:lang w:val="es-CO"/>
        </w:rPr>
        <w:t xml:space="preserve"> (7), 1-19. Recuperado de https://www.mdpi.com/1660-4601/15/7/1362</w:t>
      </w:r>
    </w:p>
    <w:p w:rsidR="008F07DD" w:rsidP="00C1585B" w:rsidRDefault="008967EE" w14:paraId="46E4424F" w14:textId="608E4AA5">
      <w:pPr>
        <w:snapToGrid w:val="0"/>
        <w:spacing w:line="480" w:lineRule="auto"/>
        <w:ind w:left="284" w:hanging="284"/>
      </w:pPr>
      <w:r>
        <w:rPr>
          <w:lang w:val="es-CO"/>
        </w:rPr>
        <w:t>Madero, S., y</w:t>
      </w:r>
      <w:r w:rsidRPr="0024159F" w:rsidR="008F07DD">
        <w:rPr>
          <w:lang w:val="es-CO"/>
        </w:rPr>
        <w:t xml:space="preserve"> Rodríguez, D. (2018). </w:t>
      </w:r>
      <w:r w:rsidRPr="008F07DD" w:rsidR="008F07DD">
        <w:t xml:space="preserve">Relación entre las teorías X y </w:t>
      </w:r>
      <w:proofErr w:type="spellStart"/>
      <w:r w:rsidRPr="008F07DD" w:rsidR="008F07DD">
        <w:t>Y</w:t>
      </w:r>
      <w:proofErr w:type="spellEnd"/>
      <w:r w:rsidRPr="008F07DD" w:rsidR="008F07DD">
        <w:t xml:space="preserve"> de </w:t>
      </w:r>
      <w:proofErr w:type="spellStart"/>
      <w:r w:rsidRPr="008F07DD" w:rsidR="008F07DD">
        <w:t>McGregor</w:t>
      </w:r>
      <w:proofErr w:type="spellEnd"/>
      <w:r w:rsidRPr="008F07DD" w:rsidR="008F07DD">
        <w:t xml:space="preserve">, las formas de retribuir y la satisfacción de las personas en su trabajo. </w:t>
      </w:r>
      <w:r w:rsidRPr="008F07DD" w:rsidR="008F07DD">
        <w:rPr>
          <w:i/>
        </w:rPr>
        <w:t xml:space="preserve">Ciencia UAT, 13 </w:t>
      </w:r>
      <w:r w:rsidRPr="008F07DD" w:rsidR="008F07DD">
        <w:t>(1), 95-107.</w:t>
      </w:r>
      <w:r w:rsidR="008F07DD">
        <w:t xml:space="preserve"> Recuperado de </w:t>
      </w:r>
      <w:hyperlink w:history="1" r:id="rId37">
        <w:r w:rsidRPr="007028BA" w:rsidR="008F07DD">
          <w:rPr>
            <w:rStyle w:val="Hipervnculo"/>
          </w:rPr>
          <w:t>http://www.scielo.org.mx/pdf/cuat/v13n1/2007-7858-cuat-13-01-95.pdf</w:t>
        </w:r>
      </w:hyperlink>
      <w:r w:rsidR="008F07DD">
        <w:t xml:space="preserve"> </w:t>
      </w:r>
    </w:p>
    <w:p w:rsidRPr="00FE6DFA" w:rsidR="00FE6DFA" w:rsidP="00C1585B" w:rsidRDefault="00FE6DFA" w14:paraId="18E6254D" w14:textId="468767FD">
      <w:pPr>
        <w:snapToGrid w:val="0"/>
        <w:spacing w:line="480" w:lineRule="auto"/>
        <w:ind w:left="284" w:hanging="284"/>
        <w:rPr>
          <w:lang w:val="es-CO"/>
        </w:rPr>
      </w:pPr>
      <w:proofErr w:type="spellStart"/>
      <w:r w:rsidRPr="00FE6DFA">
        <w:t>M</w:t>
      </w:r>
      <w:r w:rsidR="00992F34">
        <w:t>anosalvas</w:t>
      </w:r>
      <w:proofErr w:type="spellEnd"/>
      <w:r w:rsidR="00992F34">
        <w:t xml:space="preserve">, C., </w:t>
      </w:r>
      <w:proofErr w:type="spellStart"/>
      <w:r w:rsidR="00992F34">
        <w:t>Manosalvas</w:t>
      </w:r>
      <w:proofErr w:type="spellEnd"/>
      <w:r w:rsidR="00992F34">
        <w:t>, L., y</w:t>
      </w:r>
      <w:r w:rsidRPr="00FE6DFA">
        <w:t xml:space="preserve"> Nieves, J. (2015). El clima organizacional y la satisfacción laboral: un análisis cuantitativo riguroso de su relación. </w:t>
      </w:r>
      <w:r w:rsidRPr="00FE6DFA">
        <w:rPr>
          <w:i/>
        </w:rPr>
        <w:t xml:space="preserve">Ad </w:t>
      </w:r>
      <w:proofErr w:type="spellStart"/>
      <w:r w:rsidRPr="00FE6DFA">
        <w:rPr>
          <w:i/>
        </w:rPr>
        <w:t>Minister</w:t>
      </w:r>
      <w:proofErr w:type="spellEnd"/>
      <w:r w:rsidRPr="00FE6DFA">
        <w:rPr>
          <w:i/>
        </w:rPr>
        <w:t>, 26</w:t>
      </w:r>
      <w:r>
        <w:t xml:space="preserve">, 5-15. Recuperado de </w:t>
      </w:r>
      <w:hyperlink w:history="1" r:id="rId38">
        <w:r w:rsidRPr="007C4112">
          <w:rPr>
            <w:rStyle w:val="Hipervnculo"/>
          </w:rPr>
          <w:t>https://dialnet.unirioja.es/servlet/articulo?codigo=5412614</w:t>
        </w:r>
      </w:hyperlink>
      <w:r>
        <w:t xml:space="preserve"> </w:t>
      </w:r>
    </w:p>
    <w:p w:rsidR="00A37564" w:rsidP="00C1585B" w:rsidRDefault="00A37564" w14:paraId="46489065" w14:textId="1287A391">
      <w:pPr>
        <w:snapToGrid w:val="0"/>
        <w:spacing w:line="480" w:lineRule="auto"/>
        <w:ind w:left="284" w:hanging="284"/>
      </w:pPr>
      <w:r w:rsidRPr="00A37564">
        <w:t>Muñoz, A. (2017</w:t>
      </w:r>
      <w:r w:rsidRPr="00A37564">
        <w:rPr>
          <w:i/>
        </w:rPr>
        <w:t>). Relación entre motivación laboral y bienestar laboral en personal de la venta</w:t>
      </w:r>
      <w:r w:rsidRPr="00A37564">
        <w:t xml:space="preserve"> (Tesis de grado). Universidad Franci</w:t>
      </w:r>
      <w:r>
        <w:t xml:space="preserve">sco de Vitoria, Madrid, España. Recuperado de </w:t>
      </w:r>
      <w:hyperlink w:history="1" r:id="rId39">
        <w:r w:rsidRPr="007028BA">
          <w:rPr>
            <w:rStyle w:val="Hipervnculo"/>
          </w:rPr>
          <w:t>http://ddfv.ufv.es/handle/10641/1459?locale-attribute=en</w:t>
        </w:r>
      </w:hyperlink>
      <w:r>
        <w:t xml:space="preserve"> </w:t>
      </w:r>
    </w:p>
    <w:p w:rsidRPr="00A83D82" w:rsidR="00540F72" w:rsidP="00C1585B" w:rsidRDefault="003177CB" w14:paraId="788B6746" w14:textId="290331CB">
      <w:pPr>
        <w:snapToGrid w:val="0"/>
        <w:spacing w:line="480" w:lineRule="auto"/>
        <w:ind w:left="284" w:hanging="284"/>
        <w:rPr>
          <w:lang w:val="en-US"/>
        </w:rPr>
      </w:pPr>
      <w:proofErr w:type="spellStart"/>
      <w:r w:rsidRPr="003177CB">
        <w:rPr>
          <w:lang w:val="en-US"/>
        </w:rPr>
        <w:t>Nejati</w:t>
      </w:r>
      <w:proofErr w:type="spellEnd"/>
      <w:r w:rsidRPr="003177CB">
        <w:rPr>
          <w:lang w:val="en-US"/>
        </w:rPr>
        <w:t xml:space="preserve">, A., </w:t>
      </w:r>
      <w:proofErr w:type="spellStart"/>
      <w:r w:rsidRPr="003177CB">
        <w:rPr>
          <w:lang w:val="en-US"/>
        </w:rPr>
        <w:t>Shepley</w:t>
      </w:r>
      <w:proofErr w:type="spellEnd"/>
      <w:r w:rsidRPr="003177CB">
        <w:rPr>
          <w:lang w:val="en-US"/>
        </w:rPr>
        <w:t xml:space="preserve">, M., &amp; </w:t>
      </w:r>
      <w:proofErr w:type="spellStart"/>
      <w:r w:rsidRPr="003177CB">
        <w:rPr>
          <w:lang w:val="en-US"/>
        </w:rPr>
        <w:t>Rodiek</w:t>
      </w:r>
      <w:proofErr w:type="spellEnd"/>
      <w:r w:rsidRPr="003177CB">
        <w:rPr>
          <w:lang w:val="en-US"/>
        </w:rPr>
        <w:t xml:space="preserve">, S. (2016). A Review of Design and Policy Interventions to Promote Nurses’ Restorative Breaks in Health Care Workplaces. </w:t>
      </w:r>
      <w:r w:rsidRPr="00077F69" w:rsidR="00077F69">
        <w:rPr>
          <w:i/>
          <w:lang w:val="en-US"/>
        </w:rPr>
        <w:tab/>
      </w:r>
      <w:r w:rsidRPr="00077F69">
        <w:rPr>
          <w:lang w:val="en-US"/>
        </w:rPr>
        <w:t xml:space="preserve"> </w:t>
      </w:r>
      <w:r w:rsidRPr="0024159F" w:rsidR="00073641">
        <w:rPr>
          <w:i/>
          <w:lang w:val="en-US"/>
        </w:rPr>
        <w:lastRenderedPageBreak/>
        <w:t>Workplace Health &amp; Safety, 64</w:t>
      </w:r>
      <w:r w:rsidRPr="0024159F" w:rsidR="00073641">
        <w:rPr>
          <w:lang w:val="en-US"/>
        </w:rPr>
        <w:t xml:space="preserve"> (2), 70-77</w:t>
      </w:r>
      <w:r w:rsidRPr="0024159F">
        <w:rPr>
          <w:lang w:val="en-US"/>
        </w:rPr>
        <w:t xml:space="preserve">. </w:t>
      </w:r>
      <w:proofErr w:type="spellStart"/>
      <w:r w:rsidRPr="00A83D82">
        <w:rPr>
          <w:lang w:val="en-US"/>
        </w:rPr>
        <w:t>Recuperado</w:t>
      </w:r>
      <w:proofErr w:type="spellEnd"/>
      <w:r w:rsidRPr="00A83D82">
        <w:rPr>
          <w:lang w:val="en-US"/>
        </w:rPr>
        <w:t xml:space="preserve"> de </w:t>
      </w:r>
      <w:hyperlink w:history="1" r:id="rId40">
        <w:r w:rsidRPr="00A83D82" w:rsidR="00073641">
          <w:rPr>
            <w:rStyle w:val="Hipervnculo"/>
            <w:lang w:val="en-US"/>
          </w:rPr>
          <w:t>https://journals.sagepub.com/doi/pdf/10.1177/2165079915612097</w:t>
        </w:r>
      </w:hyperlink>
      <w:r w:rsidRPr="00A83D82" w:rsidR="00073641">
        <w:rPr>
          <w:lang w:val="en-US"/>
        </w:rPr>
        <w:t xml:space="preserve"> </w:t>
      </w:r>
    </w:p>
    <w:p w:rsidRPr="00377093" w:rsidR="00377093" w:rsidP="00C1585B" w:rsidRDefault="00377093" w14:paraId="7A9A10A2" w14:textId="14008154">
      <w:pPr>
        <w:snapToGrid w:val="0"/>
        <w:spacing w:line="480" w:lineRule="auto"/>
        <w:ind w:left="284" w:hanging="284"/>
        <w:rPr>
          <w:lang w:val="es-CO"/>
        </w:rPr>
      </w:pPr>
      <w:r w:rsidRPr="000B058B">
        <w:rPr>
          <w:lang w:val="es-CO"/>
        </w:rPr>
        <w:t xml:space="preserve">Observatorio de Riesgos Psicosociales. (2011). </w:t>
      </w:r>
      <w:r w:rsidRPr="000B058B">
        <w:rPr>
          <w:i/>
        </w:rPr>
        <w:t>Prevención de Riesgos Psicosociales en Bancos y Cajas.</w:t>
      </w:r>
      <w:r w:rsidRPr="000B058B">
        <w:t xml:space="preserve"> Recuperado de</w:t>
      </w:r>
      <w:r>
        <w:t xml:space="preserve"> </w:t>
      </w:r>
      <w:hyperlink w:history="1" r:id="rId41">
        <w:r w:rsidRPr="007C4112">
          <w:rPr>
            <w:rStyle w:val="Hipervnculo"/>
          </w:rPr>
          <w:t>http://portal.ugt.org/saludlaboral/publicaciones_new/files_bancosycajas/publication.pdf</w:t>
        </w:r>
      </w:hyperlink>
      <w:r>
        <w:t xml:space="preserve"> </w:t>
      </w:r>
    </w:p>
    <w:p w:rsidR="00073641" w:rsidP="00C1585B" w:rsidRDefault="00073641" w14:paraId="63FF75DC" w14:textId="79808479">
      <w:pPr>
        <w:snapToGrid w:val="0"/>
        <w:spacing w:line="480" w:lineRule="auto"/>
        <w:ind w:left="284" w:hanging="284"/>
        <w:rPr>
          <w:lang w:val="es-CO"/>
        </w:rPr>
      </w:pPr>
      <w:r w:rsidRPr="00073641">
        <w:rPr>
          <w:lang w:val="es-CO"/>
        </w:rPr>
        <w:t>Ochoa, C. E., Centeno, P. A., He</w:t>
      </w:r>
      <w:r w:rsidR="0042303C">
        <w:rPr>
          <w:lang w:val="es-CO"/>
        </w:rPr>
        <w:t>rnández, E. L., Guamán, K. A., y</w:t>
      </w:r>
      <w:r w:rsidRPr="00073641">
        <w:rPr>
          <w:lang w:val="es-CO"/>
        </w:rPr>
        <w:t xml:space="preserve"> Castillo, J. R. (2020). La seguridad y salud ocupacional de los trabajadores y el mejoramiento del medio ambiente laboral referente a las pausas activas. </w:t>
      </w:r>
      <w:r w:rsidRPr="0090437E">
        <w:rPr>
          <w:i/>
          <w:lang w:val="es-CO"/>
        </w:rPr>
        <w:t>Universidad Y Sociedad, 12</w:t>
      </w:r>
      <w:r w:rsidRPr="0090437E">
        <w:rPr>
          <w:lang w:val="es-CO"/>
        </w:rPr>
        <w:t>(5), 308-313.</w:t>
      </w:r>
      <w:r w:rsidRPr="0090437E" w:rsidR="00307095">
        <w:rPr>
          <w:lang w:val="es-CO"/>
        </w:rPr>
        <w:t xml:space="preserve"> Recuperado de </w:t>
      </w:r>
      <w:hyperlink w:history="1" r:id="rId42">
        <w:r w:rsidRPr="0090437E" w:rsidR="00307095">
          <w:rPr>
            <w:rStyle w:val="Hipervnculo"/>
            <w:lang w:val="es-CO"/>
          </w:rPr>
          <w:t>https://rus.ucf.edu.cu/index.php/rus/article/view/1713</w:t>
        </w:r>
      </w:hyperlink>
      <w:r w:rsidRPr="0090437E" w:rsidR="00307095">
        <w:rPr>
          <w:lang w:val="es-CO"/>
        </w:rPr>
        <w:t xml:space="preserve"> </w:t>
      </w:r>
    </w:p>
    <w:p w:rsidRPr="0090437E" w:rsidR="00540F72" w:rsidP="00C1585B" w:rsidRDefault="00540F72" w14:paraId="3C422E03" w14:textId="61F733BD">
      <w:pPr>
        <w:snapToGrid w:val="0"/>
        <w:spacing w:line="480" w:lineRule="auto"/>
        <w:ind w:left="284" w:hanging="284"/>
        <w:rPr>
          <w:lang w:val="es-CO"/>
        </w:rPr>
      </w:pPr>
      <w:r>
        <w:rPr>
          <w:lang w:val="es-CO"/>
        </w:rPr>
        <w:t xml:space="preserve">Prieto, P. (2013). </w:t>
      </w:r>
      <w:r w:rsidRPr="00540F72">
        <w:rPr>
          <w:i/>
        </w:rPr>
        <w:t>Gestión del talento humano como estrategia para retención del personal</w:t>
      </w:r>
      <w:r>
        <w:t xml:space="preserve"> (Tesis de especialización). Universidad de Medellín, Medellín, Colombia.</w:t>
      </w:r>
    </w:p>
    <w:p w:rsidR="00C94B4B" w:rsidP="00C1585B" w:rsidRDefault="0042303C" w14:paraId="2665352B" w14:textId="6DD54B1F">
      <w:pPr>
        <w:snapToGrid w:val="0"/>
        <w:spacing w:line="480" w:lineRule="auto"/>
        <w:ind w:left="284" w:hanging="284"/>
        <w:rPr>
          <w:lang w:val="es-MX"/>
        </w:rPr>
      </w:pPr>
      <w:r>
        <w:t xml:space="preserve">Ochoa, C., </w:t>
      </w:r>
      <w:proofErr w:type="spellStart"/>
      <w:r>
        <w:t>Guaman</w:t>
      </w:r>
      <w:proofErr w:type="spellEnd"/>
      <w:r>
        <w:t>, K., y</w:t>
      </w:r>
      <w:r w:rsidR="00C94B4B">
        <w:t xml:space="preserve"> Castillo, J. (2019).  Pausas activas en las empresas públicas y privadas del ordenamiento jurídico ecuatoriano. </w:t>
      </w:r>
      <w:r w:rsidRPr="0052078E" w:rsidR="00C94B4B">
        <w:rPr>
          <w:i/>
        </w:rPr>
        <w:t>Revista Científica Electrónica de Ciencias Gerenciales, 4</w:t>
      </w:r>
      <w:r w:rsidR="00C94B4B">
        <w:t xml:space="preserve"> (15)</w:t>
      </w:r>
      <w:r w:rsidR="00C94B4B">
        <w:rPr>
          <w:lang w:val="es-MX"/>
        </w:rPr>
        <w:t>, 5-12</w:t>
      </w:r>
      <w:r w:rsidR="0052078E">
        <w:rPr>
          <w:lang w:val="es-MX"/>
        </w:rPr>
        <w:t xml:space="preserve">. Recuperado de </w:t>
      </w:r>
      <w:hyperlink w:history="1" r:id="rId43">
        <w:r w:rsidRPr="000E4E65" w:rsidR="0052078E">
          <w:rPr>
            <w:rStyle w:val="Hipervnculo"/>
            <w:lang w:val="es-MX"/>
          </w:rPr>
          <w:t>https://dialnet.unirioja.es/servlet/articulo?codigo=7382777</w:t>
        </w:r>
      </w:hyperlink>
      <w:r w:rsidR="0052078E">
        <w:rPr>
          <w:lang w:val="es-MX"/>
        </w:rPr>
        <w:t xml:space="preserve"> </w:t>
      </w:r>
    </w:p>
    <w:p w:rsidRPr="00A83D82" w:rsidR="00077F69" w:rsidP="00C1585B" w:rsidRDefault="00077F69" w14:paraId="68D311F0" w14:textId="32C3EC0F">
      <w:pPr>
        <w:snapToGrid w:val="0"/>
        <w:spacing w:line="480" w:lineRule="auto"/>
        <w:ind w:left="284" w:hanging="284"/>
        <w:rPr>
          <w:lang w:val="en-US"/>
        </w:rPr>
      </w:pPr>
      <w:proofErr w:type="spellStart"/>
      <w:r w:rsidRPr="009B0995">
        <w:rPr>
          <w:lang w:val="es-CO"/>
        </w:rPr>
        <w:t>Oludayo</w:t>
      </w:r>
      <w:proofErr w:type="spellEnd"/>
      <w:r w:rsidRPr="009B0995">
        <w:rPr>
          <w:lang w:val="es-CO"/>
        </w:rPr>
        <w:t xml:space="preserve">, O., </w:t>
      </w:r>
      <w:proofErr w:type="spellStart"/>
      <w:r w:rsidRPr="009B0995">
        <w:rPr>
          <w:lang w:val="es-CO"/>
        </w:rPr>
        <w:t>Falola</w:t>
      </w:r>
      <w:proofErr w:type="spellEnd"/>
      <w:r w:rsidRPr="009B0995">
        <w:rPr>
          <w:lang w:val="es-CO"/>
        </w:rPr>
        <w:t xml:space="preserve">, H., </w:t>
      </w:r>
      <w:proofErr w:type="spellStart"/>
      <w:r w:rsidRPr="009B0995">
        <w:rPr>
          <w:lang w:val="es-CO"/>
        </w:rPr>
        <w:t>Obianuju</w:t>
      </w:r>
      <w:proofErr w:type="spellEnd"/>
      <w:r w:rsidRPr="009B0995">
        <w:rPr>
          <w:lang w:val="es-CO"/>
        </w:rPr>
        <w:t xml:space="preserve">, A., &amp; </w:t>
      </w:r>
      <w:proofErr w:type="spellStart"/>
      <w:r w:rsidRPr="009B0995">
        <w:rPr>
          <w:lang w:val="es-CO"/>
        </w:rPr>
        <w:t>Demilade</w:t>
      </w:r>
      <w:proofErr w:type="spellEnd"/>
      <w:r w:rsidRPr="009B0995">
        <w:rPr>
          <w:lang w:val="es-CO"/>
        </w:rPr>
        <w:t xml:space="preserve">, F. (2018). </w:t>
      </w:r>
      <w:r w:rsidRPr="00077F69" w:rsidR="0042303C">
        <w:rPr>
          <w:lang w:val="en-US"/>
        </w:rPr>
        <w:t xml:space="preserve">Work-life balance initiative as a predictor of employees’ </w:t>
      </w:r>
      <w:proofErr w:type="spellStart"/>
      <w:r w:rsidRPr="00077F69" w:rsidR="0042303C">
        <w:rPr>
          <w:lang w:val="en-US"/>
        </w:rPr>
        <w:t>behavioural</w:t>
      </w:r>
      <w:proofErr w:type="spellEnd"/>
      <w:r w:rsidRPr="00077F69" w:rsidR="0042303C">
        <w:rPr>
          <w:lang w:val="en-US"/>
        </w:rPr>
        <w:t xml:space="preserve"> outcomes</w:t>
      </w:r>
      <w:r w:rsidRPr="00077F69">
        <w:rPr>
          <w:lang w:val="en-US"/>
        </w:rPr>
        <w:t xml:space="preserve">. </w:t>
      </w:r>
      <w:r w:rsidRPr="0024159F">
        <w:rPr>
          <w:i/>
          <w:lang w:val="en-US"/>
        </w:rPr>
        <w:t>Academy of Strategic Management Journal, 17</w:t>
      </w:r>
      <w:r w:rsidRPr="0024159F">
        <w:rPr>
          <w:lang w:val="en-US"/>
        </w:rPr>
        <w:t xml:space="preserve"> (1), 1-17. </w:t>
      </w:r>
      <w:proofErr w:type="spellStart"/>
      <w:r w:rsidRPr="00A83D82">
        <w:rPr>
          <w:lang w:val="en-US"/>
        </w:rPr>
        <w:t>Recuperado</w:t>
      </w:r>
      <w:proofErr w:type="spellEnd"/>
      <w:r w:rsidRPr="00A83D82">
        <w:rPr>
          <w:lang w:val="en-US"/>
        </w:rPr>
        <w:t xml:space="preserve"> de </w:t>
      </w:r>
      <w:hyperlink w:history="1" r:id="rId44">
        <w:r w:rsidRPr="00A83D82">
          <w:rPr>
            <w:rStyle w:val="Hipervnculo"/>
            <w:lang w:val="en-US"/>
          </w:rPr>
          <w:t>https://search.proquest.com/openview/b33bba32a393af935f89e354f503cd7e/1?pq-origsite=gscholar&amp;cbl=38745</w:t>
        </w:r>
      </w:hyperlink>
      <w:r w:rsidRPr="00A83D82">
        <w:rPr>
          <w:lang w:val="en-US"/>
        </w:rPr>
        <w:t xml:space="preserve"> </w:t>
      </w:r>
    </w:p>
    <w:p w:rsidRPr="00A37564" w:rsidR="00A37564" w:rsidP="00C1585B" w:rsidRDefault="00A37564" w14:paraId="4C1EC270" w14:textId="788B020D">
      <w:pPr>
        <w:snapToGrid w:val="0"/>
        <w:spacing w:line="480" w:lineRule="auto"/>
        <w:ind w:left="284" w:hanging="284"/>
        <w:rPr>
          <w:lang w:val="es-CO"/>
        </w:rPr>
      </w:pPr>
      <w:r w:rsidRPr="00A37564">
        <w:rPr>
          <w:lang w:val="es-MX"/>
        </w:rPr>
        <w:lastRenderedPageBreak/>
        <w:t xml:space="preserve">Rosales, D. (2015). Calidad de vida laboral en la Cámara de Comercio de Pasto. </w:t>
      </w:r>
      <w:r w:rsidRPr="00A37564">
        <w:rPr>
          <w:i/>
          <w:lang w:val="es-MX"/>
        </w:rPr>
        <w:t>Boletín Informativo CEI, 2</w:t>
      </w:r>
      <w:r w:rsidRPr="00A37564">
        <w:rPr>
          <w:lang w:val="es-MX"/>
        </w:rPr>
        <w:t>(3).</w:t>
      </w:r>
      <w:r>
        <w:rPr>
          <w:lang w:val="es-MX"/>
        </w:rPr>
        <w:t xml:space="preserve"> Recuperado de </w:t>
      </w:r>
      <w:hyperlink w:history="1" r:id="rId45">
        <w:r w:rsidRPr="007028BA">
          <w:rPr>
            <w:rStyle w:val="Hipervnculo"/>
            <w:lang w:val="es-MX"/>
          </w:rPr>
          <w:t>http://editorial.umariana.edu.co/revistas/index.php/BoletinInformativoCEI/article/view/2068</w:t>
        </w:r>
      </w:hyperlink>
      <w:r>
        <w:rPr>
          <w:lang w:val="es-MX"/>
        </w:rPr>
        <w:t xml:space="preserve"> </w:t>
      </w:r>
    </w:p>
    <w:p w:rsidR="004A1D33" w:rsidP="00C1585B" w:rsidRDefault="004A1D33" w14:paraId="717A6740" w14:textId="476EB6B7">
      <w:pPr>
        <w:snapToGrid w:val="0"/>
        <w:spacing w:line="480" w:lineRule="auto"/>
        <w:ind w:left="284" w:hanging="284"/>
        <w:rPr>
          <w:lang w:val="es-MX"/>
        </w:rPr>
      </w:pPr>
      <w:r w:rsidRPr="004A1D33">
        <w:rPr>
          <w:lang w:val="es-MX"/>
        </w:rPr>
        <w:t>Vargas, A., &amp; Vásquez, A. (2018). P</w:t>
      </w:r>
      <w:r w:rsidRPr="004A1D33" w:rsidR="00B50B2F">
        <w:rPr>
          <w:lang w:val="es-MX"/>
        </w:rPr>
        <w:t xml:space="preserve">ropuesta de liderazgo según teoría </w:t>
      </w:r>
      <w:r w:rsidR="00B50B2F">
        <w:rPr>
          <w:lang w:val="es-MX"/>
        </w:rPr>
        <w:t xml:space="preserve">X-Y de Mc </w:t>
      </w:r>
      <w:proofErr w:type="spellStart"/>
      <w:r w:rsidR="00B50B2F">
        <w:rPr>
          <w:lang w:val="es-MX"/>
        </w:rPr>
        <w:t>G</w:t>
      </w:r>
      <w:r w:rsidRPr="004A1D33" w:rsidR="00B50B2F">
        <w:rPr>
          <w:lang w:val="es-MX"/>
        </w:rPr>
        <w:t>regor</w:t>
      </w:r>
      <w:proofErr w:type="spellEnd"/>
      <w:r w:rsidRPr="004A1D33" w:rsidR="00B50B2F">
        <w:rPr>
          <w:lang w:val="es-MX"/>
        </w:rPr>
        <w:t xml:space="preserve"> para desarrollar la motivación en docentes</w:t>
      </w:r>
      <w:r w:rsidRPr="004A1D33">
        <w:rPr>
          <w:lang w:val="es-MX"/>
        </w:rPr>
        <w:t xml:space="preserve">. </w:t>
      </w:r>
      <w:r w:rsidRPr="00D90DA9">
        <w:rPr>
          <w:i/>
          <w:lang w:val="es-MX"/>
        </w:rPr>
        <w:t>Revista Científica Hacedor, 2</w:t>
      </w:r>
      <w:r w:rsidRPr="004A1D33">
        <w:rPr>
          <w:lang w:val="es-MX"/>
        </w:rPr>
        <w:t xml:space="preserve"> (2).</w:t>
      </w:r>
      <w:r>
        <w:rPr>
          <w:lang w:val="es-MX"/>
        </w:rPr>
        <w:t xml:space="preserve"> Recuperado de </w:t>
      </w:r>
      <w:hyperlink w:history="1" r:id="rId46">
        <w:r w:rsidRPr="007028BA" w:rsidR="00D90DA9">
          <w:rPr>
            <w:rStyle w:val="Hipervnculo"/>
            <w:lang w:val="es-MX"/>
          </w:rPr>
          <w:t>http://revistas.uss.edu.pe/index.php/HACEDOR/article/view/981</w:t>
        </w:r>
      </w:hyperlink>
      <w:r w:rsidR="00D90DA9">
        <w:rPr>
          <w:lang w:val="es-MX"/>
        </w:rPr>
        <w:t xml:space="preserve"> </w:t>
      </w:r>
    </w:p>
    <w:p w:rsidRPr="004A1D33" w:rsidR="00223BE3" w:rsidP="00C1585B" w:rsidRDefault="00223BE3" w14:paraId="4BDC68E0" w14:textId="30259593">
      <w:pPr>
        <w:snapToGrid w:val="0"/>
        <w:spacing w:line="480" w:lineRule="auto"/>
        <w:ind w:left="284" w:hanging="284"/>
        <w:rPr>
          <w:lang w:val="es-CO"/>
        </w:rPr>
      </w:pPr>
      <w:r>
        <w:rPr>
          <w:lang w:val="es-MX"/>
        </w:rPr>
        <w:t xml:space="preserve">Werther, W. (2008). </w:t>
      </w:r>
      <w:r w:rsidRPr="00223BE3">
        <w:rPr>
          <w:i/>
          <w:lang w:val="es-MX"/>
        </w:rPr>
        <w:t>Administración de recursos humanos</w:t>
      </w:r>
      <w:r>
        <w:rPr>
          <w:lang w:val="es-MX"/>
        </w:rPr>
        <w:t xml:space="preserve">. Bogotá, Colombia: Mc Graw Hill. Recuperado de </w:t>
      </w:r>
      <w:hyperlink w:history="1" r:id="rId47">
        <w:r w:rsidRPr="007C4112">
          <w:rPr>
            <w:rStyle w:val="Hipervnculo"/>
            <w:lang w:val="es-MX"/>
          </w:rPr>
          <w:t>https://cucjonline.com/biblioteca/files/original/c2f2989d851e80e2cc6aa0ebf3a54cb0.pdf</w:t>
        </w:r>
      </w:hyperlink>
      <w:r>
        <w:rPr>
          <w:lang w:val="es-MX"/>
        </w:rPr>
        <w:t xml:space="preserve"> </w:t>
      </w:r>
    </w:p>
    <w:p w:rsidR="00157B19" w:rsidP="00C1585B" w:rsidRDefault="00157B19" w14:paraId="563BCDB1" w14:textId="63CE6755">
      <w:pPr>
        <w:spacing w:line="480" w:lineRule="auto"/>
        <w:rPr>
          <w:lang w:val="es-MX"/>
        </w:rPr>
      </w:pPr>
      <w:r>
        <w:rPr>
          <w:lang w:val="es-MX"/>
        </w:rPr>
        <w:br w:type="page"/>
      </w:r>
    </w:p>
    <w:p w:rsidRPr="00041656" w:rsidR="00D22BB0" w:rsidP="00D22BB0" w:rsidRDefault="00D22BB0" w14:paraId="26536610" w14:textId="7C3F64CF">
      <w:pPr>
        <w:pStyle w:val="Ttulo1"/>
        <w:snapToGrid w:val="0"/>
        <w:spacing w:line="360" w:lineRule="auto"/>
        <w:rPr>
          <w:b w:val="0"/>
        </w:rPr>
      </w:pPr>
      <w:bookmarkStart w:name="_Toc9501984" w:id="72"/>
      <w:bookmarkStart w:name="_Toc58704164" w:id="73"/>
      <w:r w:rsidRPr="00A11A8D">
        <w:lastRenderedPageBreak/>
        <w:t>Anexo</w:t>
      </w:r>
      <w:bookmarkEnd w:id="72"/>
      <w:r>
        <w:t xml:space="preserve"> 1. </w:t>
      </w:r>
      <w:r w:rsidRPr="00041656">
        <w:t>Consentimiento Informado</w:t>
      </w:r>
      <w:bookmarkEnd w:id="73"/>
      <w:r w:rsidRPr="00041656">
        <w:t xml:space="preserve"> </w:t>
      </w:r>
    </w:p>
    <w:p w:rsidR="00D22BB0" w:rsidP="00D22BB0" w:rsidRDefault="00D22BB0" w14:paraId="687F3F6A" w14:textId="77777777">
      <w:pPr>
        <w:pStyle w:val="Normal1"/>
        <w:contextualSpacing/>
        <w:jc w:val="center"/>
        <w:rPr>
          <w:rFonts w:ascii="Times New Roman" w:hAnsi="Times New Roman" w:cs="Times New Roman"/>
          <w:b/>
          <w:sz w:val="24"/>
          <w:szCs w:val="24"/>
        </w:rPr>
      </w:pPr>
      <w:r w:rsidRPr="00041656">
        <w:rPr>
          <w:rFonts w:ascii="Times New Roman" w:hAnsi="Times New Roman" w:cs="Times New Roman"/>
          <w:b/>
          <w:sz w:val="24"/>
          <w:szCs w:val="24"/>
        </w:rPr>
        <w:t>Práctica I</w:t>
      </w:r>
      <w:r>
        <w:rPr>
          <w:rFonts w:ascii="Times New Roman" w:hAnsi="Times New Roman" w:cs="Times New Roman"/>
          <w:b/>
          <w:sz w:val="24"/>
          <w:szCs w:val="24"/>
        </w:rPr>
        <w:t>I</w:t>
      </w:r>
      <w:r w:rsidRPr="00041656">
        <w:rPr>
          <w:rFonts w:ascii="Times New Roman" w:hAnsi="Times New Roman" w:cs="Times New Roman"/>
          <w:b/>
          <w:sz w:val="24"/>
          <w:szCs w:val="24"/>
        </w:rPr>
        <w:t xml:space="preserve"> – </w:t>
      </w:r>
      <w:r>
        <w:rPr>
          <w:rFonts w:ascii="Times New Roman" w:hAnsi="Times New Roman" w:cs="Times New Roman"/>
          <w:b/>
          <w:sz w:val="24"/>
          <w:szCs w:val="24"/>
        </w:rPr>
        <w:t>Comportamiento organizacional</w:t>
      </w:r>
    </w:p>
    <w:p w:rsidRPr="00D22BB0" w:rsidR="00D22BB0" w:rsidP="00D22BB0" w:rsidRDefault="00D22BB0" w14:paraId="5DD3E397" w14:textId="77777777">
      <w:pPr>
        <w:rPr>
          <w:lang w:val="es-CO"/>
        </w:rPr>
      </w:pPr>
    </w:p>
    <w:p w:rsidRPr="00D22BB0" w:rsidR="00D22BB0" w:rsidP="00D22BB0" w:rsidRDefault="00D22BB0" w14:paraId="663381F2" w14:textId="3CB86AED">
      <w:pPr>
        <w:pStyle w:val="Normal1"/>
        <w:contextualSpacing/>
        <w:rPr>
          <w:rFonts w:ascii="Times New Roman" w:hAnsi="Times New Roman" w:cs="Times New Roman"/>
          <w:sz w:val="24"/>
          <w:szCs w:val="24"/>
        </w:rPr>
      </w:pPr>
      <w:r w:rsidRPr="00041656">
        <w:rPr>
          <w:rFonts w:ascii="Times New Roman" w:hAnsi="Times New Roman" w:cs="Times New Roman"/>
          <w:sz w:val="24"/>
          <w:szCs w:val="24"/>
        </w:rPr>
        <w:t>Nombres de los</w:t>
      </w:r>
      <w:r>
        <w:rPr>
          <w:rFonts w:ascii="Times New Roman" w:hAnsi="Times New Roman" w:cs="Times New Roman"/>
          <w:sz w:val="24"/>
          <w:szCs w:val="24"/>
        </w:rPr>
        <w:t>/as</w:t>
      </w:r>
      <w:r w:rsidRPr="00041656">
        <w:rPr>
          <w:rFonts w:ascii="Times New Roman" w:hAnsi="Times New Roman" w:cs="Times New Roman"/>
          <w:sz w:val="24"/>
          <w:szCs w:val="24"/>
        </w:rPr>
        <w:t xml:space="preserve"> practicantes:</w:t>
      </w:r>
      <w:r>
        <w:rPr>
          <w:rFonts w:ascii="Times New Roman" w:hAnsi="Times New Roman" w:cs="Times New Roman"/>
          <w:sz w:val="24"/>
          <w:szCs w:val="24"/>
        </w:rPr>
        <w:t xml:space="preserve">  </w:t>
      </w:r>
      <w:r w:rsidRPr="00D22BB0">
        <w:rPr>
          <w:rFonts w:ascii="Times New Roman" w:hAnsi="Times New Roman" w:cs="Times New Roman"/>
          <w:sz w:val="24"/>
          <w:szCs w:val="24"/>
        </w:rPr>
        <w:t xml:space="preserve">Caicedo Delgado Yeinson Andres, </w:t>
      </w:r>
    </w:p>
    <w:p w:rsidRPr="00D22BB0" w:rsidR="00D22BB0" w:rsidP="00D22BB0" w:rsidRDefault="00D22BB0" w14:paraId="4C2756D3" w14:textId="675B48FB">
      <w:pPr>
        <w:pStyle w:val="Normal1"/>
        <w:contextualSpacing/>
        <w:rPr>
          <w:rFonts w:ascii="Times New Roman" w:hAnsi="Times New Roman" w:cs="Times New Roman"/>
          <w:sz w:val="24"/>
          <w:szCs w:val="24"/>
        </w:rPr>
      </w:pPr>
      <w:r w:rsidRPr="00D22BB0">
        <w:rPr>
          <w:rFonts w:ascii="Times New Roman" w:hAnsi="Times New Roman" w:cs="Times New Roman"/>
          <w:sz w:val="24"/>
          <w:szCs w:val="24"/>
        </w:rPr>
        <w:t xml:space="preserve">Cala Garcia Jose Libardo, Marrugo Santana Karol Antonio, </w:t>
      </w:r>
    </w:p>
    <w:p w:rsidR="00D22BB0" w:rsidP="00D22BB0" w:rsidRDefault="00D22BB0" w14:paraId="49573EE6" w14:textId="4BB71E42">
      <w:pPr>
        <w:pStyle w:val="Normal1"/>
        <w:contextualSpacing/>
        <w:rPr>
          <w:rFonts w:ascii="Times New Roman" w:hAnsi="Times New Roman" w:cs="Times New Roman"/>
          <w:sz w:val="24"/>
          <w:szCs w:val="24"/>
        </w:rPr>
      </w:pPr>
      <w:r w:rsidRPr="00D22BB0">
        <w:rPr>
          <w:rFonts w:ascii="Times New Roman" w:hAnsi="Times New Roman" w:cs="Times New Roman"/>
          <w:sz w:val="24"/>
          <w:szCs w:val="24"/>
        </w:rPr>
        <w:t>Pa</w:t>
      </w:r>
      <w:r>
        <w:rPr>
          <w:rFonts w:ascii="Times New Roman" w:hAnsi="Times New Roman" w:cs="Times New Roman"/>
          <w:sz w:val="24"/>
          <w:szCs w:val="24"/>
        </w:rPr>
        <w:t>checo Sánchez Gustavo Alberto.</w:t>
      </w:r>
    </w:p>
    <w:p w:rsidR="00D22BB0" w:rsidP="00D22BB0" w:rsidRDefault="00D22BB0" w14:paraId="6A9EC8DE" w14:textId="77777777">
      <w:pPr>
        <w:pStyle w:val="Normal1"/>
        <w:contextualSpacing/>
        <w:rPr>
          <w:rFonts w:ascii="Times New Roman" w:hAnsi="Times New Roman" w:cs="Times New Roman"/>
          <w:color w:val="000000" w:themeColor="text1"/>
        </w:rPr>
      </w:pPr>
    </w:p>
    <w:p w:rsidRPr="00041656" w:rsidR="00D22BB0" w:rsidP="00D22BB0" w:rsidRDefault="00D22BB0" w14:paraId="3314DFC9" w14:textId="77777777">
      <w:pPr>
        <w:autoSpaceDE w:val="0"/>
        <w:autoSpaceDN w:val="0"/>
        <w:adjustRightInd w:val="0"/>
        <w:ind w:left="-142" w:right="-660"/>
        <w:jc w:val="both"/>
        <w:rPr>
          <w:color w:val="000000"/>
        </w:rPr>
      </w:pPr>
      <w:r w:rsidRPr="00041656">
        <w:rPr>
          <w:color w:val="000000"/>
        </w:rPr>
        <w:t>Consideraciones antes de firmar el consentimiento:</w:t>
      </w:r>
    </w:p>
    <w:p w:rsidR="00D22BB0" w:rsidP="00D22BB0" w:rsidRDefault="00D22BB0" w14:paraId="42DA00E1" w14:textId="77777777">
      <w:pPr>
        <w:autoSpaceDE w:val="0"/>
        <w:autoSpaceDN w:val="0"/>
        <w:adjustRightInd w:val="0"/>
        <w:ind w:left="-142" w:right="-660"/>
        <w:jc w:val="both"/>
        <w:rPr>
          <w:color w:val="000000" w:themeColor="text1"/>
        </w:rPr>
      </w:pPr>
    </w:p>
    <w:p w:rsidRPr="00B3514A" w:rsidR="00D22BB0" w:rsidP="00D22BB0" w:rsidRDefault="00D22BB0" w14:paraId="40608FEE" w14:textId="77777777">
      <w:pPr>
        <w:autoSpaceDE w:val="0"/>
        <w:autoSpaceDN w:val="0"/>
        <w:adjustRightInd w:val="0"/>
        <w:ind w:left="-142" w:right="-660"/>
        <w:jc w:val="both"/>
        <w:rPr>
          <w:color w:val="221E1F"/>
        </w:rPr>
      </w:pPr>
      <w:r w:rsidRPr="510A4F1A">
        <w:rPr>
          <w:color w:val="000000" w:themeColor="text1"/>
        </w:rPr>
        <w:t xml:space="preserve">Dentro de las normas deontológicas y bioéticas para el ejercicio de la profesión de psicología estipuladas en Colombia en la ley 1090 de 2006, se encuentra el cumplimiento del artículo 25, el cual estipula que cuando </w:t>
      </w:r>
      <w:r w:rsidRPr="510A4F1A">
        <w:rPr>
          <w:color w:val="221E1F"/>
        </w:rPr>
        <w:t>se trata de menores de edad que no pueden dar su consentimiento informado, la información se entregará a los padres, tutor o persona encargada para recibir la misma.</w:t>
      </w:r>
    </w:p>
    <w:p w:rsidR="00D22BB0" w:rsidP="00D22BB0" w:rsidRDefault="00D22BB0" w14:paraId="537E6F48" w14:textId="77777777">
      <w:pPr>
        <w:ind w:left="-142" w:right="-660"/>
        <w:jc w:val="both"/>
        <w:rPr>
          <w:color w:val="000000"/>
        </w:rPr>
      </w:pPr>
    </w:p>
    <w:p w:rsidR="00D22BB0" w:rsidP="00D22BB0" w:rsidRDefault="00D22BB0" w14:paraId="3480047C" w14:textId="7C130A34">
      <w:pPr>
        <w:ind w:left="-142" w:right="-660"/>
      </w:pPr>
      <w:r w:rsidRPr="00041656">
        <w:rPr>
          <w:color w:val="000000"/>
        </w:rPr>
        <w:t>La información busca comunicar oportunamente al padre o tutor las actividades y/o acciones que se reali</w:t>
      </w:r>
      <w:r>
        <w:rPr>
          <w:color w:val="000000"/>
        </w:rPr>
        <w:t>z</w:t>
      </w:r>
      <w:r w:rsidRPr="00041656">
        <w:rPr>
          <w:color w:val="000000"/>
        </w:rPr>
        <w:t xml:space="preserve">arán durante la intervención de la </w:t>
      </w:r>
      <w:r>
        <w:rPr>
          <w:color w:val="000000"/>
        </w:rPr>
        <w:t>P</w:t>
      </w:r>
      <w:r w:rsidRPr="00041656">
        <w:rPr>
          <w:color w:val="000000"/>
        </w:rPr>
        <w:t xml:space="preserve">ráctica </w:t>
      </w:r>
      <w:r>
        <w:rPr>
          <w:color w:val="000000"/>
        </w:rPr>
        <w:t>I</w:t>
      </w:r>
      <w:r w:rsidRPr="00041656">
        <w:rPr>
          <w:color w:val="000000"/>
        </w:rPr>
        <w:t xml:space="preserve">I – </w:t>
      </w:r>
      <w:r>
        <w:rPr>
          <w:color w:val="000000"/>
        </w:rPr>
        <w:t>Organizacional</w:t>
      </w:r>
      <w:r w:rsidRPr="00041656">
        <w:rPr>
          <w:color w:val="000000"/>
        </w:rPr>
        <w:t>, solicitando su consentimiento anticipadamente</w:t>
      </w:r>
      <w:r>
        <w:rPr>
          <w:color w:val="000000"/>
        </w:rPr>
        <w:t xml:space="preserve"> para el desarrollo del proyecto denominado</w:t>
      </w:r>
      <w:r w:rsidRPr="00BE7379">
        <w:t>.</w:t>
      </w:r>
      <w:r>
        <w:t>,</w:t>
      </w:r>
      <w:r w:rsidRPr="00DF606E" w:rsidR="00DF606E">
        <w:t xml:space="preserve"> </w:t>
      </w:r>
      <w:r w:rsidR="00DF606E">
        <w:t>Análisis de la incidencia de las pausas activas en el bienestar laboral y satisfacción de los empleados del área Asesor Integral de S</w:t>
      </w:r>
      <w:r w:rsidRPr="0052078E" w:rsidR="00DF606E">
        <w:t>ervicios</w:t>
      </w:r>
      <w:r w:rsidR="00DF606E">
        <w:t xml:space="preserve"> de la sucursal bancaria BBVA en la ciudad de Santa Marta</w:t>
      </w:r>
      <w:r>
        <w:t xml:space="preserve"> cuyo objetivo es </w:t>
      </w:r>
      <w:r w:rsidRPr="00091231">
        <w:t>Analizar la influencia del estrés producido por el entorno laboral en el bienestar psicológico de los empleados de una sucursal bancaria en la ciudad de Bogotá.</w:t>
      </w:r>
    </w:p>
    <w:p w:rsidR="00D22BB0" w:rsidP="00D22BB0" w:rsidRDefault="00D22BB0" w14:paraId="2E38CF08" w14:textId="77777777">
      <w:pPr>
        <w:ind w:left="-142" w:right="-660"/>
        <w:jc w:val="both"/>
        <w:rPr>
          <w:color w:val="000000" w:themeColor="text1"/>
        </w:rPr>
      </w:pPr>
    </w:p>
    <w:p w:rsidRPr="00F72AE0" w:rsidR="00D22BB0" w:rsidP="00D22BB0" w:rsidRDefault="00D22BB0" w14:paraId="546B3268" w14:textId="77777777">
      <w:pPr>
        <w:ind w:left="-142" w:right="-660"/>
        <w:jc w:val="both"/>
        <w:rPr>
          <w:color w:val="000000"/>
        </w:rPr>
      </w:pPr>
      <w:r w:rsidRPr="510A4F1A">
        <w:rPr>
          <w:color w:val="000000" w:themeColor="text1"/>
        </w:rPr>
        <w:t>Por tanto, con el presente documento escrito busca informar a usted acerca del proceso investigativo del que usted acompañará, por lo cual solicitamos diligenciar de su puño y letra los espacios en blanco.</w:t>
      </w:r>
    </w:p>
    <w:p w:rsidRPr="00F72AE0" w:rsidR="00D22BB0" w:rsidP="00D22BB0" w:rsidRDefault="00D22BB0" w14:paraId="2F79AB14" w14:textId="77777777">
      <w:pPr>
        <w:ind w:right="-660"/>
        <w:jc w:val="both"/>
        <w:rPr>
          <w:color w:val="000000"/>
        </w:rPr>
      </w:pPr>
    </w:p>
    <w:p w:rsidR="00D22BB0" w:rsidP="00D22BB0" w:rsidRDefault="00D22BB0" w14:paraId="69A4FC4C" w14:textId="77777777">
      <w:pPr>
        <w:ind w:left="-142" w:right="-660"/>
        <w:jc w:val="both"/>
        <w:rPr>
          <w:color w:val="000000" w:themeColor="text1"/>
        </w:rPr>
      </w:pPr>
      <w:r w:rsidRPr="510A4F1A">
        <w:rPr>
          <w:color w:val="000000" w:themeColor="text1"/>
        </w:rPr>
        <w:t xml:space="preserve">Logro reconocer el ejercicio autónomo que me permite ser parte del proyecto de investigación, actuando consecuentemente de forma libre y voluntaria; de igual manera puedo decidir cuándo retirarme u oponerme al ejercicio académico que se lleva a cabo por parte del grupo de </w:t>
      </w:r>
      <w:r>
        <w:rPr>
          <w:color w:val="000000" w:themeColor="text1"/>
        </w:rPr>
        <w:t>estudiantes practicantes</w:t>
      </w:r>
      <w:r w:rsidRPr="510A4F1A">
        <w:rPr>
          <w:color w:val="000000" w:themeColor="text1"/>
        </w:rPr>
        <w:t>, sin necesidad de justificación alguna y sin inconvenientes personales y/o legales que vinculen mi nombre.</w:t>
      </w:r>
    </w:p>
    <w:p w:rsidR="00D22BB0" w:rsidP="00D22BB0" w:rsidRDefault="00D22BB0" w14:paraId="796FEE3C" w14:textId="77777777">
      <w:pPr>
        <w:ind w:left="-142" w:right="-660"/>
        <w:jc w:val="both"/>
        <w:rPr>
          <w:color w:val="000000"/>
        </w:rPr>
      </w:pPr>
    </w:p>
    <w:p w:rsidR="00D22BB0" w:rsidP="00D22BB0" w:rsidRDefault="00D22BB0" w14:paraId="561372F3" w14:textId="77777777">
      <w:pPr>
        <w:ind w:left="-142" w:right="-660"/>
        <w:jc w:val="both"/>
        <w:rPr>
          <w:color w:val="000000"/>
        </w:rPr>
      </w:pPr>
      <w:r w:rsidRPr="510A4F1A">
        <w:rPr>
          <w:color w:val="000000" w:themeColor="text1"/>
        </w:rPr>
        <w:t>Comprendo y acepto que durante el proceso de investigación pueden aparecer circunstancias imprevisibles o inesperadas, que puedan requerir una extensión de la investigación original o la realización de otro elemento investigativo no mencionado anteriormente.</w:t>
      </w:r>
    </w:p>
    <w:p w:rsidR="00D22BB0" w:rsidP="00D22BB0" w:rsidRDefault="00D22BB0" w14:paraId="432DB78F" w14:textId="77777777">
      <w:pPr>
        <w:ind w:right="-660"/>
        <w:jc w:val="both"/>
        <w:rPr>
          <w:color w:val="000000"/>
        </w:rPr>
      </w:pPr>
    </w:p>
    <w:p w:rsidR="00D22BB0" w:rsidP="00D22BB0" w:rsidRDefault="00D22BB0" w14:paraId="4BE7B646" w14:textId="77777777">
      <w:pPr>
        <w:ind w:left="-142" w:right="-660"/>
        <w:jc w:val="both"/>
        <w:rPr>
          <w:color w:val="000000" w:themeColor="text1"/>
        </w:rPr>
      </w:pPr>
      <w:r>
        <w:rPr>
          <w:color w:val="000000" w:themeColor="text1"/>
        </w:rPr>
        <w:t xml:space="preserve">Doy mi consentimiento a los estudiantes practicantes del programa de Psicología de la Institución Universitaria Politécnico Grancolombiano para </w:t>
      </w:r>
      <w:r w:rsidRPr="510A4F1A">
        <w:rPr>
          <w:color w:val="000000" w:themeColor="text1"/>
        </w:rPr>
        <w:t xml:space="preserve">que realicen los procedimientos adicionales que juzguen necesarios. </w:t>
      </w:r>
    </w:p>
    <w:p w:rsidR="00D22BB0" w:rsidP="00D22BB0" w:rsidRDefault="00D22BB0" w14:paraId="134886A8" w14:textId="77777777">
      <w:pPr>
        <w:ind w:right="-660"/>
        <w:jc w:val="both"/>
        <w:rPr>
          <w:color w:val="000000" w:themeColor="text1"/>
        </w:rPr>
      </w:pPr>
    </w:p>
    <w:p w:rsidRPr="00F72AE0" w:rsidR="00D22BB0" w:rsidP="00D22BB0" w:rsidRDefault="00D22BB0" w14:paraId="60628BBC" w14:textId="77777777">
      <w:pPr>
        <w:ind w:left="-142" w:right="-660"/>
        <w:jc w:val="both"/>
        <w:rPr>
          <w:color w:val="000000"/>
        </w:rPr>
      </w:pPr>
      <w:r w:rsidRPr="00041656">
        <w:rPr>
          <w:color w:val="000000"/>
        </w:rPr>
        <w:t>Yo _____________________</w:t>
      </w:r>
      <w:r>
        <w:rPr>
          <w:color w:val="000000"/>
        </w:rPr>
        <w:t>_____________________</w:t>
      </w:r>
      <w:r w:rsidRPr="00041656">
        <w:rPr>
          <w:color w:val="000000"/>
        </w:rPr>
        <w:t xml:space="preserve">_______, con c.c. ____________________ de _____________; </w:t>
      </w:r>
      <w:r w:rsidRPr="510A4F1A">
        <w:rPr>
          <w:color w:val="000000" w:themeColor="text1"/>
        </w:rPr>
        <w:t xml:space="preserve"> </w:t>
      </w:r>
      <w:r>
        <w:rPr>
          <w:color w:val="000000" w:themeColor="text1"/>
        </w:rPr>
        <w:t xml:space="preserve">al </w:t>
      </w:r>
      <w:r w:rsidRPr="510A4F1A">
        <w:rPr>
          <w:color w:val="000000" w:themeColor="text1"/>
        </w:rPr>
        <w:t xml:space="preserve">firmar este formulario reconozco que los he leído </w:t>
      </w:r>
      <w:r w:rsidRPr="510A4F1A">
        <w:rPr>
          <w:color w:val="000000" w:themeColor="text1"/>
        </w:rPr>
        <w:lastRenderedPageBreak/>
        <w:t xml:space="preserve">o que me ha sido leído y explicado y que comprendo perfectamente su contenido. Se me han dado amplias oportunidades de formular preguntas y que todas las preguntas que he formulado han sido respondidas o explicadas en forma satisfactoria. </w:t>
      </w:r>
      <w:r w:rsidRPr="00041656">
        <w:t>Entiendo que las entrevistas, talleres, ejercicios</w:t>
      </w:r>
      <w:r>
        <w:t>,</w:t>
      </w:r>
      <w:r w:rsidRPr="00041656">
        <w:t xml:space="preserve"> entre otros</w:t>
      </w:r>
      <w:r>
        <w:t>,</w:t>
      </w:r>
      <w:r w:rsidRPr="00041656">
        <w:t xml:space="preserve"> pueden ser grabados en video o en audio o registrados fotográficamente. Acepto que se haga uso de citas textuales de forma anónima. Si el participante es menor de edad, como padre, madre o representante legal, autorizo la participación de mi hijo, hija o representado</w:t>
      </w:r>
      <w:r>
        <w:t xml:space="preserve">. </w:t>
      </w:r>
      <w:r w:rsidRPr="510A4F1A">
        <w:rPr>
          <w:color w:val="000000" w:themeColor="text1"/>
        </w:rPr>
        <w:t xml:space="preserve">Todos los espacios en blanco o frases por completar han sido llenados y todos los puntos en los que no estoy de acuerdo han sido marcados antes de firmar este consentimiento. </w:t>
      </w:r>
      <w:r>
        <w:rPr>
          <w:color w:val="000000" w:themeColor="text1"/>
        </w:rPr>
        <w:t xml:space="preserve"> </w:t>
      </w:r>
    </w:p>
    <w:p w:rsidRPr="000D6304" w:rsidR="00D22BB0" w:rsidP="00D22BB0" w:rsidRDefault="00D22BB0" w14:paraId="3F9787AF" w14:textId="77777777">
      <w:pPr>
        <w:ind w:left="-142" w:right="-660"/>
        <w:jc w:val="both"/>
        <w:rPr>
          <w:color w:val="000000" w:themeColor="text1"/>
        </w:rPr>
      </w:pPr>
    </w:p>
    <w:p w:rsidR="00D22BB0" w:rsidP="00D22BB0" w:rsidRDefault="00D22BB0" w14:paraId="333D1CFE" w14:textId="77777777">
      <w:pPr>
        <w:ind w:left="-142" w:right="-660"/>
        <w:jc w:val="both"/>
        <w:rPr>
          <w:color w:val="000000" w:themeColor="text1"/>
        </w:rPr>
      </w:pPr>
    </w:p>
    <w:p w:rsidR="00D22BB0" w:rsidP="00D22BB0" w:rsidRDefault="00D22BB0" w14:paraId="4A8DFCA3" w14:textId="77777777">
      <w:pPr>
        <w:ind w:right="-660"/>
        <w:jc w:val="both"/>
        <w:rPr>
          <w:color w:val="000000"/>
          <w:highlight w:val="yellow"/>
        </w:rPr>
      </w:pPr>
    </w:p>
    <w:p w:rsidRPr="00041656" w:rsidR="00D22BB0" w:rsidP="00D22BB0" w:rsidRDefault="00D22BB0" w14:paraId="4421D42E" w14:textId="77777777">
      <w:pPr>
        <w:pStyle w:val="Normal1"/>
        <w:contextualSpacing/>
        <w:rPr>
          <w:rFonts w:ascii="Times New Roman" w:hAnsi="Times New Roman" w:cs="Times New Roman"/>
          <w:sz w:val="24"/>
          <w:szCs w:val="24"/>
        </w:rPr>
      </w:pPr>
      <w:r w:rsidRPr="00041656">
        <w:rPr>
          <w:rFonts w:ascii="Times New Roman" w:hAnsi="Times New Roman" w:cs="Times New Roman"/>
          <w:sz w:val="24"/>
          <w:szCs w:val="24"/>
        </w:rPr>
        <w:t xml:space="preserve">Nombre del Participante: </w:t>
      </w:r>
      <w:r>
        <w:rPr>
          <w:rFonts w:ascii="Times New Roman" w:hAnsi="Times New Roman" w:cs="Times New Roman"/>
          <w:sz w:val="24"/>
          <w:szCs w:val="24"/>
        </w:rPr>
        <w:t>______________________________________________</w:t>
      </w:r>
    </w:p>
    <w:p w:rsidRPr="00041656" w:rsidR="00D22BB0" w:rsidP="00D22BB0" w:rsidRDefault="00D22BB0" w14:paraId="60D5AFD1" w14:textId="77777777">
      <w:pPr>
        <w:pStyle w:val="Normal1"/>
        <w:contextualSpacing/>
        <w:rPr>
          <w:rFonts w:ascii="Times New Roman" w:hAnsi="Times New Roman" w:cs="Times New Roman"/>
          <w:sz w:val="24"/>
          <w:szCs w:val="24"/>
        </w:rPr>
      </w:pPr>
      <w:r w:rsidRPr="00041656">
        <w:rPr>
          <w:rFonts w:ascii="Times New Roman" w:hAnsi="Times New Roman" w:cs="Times New Roman"/>
          <w:sz w:val="24"/>
          <w:szCs w:val="24"/>
        </w:rPr>
        <w:t>Documento de identificación:</w:t>
      </w:r>
      <w:r>
        <w:rPr>
          <w:rFonts w:ascii="Times New Roman" w:hAnsi="Times New Roman" w:cs="Times New Roman"/>
          <w:sz w:val="24"/>
          <w:szCs w:val="24"/>
        </w:rPr>
        <w:t xml:space="preserve"> ________________________________</w:t>
      </w:r>
    </w:p>
    <w:p w:rsidRPr="00041656" w:rsidR="00D22BB0" w:rsidP="00D22BB0" w:rsidRDefault="00D22BB0" w14:paraId="00C6CD3B" w14:textId="77777777">
      <w:pPr>
        <w:pStyle w:val="Normal1"/>
        <w:contextualSpacing/>
        <w:rPr>
          <w:rFonts w:ascii="Times New Roman" w:hAnsi="Times New Roman" w:cs="Times New Roman"/>
          <w:sz w:val="24"/>
          <w:szCs w:val="24"/>
        </w:rPr>
      </w:pPr>
      <w:r>
        <w:rPr>
          <w:rFonts w:ascii="Times New Roman" w:hAnsi="Times New Roman" w:cs="Times New Roman"/>
          <w:sz w:val="24"/>
          <w:szCs w:val="24"/>
        </w:rPr>
        <w:t>Firma</w:t>
      </w:r>
      <w:r w:rsidRPr="0004165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w:t>
      </w:r>
    </w:p>
    <w:p w:rsidRPr="00041656" w:rsidR="00D22BB0" w:rsidP="00D22BB0" w:rsidRDefault="00D22BB0" w14:paraId="65BBFDEA" w14:textId="77777777">
      <w:pPr>
        <w:pStyle w:val="Normal1"/>
        <w:contextualSpacing/>
        <w:rPr>
          <w:rFonts w:ascii="Times New Roman" w:hAnsi="Times New Roman" w:cs="Times New Roman"/>
          <w:sz w:val="24"/>
          <w:szCs w:val="24"/>
        </w:rPr>
      </w:pPr>
      <w:r w:rsidRPr="00041656">
        <w:rPr>
          <w:rFonts w:ascii="Times New Roman" w:hAnsi="Times New Roman" w:cs="Times New Roman"/>
          <w:sz w:val="24"/>
          <w:szCs w:val="24"/>
        </w:rPr>
        <w:t>F</w:t>
      </w:r>
      <w:r>
        <w:rPr>
          <w:rFonts w:ascii="Times New Roman" w:hAnsi="Times New Roman" w:cs="Times New Roman"/>
          <w:sz w:val="24"/>
          <w:szCs w:val="24"/>
        </w:rPr>
        <w:t>echa</w:t>
      </w:r>
      <w:r w:rsidRPr="0004165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w:t>
      </w:r>
    </w:p>
    <w:p w:rsidR="00D22BB0" w:rsidP="00D22BB0" w:rsidRDefault="00D22BB0" w14:paraId="5A8DE7F7" w14:textId="78F2D0F8">
      <w:pPr>
        <w:pStyle w:val="Normal1"/>
        <w:contextualSpacing/>
        <w:rPr>
          <w:rFonts w:ascii="Times New Roman" w:hAnsi="Times New Roman" w:cs="Times New Roman"/>
          <w:sz w:val="24"/>
          <w:szCs w:val="24"/>
        </w:rPr>
      </w:pPr>
    </w:p>
    <w:p w:rsidR="00C84572" w:rsidRDefault="00C84572" w14:paraId="1647C47D" w14:textId="0E8F3A5D">
      <w:pPr>
        <w:rPr>
          <w:rFonts w:eastAsia="Arial"/>
          <w:color w:val="000000"/>
          <w:lang w:val="es-CO" w:eastAsia="es-CO"/>
        </w:rPr>
      </w:pPr>
      <w:r>
        <w:br w:type="page"/>
      </w:r>
    </w:p>
    <w:p w:rsidRPr="004C1448" w:rsidR="00C84572" w:rsidP="00413571" w:rsidRDefault="00C84572" w14:paraId="3AADD025" w14:textId="15758434">
      <w:pPr>
        <w:pStyle w:val="Ttulo1"/>
        <w:snapToGrid w:val="0"/>
        <w:spacing w:line="360" w:lineRule="auto"/>
      </w:pPr>
      <w:bookmarkStart w:name="_Toc58704165" w:id="74"/>
      <w:r w:rsidRPr="004C1448">
        <w:lastRenderedPageBreak/>
        <w:t>Anexo 2. Escala de satisfacción Laboral</w:t>
      </w:r>
      <w:bookmarkEnd w:id="74"/>
      <w:r w:rsidRPr="004C1448">
        <w:t xml:space="preserve"> </w:t>
      </w:r>
    </w:p>
    <w:p w:rsidRPr="004C1448" w:rsidR="00413571" w:rsidP="00413571" w:rsidRDefault="00413571" w14:paraId="6C5D119A" w14:textId="701849F8">
      <w:pPr>
        <w:ind w:right="-660"/>
        <w:jc w:val="both"/>
        <w:rPr>
          <w:color w:val="000000"/>
        </w:rPr>
      </w:pPr>
      <w:r w:rsidRPr="004C1448">
        <w:rPr>
          <w:color w:val="000000"/>
        </w:rPr>
        <w:t>A continuación, se enumera una serie de afirmaciones, elija la que mejor refleje su</w:t>
      </w:r>
    </w:p>
    <w:p w:rsidRPr="004C1448" w:rsidR="00413571" w:rsidP="00413571" w:rsidRDefault="00413571" w14:paraId="49794532" w14:textId="77777777">
      <w:pPr>
        <w:ind w:left="-142" w:right="-660"/>
        <w:jc w:val="both"/>
        <w:rPr>
          <w:color w:val="000000"/>
        </w:rPr>
      </w:pPr>
      <w:r w:rsidRPr="004C1448">
        <w:rPr>
          <w:color w:val="000000"/>
        </w:rPr>
        <w:t>situación laboral y el ambiente donde trabaja. Para ello indique alguna de las siguientes</w:t>
      </w:r>
    </w:p>
    <w:p w:rsidRPr="004C1448" w:rsidR="00413571" w:rsidP="00413571" w:rsidRDefault="00413571" w14:paraId="4C605991" w14:textId="77777777">
      <w:pPr>
        <w:ind w:left="-142" w:right="-660"/>
        <w:jc w:val="both"/>
        <w:rPr>
          <w:color w:val="000000"/>
        </w:rPr>
      </w:pPr>
      <w:r w:rsidRPr="004C1448">
        <w:rPr>
          <w:color w:val="000000"/>
        </w:rPr>
        <w:t>opciones:</w:t>
      </w:r>
    </w:p>
    <w:p w:rsidRPr="004C1448" w:rsidR="00413571" w:rsidP="00413571" w:rsidRDefault="00413571" w14:paraId="2758F7AE" w14:textId="77777777">
      <w:pPr>
        <w:ind w:left="-142" w:right="-660"/>
        <w:jc w:val="both"/>
        <w:rPr>
          <w:color w:val="000000"/>
        </w:rPr>
      </w:pPr>
      <w:r w:rsidRPr="004C1448">
        <w:rPr>
          <w:b/>
          <w:color w:val="000000"/>
        </w:rPr>
        <w:t>FA</w:t>
      </w:r>
      <w:r w:rsidRPr="004C1448">
        <w:rPr>
          <w:color w:val="000000"/>
        </w:rPr>
        <w:t xml:space="preserve"> Fuerte acuerdo</w:t>
      </w:r>
    </w:p>
    <w:p w:rsidRPr="004C1448" w:rsidR="00413571" w:rsidP="00413571" w:rsidRDefault="00413571" w14:paraId="1B22862F" w14:textId="77777777">
      <w:pPr>
        <w:ind w:left="-142" w:right="-660"/>
        <w:jc w:val="both"/>
        <w:rPr>
          <w:color w:val="000000"/>
        </w:rPr>
      </w:pPr>
      <w:r w:rsidRPr="004C1448">
        <w:rPr>
          <w:b/>
          <w:color w:val="000000"/>
        </w:rPr>
        <w:t>A</w:t>
      </w:r>
      <w:r w:rsidRPr="004C1448">
        <w:rPr>
          <w:color w:val="000000"/>
        </w:rPr>
        <w:t xml:space="preserve"> Acuerdo</w:t>
      </w:r>
    </w:p>
    <w:p w:rsidRPr="004C1448" w:rsidR="00413571" w:rsidP="00413571" w:rsidRDefault="00413571" w14:paraId="168286DA" w14:textId="77777777">
      <w:pPr>
        <w:ind w:left="-142" w:right="-660"/>
        <w:jc w:val="both"/>
        <w:rPr>
          <w:color w:val="000000"/>
        </w:rPr>
      </w:pPr>
      <w:r w:rsidRPr="004C1448">
        <w:rPr>
          <w:b/>
          <w:color w:val="000000"/>
        </w:rPr>
        <w:t>N</w:t>
      </w:r>
      <w:r w:rsidRPr="004C1448">
        <w:rPr>
          <w:color w:val="000000"/>
        </w:rPr>
        <w:t xml:space="preserve"> Neutro</w:t>
      </w:r>
    </w:p>
    <w:p w:rsidRPr="004C1448" w:rsidR="00413571" w:rsidP="00413571" w:rsidRDefault="00413571" w14:paraId="287C2181" w14:textId="77777777">
      <w:pPr>
        <w:ind w:left="-142" w:right="-660"/>
        <w:jc w:val="both"/>
        <w:rPr>
          <w:color w:val="000000"/>
        </w:rPr>
      </w:pPr>
      <w:r w:rsidRPr="004C1448">
        <w:rPr>
          <w:b/>
          <w:color w:val="000000"/>
        </w:rPr>
        <w:t>D</w:t>
      </w:r>
      <w:r w:rsidRPr="004C1448">
        <w:rPr>
          <w:color w:val="000000"/>
        </w:rPr>
        <w:t xml:space="preserve"> Desacuerdo</w:t>
      </w:r>
    </w:p>
    <w:p w:rsidRPr="004C1448" w:rsidR="00413571" w:rsidP="00413571" w:rsidRDefault="00413571" w14:paraId="3D1E1034" w14:textId="77777777">
      <w:pPr>
        <w:ind w:left="-142" w:right="-660"/>
        <w:jc w:val="both"/>
        <w:rPr>
          <w:color w:val="000000"/>
        </w:rPr>
      </w:pPr>
      <w:r w:rsidRPr="004C1448">
        <w:rPr>
          <w:b/>
          <w:color w:val="000000"/>
        </w:rPr>
        <w:t>FD</w:t>
      </w:r>
      <w:r w:rsidRPr="004C1448">
        <w:rPr>
          <w:color w:val="000000"/>
        </w:rPr>
        <w:t xml:space="preserve"> Fuerte desacuerdo</w:t>
      </w:r>
    </w:p>
    <w:p w:rsidRPr="004C1448" w:rsidR="00413571" w:rsidP="00413571" w:rsidRDefault="00413571" w14:paraId="45607986" w14:textId="77777777">
      <w:pPr>
        <w:ind w:left="-142" w:right="-660"/>
        <w:jc w:val="both"/>
        <w:rPr>
          <w:color w:val="000000"/>
        </w:rPr>
      </w:pPr>
      <w:r w:rsidRPr="004C1448">
        <w:rPr>
          <w:color w:val="000000"/>
        </w:rPr>
        <w:t>Se garantiza total confidencialidad de los datos proporcionados.</w:t>
      </w:r>
    </w:p>
    <w:p w:rsidRPr="004C1448" w:rsidR="00D22BB0" w:rsidP="00413571" w:rsidRDefault="00413571" w14:paraId="57F4F8E2" w14:textId="3F467CB5">
      <w:pPr>
        <w:ind w:left="-142" w:right="-660"/>
        <w:jc w:val="both"/>
        <w:rPr>
          <w:color w:val="000000"/>
        </w:rPr>
      </w:pPr>
      <w:r w:rsidRPr="004C1448">
        <w:rPr>
          <w:color w:val="000000"/>
        </w:rPr>
        <w:t>¡Muchas gracias por su colaboración!</w:t>
      </w:r>
      <w:r w:rsidRPr="004C1448">
        <w:rPr>
          <w:color w:val="000000"/>
        </w:rPr>
        <w:cr/>
      </w:r>
    </w:p>
    <w:tbl>
      <w:tblPr>
        <w:tblW w:w="5000" w:type="pct"/>
        <w:tblCellMar>
          <w:left w:w="70" w:type="dxa"/>
          <w:right w:w="70" w:type="dxa"/>
        </w:tblCellMar>
        <w:tblLook w:val="04A0" w:firstRow="1" w:lastRow="0" w:firstColumn="1" w:lastColumn="0" w:noHBand="0" w:noVBand="1"/>
      </w:tblPr>
      <w:tblGrid>
        <w:gridCol w:w="349"/>
        <w:gridCol w:w="6594"/>
        <w:gridCol w:w="407"/>
        <w:gridCol w:w="291"/>
        <w:gridCol w:w="291"/>
        <w:gridCol w:w="291"/>
        <w:gridCol w:w="407"/>
      </w:tblGrid>
      <w:tr w:rsidRPr="00E254A1" w:rsidR="00E254A1" w:rsidTr="00E254A1" w14:paraId="2EC30740" w14:textId="77777777">
        <w:trPr>
          <w:trHeight w:val="300"/>
        </w:trPr>
        <w:tc>
          <w:tcPr>
            <w:tcW w:w="202" w:type="pct"/>
            <w:tcBorders>
              <w:top w:val="nil"/>
              <w:left w:val="nil"/>
              <w:bottom w:val="nil"/>
              <w:right w:val="nil"/>
            </w:tcBorders>
            <w:shd w:val="clear" w:color="auto" w:fill="auto"/>
            <w:noWrap/>
            <w:vAlign w:val="bottom"/>
            <w:hideMark/>
          </w:tcPr>
          <w:p w:rsidRPr="00E254A1" w:rsidR="00E254A1" w:rsidRDefault="00E254A1" w14:paraId="2D31FE46" w14:textId="77777777">
            <w:pPr>
              <w:rPr>
                <w:sz w:val="20"/>
                <w:szCs w:val="20"/>
                <w:lang w:val="es-CO" w:eastAsia="es-CO"/>
              </w:rPr>
            </w:pPr>
          </w:p>
        </w:tc>
        <w:tc>
          <w:tcPr>
            <w:tcW w:w="382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71F48331" w14:textId="77777777">
            <w:pPr>
              <w:jc w:val="center"/>
              <w:rPr>
                <w:color w:val="000000"/>
                <w:sz w:val="22"/>
                <w:szCs w:val="22"/>
              </w:rPr>
            </w:pPr>
            <w:r w:rsidRPr="00E254A1">
              <w:rPr>
                <w:color w:val="000000"/>
                <w:sz w:val="22"/>
                <w:szCs w:val="22"/>
              </w:rPr>
              <w:t> </w:t>
            </w:r>
          </w:p>
        </w:tc>
        <w:tc>
          <w:tcPr>
            <w:tcW w:w="978" w:type="pct"/>
            <w:gridSpan w:val="5"/>
            <w:tcBorders>
              <w:top w:val="single" w:color="auto" w:sz="4" w:space="0"/>
              <w:left w:val="nil"/>
              <w:bottom w:val="single" w:color="auto" w:sz="4" w:space="0"/>
              <w:right w:val="single" w:color="auto" w:sz="4" w:space="0"/>
            </w:tcBorders>
            <w:shd w:val="clear" w:color="auto" w:fill="auto"/>
            <w:noWrap/>
            <w:vAlign w:val="bottom"/>
            <w:hideMark/>
          </w:tcPr>
          <w:p w:rsidRPr="00E254A1" w:rsidR="00E254A1" w:rsidRDefault="00E254A1" w14:paraId="4C59DEBE" w14:textId="77777777">
            <w:pPr>
              <w:jc w:val="center"/>
              <w:rPr>
                <w:color w:val="000000"/>
                <w:sz w:val="22"/>
                <w:szCs w:val="22"/>
              </w:rPr>
            </w:pPr>
            <w:r w:rsidRPr="00E254A1">
              <w:rPr>
                <w:color w:val="000000"/>
                <w:sz w:val="22"/>
                <w:szCs w:val="22"/>
              </w:rPr>
              <w:t xml:space="preserve">Respuestas </w:t>
            </w:r>
          </w:p>
        </w:tc>
      </w:tr>
      <w:tr w:rsidRPr="00E254A1" w:rsidR="00E254A1" w:rsidTr="00E254A1" w14:paraId="42B1EC61" w14:textId="77777777">
        <w:trPr>
          <w:trHeight w:val="300"/>
        </w:trPr>
        <w:tc>
          <w:tcPr>
            <w:tcW w:w="202" w:type="pct"/>
            <w:tcBorders>
              <w:top w:val="nil"/>
              <w:left w:val="nil"/>
              <w:bottom w:val="nil"/>
              <w:right w:val="nil"/>
            </w:tcBorders>
            <w:shd w:val="clear" w:color="auto" w:fill="auto"/>
            <w:noWrap/>
            <w:vAlign w:val="bottom"/>
            <w:hideMark/>
          </w:tcPr>
          <w:p w:rsidRPr="00E254A1" w:rsidR="00E254A1" w:rsidRDefault="00E254A1" w14:paraId="0AF9EF21" w14:textId="77777777">
            <w:pPr>
              <w:jc w:val="center"/>
              <w:rPr>
                <w:color w:val="000000"/>
                <w:sz w:val="22"/>
                <w:szCs w:val="22"/>
              </w:rPr>
            </w:pPr>
          </w:p>
        </w:tc>
        <w:tc>
          <w:tcPr>
            <w:tcW w:w="3820"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31578667" w14:textId="77777777">
            <w:pPr>
              <w:jc w:val="center"/>
              <w:rPr>
                <w:b/>
                <w:bCs/>
                <w:color w:val="000000"/>
                <w:sz w:val="22"/>
                <w:szCs w:val="22"/>
              </w:rPr>
            </w:pPr>
            <w:r w:rsidRPr="00E254A1">
              <w:rPr>
                <w:b/>
                <w:bCs/>
                <w:color w:val="000000"/>
                <w:sz w:val="22"/>
                <w:szCs w:val="22"/>
              </w:rPr>
              <w:t xml:space="preserve">Preguntas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5CBE6DA" w14:textId="77777777">
            <w:pPr>
              <w:rPr>
                <w:color w:val="000000"/>
                <w:sz w:val="22"/>
                <w:szCs w:val="22"/>
              </w:rPr>
            </w:pPr>
            <w:r w:rsidRPr="00E254A1">
              <w:rPr>
                <w:color w:val="000000"/>
                <w:sz w:val="22"/>
                <w:szCs w:val="22"/>
              </w:rPr>
              <w:t>FA</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A63ECF8" w14:textId="77777777">
            <w:pPr>
              <w:rPr>
                <w:color w:val="000000"/>
                <w:sz w:val="22"/>
                <w:szCs w:val="22"/>
              </w:rPr>
            </w:pPr>
            <w:r w:rsidRPr="00E254A1">
              <w:rPr>
                <w:color w:val="000000"/>
                <w:sz w:val="22"/>
                <w:szCs w:val="22"/>
              </w:rPr>
              <w:t>A</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686D3A3" w14:textId="77777777">
            <w:pPr>
              <w:rPr>
                <w:color w:val="000000"/>
                <w:sz w:val="22"/>
                <w:szCs w:val="22"/>
              </w:rPr>
            </w:pPr>
            <w:r w:rsidRPr="00E254A1">
              <w:rPr>
                <w:color w:val="000000"/>
                <w:sz w:val="22"/>
                <w:szCs w:val="22"/>
              </w:rPr>
              <w:t>N</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D7203A2" w14:textId="77777777">
            <w:pPr>
              <w:rPr>
                <w:color w:val="000000"/>
                <w:sz w:val="22"/>
                <w:szCs w:val="22"/>
              </w:rPr>
            </w:pPr>
            <w:r w:rsidRPr="00E254A1">
              <w:rPr>
                <w:color w:val="000000"/>
                <w:sz w:val="22"/>
                <w:szCs w:val="22"/>
              </w:rPr>
              <w:t>D</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A023B82" w14:textId="77777777">
            <w:pPr>
              <w:rPr>
                <w:color w:val="000000"/>
                <w:sz w:val="22"/>
                <w:szCs w:val="22"/>
              </w:rPr>
            </w:pPr>
            <w:r w:rsidRPr="00E254A1">
              <w:rPr>
                <w:color w:val="000000"/>
                <w:sz w:val="22"/>
                <w:szCs w:val="22"/>
              </w:rPr>
              <w:t>FD</w:t>
            </w:r>
          </w:p>
        </w:tc>
      </w:tr>
      <w:tr w:rsidRPr="00E254A1" w:rsidR="00E254A1" w:rsidTr="00E254A1" w14:paraId="14790759" w14:textId="77777777">
        <w:trPr>
          <w:trHeight w:val="300"/>
        </w:trPr>
        <w:tc>
          <w:tcPr>
            <w:tcW w:w="20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3EC60C58" w14:textId="77777777">
            <w:pPr>
              <w:jc w:val="right"/>
              <w:rPr>
                <w:color w:val="000000"/>
                <w:sz w:val="22"/>
                <w:szCs w:val="22"/>
              </w:rPr>
            </w:pPr>
            <w:r w:rsidRPr="00E254A1">
              <w:rPr>
                <w:color w:val="000000"/>
                <w:sz w:val="22"/>
                <w:szCs w:val="22"/>
              </w:rPr>
              <w:t>1</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ED47445" w14:textId="77777777">
            <w:pPr>
              <w:rPr>
                <w:color w:val="000000"/>
                <w:sz w:val="22"/>
                <w:szCs w:val="22"/>
              </w:rPr>
            </w:pPr>
            <w:r w:rsidRPr="00E254A1">
              <w:rPr>
                <w:color w:val="000000"/>
                <w:sz w:val="22"/>
                <w:szCs w:val="22"/>
              </w:rPr>
              <w:t>La jornada laboral es tan extensa que no me permite dedicarme a otra cosa</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77D4EE9"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D49244D"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A0267C6"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95413E8"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98CAA96" w14:textId="77777777">
            <w:pPr>
              <w:rPr>
                <w:color w:val="000000"/>
                <w:sz w:val="22"/>
                <w:szCs w:val="22"/>
              </w:rPr>
            </w:pPr>
            <w:r w:rsidRPr="00E254A1">
              <w:rPr>
                <w:color w:val="000000"/>
                <w:sz w:val="22"/>
                <w:szCs w:val="22"/>
              </w:rPr>
              <w:t> </w:t>
            </w:r>
          </w:p>
        </w:tc>
      </w:tr>
      <w:tr w:rsidRPr="00E254A1" w:rsidR="00E254A1" w:rsidTr="00E254A1" w14:paraId="7888FDD5"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021BA66C" w14:textId="77777777">
            <w:pPr>
              <w:jc w:val="right"/>
              <w:rPr>
                <w:color w:val="000000"/>
                <w:sz w:val="22"/>
                <w:szCs w:val="22"/>
              </w:rPr>
            </w:pPr>
            <w:r w:rsidRPr="00E254A1">
              <w:rPr>
                <w:color w:val="000000"/>
                <w:sz w:val="22"/>
                <w:szCs w:val="22"/>
              </w:rPr>
              <w:t>2</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9CC1C7A" w14:textId="77777777">
            <w:pPr>
              <w:rPr>
                <w:color w:val="000000"/>
                <w:sz w:val="22"/>
                <w:szCs w:val="22"/>
              </w:rPr>
            </w:pPr>
            <w:r w:rsidRPr="00E254A1">
              <w:rPr>
                <w:color w:val="000000"/>
                <w:sz w:val="22"/>
                <w:szCs w:val="22"/>
              </w:rPr>
              <w:t>Pienso que me sentiría mejor trabajando en un lugar más iluminado</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66D6AB6"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EA3925F"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4332093"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8758DFA"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0D4A34A" w14:textId="77777777">
            <w:pPr>
              <w:rPr>
                <w:color w:val="000000"/>
                <w:sz w:val="22"/>
                <w:szCs w:val="22"/>
              </w:rPr>
            </w:pPr>
            <w:r w:rsidRPr="00E254A1">
              <w:rPr>
                <w:color w:val="000000"/>
                <w:sz w:val="22"/>
                <w:szCs w:val="22"/>
              </w:rPr>
              <w:t> </w:t>
            </w:r>
          </w:p>
        </w:tc>
      </w:tr>
      <w:tr w:rsidRPr="00E254A1" w:rsidR="00E254A1" w:rsidTr="00E254A1" w14:paraId="7ED866B9"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3A7EDE2D" w14:textId="77777777">
            <w:pPr>
              <w:jc w:val="right"/>
              <w:rPr>
                <w:color w:val="000000"/>
                <w:sz w:val="22"/>
                <w:szCs w:val="22"/>
              </w:rPr>
            </w:pPr>
            <w:r w:rsidRPr="00E254A1">
              <w:rPr>
                <w:color w:val="000000"/>
                <w:sz w:val="22"/>
                <w:szCs w:val="22"/>
              </w:rPr>
              <w:t>3</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01E24DD" w14:textId="77777777">
            <w:pPr>
              <w:rPr>
                <w:color w:val="000000"/>
                <w:sz w:val="22"/>
                <w:szCs w:val="22"/>
              </w:rPr>
            </w:pPr>
            <w:r w:rsidRPr="00E254A1">
              <w:rPr>
                <w:color w:val="000000"/>
                <w:sz w:val="22"/>
                <w:szCs w:val="22"/>
              </w:rPr>
              <w:t>Frecuentemente los superiores transmiten mensajes contradictorios</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F78F4D3"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E550185"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E280E02"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1AE092A"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CA27110" w14:textId="77777777">
            <w:pPr>
              <w:rPr>
                <w:color w:val="000000"/>
                <w:sz w:val="22"/>
                <w:szCs w:val="22"/>
              </w:rPr>
            </w:pPr>
            <w:r w:rsidRPr="00E254A1">
              <w:rPr>
                <w:color w:val="000000"/>
                <w:sz w:val="22"/>
                <w:szCs w:val="22"/>
              </w:rPr>
              <w:t> </w:t>
            </w:r>
          </w:p>
        </w:tc>
      </w:tr>
      <w:tr w:rsidRPr="00E254A1" w:rsidR="00E254A1" w:rsidTr="00E254A1" w14:paraId="057D5EEA"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4EE9C769" w14:textId="77777777">
            <w:pPr>
              <w:jc w:val="right"/>
              <w:rPr>
                <w:color w:val="000000"/>
                <w:sz w:val="22"/>
                <w:szCs w:val="22"/>
              </w:rPr>
            </w:pPr>
            <w:r w:rsidRPr="00E254A1">
              <w:rPr>
                <w:color w:val="000000"/>
                <w:sz w:val="22"/>
                <w:szCs w:val="22"/>
              </w:rPr>
              <w:t>4</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993D8E3" w14:textId="77777777">
            <w:pPr>
              <w:rPr>
                <w:color w:val="000000"/>
                <w:sz w:val="22"/>
                <w:szCs w:val="22"/>
              </w:rPr>
            </w:pPr>
            <w:r w:rsidRPr="00E254A1">
              <w:rPr>
                <w:color w:val="000000"/>
                <w:sz w:val="22"/>
                <w:szCs w:val="22"/>
              </w:rPr>
              <w:t xml:space="preserve">Gozo de la libertad suficiente para decidir </w:t>
            </w:r>
            <w:proofErr w:type="spellStart"/>
            <w:r w:rsidRPr="00E254A1">
              <w:rPr>
                <w:color w:val="000000"/>
                <w:sz w:val="22"/>
                <w:szCs w:val="22"/>
              </w:rPr>
              <w:t>como</w:t>
            </w:r>
            <w:proofErr w:type="spellEnd"/>
            <w:r w:rsidRPr="00E254A1">
              <w:rPr>
                <w:color w:val="000000"/>
                <w:sz w:val="22"/>
                <w:szCs w:val="22"/>
              </w:rPr>
              <w:t xml:space="preserve"> realizar mi trabajo</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7F48330"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A5992B1"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95D6A5E"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FC6585D"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738B4CF" w14:textId="77777777">
            <w:pPr>
              <w:rPr>
                <w:color w:val="000000"/>
                <w:sz w:val="22"/>
                <w:szCs w:val="22"/>
              </w:rPr>
            </w:pPr>
            <w:r w:rsidRPr="00E254A1">
              <w:rPr>
                <w:color w:val="000000"/>
                <w:sz w:val="22"/>
                <w:szCs w:val="22"/>
              </w:rPr>
              <w:t> </w:t>
            </w:r>
          </w:p>
        </w:tc>
      </w:tr>
      <w:tr w:rsidRPr="00E254A1" w:rsidR="00E254A1" w:rsidTr="00E254A1" w14:paraId="5A671E49"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35AEF832" w14:textId="77777777">
            <w:pPr>
              <w:jc w:val="right"/>
              <w:rPr>
                <w:color w:val="000000"/>
                <w:sz w:val="22"/>
                <w:szCs w:val="22"/>
              </w:rPr>
            </w:pPr>
            <w:r w:rsidRPr="00E254A1">
              <w:rPr>
                <w:color w:val="000000"/>
                <w:sz w:val="22"/>
                <w:szCs w:val="22"/>
              </w:rPr>
              <w:t>5</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474710E" w14:textId="77777777">
            <w:pPr>
              <w:rPr>
                <w:color w:val="000000"/>
                <w:sz w:val="22"/>
                <w:szCs w:val="22"/>
              </w:rPr>
            </w:pPr>
            <w:r w:rsidRPr="00E254A1">
              <w:rPr>
                <w:color w:val="000000"/>
                <w:sz w:val="22"/>
                <w:szCs w:val="22"/>
              </w:rPr>
              <w:t>Mi tarea se ha transformado en una actividad rutinaria</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221E639"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98A0520"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EF39675"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1DFEDD5"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6B3CA5D" w14:textId="77777777">
            <w:pPr>
              <w:rPr>
                <w:color w:val="000000"/>
                <w:sz w:val="22"/>
                <w:szCs w:val="22"/>
              </w:rPr>
            </w:pPr>
            <w:r w:rsidRPr="00E254A1">
              <w:rPr>
                <w:color w:val="000000"/>
                <w:sz w:val="22"/>
                <w:szCs w:val="22"/>
              </w:rPr>
              <w:t> </w:t>
            </w:r>
          </w:p>
        </w:tc>
      </w:tr>
      <w:tr w:rsidRPr="00E254A1" w:rsidR="00E254A1" w:rsidTr="00E254A1" w14:paraId="7D061AC5"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4101C1D1" w14:textId="77777777">
            <w:pPr>
              <w:jc w:val="right"/>
              <w:rPr>
                <w:color w:val="000000"/>
                <w:sz w:val="22"/>
                <w:szCs w:val="22"/>
              </w:rPr>
            </w:pPr>
            <w:r w:rsidRPr="00E254A1">
              <w:rPr>
                <w:color w:val="000000"/>
                <w:sz w:val="22"/>
                <w:szCs w:val="22"/>
              </w:rPr>
              <w:t>6</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B754CF5" w14:textId="77777777">
            <w:pPr>
              <w:rPr>
                <w:color w:val="000000"/>
                <w:sz w:val="22"/>
                <w:szCs w:val="22"/>
              </w:rPr>
            </w:pPr>
            <w:r w:rsidRPr="00E254A1">
              <w:rPr>
                <w:color w:val="000000"/>
                <w:sz w:val="22"/>
                <w:szCs w:val="22"/>
              </w:rPr>
              <w:t>Creo que a través de este trabajo puedo ver concretadas mis metas personales</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E1651A2"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9468CCB"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2941286"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5978329"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08F859F" w14:textId="77777777">
            <w:pPr>
              <w:rPr>
                <w:color w:val="000000"/>
                <w:sz w:val="22"/>
                <w:szCs w:val="22"/>
              </w:rPr>
            </w:pPr>
            <w:r w:rsidRPr="00E254A1">
              <w:rPr>
                <w:color w:val="000000"/>
                <w:sz w:val="22"/>
                <w:szCs w:val="22"/>
              </w:rPr>
              <w:t> </w:t>
            </w:r>
          </w:p>
        </w:tc>
      </w:tr>
      <w:tr w:rsidRPr="00E254A1" w:rsidR="00E254A1" w:rsidTr="00E254A1" w14:paraId="4E2D1A79"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6E3DFAFD" w14:textId="77777777">
            <w:pPr>
              <w:jc w:val="right"/>
              <w:rPr>
                <w:color w:val="000000"/>
                <w:sz w:val="22"/>
                <w:szCs w:val="22"/>
              </w:rPr>
            </w:pPr>
            <w:r w:rsidRPr="00E254A1">
              <w:rPr>
                <w:color w:val="000000"/>
                <w:sz w:val="22"/>
                <w:szCs w:val="22"/>
              </w:rPr>
              <w:t>7</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AD2ACD3" w14:textId="77777777">
            <w:pPr>
              <w:rPr>
                <w:color w:val="000000"/>
                <w:sz w:val="22"/>
                <w:szCs w:val="22"/>
              </w:rPr>
            </w:pPr>
            <w:r w:rsidRPr="00E254A1">
              <w:rPr>
                <w:color w:val="000000"/>
                <w:sz w:val="22"/>
                <w:szCs w:val="22"/>
              </w:rPr>
              <w:t>Dispongo del tiempo necesario para realizar pausas durante mi trabajo</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F3D10AA"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4B526D2"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49F10B1"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5503E4E"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272EE4F" w14:textId="77777777">
            <w:pPr>
              <w:rPr>
                <w:color w:val="000000"/>
                <w:sz w:val="22"/>
                <w:szCs w:val="22"/>
              </w:rPr>
            </w:pPr>
            <w:r w:rsidRPr="00E254A1">
              <w:rPr>
                <w:color w:val="000000"/>
                <w:sz w:val="22"/>
                <w:szCs w:val="22"/>
              </w:rPr>
              <w:t> </w:t>
            </w:r>
          </w:p>
        </w:tc>
      </w:tr>
      <w:tr w:rsidRPr="00E254A1" w:rsidR="00E254A1" w:rsidTr="00E254A1" w14:paraId="68C855A7"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335D82A1" w14:textId="77777777">
            <w:pPr>
              <w:jc w:val="right"/>
              <w:rPr>
                <w:color w:val="000000"/>
                <w:sz w:val="22"/>
                <w:szCs w:val="22"/>
              </w:rPr>
            </w:pPr>
            <w:r w:rsidRPr="00E254A1">
              <w:rPr>
                <w:color w:val="000000"/>
                <w:sz w:val="22"/>
                <w:szCs w:val="22"/>
              </w:rPr>
              <w:t>8</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56918D5" w14:textId="77777777">
            <w:pPr>
              <w:rPr>
                <w:color w:val="000000"/>
                <w:sz w:val="22"/>
                <w:szCs w:val="22"/>
              </w:rPr>
            </w:pPr>
            <w:r w:rsidRPr="00E254A1">
              <w:rPr>
                <w:color w:val="000000"/>
                <w:sz w:val="22"/>
                <w:szCs w:val="22"/>
              </w:rPr>
              <w:t>La institución nos informa constantemente acerca de los riesgos</w:t>
            </w:r>
            <w:r w:rsidRPr="00E254A1">
              <w:rPr>
                <w:color w:val="000000"/>
                <w:sz w:val="22"/>
                <w:szCs w:val="22"/>
              </w:rPr>
              <w:br/>
            </w:r>
            <w:r w:rsidRPr="00E254A1">
              <w:rPr>
                <w:color w:val="000000"/>
                <w:sz w:val="22"/>
                <w:szCs w:val="22"/>
              </w:rPr>
              <w:t>laborales</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BEA5BA6"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8CAD8F3"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8F1E6D4"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33112EF"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CB00BFA" w14:textId="77777777">
            <w:pPr>
              <w:rPr>
                <w:color w:val="000000"/>
                <w:sz w:val="22"/>
                <w:szCs w:val="22"/>
              </w:rPr>
            </w:pPr>
            <w:r w:rsidRPr="00E254A1">
              <w:rPr>
                <w:color w:val="000000"/>
                <w:sz w:val="22"/>
                <w:szCs w:val="22"/>
              </w:rPr>
              <w:t> </w:t>
            </w:r>
          </w:p>
        </w:tc>
      </w:tr>
      <w:tr w:rsidRPr="00E254A1" w:rsidR="00E254A1" w:rsidTr="00E254A1" w14:paraId="0E96FFA2"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688ACDB8" w14:textId="77777777">
            <w:pPr>
              <w:jc w:val="right"/>
              <w:rPr>
                <w:color w:val="000000"/>
                <w:sz w:val="22"/>
                <w:szCs w:val="22"/>
              </w:rPr>
            </w:pPr>
            <w:r w:rsidRPr="00E254A1">
              <w:rPr>
                <w:color w:val="000000"/>
                <w:sz w:val="22"/>
                <w:szCs w:val="22"/>
              </w:rPr>
              <w:t>9</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002F4D2" w14:textId="77777777">
            <w:pPr>
              <w:rPr>
                <w:color w:val="000000"/>
                <w:sz w:val="22"/>
                <w:szCs w:val="22"/>
              </w:rPr>
            </w:pPr>
            <w:r w:rsidRPr="00E254A1">
              <w:rPr>
                <w:color w:val="000000"/>
                <w:sz w:val="22"/>
                <w:szCs w:val="22"/>
              </w:rPr>
              <w:t>Me siento integrado y aceptado por la institución</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C76E21E"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7CDA430"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720B90E"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D680C0E"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BA330E2" w14:textId="77777777">
            <w:pPr>
              <w:rPr>
                <w:color w:val="000000"/>
                <w:sz w:val="22"/>
                <w:szCs w:val="22"/>
              </w:rPr>
            </w:pPr>
            <w:r w:rsidRPr="00E254A1">
              <w:rPr>
                <w:color w:val="000000"/>
                <w:sz w:val="22"/>
                <w:szCs w:val="22"/>
              </w:rPr>
              <w:t> </w:t>
            </w:r>
          </w:p>
        </w:tc>
      </w:tr>
      <w:tr w:rsidRPr="00E254A1" w:rsidR="00E254A1" w:rsidTr="00E254A1" w14:paraId="74EF05D9"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51D99FCD" w14:textId="77777777">
            <w:pPr>
              <w:jc w:val="right"/>
              <w:rPr>
                <w:color w:val="000000"/>
                <w:sz w:val="22"/>
                <w:szCs w:val="22"/>
              </w:rPr>
            </w:pPr>
            <w:r w:rsidRPr="00E254A1">
              <w:rPr>
                <w:color w:val="000000"/>
                <w:sz w:val="22"/>
                <w:szCs w:val="22"/>
              </w:rPr>
              <w:t>10</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4D44CEC" w14:textId="77777777">
            <w:pPr>
              <w:rPr>
                <w:color w:val="000000"/>
                <w:sz w:val="22"/>
                <w:szCs w:val="22"/>
              </w:rPr>
            </w:pPr>
            <w:r w:rsidRPr="00E254A1">
              <w:rPr>
                <w:color w:val="000000"/>
                <w:sz w:val="22"/>
                <w:szCs w:val="22"/>
              </w:rPr>
              <w:t>Mi trabajo es lo suficientemente variado y flexible</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F97BE37"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B6944EE"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0864F88"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BA5CBA2"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281B44E" w14:textId="77777777">
            <w:pPr>
              <w:rPr>
                <w:color w:val="000000"/>
                <w:sz w:val="22"/>
                <w:szCs w:val="22"/>
              </w:rPr>
            </w:pPr>
            <w:r w:rsidRPr="00E254A1">
              <w:rPr>
                <w:color w:val="000000"/>
                <w:sz w:val="22"/>
                <w:szCs w:val="22"/>
              </w:rPr>
              <w:t> </w:t>
            </w:r>
          </w:p>
        </w:tc>
      </w:tr>
      <w:tr w:rsidRPr="00E254A1" w:rsidR="00E254A1" w:rsidTr="00E254A1" w14:paraId="2AB99BEB"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10C05D3B" w14:textId="77777777">
            <w:pPr>
              <w:jc w:val="right"/>
              <w:rPr>
                <w:color w:val="000000"/>
                <w:sz w:val="22"/>
                <w:szCs w:val="22"/>
              </w:rPr>
            </w:pPr>
            <w:r w:rsidRPr="00E254A1">
              <w:rPr>
                <w:color w:val="000000"/>
                <w:sz w:val="22"/>
                <w:szCs w:val="22"/>
              </w:rPr>
              <w:t>11</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EC55C9A" w14:textId="77777777">
            <w:pPr>
              <w:rPr>
                <w:color w:val="000000"/>
                <w:sz w:val="22"/>
                <w:szCs w:val="22"/>
              </w:rPr>
            </w:pPr>
            <w:r w:rsidRPr="00E254A1">
              <w:rPr>
                <w:color w:val="000000"/>
                <w:sz w:val="22"/>
                <w:szCs w:val="22"/>
              </w:rPr>
              <w:t>Me resulta gratificante compartir las tareas con otros profesionales</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47E5451"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D756F21"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D353EAC"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EB225BA"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35E10DB" w14:textId="77777777">
            <w:pPr>
              <w:rPr>
                <w:color w:val="000000"/>
                <w:sz w:val="22"/>
                <w:szCs w:val="22"/>
              </w:rPr>
            </w:pPr>
            <w:r w:rsidRPr="00E254A1">
              <w:rPr>
                <w:color w:val="000000"/>
                <w:sz w:val="22"/>
                <w:szCs w:val="22"/>
              </w:rPr>
              <w:t> </w:t>
            </w:r>
          </w:p>
        </w:tc>
      </w:tr>
      <w:tr w:rsidRPr="00E254A1" w:rsidR="00E254A1" w:rsidTr="00E254A1" w14:paraId="5AC303D4"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2D9F519A" w14:textId="77777777">
            <w:pPr>
              <w:jc w:val="right"/>
              <w:rPr>
                <w:color w:val="000000"/>
                <w:sz w:val="22"/>
                <w:szCs w:val="22"/>
              </w:rPr>
            </w:pPr>
            <w:r w:rsidRPr="00E254A1">
              <w:rPr>
                <w:color w:val="000000"/>
                <w:sz w:val="22"/>
                <w:szCs w:val="22"/>
              </w:rPr>
              <w:t>12</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40A4282" w14:textId="77777777">
            <w:pPr>
              <w:rPr>
                <w:color w:val="000000"/>
                <w:sz w:val="22"/>
                <w:szCs w:val="22"/>
              </w:rPr>
            </w:pPr>
            <w:r w:rsidRPr="00E254A1">
              <w:rPr>
                <w:color w:val="000000"/>
                <w:sz w:val="22"/>
                <w:szCs w:val="22"/>
              </w:rPr>
              <w:t>La institución intenta satisfacer las necesidades de todos por igual</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8A64C98"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ED5351E"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46387D5"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95EB83E"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1CEEF66" w14:textId="77777777">
            <w:pPr>
              <w:rPr>
                <w:color w:val="000000"/>
                <w:sz w:val="22"/>
                <w:szCs w:val="22"/>
              </w:rPr>
            </w:pPr>
            <w:r w:rsidRPr="00E254A1">
              <w:rPr>
                <w:color w:val="000000"/>
                <w:sz w:val="22"/>
                <w:szCs w:val="22"/>
              </w:rPr>
              <w:t> </w:t>
            </w:r>
          </w:p>
        </w:tc>
      </w:tr>
      <w:tr w:rsidRPr="00E254A1" w:rsidR="00E254A1" w:rsidTr="00E254A1" w14:paraId="6D3F77B5"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0676CBD0" w14:textId="77777777">
            <w:pPr>
              <w:jc w:val="right"/>
              <w:rPr>
                <w:color w:val="000000"/>
                <w:sz w:val="22"/>
                <w:szCs w:val="22"/>
              </w:rPr>
            </w:pPr>
            <w:r w:rsidRPr="00E254A1">
              <w:rPr>
                <w:color w:val="000000"/>
                <w:sz w:val="22"/>
                <w:szCs w:val="22"/>
              </w:rPr>
              <w:t>13</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6759E57" w14:textId="77777777">
            <w:pPr>
              <w:rPr>
                <w:color w:val="000000"/>
                <w:sz w:val="22"/>
                <w:szCs w:val="22"/>
              </w:rPr>
            </w:pPr>
            <w:r w:rsidRPr="00E254A1">
              <w:rPr>
                <w:color w:val="000000"/>
                <w:sz w:val="22"/>
                <w:szCs w:val="22"/>
              </w:rPr>
              <w:t>No tengo suficiente tiempo para descansar entre la jornada laboral</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94836CA"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26AAC4A"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160629B"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9B3B857"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EB3A7F7" w14:textId="77777777">
            <w:pPr>
              <w:rPr>
                <w:color w:val="000000"/>
                <w:sz w:val="22"/>
                <w:szCs w:val="22"/>
              </w:rPr>
            </w:pPr>
            <w:r w:rsidRPr="00E254A1">
              <w:rPr>
                <w:color w:val="000000"/>
                <w:sz w:val="22"/>
                <w:szCs w:val="22"/>
              </w:rPr>
              <w:t> </w:t>
            </w:r>
          </w:p>
        </w:tc>
      </w:tr>
      <w:tr w:rsidRPr="00E254A1" w:rsidR="00E254A1" w:rsidTr="00E254A1" w14:paraId="786E7FC1"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36E057CF" w14:textId="77777777">
            <w:pPr>
              <w:jc w:val="right"/>
              <w:rPr>
                <w:color w:val="000000"/>
                <w:sz w:val="22"/>
                <w:szCs w:val="22"/>
              </w:rPr>
            </w:pPr>
            <w:r w:rsidRPr="00E254A1">
              <w:rPr>
                <w:color w:val="000000"/>
                <w:sz w:val="22"/>
                <w:szCs w:val="22"/>
              </w:rPr>
              <w:t>14</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795802E" w14:textId="77777777">
            <w:pPr>
              <w:rPr>
                <w:color w:val="000000"/>
                <w:sz w:val="22"/>
                <w:szCs w:val="22"/>
              </w:rPr>
            </w:pPr>
            <w:r w:rsidRPr="00E254A1">
              <w:rPr>
                <w:color w:val="000000"/>
                <w:sz w:val="22"/>
                <w:szCs w:val="22"/>
              </w:rPr>
              <w:t>El ambiente donde trabajo no me permite desarrollar a pleno mis habilidades</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D6358B4"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74EABC3"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0201E6B"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B3BF31F"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5EAB6AA" w14:textId="77777777">
            <w:pPr>
              <w:rPr>
                <w:color w:val="000000"/>
                <w:sz w:val="22"/>
                <w:szCs w:val="22"/>
              </w:rPr>
            </w:pPr>
            <w:r w:rsidRPr="00E254A1">
              <w:rPr>
                <w:color w:val="000000"/>
                <w:sz w:val="22"/>
                <w:szCs w:val="22"/>
              </w:rPr>
              <w:t> </w:t>
            </w:r>
          </w:p>
        </w:tc>
      </w:tr>
      <w:tr w:rsidRPr="00E254A1" w:rsidR="00E254A1" w:rsidTr="00E254A1" w14:paraId="58379576"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422813D0" w14:textId="77777777">
            <w:pPr>
              <w:jc w:val="right"/>
              <w:rPr>
                <w:color w:val="000000"/>
                <w:sz w:val="22"/>
                <w:szCs w:val="22"/>
              </w:rPr>
            </w:pPr>
            <w:r w:rsidRPr="00E254A1">
              <w:rPr>
                <w:color w:val="000000"/>
                <w:sz w:val="22"/>
                <w:szCs w:val="22"/>
              </w:rPr>
              <w:t>15</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68CE06A" w14:textId="77777777">
            <w:pPr>
              <w:rPr>
                <w:color w:val="000000"/>
                <w:sz w:val="22"/>
                <w:szCs w:val="22"/>
              </w:rPr>
            </w:pPr>
            <w:r w:rsidRPr="00E254A1">
              <w:rPr>
                <w:color w:val="000000"/>
                <w:sz w:val="22"/>
                <w:szCs w:val="22"/>
              </w:rPr>
              <w:t>Me interesa producir constantemente ideas nuevas y productivas</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58A11C8"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CD9063E"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CD1312A"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005824C1"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5086A367" w14:textId="77777777">
            <w:pPr>
              <w:rPr>
                <w:color w:val="000000"/>
                <w:sz w:val="22"/>
                <w:szCs w:val="22"/>
              </w:rPr>
            </w:pPr>
            <w:r w:rsidRPr="00E254A1">
              <w:rPr>
                <w:color w:val="000000"/>
                <w:sz w:val="22"/>
                <w:szCs w:val="22"/>
              </w:rPr>
              <w:t> </w:t>
            </w:r>
          </w:p>
        </w:tc>
      </w:tr>
      <w:tr w:rsidRPr="00E254A1" w:rsidR="00E254A1" w:rsidTr="00E254A1" w14:paraId="1330AF53"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676DBF6F" w14:textId="77777777">
            <w:pPr>
              <w:jc w:val="right"/>
              <w:rPr>
                <w:color w:val="000000"/>
                <w:sz w:val="22"/>
                <w:szCs w:val="22"/>
              </w:rPr>
            </w:pPr>
            <w:r w:rsidRPr="00E254A1">
              <w:rPr>
                <w:color w:val="000000"/>
                <w:sz w:val="22"/>
                <w:szCs w:val="22"/>
              </w:rPr>
              <w:t>16</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7855F0EB" w14:textId="77777777">
            <w:pPr>
              <w:rPr>
                <w:color w:val="000000"/>
                <w:sz w:val="22"/>
                <w:szCs w:val="22"/>
              </w:rPr>
            </w:pPr>
            <w:r w:rsidRPr="00E254A1">
              <w:rPr>
                <w:color w:val="000000"/>
                <w:sz w:val="22"/>
                <w:szCs w:val="22"/>
              </w:rPr>
              <w:t>Mi lugar de trabajo tiene una ventilación adecuada</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14086148"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088CF04"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B7A8759"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6A73254"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742A7EB" w14:textId="77777777">
            <w:pPr>
              <w:rPr>
                <w:color w:val="000000"/>
                <w:sz w:val="22"/>
                <w:szCs w:val="22"/>
              </w:rPr>
            </w:pPr>
            <w:r w:rsidRPr="00E254A1">
              <w:rPr>
                <w:color w:val="000000"/>
                <w:sz w:val="22"/>
                <w:szCs w:val="22"/>
              </w:rPr>
              <w:t> </w:t>
            </w:r>
          </w:p>
        </w:tc>
      </w:tr>
      <w:tr w:rsidRPr="00E254A1" w:rsidR="00E254A1" w:rsidTr="00E254A1" w14:paraId="38DA4D29" w14:textId="77777777">
        <w:trPr>
          <w:trHeight w:val="300"/>
        </w:trPr>
        <w:tc>
          <w:tcPr>
            <w:tcW w:w="202" w:type="pct"/>
            <w:tcBorders>
              <w:top w:val="nil"/>
              <w:left w:val="single" w:color="auto" w:sz="4" w:space="0"/>
              <w:bottom w:val="single" w:color="auto" w:sz="4" w:space="0"/>
              <w:right w:val="single" w:color="auto" w:sz="4" w:space="0"/>
            </w:tcBorders>
            <w:shd w:val="clear" w:color="auto" w:fill="auto"/>
            <w:noWrap/>
            <w:vAlign w:val="bottom"/>
            <w:hideMark/>
          </w:tcPr>
          <w:p w:rsidRPr="00E254A1" w:rsidR="00E254A1" w:rsidRDefault="00E254A1" w14:paraId="4DC2CB88" w14:textId="77777777">
            <w:pPr>
              <w:jc w:val="right"/>
              <w:rPr>
                <w:color w:val="000000"/>
                <w:sz w:val="22"/>
                <w:szCs w:val="22"/>
              </w:rPr>
            </w:pPr>
            <w:r w:rsidRPr="00E254A1">
              <w:rPr>
                <w:color w:val="000000"/>
                <w:sz w:val="22"/>
                <w:szCs w:val="22"/>
              </w:rPr>
              <w:t>17</w:t>
            </w:r>
          </w:p>
        </w:tc>
        <w:tc>
          <w:tcPr>
            <w:tcW w:w="3820"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5070C14" w14:textId="77777777">
            <w:pPr>
              <w:rPr>
                <w:color w:val="000000"/>
                <w:sz w:val="22"/>
                <w:szCs w:val="22"/>
              </w:rPr>
            </w:pPr>
            <w:r w:rsidRPr="00E254A1">
              <w:rPr>
                <w:color w:val="000000"/>
                <w:sz w:val="22"/>
                <w:szCs w:val="22"/>
              </w:rPr>
              <w:t>Siento que mi tarea me permite obtener importantes logros</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3A6735C8"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2486FD52"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69B0E716" w14:textId="77777777">
            <w:pPr>
              <w:rPr>
                <w:color w:val="000000"/>
                <w:sz w:val="22"/>
                <w:szCs w:val="22"/>
              </w:rPr>
            </w:pPr>
            <w:r w:rsidRPr="00E254A1">
              <w:rPr>
                <w:color w:val="000000"/>
                <w:sz w:val="22"/>
                <w:szCs w:val="22"/>
              </w:rPr>
              <w:t> </w:t>
            </w:r>
          </w:p>
        </w:tc>
        <w:tc>
          <w:tcPr>
            <w:tcW w:w="169"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29E2EF4" w14:textId="77777777">
            <w:pPr>
              <w:rPr>
                <w:color w:val="000000"/>
                <w:sz w:val="22"/>
                <w:szCs w:val="22"/>
              </w:rPr>
            </w:pPr>
            <w:r w:rsidRPr="00E254A1">
              <w:rPr>
                <w:color w:val="000000"/>
                <w:sz w:val="22"/>
                <w:szCs w:val="22"/>
              </w:rPr>
              <w:t> </w:t>
            </w:r>
          </w:p>
        </w:tc>
        <w:tc>
          <w:tcPr>
            <w:tcW w:w="236" w:type="pct"/>
            <w:tcBorders>
              <w:top w:val="nil"/>
              <w:left w:val="nil"/>
              <w:bottom w:val="single" w:color="auto" w:sz="4" w:space="0"/>
              <w:right w:val="single" w:color="auto" w:sz="4" w:space="0"/>
            </w:tcBorders>
            <w:shd w:val="clear" w:color="auto" w:fill="auto"/>
            <w:noWrap/>
            <w:vAlign w:val="bottom"/>
            <w:hideMark/>
          </w:tcPr>
          <w:p w:rsidRPr="00E254A1" w:rsidR="00E254A1" w:rsidRDefault="00E254A1" w14:paraId="497C1910" w14:textId="77777777">
            <w:pPr>
              <w:rPr>
                <w:color w:val="000000"/>
                <w:sz w:val="22"/>
                <w:szCs w:val="22"/>
              </w:rPr>
            </w:pPr>
            <w:r w:rsidRPr="00E254A1">
              <w:rPr>
                <w:color w:val="000000"/>
                <w:sz w:val="22"/>
                <w:szCs w:val="22"/>
              </w:rPr>
              <w:t> </w:t>
            </w:r>
          </w:p>
        </w:tc>
      </w:tr>
    </w:tbl>
    <w:p w:rsidRPr="004C1448" w:rsidR="004C1448" w:rsidP="00413571" w:rsidRDefault="004C1448" w14:paraId="0E2AFFE7" w14:textId="77777777">
      <w:pPr>
        <w:ind w:left="-142" w:right="-660"/>
        <w:jc w:val="both"/>
        <w:rPr>
          <w:color w:val="000000"/>
        </w:rPr>
      </w:pPr>
    </w:p>
    <w:p w:rsidRPr="00D22BB0" w:rsidR="00D22BB0" w:rsidP="00E254A1" w:rsidRDefault="00D22BB0" w14:paraId="493EF661" w14:textId="7F54E8A3">
      <w:pPr>
        <w:snapToGrid w:val="0"/>
        <w:spacing w:line="480" w:lineRule="auto"/>
      </w:pPr>
    </w:p>
    <w:sectPr w:rsidRPr="00D22BB0" w:rsidR="00D22BB0" w:rsidSect="0044272E">
      <w:headerReference w:type="default" r:id="rId48"/>
      <w:pgSz w:w="12240" w:h="15840" w:orient="portrait" w:code="1"/>
      <w:pgMar w:top="2016" w:right="1800" w:bottom="144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26" w:rsidRDefault="008A6626" w14:paraId="39F69106" w14:textId="77777777">
      <w:r>
        <w:separator/>
      </w:r>
    </w:p>
    <w:p w:rsidR="008A6626" w:rsidRDefault="008A6626" w14:paraId="43265CAF" w14:textId="77777777"/>
  </w:endnote>
  <w:endnote w:type="continuationSeparator" w:id="0">
    <w:p w:rsidR="008A6626" w:rsidRDefault="008A6626" w14:paraId="7541AAA2" w14:textId="77777777">
      <w:r>
        <w:continuationSeparator/>
      </w:r>
    </w:p>
    <w:p w:rsidR="008A6626" w:rsidRDefault="008A6626" w14:paraId="733BF8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26" w:rsidRDefault="008A6626" w14:paraId="1432D02C" w14:textId="77777777">
      <w:r>
        <w:separator/>
      </w:r>
    </w:p>
    <w:p w:rsidR="008A6626" w:rsidRDefault="008A6626" w14:paraId="7C68D2FD" w14:textId="77777777"/>
  </w:footnote>
  <w:footnote w:type="continuationSeparator" w:id="0">
    <w:p w:rsidR="008A6626" w:rsidRDefault="008A6626" w14:paraId="4C243CF4" w14:textId="77777777">
      <w:r>
        <w:continuationSeparator/>
      </w:r>
    </w:p>
    <w:p w:rsidR="008A6626" w:rsidRDefault="008A6626" w14:paraId="25432DDD"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82" w:rsidP="00D6661F" w:rsidRDefault="00A83D82" w14:paraId="4559031C"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3D82" w:rsidP="00755F52" w:rsidRDefault="00A83D82" w14:paraId="02D92A5C" w14:textId="77777777">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77742"/>
      <w:docPartObj>
        <w:docPartGallery w:val="Page Numbers (Top of Page)"/>
        <w:docPartUnique/>
      </w:docPartObj>
    </w:sdtPr>
    <w:sdtEndPr/>
    <w:sdtContent>
      <w:p w:rsidR="00A83D82" w:rsidRDefault="00A83D82" w14:paraId="4F7B7BD6" w14:textId="7F05D6DB">
        <w:pPr>
          <w:pStyle w:val="Encabezado"/>
          <w:jc w:val="right"/>
        </w:pPr>
        <w:r>
          <w:fldChar w:fldCharType="begin"/>
        </w:r>
        <w:r>
          <w:instrText>PAGE   \* MERGEFORMAT</w:instrText>
        </w:r>
        <w:r>
          <w:fldChar w:fldCharType="separate"/>
        </w:r>
        <w:r w:rsidR="009B1D7D">
          <w:rPr>
            <w:noProof/>
          </w:rPr>
          <w:t>2</w:t>
        </w:r>
        <w:r>
          <w:fldChar w:fldCharType="end"/>
        </w:r>
      </w:p>
    </w:sdtContent>
  </w:sdt>
  <w:p w:rsidR="00A83D82" w:rsidP="00755F52" w:rsidRDefault="00A83D82" w14:paraId="4A750D88" w14:textId="77777777">
    <w:pPr>
      <w:spacing w:line="34" w:lineRule="auto"/>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A83D82" w:rsidR="00A83D82" w:rsidRDefault="00A83D82" w14:paraId="03237EEF" w14:textId="0C524FA5">
    <w:pPr>
      <w:pStyle w:val="Encabezado"/>
    </w:pPr>
    <w:r>
      <w:t>LAS</w:t>
    </w:r>
    <w:r w:rsidRPr="00A83D82">
      <w:t xml:space="preserve"> PAUSAS ACTIVAS EN EL BIENESTAR </w:t>
    </w:r>
    <w:r w:rsidR="00903EA3">
      <w:t>Y</w:t>
    </w:r>
    <w:r w:rsidRPr="00A83D82">
      <w:t xml:space="preserve"> LA SATISFACCIÓN </w:t>
    </w:r>
    <w:r w:rsidR="00903EA3">
      <w:t>LABORAL.</w:t>
    </w:r>
  </w:p>
  <w:p w:rsidR="00A83D82" w:rsidRDefault="00A83D82" w14:paraId="3639D5F4" w14:textId="7777777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30924"/>
      <w:docPartObj>
        <w:docPartGallery w:val="Page Numbers (Top of Page)"/>
        <w:docPartUnique/>
      </w:docPartObj>
    </w:sdtPr>
    <w:sdtEndPr/>
    <w:sdtContent>
      <w:p w:rsidR="00A83D82" w:rsidRDefault="00A83D82" w14:paraId="4DCDD732" w14:textId="187C3434">
        <w:pPr>
          <w:pStyle w:val="Encabezado"/>
          <w:jc w:val="right"/>
        </w:pPr>
        <w:r>
          <w:fldChar w:fldCharType="begin"/>
        </w:r>
        <w:r>
          <w:instrText>PAGE   \* MERGEFORMAT</w:instrText>
        </w:r>
        <w:r>
          <w:fldChar w:fldCharType="separate"/>
        </w:r>
        <w:r w:rsidR="009B1D7D">
          <w:rPr>
            <w:noProof/>
          </w:rPr>
          <w:t>20</w:t>
        </w:r>
        <w:r>
          <w:fldChar w:fldCharType="end"/>
        </w:r>
      </w:p>
    </w:sdtContent>
  </w:sdt>
  <w:p w:rsidR="00A83D82" w:rsidP="00755F52" w:rsidRDefault="00A83D82" w14:paraId="18FA79C0" w14:textId="77777777">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hint="default" w:ascii="Symbol" w:hAnsi="Symbol"/>
      </w:rPr>
    </w:lvl>
  </w:abstractNum>
  <w:abstractNum w:abstractNumId="10">
    <w:nsid w:val="1EA6750B"/>
    <w:multiLevelType w:val="hybridMultilevel"/>
    <w:tmpl w:val="54AA5116"/>
    <w:lvl w:ilvl="0" w:tplc="74D451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447C00"/>
    <w:multiLevelType w:val="multilevel"/>
    <w:tmpl w:val="87006C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5"/>
    <w:rsid w:val="000000E5"/>
    <w:rsid w:val="00002F3E"/>
    <w:rsid w:val="000064DD"/>
    <w:rsid w:val="00006FB9"/>
    <w:rsid w:val="000077A9"/>
    <w:rsid w:val="00010134"/>
    <w:rsid w:val="00014A3E"/>
    <w:rsid w:val="000166A9"/>
    <w:rsid w:val="00017883"/>
    <w:rsid w:val="00027C88"/>
    <w:rsid w:val="00030EC1"/>
    <w:rsid w:val="00031D6B"/>
    <w:rsid w:val="000337E1"/>
    <w:rsid w:val="000352EC"/>
    <w:rsid w:val="000424F9"/>
    <w:rsid w:val="00042A14"/>
    <w:rsid w:val="000447B4"/>
    <w:rsid w:val="0005290B"/>
    <w:rsid w:val="00053312"/>
    <w:rsid w:val="00057004"/>
    <w:rsid w:val="000604C8"/>
    <w:rsid w:val="00060DB7"/>
    <w:rsid w:val="00064371"/>
    <w:rsid w:val="00066D86"/>
    <w:rsid w:val="00070DC2"/>
    <w:rsid w:val="00073443"/>
    <w:rsid w:val="00073641"/>
    <w:rsid w:val="000741B3"/>
    <w:rsid w:val="00074320"/>
    <w:rsid w:val="000743FF"/>
    <w:rsid w:val="00076A95"/>
    <w:rsid w:val="00077F69"/>
    <w:rsid w:val="000835E4"/>
    <w:rsid w:val="000930FA"/>
    <w:rsid w:val="00096ACD"/>
    <w:rsid w:val="000A1D17"/>
    <w:rsid w:val="000A2DB2"/>
    <w:rsid w:val="000A2F44"/>
    <w:rsid w:val="000A4B98"/>
    <w:rsid w:val="000B0168"/>
    <w:rsid w:val="000B058B"/>
    <w:rsid w:val="000B102A"/>
    <w:rsid w:val="000B5C42"/>
    <w:rsid w:val="000B7AF9"/>
    <w:rsid w:val="000C05ED"/>
    <w:rsid w:val="000D6DB7"/>
    <w:rsid w:val="000E06A5"/>
    <w:rsid w:val="000E5E30"/>
    <w:rsid w:val="000E76E6"/>
    <w:rsid w:val="0010217F"/>
    <w:rsid w:val="001148F4"/>
    <w:rsid w:val="00122752"/>
    <w:rsid w:val="0012393E"/>
    <w:rsid w:val="0012529F"/>
    <w:rsid w:val="00126F41"/>
    <w:rsid w:val="0013165A"/>
    <w:rsid w:val="001431F7"/>
    <w:rsid w:val="00147457"/>
    <w:rsid w:val="00157B19"/>
    <w:rsid w:val="00160644"/>
    <w:rsid w:val="00160808"/>
    <w:rsid w:val="001650A5"/>
    <w:rsid w:val="00171236"/>
    <w:rsid w:val="001854FB"/>
    <w:rsid w:val="00187E54"/>
    <w:rsid w:val="00193642"/>
    <w:rsid w:val="001A7F3F"/>
    <w:rsid w:val="001B05A3"/>
    <w:rsid w:val="001B0744"/>
    <w:rsid w:val="001B2AA4"/>
    <w:rsid w:val="001C0F77"/>
    <w:rsid w:val="001C39F6"/>
    <w:rsid w:val="001C66FE"/>
    <w:rsid w:val="001D2D90"/>
    <w:rsid w:val="001D6904"/>
    <w:rsid w:val="001D7A76"/>
    <w:rsid w:val="001E1DF3"/>
    <w:rsid w:val="001E699E"/>
    <w:rsid w:val="001F22BC"/>
    <w:rsid w:val="001F2DC0"/>
    <w:rsid w:val="001F3DFC"/>
    <w:rsid w:val="00204B48"/>
    <w:rsid w:val="0021176C"/>
    <w:rsid w:val="0021549A"/>
    <w:rsid w:val="00215610"/>
    <w:rsid w:val="00215987"/>
    <w:rsid w:val="00221A02"/>
    <w:rsid w:val="00223BE3"/>
    <w:rsid w:val="00227D23"/>
    <w:rsid w:val="00233334"/>
    <w:rsid w:val="00233377"/>
    <w:rsid w:val="0023597F"/>
    <w:rsid w:val="00236E6D"/>
    <w:rsid w:val="0024159F"/>
    <w:rsid w:val="00241978"/>
    <w:rsid w:val="002429E5"/>
    <w:rsid w:val="00261530"/>
    <w:rsid w:val="002657AE"/>
    <w:rsid w:val="002800F8"/>
    <w:rsid w:val="00280CEF"/>
    <w:rsid w:val="002815AA"/>
    <w:rsid w:val="0028757A"/>
    <w:rsid w:val="002956E5"/>
    <w:rsid w:val="002A31BD"/>
    <w:rsid w:val="002A73AE"/>
    <w:rsid w:val="002B05BF"/>
    <w:rsid w:val="002B42F4"/>
    <w:rsid w:val="002C1F6F"/>
    <w:rsid w:val="002C3842"/>
    <w:rsid w:val="002C50E5"/>
    <w:rsid w:val="002D3559"/>
    <w:rsid w:val="002E2492"/>
    <w:rsid w:val="002E2F09"/>
    <w:rsid w:val="002E3601"/>
    <w:rsid w:val="002F3CC8"/>
    <w:rsid w:val="003028AD"/>
    <w:rsid w:val="0030468B"/>
    <w:rsid w:val="00304BD0"/>
    <w:rsid w:val="00307095"/>
    <w:rsid w:val="00307D77"/>
    <w:rsid w:val="00311311"/>
    <w:rsid w:val="00313E9E"/>
    <w:rsid w:val="003150D5"/>
    <w:rsid w:val="003177CB"/>
    <w:rsid w:val="00320933"/>
    <w:rsid w:val="00320F78"/>
    <w:rsid w:val="003231EE"/>
    <w:rsid w:val="003259AB"/>
    <w:rsid w:val="00326C88"/>
    <w:rsid w:val="00337848"/>
    <w:rsid w:val="00337B47"/>
    <w:rsid w:val="00344BCB"/>
    <w:rsid w:val="0035768F"/>
    <w:rsid w:val="00365AD3"/>
    <w:rsid w:val="00370C3B"/>
    <w:rsid w:val="00374950"/>
    <w:rsid w:val="00377093"/>
    <w:rsid w:val="003773D2"/>
    <w:rsid w:val="0038177C"/>
    <w:rsid w:val="0038412C"/>
    <w:rsid w:val="00384A4D"/>
    <w:rsid w:val="003869D7"/>
    <w:rsid w:val="00387024"/>
    <w:rsid w:val="00387795"/>
    <w:rsid w:val="00390C5F"/>
    <w:rsid w:val="0039288F"/>
    <w:rsid w:val="0039299D"/>
    <w:rsid w:val="003A02E2"/>
    <w:rsid w:val="003A2222"/>
    <w:rsid w:val="003B2359"/>
    <w:rsid w:val="003B4A00"/>
    <w:rsid w:val="003B53DF"/>
    <w:rsid w:val="003C1575"/>
    <w:rsid w:val="003D040A"/>
    <w:rsid w:val="003D25E7"/>
    <w:rsid w:val="003D5275"/>
    <w:rsid w:val="003D63DF"/>
    <w:rsid w:val="003D737F"/>
    <w:rsid w:val="003E0A20"/>
    <w:rsid w:val="003E10E6"/>
    <w:rsid w:val="003E21A6"/>
    <w:rsid w:val="003E6624"/>
    <w:rsid w:val="003F566A"/>
    <w:rsid w:val="003F7156"/>
    <w:rsid w:val="003F7474"/>
    <w:rsid w:val="004027A3"/>
    <w:rsid w:val="00404616"/>
    <w:rsid w:val="00407B6A"/>
    <w:rsid w:val="00413571"/>
    <w:rsid w:val="00414400"/>
    <w:rsid w:val="0041752A"/>
    <w:rsid w:val="0042190F"/>
    <w:rsid w:val="0042303C"/>
    <w:rsid w:val="0043166D"/>
    <w:rsid w:val="00432D3D"/>
    <w:rsid w:val="00433859"/>
    <w:rsid w:val="00433ABD"/>
    <w:rsid w:val="0044196E"/>
    <w:rsid w:val="0044272E"/>
    <w:rsid w:val="00445F82"/>
    <w:rsid w:val="004508E1"/>
    <w:rsid w:val="0045515B"/>
    <w:rsid w:val="00460701"/>
    <w:rsid w:val="00461B63"/>
    <w:rsid w:val="00463224"/>
    <w:rsid w:val="00471B8D"/>
    <w:rsid w:val="00474210"/>
    <w:rsid w:val="00474B61"/>
    <w:rsid w:val="00480B96"/>
    <w:rsid w:val="0048303E"/>
    <w:rsid w:val="0048755B"/>
    <w:rsid w:val="004920F6"/>
    <w:rsid w:val="004A1C3E"/>
    <w:rsid w:val="004A1D33"/>
    <w:rsid w:val="004A67E8"/>
    <w:rsid w:val="004C0DD2"/>
    <w:rsid w:val="004C1448"/>
    <w:rsid w:val="004C3D65"/>
    <w:rsid w:val="004C626F"/>
    <w:rsid w:val="004D0C01"/>
    <w:rsid w:val="004D6472"/>
    <w:rsid w:val="004E5EFB"/>
    <w:rsid w:val="004F254D"/>
    <w:rsid w:val="004F4F01"/>
    <w:rsid w:val="004F5E95"/>
    <w:rsid w:val="004F614F"/>
    <w:rsid w:val="00511FE0"/>
    <w:rsid w:val="00513EF6"/>
    <w:rsid w:val="0052078E"/>
    <w:rsid w:val="0052204A"/>
    <w:rsid w:val="00527A69"/>
    <w:rsid w:val="00530AAD"/>
    <w:rsid w:val="0053405D"/>
    <w:rsid w:val="005352E0"/>
    <w:rsid w:val="00540F72"/>
    <w:rsid w:val="0054192F"/>
    <w:rsid w:val="00541AC7"/>
    <w:rsid w:val="00546133"/>
    <w:rsid w:val="00550A40"/>
    <w:rsid w:val="00552852"/>
    <w:rsid w:val="005538DC"/>
    <w:rsid w:val="005555A0"/>
    <w:rsid w:val="00562BC2"/>
    <w:rsid w:val="005667A0"/>
    <w:rsid w:val="0057071B"/>
    <w:rsid w:val="00571AA0"/>
    <w:rsid w:val="00575842"/>
    <w:rsid w:val="00577550"/>
    <w:rsid w:val="00577676"/>
    <w:rsid w:val="00583DF1"/>
    <w:rsid w:val="0058460B"/>
    <w:rsid w:val="00584D9E"/>
    <w:rsid w:val="005858EB"/>
    <w:rsid w:val="00595F9D"/>
    <w:rsid w:val="00597D3F"/>
    <w:rsid w:val="005A0B35"/>
    <w:rsid w:val="005B13E9"/>
    <w:rsid w:val="005B1499"/>
    <w:rsid w:val="005B17C0"/>
    <w:rsid w:val="005B2970"/>
    <w:rsid w:val="005B79E9"/>
    <w:rsid w:val="005C55E0"/>
    <w:rsid w:val="005D3731"/>
    <w:rsid w:val="005E4912"/>
    <w:rsid w:val="005E681D"/>
    <w:rsid w:val="005E6F1F"/>
    <w:rsid w:val="005E779F"/>
    <w:rsid w:val="005F44D1"/>
    <w:rsid w:val="005F4E9C"/>
    <w:rsid w:val="0060066C"/>
    <w:rsid w:val="006043AA"/>
    <w:rsid w:val="0060460E"/>
    <w:rsid w:val="00605DD8"/>
    <w:rsid w:val="006121DD"/>
    <w:rsid w:val="00612F41"/>
    <w:rsid w:val="006150E2"/>
    <w:rsid w:val="00621129"/>
    <w:rsid w:val="00624767"/>
    <w:rsid w:val="00633916"/>
    <w:rsid w:val="006343AF"/>
    <w:rsid w:val="0063480D"/>
    <w:rsid w:val="006369C4"/>
    <w:rsid w:val="0063760A"/>
    <w:rsid w:val="006407B4"/>
    <w:rsid w:val="00641D2B"/>
    <w:rsid w:val="00642702"/>
    <w:rsid w:val="00644C3B"/>
    <w:rsid w:val="00652925"/>
    <w:rsid w:val="00660AEB"/>
    <w:rsid w:val="0066230C"/>
    <w:rsid w:val="00662D3E"/>
    <w:rsid w:val="00663EF5"/>
    <w:rsid w:val="00672DDD"/>
    <w:rsid w:val="00674D58"/>
    <w:rsid w:val="0067693A"/>
    <w:rsid w:val="00676C6F"/>
    <w:rsid w:val="00676C91"/>
    <w:rsid w:val="00677B76"/>
    <w:rsid w:val="00680095"/>
    <w:rsid w:val="00681C3C"/>
    <w:rsid w:val="006849BB"/>
    <w:rsid w:val="006855CA"/>
    <w:rsid w:val="00687532"/>
    <w:rsid w:val="00690B77"/>
    <w:rsid w:val="00691F75"/>
    <w:rsid w:val="0069390C"/>
    <w:rsid w:val="006A2C90"/>
    <w:rsid w:val="006A405F"/>
    <w:rsid w:val="006B0D84"/>
    <w:rsid w:val="006B1233"/>
    <w:rsid w:val="006B13CD"/>
    <w:rsid w:val="006B1A11"/>
    <w:rsid w:val="006B628D"/>
    <w:rsid w:val="006C26AE"/>
    <w:rsid w:val="006C4000"/>
    <w:rsid w:val="006C4075"/>
    <w:rsid w:val="006D29A8"/>
    <w:rsid w:val="006D596B"/>
    <w:rsid w:val="006E3E14"/>
    <w:rsid w:val="006E4DBC"/>
    <w:rsid w:val="006E56E8"/>
    <w:rsid w:val="006F1819"/>
    <w:rsid w:val="006F1E1F"/>
    <w:rsid w:val="006F6427"/>
    <w:rsid w:val="006F6A4B"/>
    <w:rsid w:val="006F6C90"/>
    <w:rsid w:val="006F78F3"/>
    <w:rsid w:val="007025F4"/>
    <w:rsid w:val="007038F6"/>
    <w:rsid w:val="00704FE1"/>
    <w:rsid w:val="00706787"/>
    <w:rsid w:val="00707877"/>
    <w:rsid w:val="00707DCB"/>
    <w:rsid w:val="00711200"/>
    <w:rsid w:val="00722265"/>
    <w:rsid w:val="0072397F"/>
    <w:rsid w:val="0072692E"/>
    <w:rsid w:val="00726A0C"/>
    <w:rsid w:val="00731922"/>
    <w:rsid w:val="00731ACB"/>
    <w:rsid w:val="00735578"/>
    <w:rsid w:val="007368AD"/>
    <w:rsid w:val="00736EE9"/>
    <w:rsid w:val="00740B63"/>
    <w:rsid w:val="0074133D"/>
    <w:rsid w:val="007472CD"/>
    <w:rsid w:val="0075196D"/>
    <w:rsid w:val="0075558C"/>
    <w:rsid w:val="00755F52"/>
    <w:rsid w:val="00761EFA"/>
    <w:rsid w:val="00764873"/>
    <w:rsid w:val="00765A53"/>
    <w:rsid w:val="007669D4"/>
    <w:rsid w:val="00772F6A"/>
    <w:rsid w:val="00776ACE"/>
    <w:rsid w:val="007778DD"/>
    <w:rsid w:val="00780E9E"/>
    <w:rsid w:val="0078378B"/>
    <w:rsid w:val="00783E90"/>
    <w:rsid w:val="007853D9"/>
    <w:rsid w:val="0079629A"/>
    <w:rsid w:val="00796693"/>
    <w:rsid w:val="007A0D27"/>
    <w:rsid w:val="007A2F2E"/>
    <w:rsid w:val="007A3A7E"/>
    <w:rsid w:val="007A5A7A"/>
    <w:rsid w:val="007A6234"/>
    <w:rsid w:val="007A6E02"/>
    <w:rsid w:val="007C0273"/>
    <w:rsid w:val="007C3F6C"/>
    <w:rsid w:val="007C7591"/>
    <w:rsid w:val="007D15DE"/>
    <w:rsid w:val="007D2EB2"/>
    <w:rsid w:val="007D338F"/>
    <w:rsid w:val="007D4DEC"/>
    <w:rsid w:val="007D5CD5"/>
    <w:rsid w:val="007E05D2"/>
    <w:rsid w:val="007E2B2D"/>
    <w:rsid w:val="007E390E"/>
    <w:rsid w:val="007E3A0C"/>
    <w:rsid w:val="007F1690"/>
    <w:rsid w:val="007F6AE9"/>
    <w:rsid w:val="00803399"/>
    <w:rsid w:val="008057C1"/>
    <w:rsid w:val="00813AA7"/>
    <w:rsid w:val="00817901"/>
    <w:rsid w:val="00822CF6"/>
    <w:rsid w:val="00823C35"/>
    <w:rsid w:val="00824EB6"/>
    <w:rsid w:val="00833259"/>
    <w:rsid w:val="00833651"/>
    <w:rsid w:val="00836F89"/>
    <w:rsid w:val="00841B87"/>
    <w:rsid w:val="00846459"/>
    <w:rsid w:val="008507BA"/>
    <w:rsid w:val="00854FB7"/>
    <w:rsid w:val="008572C4"/>
    <w:rsid w:val="00860A44"/>
    <w:rsid w:val="00863435"/>
    <w:rsid w:val="00872827"/>
    <w:rsid w:val="0087349A"/>
    <w:rsid w:val="00875E12"/>
    <w:rsid w:val="008823AF"/>
    <w:rsid w:val="008867B4"/>
    <w:rsid w:val="0088728B"/>
    <w:rsid w:val="00890048"/>
    <w:rsid w:val="00892627"/>
    <w:rsid w:val="00894A65"/>
    <w:rsid w:val="00894D8C"/>
    <w:rsid w:val="00895DF4"/>
    <w:rsid w:val="008967EE"/>
    <w:rsid w:val="008A6626"/>
    <w:rsid w:val="008A7422"/>
    <w:rsid w:val="008A7DD6"/>
    <w:rsid w:val="008B1A4D"/>
    <w:rsid w:val="008B782C"/>
    <w:rsid w:val="008C0FCE"/>
    <w:rsid w:val="008C53F6"/>
    <w:rsid w:val="008C633D"/>
    <w:rsid w:val="008D34CA"/>
    <w:rsid w:val="008D4058"/>
    <w:rsid w:val="008D589C"/>
    <w:rsid w:val="008E1436"/>
    <w:rsid w:val="008E329A"/>
    <w:rsid w:val="008E6D75"/>
    <w:rsid w:val="008E7085"/>
    <w:rsid w:val="008F07DD"/>
    <w:rsid w:val="008F5567"/>
    <w:rsid w:val="008F60C3"/>
    <w:rsid w:val="008F68D3"/>
    <w:rsid w:val="00903103"/>
    <w:rsid w:val="00903EA3"/>
    <w:rsid w:val="0090437E"/>
    <w:rsid w:val="00905823"/>
    <w:rsid w:val="00910AE4"/>
    <w:rsid w:val="0091194D"/>
    <w:rsid w:val="0091262E"/>
    <w:rsid w:val="00916022"/>
    <w:rsid w:val="009215BC"/>
    <w:rsid w:val="00922000"/>
    <w:rsid w:val="0092205E"/>
    <w:rsid w:val="00923FFE"/>
    <w:rsid w:val="0093163E"/>
    <w:rsid w:val="00931C10"/>
    <w:rsid w:val="00933BAD"/>
    <w:rsid w:val="00936436"/>
    <w:rsid w:val="009370EE"/>
    <w:rsid w:val="009376D8"/>
    <w:rsid w:val="00942C9F"/>
    <w:rsid w:val="0095691A"/>
    <w:rsid w:val="009668BE"/>
    <w:rsid w:val="00966BAC"/>
    <w:rsid w:val="00972AD0"/>
    <w:rsid w:val="00983436"/>
    <w:rsid w:val="00991310"/>
    <w:rsid w:val="00992F34"/>
    <w:rsid w:val="00993169"/>
    <w:rsid w:val="0099355C"/>
    <w:rsid w:val="00996A58"/>
    <w:rsid w:val="009A10D1"/>
    <w:rsid w:val="009A2ABE"/>
    <w:rsid w:val="009A2C89"/>
    <w:rsid w:val="009A3DF3"/>
    <w:rsid w:val="009A5B4E"/>
    <w:rsid w:val="009A662F"/>
    <w:rsid w:val="009A6A2F"/>
    <w:rsid w:val="009A7A15"/>
    <w:rsid w:val="009B007C"/>
    <w:rsid w:val="009B0995"/>
    <w:rsid w:val="009B1D7D"/>
    <w:rsid w:val="009B5E00"/>
    <w:rsid w:val="009B7FF0"/>
    <w:rsid w:val="009C2709"/>
    <w:rsid w:val="009C755C"/>
    <w:rsid w:val="009C780F"/>
    <w:rsid w:val="009D4E95"/>
    <w:rsid w:val="009E1A69"/>
    <w:rsid w:val="009E208A"/>
    <w:rsid w:val="009E6195"/>
    <w:rsid w:val="009F3612"/>
    <w:rsid w:val="009F4C68"/>
    <w:rsid w:val="009F5AC0"/>
    <w:rsid w:val="00A05C77"/>
    <w:rsid w:val="00A10B9B"/>
    <w:rsid w:val="00A116B7"/>
    <w:rsid w:val="00A11A8D"/>
    <w:rsid w:val="00A13484"/>
    <w:rsid w:val="00A23AE2"/>
    <w:rsid w:val="00A27EC0"/>
    <w:rsid w:val="00A30CA5"/>
    <w:rsid w:val="00A30ED7"/>
    <w:rsid w:val="00A34EB7"/>
    <w:rsid w:val="00A34F5F"/>
    <w:rsid w:val="00A37564"/>
    <w:rsid w:val="00A43BEB"/>
    <w:rsid w:val="00A441CF"/>
    <w:rsid w:val="00A46A68"/>
    <w:rsid w:val="00A50EE9"/>
    <w:rsid w:val="00A54C2B"/>
    <w:rsid w:val="00A55067"/>
    <w:rsid w:val="00A71D1F"/>
    <w:rsid w:val="00A80FD5"/>
    <w:rsid w:val="00A81DD0"/>
    <w:rsid w:val="00A83D82"/>
    <w:rsid w:val="00A858D0"/>
    <w:rsid w:val="00A86F48"/>
    <w:rsid w:val="00A94CED"/>
    <w:rsid w:val="00AA3463"/>
    <w:rsid w:val="00AB1B24"/>
    <w:rsid w:val="00AB2093"/>
    <w:rsid w:val="00AC30CB"/>
    <w:rsid w:val="00AC4CA4"/>
    <w:rsid w:val="00AC5910"/>
    <w:rsid w:val="00AC676C"/>
    <w:rsid w:val="00AD0A33"/>
    <w:rsid w:val="00AD2FF8"/>
    <w:rsid w:val="00AE24FA"/>
    <w:rsid w:val="00AE486D"/>
    <w:rsid w:val="00AE6216"/>
    <w:rsid w:val="00AF2F31"/>
    <w:rsid w:val="00AF5DCB"/>
    <w:rsid w:val="00B02AEC"/>
    <w:rsid w:val="00B04801"/>
    <w:rsid w:val="00B07524"/>
    <w:rsid w:val="00B20561"/>
    <w:rsid w:val="00B227BF"/>
    <w:rsid w:val="00B24F33"/>
    <w:rsid w:val="00B274FA"/>
    <w:rsid w:val="00B3202A"/>
    <w:rsid w:val="00B33210"/>
    <w:rsid w:val="00B33BC6"/>
    <w:rsid w:val="00B34BC9"/>
    <w:rsid w:val="00B35B7C"/>
    <w:rsid w:val="00B46272"/>
    <w:rsid w:val="00B46E11"/>
    <w:rsid w:val="00B50B2F"/>
    <w:rsid w:val="00B53C15"/>
    <w:rsid w:val="00B5462C"/>
    <w:rsid w:val="00B6137C"/>
    <w:rsid w:val="00B6138A"/>
    <w:rsid w:val="00B623C8"/>
    <w:rsid w:val="00B62AC6"/>
    <w:rsid w:val="00B65FEA"/>
    <w:rsid w:val="00B7278E"/>
    <w:rsid w:val="00B74679"/>
    <w:rsid w:val="00B76D03"/>
    <w:rsid w:val="00B9597B"/>
    <w:rsid w:val="00B967C6"/>
    <w:rsid w:val="00B97C4C"/>
    <w:rsid w:val="00BA0415"/>
    <w:rsid w:val="00BA6C2A"/>
    <w:rsid w:val="00BB2C26"/>
    <w:rsid w:val="00BB3B3F"/>
    <w:rsid w:val="00BC1C1C"/>
    <w:rsid w:val="00BC3B61"/>
    <w:rsid w:val="00BC3FF5"/>
    <w:rsid w:val="00BC5B49"/>
    <w:rsid w:val="00BC66B3"/>
    <w:rsid w:val="00BC6FA8"/>
    <w:rsid w:val="00BD07B2"/>
    <w:rsid w:val="00BD14AD"/>
    <w:rsid w:val="00BD1D1E"/>
    <w:rsid w:val="00BD3522"/>
    <w:rsid w:val="00BD3F83"/>
    <w:rsid w:val="00BD43E6"/>
    <w:rsid w:val="00BF0622"/>
    <w:rsid w:val="00BF24C6"/>
    <w:rsid w:val="00BF4B11"/>
    <w:rsid w:val="00C00EF4"/>
    <w:rsid w:val="00C04860"/>
    <w:rsid w:val="00C0576D"/>
    <w:rsid w:val="00C0799A"/>
    <w:rsid w:val="00C07CC3"/>
    <w:rsid w:val="00C10875"/>
    <w:rsid w:val="00C11D0D"/>
    <w:rsid w:val="00C12BE0"/>
    <w:rsid w:val="00C1364A"/>
    <w:rsid w:val="00C151BF"/>
    <w:rsid w:val="00C1585B"/>
    <w:rsid w:val="00C177FD"/>
    <w:rsid w:val="00C22006"/>
    <w:rsid w:val="00C22DF8"/>
    <w:rsid w:val="00C23D29"/>
    <w:rsid w:val="00C30286"/>
    <w:rsid w:val="00C33BEB"/>
    <w:rsid w:val="00C509C3"/>
    <w:rsid w:val="00C520CC"/>
    <w:rsid w:val="00C54AB6"/>
    <w:rsid w:val="00C556AD"/>
    <w:rsid w:val="00C57CA8"/>
    <w:rsid w:val="00C62680"/>
    <w:rsid w:val="00C6552B"/>
    <w:rsid w:val="00C70246"/>
    <w:rsid w:val="00C70EAE"/>
    <w:rsid w:val="00C7205C"/>
    <w:rsid w:val="00C750E4"/>
    <w:rsid w:val="00C83B65"/>
    <w:rsid w:val="00C84572"/>
    <w:rsid w:val="00C86341"/>
    <w:rsid w:val="00C94B4B"/>
    <w:rsid w:val="00C95439"/>
    <w:rsid w:val="00CA3BE7"/>
    <w:rsid w:val="00CA5409"/>
    <w:rsid w:val="00CB1E5D"/>
    <w:rsid w:val="00CB2E92"/>
    <w:rsid w:val="00CB55D7"/>
    <w:rsid w:val="00CB7774"/>
    <w:rsid w:val="00CC3B88"/>
    <w:rsid w:val="00CC608B"/>
    <w:rsid w:val="00CD50B5"/>
    <w:rsid w:val="00CD73A9"/>
    <w:rsid w:val="00CD78F2"/>
    <w:rsid w:val="00CE1EF0"/>
    <w:rsid w:val="00CE4608"/>
    <w:rsid w:val="00CE79F5"/>
    <w:rsid w:val="00CF23AE"/>
    <w:rsid w:val="00CF36FA"/>
    <w:rsid w:val="00D067C3"/>
    <w:rsid w:val="00D06F12"/>
    <w:rsid w:val="00D076B3"/>
    <w:rsid w:val="00D111CB"/>
    <w:rsid w:val="00D157C5"/>
    <w:rsid w:val="00D21EF3"/>
    <w:rsid w:val="00D22BB0"/>
    <w:rsid w:val="00D353C2"/>
    <w:rsid w:val="00D3705A"/>
    <w:rsid w:val="00D43F46"/>
    <w:rsid w:val="00D46790"/>
    <w:rsid w:val="00D507DD"/>
    <w:rsid w:val="00D5562B"/>
    <w:rsid w:val="00D57DC1"/>
    <w:rsid w:val="00D62420"/>
    <w:rsid w:val="00D63A7E"/>
    <w:rsid w:val="00D6403A"/>
    <w:rsid w:val="00D64F68"/>
    <w:rsid w:val="00D6661F"/>
    <w:rsid w:val="00D76EC1"/>
    <w:rsid w:val="00D8271A"/>
    <w:rsid w:val="00D86253"/>
    <w:rsid w:val="00D86904"/>
    <w:rsid w:val="00D90DA9"/>
    <w:rsid w:val="00D91C27"/>
    <w:rsid w:val="00DA21E8"/>
    <w:rsid w:val="00DA337A"/>
    <w:rsid w:val="00DB31A5"/>
    <w:rsid w:val="00DB5215"/>
    <w:rsid w:val="00DC5925"/>
    <w:rsid w:val="00DC60FA"/>
    <w:rsid w:val="00DD3C00"/>
    <w:rsid w:val="00DD4419"/>
    <w:rsid w:val="00DD78F3"/>
    <w:rsid w:val="00DE19AC"/>
    <w:rsid w:val="00DE1CA6"/>
    <w:rsid w:val="00DE23AF"/>
    <w:rsid w:val="00DF1FC9"/>
    <w:rsid w:val="00DF606E"/>
    <w:rsid w:val="00DF74DA"/>
    <w:rsid w:val="00E06C9D"/>
    <w:rsid w:val="00E10188"/>
    <w:rsid w:val="00E119EE"/>
    <w:rsid w:val="00E14598"/>
    <w:rsid w:val="00E17018"/>
    <w:rsid w:val="00E17598"/>
    <w:rsid w:val="00E23C9E"/>
    <w:rsid w:val="00E254A1"/>
    <w:rsid w:val="00E27BFD"/>
    <w:rsid w:val="00E30580"/>
    <w:rsid w:val="00E363E5"/>
    <w:rsid w:val="00E363F2"/>
    <w:rsid w:val="00E40302"/>
    <w:rsid w:val="00E406BE"/>
    <w:rsid w:val="00E41760"/>
    <w:rsid w:val="00E430C7"/>
    <w:rsid w:val="00E51C53"/>
    <w:rsid w:val="00E55F1B"/>
    <w:rsid w:val="00E603D9"/>
    <w:rsid w:val="00E60F75"/>
    <w:rsid w:val="00E625EA"/>
    <w:rsid w:val="00E706DF"/>
    <w:rsid w:val="00E71D10"/>
    <w:rsid w:val="00E7497E"/>
    <w:rsid w:val="00E767E4"/>
    <w:rsid w:val="00E819C0"/>
    <w:rsid w:val="00E83324"/>
    <w:rsid w:val="00E918E1"/>
    <w:rsid w:val="00EA1C81"/>
    <w:rsid w:val="00EA5199"/>
    <w:rsid w:val="00EB3EF4"/>
    <w:rsid w:val="00EB44DF"/>
    <w:rsid w:val="00EB5779"/>
    <w:rsid w:val="00EB7997"/>
    <w:rsid w:val="00EC0116"/>
    <w:rsid w:val="00EC0B8C"/>
    <w:rsid w:val="00EC4A7B"/>
    <w:rsid w:val="00ED3150"/>
    <w:rsid w:val="00ED33EA"/>
    <w:rsid w:val="00ED3BEB"/>
    <w:rsid w:val="00ED5962"/>
    <w:rsid w:val="00ED7A05"/>
    <w:rsid w:val="00ED7E52"/>
    <w:rsid w:val="00EE177A"/>
    <w:rsid w:val="00EE21F6"/>
    <w:rsid w:val="00EE334C"/>
    <w:rsid w:val="00EE3934"/>
    <w:rsid w:val="00EE3BEB"/>
    <w:rsid w:val="00EE5079"/>
    <w:rsid w:val="00EF02CA"/>
    <w:rsid w:val="00EF14D8"/>
    <w:rsid w:val="00EF4663"/>
    <w:rsid w:val="00EF505B"/>
    <w:rsid w:val="00EF7324"/>
    <w:rsid w:val="00F02153"/>
    <w:rsid w:val="00F04D9B"/>
    <w:rsid w:val="00F11932"/>
    <w:rsid w:val="00F13936"/>
    <w:rsid w:val="00F154EA"/>
    <w:rsid w:val="00F15675"/>
    <w:rsid w:val="00F15D56"/>
    <w:rsid w:val="00F21250"/>
    <w:rsid w:val="00F215C3"/>
    <w:rsid w:val="00F2290C"/>
    <w:rsid w:val="00F2398D"/>
    <w:rsid w:val="00F257AB"/>
    <w:rsid w:val="00F45D47"/>
    <w:rsid w:val="00F474EE"/>
    <w:rsid w:val="00F542EA"/>
    <w:rsid w:val="00F5672B"/>
    <w:rsid w:val="00F60535"/>
    <w:rsid w:val="00F6242C"/>
    <w:rsid w:val="00F634A3"/>
    <w:rsid w:val="00F66213"/>
    <w:rsid w:val="00F667F6"/>
    <w:rsid w:val="00F67C4A"/>
    <w:rsid w:val="00F710F9"/>
    <w:rsid w:val="00F71AA6"/>
    <w:rsid w:val="00F72E8B"/>
    <w:rsid w:val="00F853C1"/>
    <w:rsid w:val="00F857FB"/>
    <w:rsid w:val="00F87F40"/>
    <w:rsid w:val="00F920F6"/>
    <w:rsid w:val="00FA0AE4"/>
    <w:rsid w:val="00FA4546"/>
    <w:rsid w:val="00FA52E1"/>
    <w:rsid w:val="00FB0701"/>
    <w:rsid w:val="00FB14BB"/>
    <w:rsid w:val="00FB26C5"/>
    <w:rsid w:val="00FB4DBA"/>
    <w:rsid w:val="00FB51C9"/>
    <w:rsid w:val="00FB5AC8"/>
    <w:rsid w:val="00FB667E"/>
    <w:rsid w:val="00FC49CF"/>
    <w:rsid w:val="00FC6A63"/>
    <w:rsid w:val="00FC757D"/>
    <w:rsid w:val="00FC7F41"/>
    <w:rsid w:val="00FD4FA6"/>
    <w:rsid w:val="00FD644D"/>
    <w:rsid w:val="00FE552D"/>
    <w:rsid w:val="00FE56C6"/>
    <w:rsid w:val="00FE6DFA"/>
    <w:rsid w:val="00FE706A"/>
    <w:rsid w:val="00FF0C60"/>
    <w:rsid w:val="00FF195C"/>
    <w:rsid w:val="00FF773E"/>
    <w:rsid w:val="01DA49E5"/>
    <w:rsid w:val="0F42DD63"/>
    <w:rsid w:val="13C05DDC"/>
    <w:rsid w:val="2DA195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0728C"/>
  <w15:docId w15:val="{5289c212-20b8-4635-924d-63a9056e6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633D"/>
    <w:rPr>
      <w:sz w:val="24"/>
      <w:szCs w:val="24"/>
      <w:lang w:val="es-E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9A7A15"/>
    <w:pPr>
      <w:spacing w:line="360" w:lineRule="auto"/>
      <w:outlineLvl w:val="2"/>
    </w:pPr>
    <w:rPr>
      <w:b/>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link w:val="EncabezadoCar"/>
    <w:uiPriority w:val="99"/>
    <w:pPr>
      <w:tabs>
        <w:tab w:val="center" w:pos="4320"/>
        <w:tab w:val="right" w:pos="8640"/>
      </w:tabs>
    </w:pPr>
  </w:style>
  <w:style w:type="paragraph" w:styleId="Level1" w:customStyle="1">
    <w:name w:val="Level 1"/>
    <w:pPr>
      <w:autoSpaceDE w:val="0"/>
      <w:autoSpaceDN w:val="0"/>
      <w:adjustRightInd w:val="0"/>
      <w:ind w:left="720"/>
    </w:pPr>
    <w:rPr>
      <w:sz w:val="24"/>
      <w:szCs w:val="24"/>
      <w:lang w:val="en-US" w:eastAsia="en-US"/>
    </w:rPr>
  </w:style>
  <w:style w:type="character" w:styleId="SYSHYPERTEXT" w:customStyle="1">
    <w:name w:val="SYS_HYPERTEXT"/>
    <w:rPr>
      <w:noProof/>
      <w:color w:val="0000FF"/>
      <w:u w:val="single"/>
    </w:rPr>
  </w:style>
  <w:style w:type="character" w:styleId="QuickFormat2" w:customStyle="1">
    <w:name w:val="QuickFormat2"/>
    <w:rPr>
      <w:rFonts w:ascii="Arial" w:hAnsi="Arial" w:cs="Arial"/>
    </w:rPr>
  </w:style>
  <w:style w:type="character" w:styleId="QuickFormat3" w:customStyle="1">
    <w:name w:val="QuickFormat3"/>
    <w:rPr>
      <w:rFonts w:ascii="Arial" w:hAnsi="Arial" w:cs="Arial"/>
      <w:b/>
      <w:bCs/>
      <w:i/>
      <w:iCs/>
    </w:rPr>
  </w:style>
  <w:style w:type="paragraph" w:styleId="Puest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styleId="QuickFormat6" w:customStyle="1">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9B7FF0"/>
    <w:rPr>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hesistext" w:customStyle="1">
    <w:name w:val="thesis text"/>
    <w:basedOn w:val="Normal"/>
    <w:autoRedefine/>
    <w:rsid w:val="00EE3934"/>
    <w:pPr>
      <w:spacing w:after="240"/>
      <w:ind w:firstLine="540"/>
    </w:pPr>
    <w:rPr>
      <w:lang w:eastAsia="es-ES"/>
    </w:rPr>
  </w:style>
  <w:style w:type="paragraph" w:styleId="StyleCaptionCentered" w:customStyle="1">
    <w:name w:val="Style Caption + Centered"/>
    <w:basedOn w:val="Descripcin"/>
    <w:autoRedefine/>
    <w:rsid w:val="000B7AF9"/>
    <w:rPr>
      <w:b/>
      <w:i w:val="0"/>
    </w:rPr>
  </w:style>
  <w:style w:type="character" w:styleId="Ttulo1Car" w:customStyle="1">
    <w:name w:val="Título 1 Car"/>
    <w:link w:val="Ttulo1"/>
    <w:rsid w:val="008C633D"/>
    <w:rPr>
      <w:b/>
      <w:bCs/>
      <w:sz w:val="24"/>
      <w:szCs w:val="24"/>
    </w:rPr>
  </w:style>
  <w:style w:type="character" w:styleId="Ttulo4Car" w:customStyle="1">
    <w:name w:val="Título 4 Car"/>
    <w:link w:val="Ttulo4"/>
    <w:rsid w:val="00546133"/>
    <w:rPr>
      <w:rFonts w:eastAsia="Times New Roman" w:cs="Times New Roman"/>
      <w:b/>
      <w:bCs/>
      <w:i/>
      <w:sz w:val="28"/>
      <w:szCs w:val="28"/>
    </w:rPr>
  </w:style>
  <w:style w:type="character" w:styleId="TextoindependienteCar" w:customStyle="1">
    <w:name w:val="Texto independiente Car"/>
    <w:link w:val="Textoindependiente"/>
    <w:rsid w:val="00707877"/>
    <w:rPr>
      <w:sz w:val="22"/>
      <w:szCs w:val="22"/>
    </w:rPr>
  </w:style>
  <w:style w:type="character" w:styleId="SangradetextonormalCar" w:customStyle="1">
    <w:name w:val="Sangría de texto normal Car"/>
    <w:link w:val="Sangradetextonormal"/>
    <w:rsid w:val="00707877"/>
    <w:rPr>
      <w:sz w:val="32"/>
      <w:szCs w:val="32"/>
    </w:rPr>
  </w:style>
  <w:style w:type="paragraph" w:styleId="TtulodeTDC">
    <w:name w:val="TOC Heading"/>
    <w:basedOn w:val="Ttulo1"/>
    <w:next w:val="Normal"/>
    <w:uiPriority w:val="39"/>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styleId="Piedeimagen" w:customStyle="1">
    <w:name w:val="Pie de imagen"/>
    <w:basedOn w:val="Descripcin"/>
    <w:qFormat/>
    <w:rsid w:val="00EE3934"/>
    <w:pPr>
      <w:ind w:firstLine="454"/>
    </w:pPr>
    <w:rPr>
      <w:rFonts w:eastAsia="Calibri"/>
      <w:sz w:val="20"/>
      <w:szCs w:val="24"/>
      <w:lang w:val="es-CO"/>
    </w:rPr>
  </w:style>
  <w:style w:type="paragraph" w:styleId="Titulotabla" w:customStyle="1">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semiHidden/>
    <w:unhideWhenUsed/>
    <w:rsid w:val="00070DC2"/>
    <w:rPr>
      <w:sz w:val="18"/>
      <w:szCs w:val="18"/>
    </w:rPr>
  </w:style>
  <w:style w:type="character" w:styleId="TextodegloboCar" w:customStyle="1">
    <w:name w:val="Texto de globo Car"/>
    <w:basedOn w:val="Fuentedeprrafopredeter"/>
    <w:link w:val="Textodeglobo"/>
    <w:semiHidden/>
    <w:rsid w:val="00070DC2"/>
    <w:rPr>
      <w:sz w:val="18"/>
      <w:szCs w:val="18"/>
      <w:lang w:val="en-US" w:eastAsia="en-US"/>
    </w:rPr>
  </w:style>
  <w:style w:type="table" w:styleId="Sombreadoclaro">
    <w:name w:val="Light Shading"/>
    <w:basedOn w:val="Tablanormal"/>
    <w:uiPriority w:val="60"/>
    <w:semiHidden/>
    <w:unhideWhenUsed/>
    <w:rsid w:val="008867B4"/>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171236"/>
    <w:pPr>
      <w:ind w:left="720"/>
      <w:contextualSpacing/>
    </w:pPr>
  </w:style>
  <w:style w:type="paragraph" w:styleId="Normal1" w:customStyle="1">
    <w:name w:val="Normal1"/>
    <w:rsid w:val="00D22BB0"/>
    <w:pPr>
      <w:spacing w:line="276" w:lineRule="auto"/>
    </w:pPr>
    <w:rPr>
      <w:rFonts w:ascii="Arial" w:hAnsi="Arial" w:eastAsia="Arial" w:cs="Arial"/>
      <w:color w:val="000000"/>
      <w:sz w:val="22"/>
      <w:szCs w:val="22"/>
    </w:rPr>
  </w:style>
  <w:style w:type="table" w:styleId="Tablaconcuadrcula">
    <w:name w:val="Table Grid"/>
    <w:basedOn w:val="Tablanormal"/>
    <w:rsid w:val="00E254A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EncabezadoCar" w:customStyle="1">
    <w:name w:val="Encabezado Car"/>
    <w:basedOn w:val="Fuentedeprrafopredeter"/>
    <w:link w:val="Encabezado"/>
    <w:uiPriority w:val="99"/>
    <w:rsid w:val="00147457"/>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978">
      <w:bodyDiv w:val="1"/>
      <w:marLeft w:val="0"/>
      <w:marRight w:val="0"/>
      <w:marTop w:val="0"/>
      <w:marBottom w:val="0"/>
      <w:divBdr>
        <w:top w:val="none" w:sz="0" w:space="0" w:color="auto"/>
        <w:left w:val="none" w:sz="0" w:space="0" w:color="auto"/>
        <w:bottom w:val="none" w:sz="0" w:space="0" w:color="auto"/>
        <w:right w:val="none" w:sz="0" w:space="0" w:color="auto"/>
      </w:divBdr>
    </w:div>
    <w:div w:id="34890082">
      <w:bodyDiv w:val="1"/>
      <w:marLeft w:val="0"/>
      <w:marRight w:val="0"/>
      <w:marTop w:val="0"/>
      <w:marBottom w:val="0"/>
      <w:divBdr>
        <w:top w:val="none" w:sz="0" w:space="0" w:color="auto"/>
        <w:left w:val="none" w:sz="0" w:space="0" w:color="auto"/>
        <w:bottom w:val="none" w:sz="0" w:space="0" w:color="auto"/>
        <w:right w:val="none" w:sz="0" w:space="0" w:color="auto"/>
      </w:divBdr>
    </w:div>
    <w:div w:id="160971551">
      <w:bodyDiv w:val="1"/>
      <w:marLeft w:val="0"/>
      <w:marRight w:val="0"/>
      <w:marTop w:val="0"/>
      <w:marBottom w:val="0"/>
      <w:divBdr>
        <w:top w:val="none" w:sz="0" w:space="0" w:color="auto"/>
        <w:left w:val="none" w:sz="0" w:space="0" w:color="auto"/>
        <w:bottom w:val="none" w:sz="0" w:space="0" w:color="auto"/>
        <w:right w:val="none" w:sz="0" w:space="0" w:color="auto"/>
      </w:divBdr>
    </w:div>
    <w:div w:id="188757831">
      <w:bodyDiv w:val="1"/>
      <w:marLeft w:val="0"/>
      <w:marRight w:val="0"/>
      <w:marTop w:val="0"/>
      <w:marBottom w:val="0"/>
      <w:divBdr>
        <w:top w:val="none" w:sz="0" w:space="0" w:color="auto"/>
        <w:left w:val="none" w:sz="0" w:space="0" w:color="auto"/>
        <w:bottom w:val="none" w:sz="0" w:space="0" w:color="auto"/>
        <w:right w:val="none" w:sz="0" w:space="0" w:color="auto"/>
      </w:divBdr>
    </w:div>
    <w:div w:id="301538872">
      <w:bodyDiv w:val="1"/>
      <w:marLeft w:val="0"/>
      <w:marRight w:val="0"/>
      <w:marTop w:val="0"/>
      <w:marBottom w:val="0"/>
      <w:divBdr>
        <w:top w:val="none" w:sz="0" w:space="0" w:color="auto"/>
        <w:left w:val="none" w:sz="0" w:space="0" w:color="auto"/>
        <w:bottom w:val="none" w:sz="0" w:space="0" w:color="auto"/>
        <w:right w:val="none" w:sz="0" w:space="0" w:color="auto"/>
      </w:divBdr>
    </w:div>
    <w:div w:id="410781853">
      <w:bodyDiv w:val="1"/>
      <w:marLeft w:val="0"/>
      <w:marRight w:val="0"/>
      <w:marTop w:val="0"/>
      <w:marBottom w:val="0"/>
      <w:divBdr>
        <w:top w:val="none" w:sz="0" w:space="0" w:color="auto"/>
        <w:left w:val="none" w:sz="0" w:space="0" w:color="auto"/>
        <w:bottom w:val="none" w:sz="0" w:space="0" w:color="auto"/>
        <w:right w:val="none" w:sz="0" w:space="0" w:color="auto"/>
      </w:divBdr>
    </w:div>
    <w:div w:id="454761938">
      <w:bodyDiv w:val="1"/>
      <w:marLeft w:val="0"/>
      <w:marRight w:val="0"/>
      <w:marTop w:val="0"/>
      <w:marBottom w:val="0"/>
      <w:divBdr>
        <w:top w:val="none" w:sz="0" w:space="0" w:color="auto"/>
        <w:left w:val="none" w:sz="0" w:space="0" w:color="auto"/>
        <w:bottom w:val="none" w:sz="0" w:space="0" w:color="auto"/>
        <w:right w:val="none" w:sz="0" w:space="0" w:color="auto"/>
      </w:divBdr>
    </w:div>
    <w:div w:id="522134497">
      <w:bodyDiv w:val="1"/>
      <w:marLeft w:val="0"/>
      <w:marRight w:val="0"/>
      <w:marTop w:val="0"/>
      <w:marBottom w:val="0"/>
      <w:divBdr>
        <w:top w:val="none" w:sz="0" w:space="0" w:color="auto"/>
        <w:left w:val="none" w:sz="0" w:space="0" w:color="auto"/>
        <w:bottom w:val="none" w:sz="0" w:space="0" w:color="auto"/>
        <w:right w:val="none" w:sz="0" w:space="0" w:color="auto"/>
      </w:divBdr>
    </w:div>
    <w:div w:id="547375448">
      <w:bodyDiv w:val="1"/>
      <w:marLeft w:val="0"/>
      <w:marRight w:val="0"/>
      <w:marTop w:val="0"/>
      <w:marBottom w:val="0"/>
      <w:divBdr>
        <w:top w:val="none" w:sz="0" w:space="0" w:color="auto"/>
        <w:left w:val="none" w:sz="0" w:space="0" w:color="auto"/>
        <w:bottom w:val="none" w:sz="0" w:space="0" w:color="auto"/>
        <w:right w:val="none" w:sz="0" w:space="0" w:color="auto"/>
      </w:divBdr>
    </w:div>
    <w:div w:id="579102733">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45281704">
      <w:bodyDiv w:val="1"/>
      <w:marLeft w:val="0"/>
      <w:marRight w:val="0"/>
      <w:marTop w:val="0"/>
      <w:marBottom w:val="0"/>
      <w:divBdr>
        <w:top w:val="none" w:sz="0" w:space="0" w:color="auto"/>
        <w:left w:val="none" w:sz="0" w:space="0" w:color="auto"/>
        <w:bottom w:val="none" w:sz="0" w:space="0" w:color="auto"/>
        <w:right w:val="none" w:sz="0" w:space="0" w:color="auto"/>
      </w:divBdr>
    </w:div>
    <w:div w:id="688524369">
      <w:bodyDiv w:val="1"/>
      <w:marLeft w:val="0"/>
      <w:marRight w:val="0"/>
      <w:marTop w:val="0"/>
      <w:marBottom w:val="0"/>
      <w:divBdr>
        <w:top w:val="none" w:sz="0" w:space="0" w:color="auto"/>
        <w:left w:val="none" w:sz="0" w:space="0" w:color="auto"/>
        <w:bottom w:val="none" w:sz="0" w:space="0" w:color="auto"/>
        <w:right w:val="none" w:sz="0" w:space="0" w:color="auto"/>
      </w:divBdr>
    </w:div>
    <w:div w:id="688604123">
      <w:bodyDiv w:val="1"/>
      <w:marLeft w:val="0"/>
      <w:marRight w:val="0"/>
      <w:marTop w:val="0"/>
      <w:marBottom w:val="0"/>
      <w:divBdr>
        <w:top w:val="none" w:sz="0" w:space="0" w:color="auto"/>
        <w:left w:val="none" w:sz="0" w:space="0" w:color="auto"/>
        <w:bottom w:val="none" w:sz="0" w:space="0" w:color="auto"/>
        <w:right w:val="none" w:sz="0" w:space="0" w:color="auto"/>
      </w:divBdr>
    </w:div>
    <w:div w:id="728380091">
      <w:bodyDiv w:val="1"/>
      <w:marLeft w:val="0"/>
      <w:marRight w:val="0"/>
      <w:marTop w:val="0"/>
      <w:marBottom w:val="0"/>
      <w:divBdr>
        <w:top w:val="none" w:sz="0" w:space="0" w:color="auto"/>
        <w:left w:val="none" w:sz="0" w:space="0" w:color="auto"/>
        <w:bottom w:val="none" w:sz="0" w:space="0" w:color="auto"/>
        <w:right w:val="none" w:sz="0" w:space="0" w:color="auto"/>
      </w:divBdr>
    </w:div>
    <w:div w:id="735393258">
      <w:bodyDiv w:val="1"/>
      <w:marLeft w:val="0"/>
      <w:marRight w:val="0"/>
      <w:marTop w:val="0"/>
      <w:marBottom w:val="0"/>
      <w:divBdr>
        <w:top w:val="none" w:sz="0" w:space="0" w:color="auto"/>
        <w:left w:val="none" w:sz="0" w:space="0" w:color="auto"/>
        <w:bottom w:val="none" w:sz="0" w:space="0" w:color="auto"/>
        <w:right w:val="none" w:sz="0" w:space="0" w:color="auto"/>
      </w:divBdr>
    </w:div>
    <w:div w:id="745155893">
      <w:bodyDiv w:val="1"/>
      <w:marLeft w:val="0"/>
      <w:marRight w:val="0"/>
      <w:marTop w:val="0"/>
      <w:marBottom w:val="0"/>
      <w:divBdr>
        <w:top w:val="none" w:sz="0" w:space="0" w:color="auto"/>
        <w:left w:val="none" w:sz="0" w:space="0" w:color="auto"/>
        <w:bottom w:val="none" w:sz="0" w:space="0" w:color="auto"/>
        <w:right w:val="none" w:sz="0" w:space="0" w:color="auto"/>
      </w:divBdr>
    </w:div>
    <w:div w:id="759567131">
      <w:bodyDiv w:val="1"/>
      <w:marLeft w:val="0"/>
      <w:marRight w:val="0"/>
      <w:marTop w:val="0"/>
      <w:marBottom w:val="0"/>
      <w:divBdr>
        <w:top w:val="none" w:sz="0" w:space="0" w:color="auto"/>
        <w:left w:val="none" w:sz="0" w:space="0" w:color="auto"/>
        <w:bottom w:val="none" w:sz="0" w:space="0" w:color="auto"/>
        <w:right w:val="none" w:sz="0" w:space="0" w:color="auto"/>
      </w:divBdr>
    </w:div>
    <w:div w:id="799959990">
      <w:bodyDiv w:val="1"/>
      <w:marLeft w:val="0"/>
      <w:marRight w:val="0"/>
      <w:marTop w:val="0"/>
      <w:marBottom w:val="0"/>
      <w:divBdr>
        <w:top w:val="none" w:sz="0" w:space="0" w:color="auto"/>
        <w:left w:val="none" w:sz="0" w:space="0" w:color="auto"/>
        <w:bottom w:val="none" w:sz="0" w:space="0" w:color="auto"/>
        <w:right w:val="none" w:sz="0" w:space="0" w:color="auto"/>
      </w:divBdr>
    </w:div>
    <w:div w:id="812602909">
      <w:bodyDiv w:val="1"/>
      <w:marLeft w:val="0"/>
      <w:marRight w:val="0"/>
      <w:marTop w:val="0"/>
      <w:marBottom w:val="0"/>
      <w:divBdr>
        <w:top w:val="none" w:sz="0" w:space="0" w:color="auto"/>
        <w:left w:val="none" w:sz="0" w:space="0" w:color="auto"/>
        <w:bottom w:val="none" w:sz="0" w:space="0" w:color="auto"/>
        <w:right w:val="none" w:sz="0" w:space="0" w:color="auto"/>
      </w:divBdr>
    </w:div>
    <w:div w:id="828011609">
      <w:bodyDiv w:val="1"/>
      <w:marLeft w:val="0"/>
      <w:marRight w:val="0"/>
      <w:marTop w:val="0"/>
      <w:marBottom w:val="0"/>
      <w:divBdr>
        <w:top w:val="none" w:sz="0" w:space="0" w:color="auto"/>
        <w:left w:val="none" w:sz="0" w:space="0" w:color="auto"/>
        <w:bottom w:val="none" w:sz="0" w:space="0" w:color="auto"/>
        <w:right w:val="none" w:sz="0" w:space="0" w:color="auto"/>
      </w:divBdr>
    </w:div>
    <w:div w:id="1002968806">
      <w:bodyDiv w:val="1"/>
      <w:marLeft w:val="0"/>
      <w:marRight w:val="0"/>
      <w:marTop w:val="0"/>
      <w:marBottom w:val="0"/>
      <w:divBdr>
        <w:top w:val="none" w:sz="0" w:space="0" w:color="auto"/>
        <w:left w:val="none" w:sz="0" w:space="0" w:color="auto"/>
        <w:bottom w:val="none" w:sz="0" w:space="0" w:color="auto"/>
        <w:right w:val="none" w:sz="0" w:space="0" w:color="auto"/>
      </w:divBdr>
    </w:div>
    <w:div w:id="1084686688">
      <w:bodyDiv w:val="1"/>
      <w:marLeft w:val="0"/>
      <w:marRight w:val="0"/>
      <w:marTop w:val="0"/>
      <w:marBottom w:val="0"/>
      <w:divBdr>
        <w:top w:val="none" w:sz="0" w:space="0" w:color="auto"/>
        <w:left w:val="none" w:sz="0" w:space="0" w:color="auto"/>
        <w:bottom w:val="none" w:sz="0" w:space="0" w:color="auto"/>
        <w:right w:val="none" w:sz="0" w:space="0" w:color="auto"/>
      </w:divBdr>
    </w:div>
    <w:div w:id="1105609678">
      <w:bodyDiv w:val="1"/>
      <w:marLeft w:val="0"/>
      <w:marRight w:val="0"/>
      <w:marTop w:val="0"/>
      <w:marBottom w:val="0"/>
      <w:divBdr>
        <w:top w:val="none" w:sz="0" w:space="0" w:color="auto"/>
        <w:left w:val="none" w:sz="0" w:space="0" w:color="auto"/>
        <w:bottom w:val="none" w:sz="0" w:space="0" w:color="auto"/>
        <w:right w:val="none" w:sz="0" w:space="0" w:color="auto"/>
      </w:divBdr>
    </w:div>
    <w:div w:id="1135442882">
      <w:bodyDiv w:val="1"/>
      <w:marLeft w:val="0"/>
      <w:marRight w:val="0"/>
      <w:marTop w:val="0"/>
      <w:marBottom w:val="0"/>
      <w:divBdr>
        <w:top w:val="none" w:sz="0" w:space="0" w:color="auto"/>
        <w:left w:val="none" w:sz="0" w:space="0" w:color="auto"/>
        <w:bottom w:val="none" w:sz="0" w:space="0" w:color="auto"/>
        <w:right w:val="none" w:sz="0" w:space="0" w:color="auto"/>
      </w:divBdr>
    </w:div>
    <w:div w:id="1161695045">
      <w:bodyDiv w:val="1"/>
      <w:marLeft w:val="0"/>
      <w:marRight w:val="0"/>
      <w:marTop w:val="0"/>
      <w:marBottom w:val="0"/>
      <w:divBdr>
        <w:top w:val="none" w:sz="0" w:space="0" w:color="auto"/>
        <w:left w:val="none" w:sz="0" w:space="0" w:color="auto"/>
        <w:bottom w:val="none" w:sz="0" w:space="0" w:color="auto"/>
        <w:right w:val="none" w:sz="0" w:space="0" w:color="auto"/>
      </w:divBdr>
    </w:div>
    <w:div w:id="1169491607">
      <w:bodyDiv w:val="1"/>
      <w:marLeft w:val="0"/>
      <w:marRight w:val="0"/>
      <w:marTop w:val="0"/>
      <w:marBottom w:val="0"/>
      <w:divBdr>
        <w:top w:val="none" w:sz="0" w:space="0" w:color="auto"/>
        <w:left w:val="none" w:sz="0" w:space="0" w:color="auto"/>
        <w:bottom w:val="none" w:sz="0" w:space="0" w:color="auto"/>
        <w:right w:val="none" w:sz="0" w:space="0" w:color="auto"/>
      </w:divBdr>
    </w:div>
    <w:div w:id="1220095344">
      <w:bodyDiv w:val="1"/>
      <w:marLeft w:val="0"/>
      <w:marRight w:val="0"/>
      <w:marTop w:val="0"/>
      <w:marBottom w:val="0"/>
      <w:divBdr>
        <w:top w:val="none" w:sz="0" w:space="0" w:color="auto"/>
        <w:left w:val="none" w:sz="0" w:space="0" w:color="auto"/>
        <w:bottom w:val="none" w:sz="0" w:space="0" w:color="auto"/>
        <w:right w:val="none" w:sz="0" w:space="0" w:color="auto"/>
      </w:divBdr>
    </w:div>
    <w:div w:id="1294487008">
      <w:bodyDiv w:val="1"/>
      <w:marLeft w:val="0"/>
      <w:marRight w:val="0"/>
      <w:marTop w:val="0"/>
      <w:marBottom w:val="0"/>
      <w:divBdr>
        <w:top w:val="none" w:sz="0" w:space="0" w:color="auto"/>
        <w:left w:val="none" w:sz="0" w:space="0" w:color="auto"/>
        <w:bottom w:val="none" w:sz="0" w:space="0" w:color="auto"/>
        <w:right w:val="none" w:sz="0" w:space="0" w:color="auto"/>
      </w:divBdr>
    </w:div>
    <w:div w:id="1306469728">
      <w:bodyDiv w:val="1"/>
      <w:marLeft w:val="0"/>
      <w:marRight w:val="0"/>
      <w:marTop w:val="0"/>
      <w:marBottom w:val="0"/>
      <w:divBdr>
        <w:top w:val="none" w:sz="0" w:space="0" w:color="auto"/>
        <w:left w:val="none" w:sz="0" w:space="0" w:color="auto"/>
        <w:bottom w:val="none" w:sz="0" w:space="0" w:color="auto"/>
        <w:right w:val="none" w:sz="0" w:space="0" w:color="auto"/>
      </w:divBdr>
    </w:div>
    <w:div w:id="1329752799">
      <w:bodyDiv w:val="1"/>
      <w:marLeft w:val="0"/>
      <w:marRight w:val="0"/>
      <w:marTop w:val="0"/>
      <w:marBottom w:val="0"/>
      <w:divBdr>
        <w:top w:val="none" w:sz="0" w:space="0" w:color="auto"/>
        <w:left w:val="none" w:sz="0" w:space="0" w:color="auto"/>
        <w:bottom w:val="none" w:sz="0" w:space="0" w:color="auto"/>
        <w:right w:val="none" w:sz="0" w:space="0" w:color="auto"/>
      </w:divBdr>
    </w:div>
    <w:div w:id="1372682159">
      <w:bodyDiv w:val="1"/>
      <w:marLeft w:val="0"/>
      <w:marRight w:val="0"/>
      <w:marTop w:val="0"/>
      <w:marBottom w:val="0"/>
      <w:divBdr>
        <w:top w:val="none" w:sz="0" w:space="0" w:color="auto"/>
        <w:left w:val="none" w:sz="0" w:space="0" w:color="auto"/>
        <w:bottom w:val="none" w:sz="0" w:space="0" w:color="auto"/>
        <w:right w:val="none" w:sz="0" w:space="0" w:color="auto"/>
      </w:divBdr>
    </w:div>
    <w:div w:id="1379283020">
      <w:bodyDiv w:val="1"/>
      <w:marLeft w:val="0"/>
      <w:marRight w:val="0"/>
      <w:marTop w:val="0"/>
      <w:marBottom w:val="0"/>
      <w:divBdr>
        <w:top w:val="none" w:sz="0" w:space="0" w:color="auto"/>
        <w:left w:val="none" w:sz="0" w:space="0" w:color="auto"/>
        <w:bottom w:val="none" w:sz="0" w:space="0" w:color="auto"/>
        <w:right w:val="none" w:sz="0" w:space="0" w:color="auto"/>
      </w:divBdr>
    </w:div>
    <w:div w:id="1394546134">
      <w:bodyDiv w:val="1"/>
      <w:marLeft w:val="0"/>
      <w:marRight w:val="0"/>
      <w:marTop w:val="0"/>
      <w:marBottom w:val="0"/>
      <w:divBdr>
        <w:top w:val="none" w:sz="0" w:space="0" w:color="auto"/>
        <w:left w:val="none" w:sz="0" w:space="0" w:color="auto"/>
        <w:bottom w:val="none" w:sz="0" w:space="0" w:color="auto"/>
        <w:right w:val="none" w:sz="0" w:space="0" w:color="auto"/>
      </w:divBdr>
    </w:div>
    <w:div w:id="1483425462">
      <w:bodyDiv w:val="1"/>
      <w:marLeft w:val="0"/>
      <w:marRight w:val="0"/>
      <w:marTop w:val="0"/>
      <w:marBottom w:val="0"/>
      <w:divBdr>
        <w:top w:val="none" w:sz="0" w:space="0" w:color="auto"/>
        <w:left w:val="none" w:sz="0" w:space="0" w:color="auto"/>
        <w:bottom w:val="none" w:sz="0" w:space="0" w:color="auto"/>
        <w:right w:val="none" w:sz="0" w:space="0" w:color="auto"/>
      </w:divBdr>
    </w:div>
    <w:div w:id="1502349159">
      <w:bodyDiv w:val="1"/>
      <w:marLeft w:val="0"/>
      <w:marRight w:val="0"/>
      <w:marTop w:val="0"/>
      <w:marBottom w:val="0"/>
      <w:divBdr>
        <w:top w:val="none" w:sz="0" w:space="0" w:color="auto"/>
        <w:left w:val="none" w:sz="0" w:space="0" w:color="auto"/>
        <w:bottom w:val="none" w:sz="0" w:space="0" w:color="auto"/>
        <w:right w:val="none" w:sz="0" w:space="0" w:color="auto"/>
      </w:divBdr>
    </w:div>
    <w:div w:id="1506364895">
      <w:bodyDiv w:val="1"/>
      <w:marLeft w:val="0"/>
      <w:marRight w:val="0"/>
      <w:marTop w:val="0"/>
      <w:marBottom w:val="0"/>
      <w:divBdr>
        <w:top w:val="none" w:sz="0" w:space="0" w:color="auto"/>
        <w:left w:val="none" w:sz="0" w:space="0" w:color="auto"/>
        <w:bottom w:val="none" w:sz="0" w:space="0" w:color="auto"/>
        <w:right w:val="none" w:sz="0" w:space="0" w:color="auto"/>
      </w:divBdr>
    </w:div>
    <w:div w:id="1551066597">
      <w:bodyDiv w:val="1"/>
      <w:marLeft w:val="0"/>
      <w:marRight w:val="0"/>
      <w:marTop w:val="0"/>
      <w:marBottom w:val="0"/>
      <w:divBdr>
        <w:top w:val="none" w:sz="0" w:space="0" w:color="auto"/>
        <w:left w:val="none" w:sz="0" w:space="0" w:color="auto"/>
        <w:bottom w:val="none" w:sz="0" w:space="0" w:color="auto"/>
        <w:right w:val="none" w:sz="0" w:space="0" w:color="auto"/>
      </w:divBdr>
    </w:div>
    <w:div w:id="1586766907">
      <w:bodyDiv w:val="1"/>
      <w:marLeft w:val="0"/>
      <w:marRight w:val="0"/>
      <w:marTop w:val="0"/>
      <w:marBottom w:val="0"/>
      <w:divBdr>
        <w:top w:val="none" w:sz="0" w:space="0" w:color="auto"/>
        <w:left w:val="none" w:sz="0" w:space="0" w:color="auto"/>
        <w:bottom w:val="none" w:sz="0" w:space="0" w:color="auto"/>
        <w:right w:val="none" w:sz="0" w:space="0" w:color="auto"/>
      </w:divBdr>
    </w:div>
    <w:div w:id="1615164579">
      <w:bodyDiv w:val="1"/>
      <w:marLeft w:val="0"/>
      <w:marRight w:val="0"/>
      <w:marTop w:val="0"/>
      <w:marBottom w:val="0"/>
      <w:divBdr>
        <w:top w:val="none" w:sz="0" w:space="0" w:color="auto"/>
        <w:left w:val="none" w:sz="0" w:space="0" w:color="auto"/>
        <w:bottom w:val="none" w:sz="0" w:space="0" w:color="auto"/>
        <w:right w:val="none" w:sz="0" w:space="0" w:color="auto"/>
      </w:divBdr>
    </w:div>
    <w:div w:id="1622878277">
      <w:bodyDiv w:val="1"/>
      <w:marLeft w:val="0"/>
      <w:marRight w:val="0"/>
      <w:marTop w:val="0"/>
      <w:marBottom w:val="0"/>
      <w:divBdr>
        <w:top w:val="none" w:sz="0" w:space="0" w:color="auto"/>
        <w:left w:val="none" w:sz="0" w:space="0" w:color="auto"/>
        <w:bottom w:val="none" w:sz="0" w:space="0" w:color="auto"/>
        <w:right w:val="none" w:sz="0" w:space="0" w:color="auto"/>
      </w:divBdr>
    </w:div>
    <w:div w:id="1631589024">
      <w:bodyDiv w:val="1"/>
      <w:marLeft w:val="0"/>
      <w:marRight w:val="0"/>
      <w:marTop w:val="0"/>
      <w:marBottom w:val="0"/>
      <w:divBdr>
        <w:top w:val="none" w:sz="0" w:space="0" w:color="auto"/>
        <w:left w:val="none" w:sz="0" w:space="0" w:color="auto"/>
        <w:bottom w:val="none" w:sz="0" w:space="0" w:color="auto"/>
        <w:right w:val="none" w:sz="0" w:space="0" w:color="auto"/>
      </w:divBdr>
    </w:div>
    <w:div w:id="1738282474">
      <w:bodyDiv w:val="1"/>
      <w:marLeft w:val="0"/>
      <w:marRight w:val="0"/>
      <w:marTop w:val="0"/>
      <w:marBottom w:val="0"/>
      <w:divBdr>
        <w:top w:val="none" w:sz="0" w:space="0" w:color="auto"/>
        <w:left w:val="none" w:sz="0" w:space="0" w:color="auto"/>
        <w:bottom w:val="none" w:sz="0" w:space="0" w:color="auto"/>
        <w:right w:val="none" w:sz="0" w:space="0" w:color="auto"/>
      </w:divBdr>
    </w:div>
    <w:div w:id="1746995260">
      <w:bodyDiv w:val="1"/>
      <w:marLeft w:val="0"/>
      <w:marRight w:val="0"/>
      <w:marTop w:val="0"/>
      <w:marBottom w:val="0"/>
      <w:divBdr>
        <w:top w:val="none" w:sz="0" w:space="0" w:color="auto"/>
        <w:left w:val="none" w:sz="0" w:space="0" w:color="auto"/>
        <w:bottom w:val="none" w:sz="0" w:space="0" w:color="auto"/>
        <w:right w:val="none" w:sz="0" w:space="0" w:color="auto"/>
      </w:divBdr>
    </w:div>
    <w:div w:id="1785029232">
      <w:bodyDiv w:val="1"/>
      <w:marLeft w:val="0"/>
      <w:marRight w:val="0"/>
      <w:marTop w:val="0"/>
      <w:marBottom w:val="0"/>
      <w:divBdr>
        <w:top w:val="none" w:sz="0" w:space="0" w:color="auto"/>
        <w:left w:val="none" w:sz="0" w:space="0" w:color="auto"/>
        <w:bottom w:val="none" w:sz="0" w:space="0" w:color="auto"/>
        <w:right w:val="none" w:sz="0" w:space="0" w:color="auto"/>
      </w:divBdr>
    </w:div>
    <w:div w:id="1787386039">
      <w:bodyDiv w:val="1"/>
      <w:marLeft w:val="0"/>
      <w:marRight w:val="0"/>
      <w:marTop w:val="0"/>
      <w:marBottom w:val="0"/>
      <w:divBdr>
        <w:top w:val="none" w:sz="0" w:space="0" w:color="auto"/>
        <w:left w:val="none" w:sz="0" w:space="0" w:color="auto"/>
        <w:bottom w:val="none" w:sz="0" w:space="0" w:color="auto"/>
        <w:right w:val="none" w:sz="0" w:space="0" w:color="auto"/>
      </w:divBdr>
    </w:div>
    <w:div w:id="1803227645">
      <w:bodyDiv w:val="1"/>
      <w:marLeft w:val="0"/>
      <w:marRight w:val="0"/>
      <w:marTop w:val="0"/>
      <w:marBottom w:val="0"/>
      <w:divBdr>
        <w:top w:val="none" w:sz="0" w:space="0" w:color="auto"/>
        <w:left w:val="none" w:sz="0" w:space="0" w:color="auto"/>
        <w:bottom w:val="none" w:sz="0" w:space="0" w:color="auto"/>
        <w:right w:val="none" w:sz="0" w:space="0" w:color="auto"/>
      </w:divBdr>
    </w:div>
    <w:div w:id="1817455537">
      <w:bodyDiv w:val="1"/>
      <w:marLeft w:val="0"/>
      <w:marRight w:val="0"/>
      <w:marTop w:val="0"/>
      <w:marBottom w:val="0"/>
      <w:divBdr>
        <w:top w:val="none" w:sz="0" w:space="0" w:color="auto"/>
        <w:left w:val="none" w:sz="0" w:space="0" w:color="auto"/>
        <w:bottom w:val="none" w:sz="0" w:space="0" w:color="auto"/>
        <w:right w:val="none" w:sz="0" w:space="0" w:color="auto"/>
      </w:divBdr>
    </w:div>
    <w:div w:id="1891531133">
      <w:bodyDiv w:val="1"/>
      <w:marLeft w:val="0"/>
      <w:marRight w:val="0"/>
      <w:marTop w:val="0"/>
      <w:marBottom w:val="0"/>
      <w:divBdr>
        <w:top w:val="none" w:sz="0" w:space="0" w:color="auto"/>
        <w:left w:val="none" w:sz="0" w:space="0" w:color="auto"/>
        <w:bottom w:val="none" w:sz="0" w:space="0" w:color="auto"/>
        <w:right w:val="none" w:sz="0" w:space="0" w:color="auto"/>
      </w:divBdr>
    </w:div>
    <w:div w:id="19976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www.sciencedirect.com/science/article/pii/S1877042815012677" TargetMode="External" Id="rId26" /><Relationship Type="http://schemas.openxmlformats.org/officeDocument/2006/relationships/hyperlink" Target="http://ddfv.ufv.es/handle/10641/1459?locale-attribute=en" TargetMode="External" Id="rId39" /><Relationship Type="http://schemas.openxmlformats.org/officeDocument/2006/relationships/customXml" Target="../customXml/item3.xml" Id="rId3" /><Relationship Type="http://schemas.openxmlformats.org/officeDocument/2006/relationships/hyperlink" Target="https://revistas.upeu.edu.pe/index.php/ri_va/article/view/1281" TargetMode="External" Id="rId34" /><Relationship Type="http://schemas.openxmlformats.org/officeDocument/2006/relationships/hyperlink" Target="https://rus.ucf.edu.cu/index.php/rus/article/view/1713" TargetMode="External" Id="rId42" /><Relationship Type="http://schemas.openxmlformats.org/officeDocument/2006/relationships/hyperlink" Target="https://cucjonline.com/biblioteca/files/original/c2f2989d851e80e2cc6aa0ebf3a54cb0.pdf" TargetMode="Externa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hyperlink" Target="https://www.bbva.com.co/personas/historia.html" TargetMode="External" Id="rId25" /><Relationship Type="http://schemas.openxmlformats.org/officeDocument/2006/relationships/hyperlink" Target="https://www.ens.org.co/wp-content/uploads/2016/12/DOCUMENTOS-DE-LA-ESCUELA_100-Sector-financiero-y-bancario-colombiano-Econ%C3%B3mico-laboral-y-de-negociaci%C3%B3n-colectiva-2015.pdf" TargetMode="External" Id="rId33" /><Relationship Type="http://schemas.openxmlformats.org/officeDocument/2006/relationships/hyperlink" Target="https://dialnet.unirioja.es/servlet/articulo?codigo=5412614" TargetMode="External" Id="rId38" /><Relationship Type="http://schemas.openxmlformats.org/officeDocument/2006/relationships/hyperlink" Target="http://revistas.uss.edu.pe/index.php/HACEDOR/article/view/981" TargetMode="External" Id="rId46" /><Relationship Type="http://schemas.openxmlformats.org/officeDocument/2006/relationships/customXml" Target="../customXml/item2.xml" Id="rId2" /><Relationship Type="http://schemas.openxmlformats.org/officeDocument/2006/relationships/hyperlink" Target="https://www.redalyc.org/pdf/292/29248182003.pdf" TargetMode="External" Id="rId29" /><Relationship Type="http://schemas.openxmlformats.org/officeDocument/2006/relationships/hyperlink" Target="http://portal.ugt.org/saludlaboral/publicaciones_new/files_bancosycajas/publication.pdf"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youtu.be/Hq5ZAu6IUnw" TargetMode="External" Id="rId24" /><Relationship Type="http://schemas.openxmlformats.org/officeDocument/2006/relationships/hyperlink" Target="http://www.scielo.org.co/scielo.php?script=sci_arttext&amp;pid=S1657-62762008000100005&amp;lng=en&amp;tlng=es" TargetMode="External" Id="rId32" /><Relationship Type="http://schemas.openxmlformats.org/officeDocument/2006/relationships/hyperlink" Target="http://www.scielo.org.mx/pdf/cuat/v13n1/2007-7858-cuat-13-01-95.pdf" TargetMode="External" Id="rId37" /><Relationship Type="http://schemas.openxmlformats.org/officeDocument/2006/relationships/hyperlink" Target="https://journals.sagepub.com/doi/pdf/10.1177/2165079915612097" TargetMode="External" Id="rId40" /><Relationship Type="http://schemas.openxmlformats.org/officeDocument/2006/relationships/hyperlink" Target="http://editorial.umariana.edu.co/revistas/index.php/BoletinInformativoCEI/article/view/2068" TargetMode="Externa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www.scielosp.org/article/rpmesp/2017.v34n4/611-618/es/" TargetMode="External" Id="rId28" /><Relationship Type="http://schemas.openxmlformats.org/officeDocument/2006/relationships/hyperlink" Target="https://dialnet.unirioja.es/servlet/articulo?codigo=5889721"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https://www.dane.gov.co/files/control_participacion/planes_institucionales/Plan-de-Desarrollo-de-Personal-DANE-2018.pdf" TargetMode="External" Id="rId31" /><Relationship Type="http://schemas.openxmlformats.org/officeDocument/2006/relationships/hyperlink" Target="https://search.proquest.com/openview/b33bba32a393af935f89e354f503cd7e/1?pq-origsite=gscholar&amp;cbl=38745"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www.scielosp.org/pdf/gs/2018.v32n4/377-380/es" TargetMode="External" Id="rId27" /><Relationship Type="http://schemas.openxmlformats.org/officeDocument/2006/relationships/hyperlink" Target="https://www.redalyc.org/articulo.oa?id=1531/153122414011" TargetMode="External" Id="rId30" /><Relationship Type="http://schemas.openxmlformats.org/officeDocument/2006/relationships/hyperlink" Target="https://www.hospitalinfantildesanjose.org.co/cuidados-generales/las-pausas-activas-ayudan-a-prevenir-graves-enfermedades" TargetMode="External" Id="rId35" /><Relationship Type="http://schemas.openxmlformats.org/officeDocument/2006/relationships/hyperlink" Target="https://dialnet.unirioja.es/servlet/articulo?codigo=7382777" TargetMode="External" Id="rId43" /><Relationship Type="http://schemas.openxmlformats.org/officeDocument/2006/relationships/header" Target="header4.xml" Id="rId48" /><Relationship Type="http://schemas.openxmlformats.org/officeDocument/2006/relationships/webSettings" Target="webSettings.xml" Id="rId8" /><Relationship Type="http://schemas.openxmlformats.org/officeDocument/2006/relationships/glossaryDocument" Target="/word/glossary/document.xml" Id="R25bde67769624b1e" /><Relationship Type="http://schemas.openxmlformats.org/officeDocument/2006/relationships/image" Target="/media/image9.png" Id="Rf9e18266e7ac4212" /><Relationship Type="http://schemas.openxmlformats.org/officeDocument/2006/relationships/image" Target="/media/imagea.png" Id="Rb1b0e61fca7744be" /><Relationship Type="http://schemas.openxmlformats.org/officeDocument/2006/relationships/image" Target="/media/imageb.png" Id="R93288d7aa7004874" /><Relationship Type="http://schemas.openxmlformats.org/officeDocument/2006/relationships/image" Target="/media/imagec.png" Id="R753dc38316f44257" /><Relationship Type="http://schemas.openxmlformats.org/officeDocument/2006/relationships/image" Target="/media/imaged.png" Id="Rf1c1b5e28a4242bc" /><Relationship Type="http://schemas.openxmlformats.org/officeDocument/2006/relationships/image" Target="/media/imagee.png" Id="R499bcd5dd68c4434" /><Relationship Type="http://schemas.openxmlformats.org/officeDocument/2006/relationships/image" Target="/media/imagef.png" Id="R172a1585b2074c9c" /><Relationship Type="http://schemas.openxmlformats.org/officeDocument/2006/relationships/image" Target="/media/image10.png" Id="R5fd044624ac34f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1269cd-f83b-4692-9097-6cc512861571}"/>
      </w:docPartPr>
      <w:docPartBody>
        <w:p w14:paraId="546BEED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847EE44716254B8AF23B396F383040" ma:contentTypeVersion="4" ma:contentTypeDescription="Crear nuevo documento." ma:contentTypeScope="" ma:versionID="d5fc1dab8ca5315cce2fab77b6b525c9">
  <xsd:schema xmlns:xsd="http://www.w3.org/2001/XMLSchema" xmlns:xs="http://www.w3.org/2001/XMLSchema" xmlns:p="http://schemas.microsoft.com/office/2006/metadata/properties" xmlns:ns2="e4f3b005-cc51-49bd-915d-a32f31931c76" targetNamespace="http://schemas.microsoft.com/office/2006/metadata/properties" ma:root="true" ma:fieldsID="69f334ff653dce82254b2235b6670257" ns2:_="">
    <xsd:import namespace="e4f3b005-cc51-49bd-915d-a32f31931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b005-cc51-49bd-915d-a32f31931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EFA4-9D00-46D1-9357-D8FFF61A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3b005-cc51-49bd-915d-a32f31931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9974E-7E70-4B12-A07A-2C3B754C9D94}">
  <ds:schemaRefs>
    <ds:schemaRef ds:uri="http://schemas.microsoft.com/sharepoint/v3/contenttype/forms"/>
  </ds:schemaRefs>
</ds:datastoreItem>
</file>

<file path=customXml/itemProps3.xml><?xml version="1.0" encoding="utf-8"?>
<ds:datastoreItem xmlns:ds="http://schemas.openxmlformats.org/officeDocument/2006/customXml" ds:itemID="{83A53302-5A12-4972-A2B5-F44A229F3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9071FE-CB45-408D-982B-E12382D8B9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Yury Estefania Perdomo Jurado</lastModifiedBy>
  <revision>2</revision>
  <dcterms:created xsi:type="dcterms:W3CDTF">2020-09-27T22:04:00.0000000Z</dcterms:created>
  <dcterms:modified xsi:type="dcterms:W3CDTF">2021-02-11T16:34:17.1788264Z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0x010100F7847EE44716254B8AF23B396F383040</vt:lpwstr>
  </property>
</Properties>
</file>